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E745" w14:textId="542D9F49" w:rsidR="008C1621" w:rsidRPr="00C779EB" w:rsidRDefault="004D390E" w:rsidP="009D02E7">
      <w:pPr>
        <w:tabs>
          <w:tab w:val="left" w:pos="6521"/>
        </w:tabs>
        <w:spacing w:after="80"/>
        <w:jc w:val="both"/>
        <w:rPr>
          <w:color w:val="auto"/>
          <w:shd w:val="clear" w:color="auto" w:fill="FFFFFF"/>
        </w:rPr>
      </w:pPr>
      <w:r w:rsidRPr="00C779EB">
        <w:rPr>
          <w:color w:val="auto"/>
          <w:shd w:val="clear" w:color="auto" w:fill="FFFFFF"/>
        </w:rPr>
        <w:tab/>
      </w:r>
      <w:r w:rsidR="008C1621" w:rsidRPr="00C779EB">
        <w:rPr>
          <w:color w:val="auto"/>
          <w:shd w:val="clear" w:color="auto" w:fill="FFFFFF"/>
        </w:rPr>
        <w:t xml:space="preserve">Bratislava, </w:t>
      </w:r>
      <w:r w:rsidR="00C1206A">
        <w:rPr>
          <w:color w:val="auto"/>
        </w:rPr>
        <w:t>02</w:t>
      </w:r>
      <w:r w:rsidRPr="00C779EB">
        <w:rPr>
          <w:color w:val="auto"/>
        </w:rPr>
        <w:t>.</w:t>
      </w:r>
      <w:r w:rsidR="005014F2">
        <w:rPr>
          <w:color w:val="auto"/>
        </w:rPr>
        <w:t>0</w:t>
      </w:r>
      <w:r w:rsidR="00C1206A">
        <w:rPr>
          <w:color w:val="auto"/>
        </w:rPr>
        <w:t>2</w:t>
      </w:r>
      <w:r w:rsidRPr="00C779EB">
        <w:rPr>
          <w:color w:val="auto"/>
        </w:rPr>
        <w:t>.202</w:t>
      </w:r>
      <w:r w:rsidR="005014F2">
        <w:rPr>
          <w:color w:val="auto"/>
        </w:rPr>
        <w:t>3</w:t>
      </w:r>
    </w:p>
    <w:p w14:paraId="5314C37E" w14:textId="61F4CFF9" w:rsidR="00363BBC" w:rsidRPr="00C779EB" w:rsidRDefault="004D390E" w:rsidP="009D02E7">
      <w:pPr>
        <w:tabs>
          <w:tab w:val="left" w:pos="6521"/>
        </w:tabs>
        <w:spacing w:after="80"/>
        <w:jc w:val="both"/>
        <w:rPr>
          <w:color w:val="auto"/>
          <w:shd w:val="clear" w:color="auto" w:fill="FFFFFF"/>
        </w:rPr>
      </w:pPr>
      <w:r w:rsidRPr="00C779EB">
        <w:rPr>
          <w:color w:val="auto"/>
          <w:shd w:val="clear" w:color="auto" w:fill="FFFFFF"/>
        </w:rPr>
        <w:tab/>
      </w:r>
      <w:r w:rsidR="00363BBC" w:rsidRPr="00C779EB">
        <w:rPr>
          <w:color w:val="auto"/>
          <w:shd w:val="clear" w:color="auto" w:fill="FFFFFF"/>
        </w:rPr>
        <w:t>Všetkým záujemcom</w:t>
      </w:r>
    </w:p>
    <w:p w14:paraId="3BBD8B10" w14:textId="65697F98" w:rsidR="008C1621" w:rsidRPr="00C779EB" w:rsidRDefault="008C1621" w:rsidP="009D02E7">
      <w:pPr>
        <w:tabs>
          <w:tab w:val="left" w:pos="5954"/>
        </w:tabs>
        <w:spacing w:after="80"/>
        <w:jc w:val="both"/>
        <w:rPr>
          <w:color w:val="auto"/>
          <w:shd w:val="clear" w:color="auto" w:fill="FFFFFF"/>
        </w:rPr>
      </w:pPr>
      <w:r w:rsidRPr="00C779EB">
        <w:rPr>
          <w:color w:val="auto"/>
          <w:shd w:val="clear" w:color="auto" w:fill="FFFFFF"/>
        </w:rPr>
        <w:tab/>
      </w:r>
      <w:r w:rsidR="00363BBC" w:rsidRPr="00C779EB">
        <w:rPr>
          <w:color w:val="auto"/>
          <w:shd w:val="clear" w:color="auto" w:fill="FFFFFF"/>
        </w:rPr>
        <w:tab/>
      </w:r>
      <w:r w:rsidR="00363BBC" w:rsidRPr="00C779EB">
        <w:rPr>
          <w:color w:val="auto"/>
          <w:shd w:val="clear" w:color="auto" w:fill="FFFFFF"/>
        </w:rPr>
        <w:tab/>
      </w:r>
    </w:p>
    <w:p w14:paraId="718CB7D5" w14:textId="77777777" w:rsidR="008C1621" w:rsidRPr="00C779EB" w:rsidRDefault="008C1621" w:rsidP="009D02E7">
      <w:pPr>
        <w:tabs>
          <w:tab w:val="left" w:pos="6096"/>
        </w:tabs>
        <w:spacing w:after="80"/>
        <w:jc w:val="both"/>
        <w:rPr>
          <w:color w:val="auto"/>
          <w:shd w:val="clear" w:color="auto" w:fill="FFFFFF"/>
        </w:rPr>
      </w:pPr>
    </w:p>
    <w:p w14:paraId="71FC94AA" w14:textId="5CE2D6DB" w:rsidR="008C1621" w:rsidRPr="005014F2" w:rsidRDefault="008C1621" w:rsidP="009D02E7">
      <w:pPr>
        <w:pStyle w:val="Nadpis1"/>
        <w:spacing w:after="80"/>
        <w:jc w:val="both"/>
        <w:rPr>
          <w:color w:val="0070C0"/>
          <w:shd w:val="clear" w:color="auto" w:fill="FFFFFF"/>
        </w:rPr>
      </w:pPr>
      <w:r w:rsidRPr="005014F2">
        <w:rPr>
          <w:color w:val="0070C0"/>
          <w:shd w:val="clear" w:color="auto" w:fill="FFFFFF"/>
        </w:rPr>
        <w:t xml:space="preserve">Vysvetlenie </w:t>
      </w:r>
      <w:r w:rsidR="00E02541" w:rsidRPr="005014F2">
        <w:rPr>
          <w:color w:val="0070C0"/>
          <w:shd w:val="clear" w:color="auto" w:fill="FFFFFF"/>
        </w:rPr>
        <w:t>súťažných podkladov</w:t>
      </w:r>
      <w:r w:rsidR="00417C4C" w:rsidRPr="005014F2">
        <w:rPr>
          <w:color w:val="0070C0"/>
          <w:shd w:val="clear" w:color="auto" w:fill="FFFFFF"/>
        </w:rPr>
        <w:t xml:space="preserve"> </w:t>
      </w:r>
      <w:r w:rsidR="004D390E" w:rsidRPr="005014F2">
        <w:rPr>
          <w:color w:val="0070C0"/>
          <w:shd w:val="clear" w:color="auto" w:fill="FFFFFF"/>
        </w:rPr>
        <w:t xml:space="preserve">č. </w:t>
      </w:r>
      <w:r w:rsidR="001C713E">
        <w:rPr>
          <w:color w:val="0070C0"/>
          <w:shd w:val="clear" w:color="auto" w:fill="FFFFFF"/>
        </w:rPr>
        <w:t>233-2</w:t>
      </w:r>
      <w:r w:rsidR="00C1206A">
        <w:rPr>
          <w:color w:val="0070C0"/>
          <w:shd w:val="clear" w:color="auto" w:fill="FFFFFF"/>
        </w:rPr>
        <w:t>56</w:t>
      </w:r>
    </w:p>
    <w:p w14:paraId="586B0159" w14:textId="77777777" w:rsidR="008C1621" w:rsidRPr="00C779EB" w:rsidRDefault="008C1621" w:rsidP="009D02E7">
      <w:pPr>
        <w:spacing w:after="80"/>
        <w:jc w:val="both"/>
        <w:rPr>
          <w:color w:val="auto"/>
          <w:shd w:val="clear" w:color="auto" w:fill="FFFFFF"/>
        </w:rPr>
      </w:pPr>
    </w:p>
    <w:p w14:paraId="047CDFDF" w14:textId="2252588A" w:rsidR="008C1621" w:rsidRPr="00FD5A7F" w:rsidRDefault="00932528" w:rsidP="009D02E7">
      <w:pPr>
        <w:spacing w:before="160" w:after="80"/>
        <w:jc w:val="both"/>
        <w:rPr>
          <w:bCs/>
          <w:color w:val="auto"/>
        </w:rPr>
      </w:pPr>
      <w:r w:rsidRPr="00FD5A7F">
        <w:rPr>
          <w:color w:val="auto"/>
        </w:rPr>
        <w:t xml:space="preserve">Vo verejnom obstarávaní na predmet zákazky </w:t>
      </w:r>
      <w:r w:rsidR="002614A9" w:rsidRPr="00FD5A7F">
        <w:rPr>
          <w:color w:val="auto"/>
        </w:rPr>
        <w:t>„</w:t>
      </w:r>
      <w:bookmarkStart w:id="0" w:name="_Hlk70600966"/>
      <w:r w:rsidR="004D390E" w:rsidRPr="00FD5A7F">
        <w:rPr>
          <w:b/>
          <w:bCs/>
          <w:color w:val="auto"/>
        </w:rPr>
        <w:t>Nové dopravné prepojenie II/505 s MČ Dúbravka - práce</w:t>
      </w:r>
      <w:bookmarkEnd w:id="0"/>
      <w:r w:rsidR="008C1621" w:rsidRPr="00FD5A7F">
        <w:rPr>
          <w:color w:val="auto"/>
        </w:rPr>
        <w:t>“</w:t>
      </w:r>
      <w:r w:rsidR="00C77C75" w:rsidRPr="00FD5A7F">
        <w:rPr>
          <w:color w:val="auto"/>
        </w:rPr>
        <w:t>,</w:t>
      </w:r>
      <w:r w:rsidR="008C1621" w:rsidRPr="00FD5A7F">
        <w:rPr>
          <w:color w:val="auto"/>
        </w:rPr>
        <w:t xml:space="preserve"> </w:t>
      </w:r>
      <w:r w:rsidR="00045FD7" w:rsidRPr="00FD5A7F">
        <w:rPr>
          <w:bCs/>
          <w:color w:val="auto"/>
        </w:rPr>
        <w:t xml:space="preserve">vyhlásenom </w:t>
      </w:r>
      <w:r w:rsidR="00045FD7" w:rsidRPr="00FD5A7F">
        <w:rPr>
          <w:color w:val="auto"/>
        </w:rPr>
        <w:t xml:space="preserve">vo Vestníku verejného obstarávania </w:t>
      </w:r>
      <w:r w:rsidR="00045FD7" w:rsidRPr="00FD5A7F">
        <w:rPr>
          <w:color w:val="auto"/>
          <w:lang w:eastAsia="en-US"/>
        </w:rPr>
        <w:t xml:space="preserve">pod značkou </w:t>
      </w:r>
      <w:r w:rsidR="00045FD7" w:rsidRPr="00FD5A7F">
        <w:rPr>
          <w:color w:val="auto"/>
        </w:rPr>
        <w:t>47013 - MSP Vestník č. 238/2022 - 07.11.2022</w:t>
      </w:r>
      <w:r w:rsidR="002614A9" w:rsidRPr="00FD5A7F">
        <w:rPr>
          <w:color w:val="auto"/>
        </w:rPr>
        <w:t xml:space="preserve">, </w:t>
      </w:r>
      <w:r w:rsidR="0017665D" w:rsidRPr="00FD5A7F">
        <w:rPr>
          <w:color w:val="auto"/>
        </w:rPr>
        <w:t>boli doručené nasledovné otázky</w:t>
      </w:r>
      <w:r w:rsidR="003073AA" w:rsidRPr="00FD5A7F">
        <w:rPr>
          <w:color w:val="auto"/>
        </w:rPr>
        <w:t>:</w:t>
      </w:r>
    </w:p>
    <w:p w14:paraId="35836AD1" w14:textId="77777777" w:rsidR="00884240" w:rsidRPr="00FD5A7F" w:rsidRDefault="00884240" w:rsidP="009D02E7">
      <w:pPr>
        <w:pStyle w:val="Odsekzoznamu"/>
        <w:numPr>
          <w:ilvl w:val="0"/>
          <w:numId w:val="0"/>
        </w:numPr>
        <w:spacing w:after="80"/>
        <w:rPr>
          <w:b/>
          <w:bCs/>
          <w:color w:val="auto"/>
        </w:rPr>
      </w:pPr>
    </w:p>
    <w:p w14:paraId="11CE1F00" w14:textId="52F94D75" w:rsidR="00B06284" w:rsidRPr="00FD5A7F" w:rsidRDefault="00B06284" w:rsidP="009D02E7">
      <w:pPr>
        <w:jc w:val="both"/>
        <w:rPr>
          <w:b/>
          <w:bCs/>
          <w:color w:val="auto"/>
          <w:shd w:val="clear" w:color="auto" w:fill="FFFFFF"/>
        </w:rPr>
      </w:pPr>
      <w:r w:rsidRPr="00FD5A7F">
        <w:rPr>
          <w:b/>
          <w:bCs/>
          <w:color w:val="auto"/>
          <w:shd w:val="clear" w:color="auto" w:fill="FFFFFF"/>
        </w:rPr>
        <w:t>Otázka č. 23</w:t>
      </w:r>
      <w:r w:rsidR="00931E78" w:rsidRPr="00FD5A7F">
        <w:rPr>
          <w:b/>
          <w:bCs/>
          <w:color w:val="auto"/>
          <w:shd w:val="clear" w:color="auto" w:fill="FFFFFF"/>
        </w:rPr>
        <w:t>3</w:t>
      </w:r>
    </w:p>
    <w:p w14:paraId="3B3524E6" w14:textId="3C35374B" w:rsidR="00B06284" w:rsidRPr="00FD5A7F" w:rsidRDefault="00AB4841" w:rsidP="009D02E7">
      <w:pPr>
        <w:jc w:val="both"/>
        <w:rPr>
          <w:color w:val="auto"/>
          <w:shd w:val="clear" w:color="auto" w:fill="FFFFFF"/>
        </w:rPr>
      </w:pPr>
      <w:r w:rsidRPr="00FD5A7F">
        <w:rPr>
          <w:color w:val="auto"/>
          <w:shd w:val="clear" w:color="auto" w:fill="FFFFFF"/>
        </w:rPr>
        <w:t xml:space="preserve">Týmto žiadame verejného obstarávateľa o potvrdenie, že vo výkaze výmer neboli vykonané iné zmeny, než požadované tzn. odobratie krycieho listu a rekapitulácie rozpočtu a taktiež </w:t>
      </w:r>
      <w:proofErr w:type="spellStart"/>
      <w:r w:rsidRPr="00FD5A7F">
        <w:rPr>
          <w:color w:val="auto"/>
          <w:shd w:val="clear" w:color="auto" w:fill="FFFFFF"/>
        </w:rPr>
        <w:t>preformatovanie</w:t>
      </w:r>
      <w:proofErr w:type="spellEnd"/>
      <w:r w:rsidRPr="00FD5A7F">
        <w:rPr>
          <w:color w:val="auto"/>
          <w:shd w:val="clear" w:color="auto" w:fill="FFFFFF"/>
        </w:rPr>
        <w:t xml:space="preserve"> výkazu výmer na 2 desatinné miesta a </w:t>
      </w:r>
      <w:proofErr w:type="spellStart"/>
      <w:r w:rsidRPr="00FD5A7F">
        <w:rPr>
          <w:color w:val="auto"/>
          <w:shd w:val="clear" w:color="auto" w:fill="FFFFFF"/>
        </w:rPr>
        <w:t>dovzorcovanie</w:t>
      </w:r>
      <w:proofErr w:type="spellEnd"/>
      <w:r w:rsidRPr="00FD5A7F">
        <w:rPr>
          <w:color w:val="auto"/>
          <w:shd w:val="clear" w:color="auto" w:fill="FFFFFF"/>
        </w:rPr>
        <w:t xml:space="preserve"> výpočtu. Žiadame o potvrdenie, že verejný obstarávateľ nemenil popisy objektov, položiek, veľkosť výmer ani nezasahoval do ďalších zmien, ktoré by mohli mať za následok vylúčenie zo súťaže. Máme za to, že verejné obstarávanie by malo byť čo najviac efektívne, ale zároveň aj transparentné a čo najmenej administratívne a časovo náročné.</w:t>
      </w:r>
    </w:p>
    <w:p w14:paraId="60970040" w14:textId="77777777" w:rsidR="00AB4841" w:rsidRPr="00FD5A7F" w:rsidRDefault="00AB4841" w:rsidP="009D02E7">
      <w:pPr>
        <w:jc w:val="both"/>
        <w:rPr>
          <w:b/>
          <w:bCs/>
          <w:color w:val="auto"/>
          <w:sz w:val="32"/>
          <w:szCs w:val="32"/>
          <w:shd w:val="clear" w:color="auto" w:fill="FFFFFF"/>
        </w:rPr>
      </w:pPr>
    </w:p>
    <w:p w14:paraId="40022937" w14:textId="56EF0F57" w:rsidR="00441CB3" w:rsidRPr="00FD5A7F" w:rsidRDefault="00441CB3" w:rsidP="009D02E7">
      <w:pPr>
        <w:jc w:val="both"/>
        <w:rPr>
          <w:b/>
          <w:bCs/>
          <w:color w:val="auto"/>
        </w:rPr>
      </w:pPr>
      <w:r w:rsidRPr="00FD5A7F">
        <w:rPr>
          <w:b/>
          <w:bCs/>
          <w:color w:val="auto"/>
          <w:highlight w:val="yellow"/>
        </w:rPr>
        <w:t>Odpoveď č</w:t>
      </w:r>
      <w:r w:rsidRPr="00FD5A7F">
        <w:rPr>
          <w:b/>
          <w:bCs/>
          <w:color w:val="auto"/>
        </w:rPr>
        <w:t>.23</w:t>
      </w:r>
      <w:r w:rsidR="00AB4841" w:rsidRPr="00FD5A7F">
        <w:rPr>
          <w:b/>
          <w:bCs/>
          <w:color w:val="auto"/>
        </w:rPr>
        <w:t>3</w:t>
      </w:r>
    </w:p>
    <w:p w14:paraId="2C2C626F" w14:textId="0B2C235F" w:rsidR="0061103E" w:rsidRPr="00FD5A7F" w:rsidRDefault="0061103E" w:rsidP="009D02E7">
      <w:pPr>
        <w:jc w:val="both"/>
        <w:rPr>
          <w:color w:val="auto"/>
        </w:rPr>
      </w:pPr>
      <w:r w:rsidRPr="00FD5A7F">
        <w:rPr>
          <w:color w:val="auto"/>
        </w:rPr>
        <w:t>Vo výkaze výmer boli vykonane zmeny: odstránenie krycích listov, odstránenie rekapitulácie rozpočtov, zamknutie buniek okrem stĺpca "jednotková cena" a doplnenie položiek vyplývajúcich z odpovedí, kde je priamo uvedené aká položka vo VV pribudla, prípadne nahradila inú.</w:t>
      </w:r>
    </w:p>
    <w:p w14:paraId="168A6553" w14:textId="77777777" w:rsidR="0061103E" w:rsidRPr="00FD5A7F" w:rsidRDefault="0061103E" w:rsidP="009D02E7">
      <w:pPr>
        <w:jc w:val="both"/>
        <w:rPr>
          <w:color w:val="auto"/>
        </w:rPr>
      </w:pPr>
    </w:p>
    <w:p w14:paraId="4C61A7A3" w14:textId="6580BAC8" w:rsidR="00AB4841" w:rsidRPr="00FD5A7F" w:rsidRDefault="00AB4841" w:rsidP="009D02E7">
      <w:pPr>
        <w:jc w:val="both"/>
        <w:rPr>
          <w:b/>
          <w:bCs/>
          <w:color w:val="auto"/>
          <w:shd w:val="clear" w:color="auto" w:fill="FFFFFF"/>
        </w:rPr>
      </w:pPr>
      <w:r w:rsidRPr="00FD5A7F">
        <w:rPr>
          <w:b/>
          <w:bCs/>
          <w:color w:val="auto"/>
          <w:shd w:val="clear" w:color="auto" w:fill="FFFFFF"/>
        </w:rPr>
        <w:t>Otázka č. 234</w:t>
      </w:r>
    </w:p>
    <w:p w14:paraId="23EA308D" w14:textId="44C9240E" w:rsidR="0079574C" w:rsidRPr="00FD5A7F" w:rsidRDefault="00396418" w:rsidP="009D02E7">
      <w:pPr>
        <w:jc w:val="both"/>
        <w:rPr>
          <w:b/>
          <w:bCs/>
          <w:color w:val="auto"/>
          <w:shd w:val="clear" w:color="auto" w:fill="FFFFFF"/>
        </w:rPr>
      </w:pPr>
      <w:r w:rsidRPr="00FD5A7F">
        <w:rPr>
          <w:color w:val="auto"/>
          <w:shd w:val="clear" w:color="auto" w:fill="FFFFFF"/>
        </w:rPr>
        <w:t>Verejný obstarávateľ uvádza v SP - DRS, Technickej správe čl. 5 Postup realizácie, plánované výluky. V rámci Harmonogramu sú tieto výluky naplánované v postupe výstavby .... naša otázka teda znie: Náklady za tieto plánované výluky ŽSR má uchádzač zahrnúť do cenovej ponuky alebo nie</w:t>
      </w:r>
      <w:r w:rsidRPr="00FD5A7F">
        <w:rPr>
          <w:b/>
          <w:bCs/>
          <w:color w:val="auto"/>
          <w:shd w:val="clear" w:color="auto" w:fill="FFFFFF"/>
        </w:rPr>
        <w:t>?</w:t>
      </w:r>
    </w:p>
    <w:p w14:paraId="62A7B350" w14:textId="197922C9" w:rsidR="00C2002F" w:rsidRPr="00FD5A7F" w:rsidRDefault="00C2002F" w:rsidP="009D02E7">
      <w:pPr>
        <w:spacing w:after="80"/>
        <w:jc w:val="both"/>
        <w:rPr>
          <w:b/>
          <w:bCs/>
          <w:color w:val="auto"/>
        </w:rPr>
      </w:pPr>
    </w:p>
    <w:p w14:paraId="201E60AD" w14:textId="4FF4BE28" w:rsidR="00396418" w:rsidRPr="00FD5A7F" w:rsidRDefault="00396418" w:rsidP="009D02E7">
      <w:pPr>
        <w:jc w:val="both"/>
        <w:rPr>
          <w:b/>
          <w:bCs/>
          <w:color w:val="auto"/>
        </w:rPr>
      </w:pPr>
      <w:r w:rsidRPr="00FD5A7F">
        <w:rPr>
          <w:b/>
          <w:bCs/>
          <w:color w:val="auto"/>
          <w:highlight w:val="yellow"/>
        </w:rPr>
        <w:t>Odpoveď č</w:t>
      </w:r>
      <w:r w:rsidRPr="00FD5A7F">
        <w:rPr>
          <w:b/>
          <w:bCs/>
          <w:color w:val="auto"/>
        </w:rPr>
        <w:t>.234</w:t>
      </w:r>
    </w:p>
    <w:p w14:paraId="7B2FE7F5" w14:textId="113B26EE" w:rsidR="00024E0B" w:rsidRPr="00FD5A7F" w:rsidRDefault="00024E0B" w:rsidP="009D02E7">
      <w:pPr>
        <w:jc w:val="both"/>
        <w:rPr>
          <w:color w:val="auto"/>
        </w:rPr>
      </w:pPr>
      <w:r w:rsidRPr="00FD5A7F">
        <w:rPr>
          <w:color w:val="auto"/>
        </w:rPr>
        <w:t xml:space="preserve">Áno, uchádzač si má predmetné náklady zahrnúť do svojej ponuky. </w:t>
      </w:r>
    </w:p>
    <w:p w14:paraId="25513F45" w14:textId="38F5067E" w:rsidR="001113C1" w:rsidRPr="00FD5A7F" w:rsidRDefault="001113C1" w:rsidP="009D02E7">
      <w:pPr>
        <w:jc w:val="both"/>
        <w:rPr>
          <w:color w:val="auto"/>
        </w:rPr>
      </w:pPr>
    </w:p>
    <w:p w14:paraId="44CF6B9A" w14:textId="34A603F2" w:rsidR="001113C1" w:rsidRPr="00FD5A7F" w:rsidRDefault="001113C1" w:rsidP="009D02E7">
      <w:pPr>
        <w:jc w:val="both"/>
        <w:rPr>
          <w:b/>
          <w:bCs/>
          <w:color w:val="auto"/>
          <w:shd w:val="clear" w:color="auto" w:fill="FFFFFF"/>
        </w:rPr>
      </w:pPr>
      <w:r w:rsidRPr="00FD5A7F">
        <w:rPr>
          <w:b/>
          <w:bCs/>
          <w:color w:val="auto"/>
          <w:shd w:val="clear" w:color="auto" w:fill="FFFFFF"/>
        </w:rPr>
        <w:t>Otázka č. 23</w:t>
      </w:r>
      <w:r w:rsidR="008263E6" w:rsidRPr="00FD5A7F">
        <w:rPr>
          <w:b/>
          <w:bCs/>
          <w:color w:val="auto"/>
          <w:shd w:val="clear" w:color="auto" w:fill="FFFFFF"/>
        </w:rPr>
        <w:t>5</w:t>
      </w:r>
    </w:p>
    <w:p w14:paraId="68B93642" w14:textId="67776777" w:rsidR="00E86013" w:rsidRPr="00FD5A7F" w:rsidRDefault="00F33B46" w:rsidP="009D02E7">
      <w:pPr>
        <w:jc w:val="both"/>
        <w:rPr>
          <w:color w:val="auto"/>
          <w:shd w:val="clear" w:color="auto" w:fill="FFFFFF"/>
        </w:rPr>
      </w:pPr>
      <w:r w:rsidRPr="00FD5A7F">
        <w:rPr>
          <w:color w:val="auto"/>
          <w:shd w:val="clear" w:color="auto" w:fill="FFFFFF"/>
        </w:rPr>
        <w:t>S odvolaním sa na odpoveď číslo 149 vo Vysvetlení súťažných podkladov č. 4 z dňa 26.1.2022, verejný obstarávateľ uviedol: „Uchádzač musí vychádzať z aktuálnych štandardov "manuál verejných priestorov" typ prístrešku predložený zhotoviteľom bude následne odsúhlasovať objednávateľ “.</w:t>
      </w:r>
    </w:p>
    <w:p w14:paraId="77AACAF1" w14:textId="73790E6A" w:rsidR="00E86013" w:rsidRPr="00FD5A7F" w:rsidRDefault="00F33B46" w:rsidP="009D02E7">
      <w:pPr>
        <w:jc w:val="both"/>
        <w:rPr>
          <w:color w:val="auto"/>
          <w:shd w:val="clear" w:color="auto" w:fill="FFFFFF"/>
        </w:rPr>
      </w:pPr>
      <w:r w:rsidRPr="00FD5A7F">
        <w:rPr>
          <w:color w:val="auto"/>
          <w:shd w:val="clear" w:color="auto" w:fill="FFFFFF"/>
        </w:rPr>
        <w:br/>
        <w:t>Z uvedeného vysvetlenia a poskytnutého „manuálu verejných priestorov“ uchádzačovi nie je zrejme aký:</w:t>
      </w:r>
    </w:p>
    <w:p w14:paraId="45A8706E" w14:textId="77777777" w:rsidR="00E86013" w:rsidRPr="00FD5A7F" w:rsidRDefault="00F33B46" w:rsidP="009D02E7">
      <w:pPr>
        <w:jc w:val="both"/>
        <w:rPr>
          <w:color w:val="auto"/>
          <w:shd w:val="clear" w:color="auto" w:fill="FFFFFF"/>
        </w:rPr>
      </w:pPr>
      <w:r w:rsidRPr="00FD5A7F">
        <w:rPr>
          <w:color w:val="auto"/>
          <w:shd w:val="clear" w:color="auto" w:fill="FFFFFF"/>
        </w:rPr>
        <w:br/>
        <w:t>• typ a tvar prístrešku ma vybrať?</w:t>
      </w:r>
    </w:p>
    <w:p w14:paraId="7B8E09D9" w14:textId="062AF6D7" w:rsidR="00E86013" w:rsidRPr="00FD5A7F" w:rsidRDefault="00F33B46" w:rsidP="009D02E7">
      <w:pPr>
        <w:jc w:val="both"/>
        <w:rPr>
          <w:color w:val="auto"/>
          <w:shd w:val="clear" w:color="auto" w:fill="FFFFFF"/>
        </w:rPr>
      </w:pPr>
      <w:r w:rsidRPr="00FD5A7F">
        <w:rPr>
          <w:color w:val="auto"/>
          <w:shd w:val="clear" w:color="auto" w:fill="FFFFFF"/>
        </w:rPr>
        <w:lastRenderedPageBreak/>
        <w:t>• osvetlenie prístrešku – ma byť súčasťou prístrešku?</w:t>
      </w:r>
    </w:p>
    <w:p w14:paraId="2E59A28A" w14:textId="394C532C" w:rsidR="00E86013" w:rsidRPr="00FD5A7F" w:rsidRDefault="00F33B46" w:rsidP="009D02E7">
      <w:pPr>
        <w:jc w:val="both"/>
        <w:rPr>
          <w:color w:val="auto"/>
          <w:shd w:val="clear" w:color="auto" w:fill="FFFFFF"/>
        </w:rPr>
      </w:pPr>
      <w:r w:rsidRPr="00FD5A7F">
        <w:rPr>
          <w:color w:val="auto"/>
          <w:shd w:val="clear" w:color="auto" w:fill="FFFFFF"/>
        </w:rPr>
        <w:t>• strechu prístrešku -tvar, spôsob odvodnenia?</w:t>
      </w:r>
    </w:p>
    <w:p w14:paraId="15DBAE8D" w14:textId="401F9A3F" w:rsidR="00E86013" w:rsidRPr="00FD5A7F" w:rsidRDefault="00F33B46" w:rsidP="009D02E7">
      <w:pPr>
        <w:jc w:val="both"/>
        <w:rPr>
          <w:color w:val="auto"/>
          <w:shd w:val="clear" w:color="auto" w:fill="FFFFFF"/>
        </w:rPr>
      </w:pPr>
      <w:r w:rsidRPr="00FD5A7F">
        <w:rPr>
          <w:color w:val="auto"/>
          <w:shd w:val="clear" w:color="auto" w:fill="FFFFFF"/>
        </w:rPr>
        <w:t xml:space="preserve">• zadné a bočne steny -ma obsahovať </w:t>
      </w:r>
      <w:proofErr w:type="spellStart"/>
      <w:r w:rsidRPr="00FD5A7F">
        <w:rPr>
          <w:color w:val="auto"/>
          <w:shd w:val="clear" w:color="auto" w:fill="FFFFFF"/>
        </w:rPr>
        <w:t>Cityligt</w:t>
      </w:r>
      <w:proofErr w:type="spellEnd"/>
      <w:r w:rsidRPr="00FD5A7F">
        <w:rPr>
          <w:color w:val="auto"/>
          <w:shd w:val="clear" w:color="auto" w:fill="FFFFFF"/>
        </w:rPr>
        <w:t>?, bočná stena: s dvoma bočnými stenami/ jednou, akej šírky?</w:t>
      </w:r>
    </w:p>
    <w:p w14:paraId="6F229BC9" w14:textId="176D45DF" w:rsidR="00E86013" w:rsidRPr="00FD5A7F" w:rsidRDefault="00F33B46" w:rsidP="009D02E7">
      <w:pPr>
        <w:jc w:val="both"/>
        <w:rPr>
          <w:color w:val="auto"/>
          <w:shd w:val="clear" w:color="auto" w:fill="FFFFFF"/>
        </w:rPr>
      </w:pPr>
      <w:r w:rsidRPr="00FD5A7F">
        <w:rPr>
          <w:color w:val="auto"/>
          <w:shd w:val="clear" w:color="auto" w:fill="FFFFFF"/>
        </w:rPr>
        <w:t>• Informačná vitrína - má byt súčasťou prístrešku alebo mimo prístrešku?</w:t>
      </w:r>
    </w:p>
    <w:p w14:paraId="3D087217" w14:textId="561E2D77" w:rsidR="00E86013" w:rsidRPr="00FD5A7F" w:rsidRDefault="00F33B46" w:rsidP="009D02E7">
      <w:pPr>
        <w:jc w:val="both"/>
        <w:rPr>
          <w:color w:val="auto"/>
          <w:shd w:val="clear" w:color="auto" w:fill="FFFFFF"/>
        </w:rPr>
      </w:pPr>
      <w:r w:rsidRPr="00FD5A7F">
        <w:rPr>
          <w:color w:val="auto"/>
          <w:shd w:val="clear" w:color="auto" w:fill="FFFFFF"/>
        </w:rPr>
        <w:t xml:space="preserve">• multifunkčný panel v prístrešku – má byt súčasťou prístrešku, ak áno ma obsahovať: automat na lístky, informačne vitríny, smetné koše, RIS, </w:t>
      </w:r>
      <w:proofErr w:type="spellStart"/>
      <w:r w:rsidRPr="00FD5A7F">
        <w:rPr>
          <w:color w:val="auto"/>
          <w:shd w:val="clear" w:color="auto" w:fill="FFFFFF"/>
        </w:rPr>
        <w:t>citylight</w:t>
      </w:r>
      <w:proofErr w:type="spellEnd"/>
    </w:p>
    <w:p w14:paraId="0EF73130" w14:textId="5EC30392" w:rsidR="00E86013" w:rsidRPr="00FD5A7F" w:rsidRDefault="00F33B46" w:rsidP="009D02E7">
      <w:pPr>
        <w:jc w:val="both"/>
        <w:rPr>
          <w:color w:val="auto"/>
          <w:shd w:val="clear" w:color="auto" w:fill="FFFFFF"/>
        </w:rPr>
      </w:pPr>
      <w:r w:rsidRPr="00FD5A7F">
        <w:rPr>
          <w:color w:val="auto"/>
          <w:shd w:val="clear" w:color="auto" w:fill="FFFFFF"/>
        </w:rPr>
        <w:t xml:space="preserve">• elektronická informačná tabuľa – EIT – má byt súčasťou ? Ak áno ma byť súčasťou prístrešku alebo mimo, pripadne súčasťou </w:t>
      </w:r>
      <w:proofErr w:type="spellStart"/>
      <w:r w:rsidRPr="00FD5A7F">
        <w:rPr>
          <w:color w:val="auto"/>
          <w:shd w:val="clear" w:color="auto" w:fill="FFFFFF"/>
        </w:rPr>
        <w:t>označnika</w:t>
      </w:r>
      <w:proofErr w:type="spellEnd"/>
      <w:r w:rsidRPr="00FD5A7F">
        <w:rPr>
          <w:color w:val="auto"/>
          <w:shd w:val="clear" w:color="auto" w:fill="FFFFFF"/>
        </w:rPr>
        <w:t>?</w:t>
      </w:r>
    </w:p>
    <w:p w14:paraId="11FD462E" w14:textId="7A6CF3F8" w:rsidR="00E86013" w:rsidRPr="00FD5A7F" w:rsidRDefault="00F33B46" w:rsidP="009D02E7">
      <w:pPr>
        <w:jc w:val="both"/>
        <w:rPr>
          <w:color w:val="auto"/>
          <w:shd w:val="clear" w:color="auto" w:fill="FFFFFF"/>
        </w:rPr>
      </w:pPr>
      <w:r w:rsidRPr="00FD5A7F">
        <w:rPr>
          <w:color w:val="auto"/>
          <w:shd w:val="clear" w:color="auto" w:fill="FFFFFF"/>
        </w:rPr>
        <w:t>• Automat na lístky – má byť súčasťou cenovej ponuky?</w:t>
      </w:r>
    </w:p>
    <w:p w14:paraId="61C855FD" w14:textId="40D85B91" w:rsidR="00E86013" w:rsidRPr="00FD5A7F" w:rsidRDefault="00F33B46" w:rsidP="009D02E7">
      <w:pPr>
        <w:jc w:val="both"/>
        <w:rPr>
          <w:color w:val="auto"/>
          <w:shd w:val="clear" w:color="auto" w:fill="FFFFFF"/>
        </w:rPr>
      </w:pPr>
      <w:r w:rsidRPr="00FD5A7F">
        <w:rPr>
          <w:color w:val="auto"/>
          <w:shd w:val="clear" w:color="auto" w:fill="FFFFFF"/>
        </w:rPr>
        <w:t>• Lavičky mimo prístrešku - majú byť súčasťou cenovej ponuky?</w:t>
      </w:r>
    </w:p>
    <w:p w14:paraId="5A27E70E" w14:textId="473DA7DC" w:rsidR="00E86013" w:rsidRPr="00FD5A7F" w:rsidRDefault="00F33B46" w:rsidP="009D02E7">
      <w:pPr>
        <w:jc w:val="both"/>
        <w:rPr>
          <w:color w:val="auto"/>
          <w:shd w:val="clear" w:color="auto" w:fill="FFFFFF"/>
        </w:rPr>
      </w:pPr>
      <w:r w:rsidRPr="00FD5A7F">
        <w:rPr>
          <w:color w:val="auto"/>
          <w:shd w:val="clear" w:color="auto" w:fill="FFFFFF"/>
        </w:rPr>
        <w:t>• Stojany na bicykle - majú byť súčasťou cenovej ponuky?</w:t>
      </w:r>
    </w:p>
    <w:p w14:paraId="6BC880B3" w14:textId="235D8920" w:rsidR="00E86013" w:rsidRPr="00FD5A7F" w:rsidRDefault="00F33B46" w:rsidP="009D02E7">
      <w:pPr>
        <w:jc w:val="both"/>
        <w:rPr>
          <w:color w:val="auto"/>
          <w:shd w:val="clear" w:color="auto" w:fill="FFFFFF"/>
        </w:rPr>
      </w:pPr>
      <w:r w:rsidRPr="00FD5A7F">
        <w:rPr>
          <w:color w:val="auto"/>
          <w:shd w:val="clear" w:color="auto" w:fill="FFFFFF"/>
        </w:rPr>
        <w:t>• Smetný kôš – má byť súčasťou cenovej ponuky?</w:t>
      </w:r>
    </w:p>
    <w:p w14:paraId="1733D135" w14:textId="5662612C" w:rsidR="00A14918" w:rsidRPr="00FD5A7F" w:rsidRDefault="00F33B46" w:rsidP="00900BDA">
      <w:pPr>
        <w:jc w:val="both"/>
        <w:rPr>
          <w:color w:val="auto"/>
          <w:shd w:val="clear" w:color="auto" w:fill="FFFFFF"/>
        </w:rPr>
      </w:pPr>
      <w:r w:rsidRPr="00FD5A7F">
        <w:rPr>
          <w:color w:val="auto"/>
          <w:shd w:val="clear" w:color="auto" w:fill="FFFFFF"/>
        </w:rPr>
        <w:br/>
        <w:t>Nakoľko podľa manuálu je možných XY variaci prístrešku a pre porovnateľnosť ponúk všetkých uchádzačov, žiadame verejného obstarávateľa o bližšiu špecifikáciu predmetnej položky.</w:t>
      </w:r>
      <w:r w:rsidRPr="00FD5A7F">
        <w:rPr>
          <w:color w:val="auto"/>
          <w:shd w:val="clear" w:color="auto" w:fill="FFFFFF"/>
        </w:rPr>
        <w:br/>
      </w:r>
    </w:p>
    <w:p w14:paraId="6B78FC05" w14:textId="381B6E34" w:rsidR="00F33B46" w:rsidRPr="00FD5A7F" w:rsidRDefault="00F33B46" w:rsidP="009D02E7">
      <w:pPr>
        <w:jc w:val="both"/>
        <w:rPr>
          <w:b/>
          <w:bCs/>
          <w:color w:val="auto"/>
        </w:rPr>
      </w:pPr>
      <w:r w:rsidRPr="00FD5A7F">
        <w:rPr>
          <w:b/>
          <w:bCs/>
          <w:color w:val="auto"/>
          <w:highlight w:val="yellow"/>
        </w:rPr>
        <w:t>Odpoveď č</w:t>
      </w:r>
      <w:r w:rsidRPr="00FD5A7F">
        <w:rPr>
          <w:b/>
          <w:bCs/>
          <w:color w:val="auto"/>
        </w:rPr>
        <w:t>.235</w:t>
      </w:r>
    </w:p>
    <w:p w14:paraId="0F5F84B4" w14:textId="11A64B30" w:rsidR="00F33B46" w:rsidRPr="00FD5A7F" w:rsidRDefault="00916581" w:rsidP="009D02E7">
      <w:pPr>
        <w:jc w:val="both"/>
        <w:rPr>
          <w:color w:val="auto"/>
        </w:rPr>
      </w:pPr>
      <w:r w:rsidRPr="00FD5A7F">
        <w:rPr>
          <w:color w:val="auto"/>
        </w:rPr>
        <w:t>Uchádzača žiadame postupovať podľa manuálu verejných priestorov, konkrétne pre Kategóri</w:t>
      </w:r>
      <w:r w:rsidR="00514464">
        <w:rPr>
          <w:color w:val="auto"/>
        </w:rPr>
        <w:t>u</w:t>
      </w:r>
      <w:r w:rsidRPr="00FD5A7F">
        <w:rPr>
          <w:color w:val="auto"/>
        </w:rPr>
        <w:t xml:space="preserve"> III b. so základnými prvkami.</w:t>
      </w:r>
    </w:p>
    <w:p w14:paraId="6434B322" w14:textId="77777777" w:rsidR="00916581" w:rsidRPr="00FD5A7F" w:rsidRDefault="00916581" w:rsidP="009D02E7">
      <w:pPr>
        <w:jc w:val="both"/>
        <w:rPr>
          <w:b/>
          <w:bCs/>
          <w:color w:val="auto"/>
        </w:rPr>
      </w:pPr>
    </w:p>
    <w:p w14:paraId="1C83567A" w14:textId="0876294F" w:rsidR="00F33B46" w:rsidRPr="00FD5A7F" w:rsidRDefault="00F33B46" w:rsidP="009D02E7">
      <w:pPr>
        <w:rPr>
          <w:color w:val="auto"/>
          <w:shd w:val="clear" w:color="auto" w:fill="FFFFFF"/>
        </w:rPr>
      </w:pPr>
      <w:r w:rsidRPr="00FD5A7F">
        <w:rPr>
          <w:b/>
          <w:bCs/>
          <w:color w:val="auto"/>
          <w:shd w:val="clear" w:color="auto" w:fill="FFFFFF"/>
        </w:rPr>
        <w:t>Otázka č. 236</w:t>
      </w:r>
    </w:p>
    <w:p w14:paraId="31AEC1D9" w14:textId="77777777" w:rsidR="008263E6" w:rsidRPr="00FD5A7F" w:rsidRDefault="008263E6" w:rsidP="009D02E7">
      <w:pPr>
        <w:jc w:val="both"/>
        <w:rPr>
          <w:color w:val="auto"/>
          <w:shd w:val="clear" w:color="auto" w:fill="FFFFFF"/>
        </w:rPr>
      </w:pPr>
      <w:r w:rsidRPr="00FD5A7F">
        <w:rPr>
          <w:color w:val="auto"/>
          <w:shd w:val="clear" w:color="auto" w:fill="FFFFFF"/>
        </w:rPr>
        <w:t>S odvolaním sa na odpoveď číslo 183 vo Vysvetlení súťažných podkladov č. 4 z dňa 26.1.2022, žiadame verejného obstarávateľa o prehodnotenie odpovede.</w:t>
      </w:r>
    </w:p>
    <w:p w14:paraId="184F766E" w14:textId="77777777" w:rsidR="008263E6" w:rsidRPr="00FD5A7F" w:rsidRDefault="008263E6" w:rsidP="009D02E7">
      <w:pPr>
        <w:jc w:val="both"/>
        <w:rPr>
          <w:color w:val="auto"/>
          <w:shd w:val="clear" w:color="auto" w:fill="FFFFFF"/>
        </w:rPr>
      </w:pPr>
    </w:p>
    <w:p w14:paraId="3B7F1036" w14:textId="77777777" w:rsidR="008263E6" w:rsidRPr="00FD5A7F" w:rsidRDefault="008263E6" w:rsidP="009D02E7">
      <w:pPr>
        <w:jc w:val="both"/>
        <w:rPr>
          <w:color w:val="auto"/>
          <w:shd w:val="clear" w:color="auto" w:fill="FFFFFF"/>
        </w:rPr>
      </w:pPr>
      <w:r w:rsidRPr="00FD5A7F">
        <w:rPr>
          <w:color w:val="auto"/>
          <w:shd w:val="clear" w:color="auto" w:fill="FFFFFF"/>
        </w:rPr>
        <w:t>Máme za to, že uvedenou požiadavkou by dochádzalo k neprimeranému presunu skutočných nákladov výstavby medzi jednotlivými objektami a tým by bola hodnota jednotlivých objektov stanovená nesprávne a chybne, pričom mnohé z nich je potrebné odovzdať nielen fyzicky ale aj ekonomicky tretím osobám. Skutočná hodnota objektov sa tak nebude zhodovať s cenou objektu získanou v súťaži.</w:t>
      </w:r>
    </w:p>
    <w:p w14:paraId="149DAE94" w14:textId="77777777" w:rsidR="008263E6" w:rsidRPr="00FD5A7F" w:rsidRDefault="008263E6" w:rsidP="009D02E7">
      <w:pPr>
        <w:jc w:val="both"/>
        <w:rPr>
          <w:color w:val="auto"/>
          <w:shd w:val="clear" w:color="auto" w:fill="FFFFFF"/>
        </w:rPr>
      </w:pPr>
      <w:r w:rsidRPr="00FD5A7F">
        <w:rPr>
          <w:color w:val="auto"/>
          <w:shd w:val="clear" w:color="auto" w:fill="FFFFFF"/>
        </w:rPr>
        <w:t>Položky s rovnakým kódom neurčujú v jednotlivých stavebných a prevádzkových objektoch rovnaké podstatné kvalitatívne a dodacie podmienky - rovnakú prácnosť, technologické postupy, stroje a mechanizmy, režijné náklady a ostatné priame náklady.</w:t>
      </w:r>
    </w:p>
    <w:p w14:paraId="003F17C5" w14:textId="77777777" w:rsidR="008263E6" w:rsidRPr="00FD5A7F" w:rsidRDefault="008263E6" w:rsidP="009D02E7">
      <w:pPr>
        <w:jc w:val="both"/>
        <w:rPr>
          <w:color w:val="auto"/>
          <w:shd w:val="clear" w:color="auto" w:fill="FFFFFF"/>
        </w:rPr>
      </w:pPr>
      <w:r w:rsidRPr="00FD5A7F">
        <w:rPr>
          <w:color w:val="auto"/>
          <w:shd w:val="clear" w:color="auto" w:fill="FFFFFF"/>
        </w:rPr>
        <w:t>Podľa nášho názoru požiadavka v súťažných podkladoch „</w:t>
      </w:r>
      <w:proofErr w:type="spellStart"/>
      <w:r w:rsidRPr="00FD5A7F">
        <w:rPr>
          <w:color w:val="auto"/>
          <w:shd w:val="clear" w:color="auto" w:fill="FFFFFF"/>
        </w:rPr>
        <w:t>Priloha</w:t>
      </w:r>
      <w:proofErr w:type="spellEnd"/>
      <w:r w:rsidRPr="00FD5A7F">
        <w:rPr>
          <w:color w:val="auto"/>
          <w:shd w:val="clear" w:color="auto" w:fill="FFFFFF"/>
        </w:rPr>
        <w:t xml:space="preserve"> c. 3 Preambula </w:t>
      </w:r>
      <w:proofErr w:type="spellStart"/>
      <w:r w:rsidRPr="00FD5A7F">
        <w:rPr>
          <w:color w:val="auto"/>
          <w:shd w:val="clear" w:color="auto" w:fill="FFFFFF"/>
        </w:rPr>
        <w:t>Vykaz</w:t>
      </w:r>
      <w:proofErr w:type="spellEnd"/>
      <w:r w:rsidRPr="00FD5A7F">
        <w:rPr>
          <w:color w:val="auto"/>
          <w:shd w:val="clear" w:color="auto" w:fill="FFFFFF"/>
        </w:rPr>
        <w:t xml:space="preserve"> </w:t>
      </w:r>
      <w:proofErr w:type="spellStart"/>
      <w:r w:rsidRPr="00FD5A7F">
        <w:rPr>
          <w:color w:val="auto"/>
          <w:shd w:val="clear" w:color="auto" w:fill="FFFFFF"/>
        </w:rPr>
        <w:t>vymer</w:t>
      </w:r>
      <w:proofErr w:type="spellEnd"/>
      <w:r w:rsidRPr="00FD5A7F">
        <w:rPr>
          <w:color w:val="auto"/>
          <w:shd w:val="clear" w:color="auto" w:fill="FFFFFF"/>
        </w:rPr>
        <w:t xml:space="preserve"> po Vysvetlení č. 4“ nie je v súlade zmysle Zákona o cenách č.18/1996 Z. z. a následných úprav, Vyhlášky MF SR č.87/1996 a následných úprav a doplnení, ktorými sa určujú rozsahy tovarov s regulovanými cenami, aby ceny s rovnakým číselným kódom mali rovnakú cenu keď v súťažných podkladoch v časti „</w:t>
      </w:r>
      <w:proofErr w:type="spellStart"/>
      <w:r w:rsidRPr="00FD5A7F">
        <w:rPr>
          <w:color w:val="auto"/>
          <w:shd w:val="clear" w:color="auto" w:fill="FFFFFF"/>
        </w:rPr>
        <w:t>Priloha</w:t>
      </w:r>
      <w:proofErr w:type="spellEnd"/>
      <w:r w:rsidRPr="00FD5A7F">
        <w:rPr>
          <w:color w:val="auto"/>
          <w:shd w:val="clear" w:color="auto" w:fill="FFFFFF"/>
        </w:rPr>
        <w:t xml:space="preserve"> c. 3 Preambula </w:t>
      </w:r>
      <w:proofErr w:type="spellStart"/>
      <w:r w:rsidRPr="00FD5A7F">
        <w:rPr>
          <w:color w:val="auto"/>
          <w:shd w:val="clear" w:color="auto" w:fill="FFFFFF"/>
        </w:rPr>
        <w:t>Vykaz</w:t>
      </w:r>
      <w:proofErr w:type="spellEnd"/>
      <w:r w:rsidRPr="00FD5A7F">
        <w:rPr>
          <w:color w:val="auto"/>
          <w:shd w:val="clear" w:color="auto" w:fill="FFFFFF"/>
        </w:rPr>
        <w:t xml:space="preserve"> </w:t>
      </w:r>
      <w:proofErr w:type="spellStart"/>
      <w:r w:rsidRPr="00FD5A7F">
        <w:rPr>
          <w:color w:val="auto"/>
          <w:shd w:val="clear" w:color="auto" w:fill="FFFFFF"/>
        </w:rPr>
        <w:t>vymer</w:t>
      </w:r>
      <w:proofErr w:type="spellEnd"/>
      <w:r w:rsidRPr="00FD5A7F">
        <w:rPr>
          <w:color w:val="auto"/>
          <w:shd w:val="clear" w:color="auto" w:fill="FFFFFF"/>
        </w:rPr>
        <w:t xml:space="preserve"> - časť 4.1. Správny pomer sadzieb a súm vo vzťahu k stavbe“, kde uchádzač má zaručiť, že cena jeho Ponuky a jednotkových cien sú správne vyvážené, čo pri zjednotení jednotkových cien nie je možne splniť.</w:t>
      </w:r>
    </w:p>
    <w:p w14:paraId="2EA53233" w14:textId="3D7D4D1E" w:rsidR="008263E6" w:rsidRPr="00FD5A7F" w:rsidRDefault="008263E6" w:rsidP="009D02E7">
      <w:pPr>
        <w:jc w:val="both"/>
        <w:rPr>
          <w:color w:val="auto"/>
          <w:shd w:val="clear" w:color="auto" w:fill="FFFFFF"/>
        </w:rPr>
      </w:pPr>
      <w:r w:rsidRPr="00FD5A7F">
        <w:rPr>
          <w:color w:val="auto"/>
          <w:shd w:val="clear" w:color="auto" w:fill="FFFFFF"/>
        </w:rPr>
        <w:t>Vzhľadom na uvedené si dovoľujeme požiadať obstarávateľa, aby upustil od požiadavky uvedenej v preambule „</w:t>
      </w:r>
      <w:proofErr w:type="spellStart"/>
      <w:r w:rsidRPr="00FD5A7F">
        <w:rPr>
          <w:color w:val="auto"/>
          <w:shd w:val="clear" w:color="auto" w:fill="FFFFFF"/>
        </w:rPr>
        <w:t>Priloha</w:t>
      </w:r>
      <w:proofErr w:type="spellEnd"/>
      <w:r w:rsidRPr="00FD5A7F">
        <w:rPr>
          <w:color w:val="auto"/>
          <w:shd w:val="clear" w:color="auto" w:fill="FFFFFF"/>
        </w:rPr>
        <w:t xml:space="preserve"> c. 3 Preambula </w:t>
      </w:r>
      <w:proofErr w:type="spellStart"/>
      <w:r w:rsidRPr="00FD5A7F">
        <w:rPr>
          <w:color w:val="auto"/>
          <w:shd w:val="clear" w:color="auto" w:fill="FFFFFF"/>
        </w:rPr>
        <w:t>Vykaz</w:t>
      </w:r>
      <w:proofErr w:type="spellEnd"/>
      <w:r w:rsidRPr="00FD5A7F">
        <w:rPr>
          <w:color w:val="auto"/>
          <w:shd w:val="clear" w:color="auto" w:fill="FFFFFF"/>
        </w:rPr>
        <w:t xml:space="preserve"> </w:t>
      </w:r>
      <w:proofErr w:type="spellStart"/>
      <w:r w:rsidRPr="00FD5A7F">
        <w:rPr>
          <w:color w:val="auto"/>
          <w:shd w:val="clear" w:color="auto" w:fill="FFFFFF"/>
        </w:rPr>
        <w:t>vymer</w:t>
      </w:r>
      <w:proofErr w:type="spellEnd"/>
      <w:r w:rsidRPr="00FD5A7F">
        <w:rPr>
          <w:color w:val="auto"/>
          <w:shd w:val="clear" w:color="auto" w:fill="FFFFFF"/>
        </w:rPr>
        <w:t xml:space="preserve"> po Vysvetlení č. 4“ súťažných podkladov vrátane odpovede na otázku č. 183, v prípade že takúto možnosť nepripúšťa, žiadame obstarávateľa, aby určil ako máme postupovať pri oceňovaní položiek s rovnakým kódom pri odlišnom stavebnom charaktere jednotlivých stavebných objektov a technologických postupov pri výstavbe?</w:t>
      </w:r>
    </w:p>
    <w:p w14:paraId="49835702" w14:textId="77777777" w:rsidR="008263E6" w:rsidRPr="00FD5A7F" w:rsidRDefault="008263E6" w:rsidP="009D02E7">
      <w:pPr>
        <w:jc w:val="both"/>
        <w:rPr>
          <w:color w:val="auto"/>
          <w:shd w:val="clear" w:color="auto" w:fill="FFFFFF"/>
        </w:rPr>
      </w:pPr>
    </w:p>
    <w:p w14:paraId="70C87CD7" w14:textId="705D4D40" w:rsidR="00F33B46" w:rsidRPr="00FD5A7F" w:rsidRDefault="00F33B46" w:rsidP="009D02E7">
      <w:pPr>
        <w:jc w:val="both"/>
        <w:rPr>
          <w:b/>
          <w:bCs/>
          <w:color w:val="auto"/>
        </w:rPr>
      </w:pPr>
      <w:r w:rsidRPr="00FD5A7F">
        <w:rPr>
          <w:b/>
          <w:bCs/>
          <w:color w:val="auto"/>
          <w:highlight w:val="yellow"/>
        </w:rPr>
        <w:t>Odpoveď č</w:t>
      </w:r>
      <w:r w:rsidRPr="00FD5A7F">
        <w:rPr>
          <w:b/>
          <w:bCs/>
          <w:color w:val="auto"/>
        </w:rPr>
        <w:t>.236</w:t>
      </w:r>
    </w:p>
    <w:p w14:paraId="6FFC1A75" w14:textId="77777777" w:rsidR="002B45FB" w:rsidRPr="00FD5A7F" w:rsidRDefault="002B45FB" w:rsidP="009D02E7">
      <w:pPr>
        <w:jc w:val="both"/>
        <w:rPr>
          <w:color w:val="auto"/>
        </w:rPr>
      </w:pPr>
      <w:r w:rsidRPr="00FD5A7F">
        <w:rPr>
          <w:color w:val="auto"/>
        </w:rPr>
        <w:t xml:space="preserve">Platia súťažné podklady. </w:t>
      </w:r>
    </w:p>
    <w:p w14:paraId="46698C08" w14:textId="358FF876" w:rsidR="002B45FB" w:rsidRPr="00FD5A7F" w:rsidRDefault="002B45FB" w:rsidP="009D02E7">
      <w:pPr>
        <w:jc w:val="both"/>
        <w:rPr>
          <w:color w:val="auto"/>
        </w:rPr>
      </w:pPr>
      <w:r w:rsidRPr="00FD5A7F">
        <w:rPr>
          <w:color w:val="auto"/>
        </w:rPr>
        <w:t xml:space="preserve">Riadiaci orgán považuje uhradenie vyšších cien za dodávku rovnakých položiek za nehospodárne vynaloženie verejných finančných prostriedkov. Zároveň by tým Hlavné mesto ako Objednávateľ porušil finančnú disciplínu podľa </w:t>
      </w:r>
      <w:proofErr w:type="spellStart"/>
      <w:r w:rsidRPr="00FD5A7F">
        <w:rPr>
          <w:color w:val="auto"/>
        </w:rPr>
        <w:t>ust</w:t>
      </w:r>
      <w:proofErr w:type="spellEnd"/>
      <w:r w:rsidRPr="00FD5A7F">
        <w:rPr>
          <w:color w:val="auto"/>
        </w:rPr>
        <w:t>. § 31 ods. 1 písm. n) zákona č. 523/2004 Z. z. o rozpočtových pravidlách, podľa ktorého „Porušením finančnej disciplíny je porušenie pravidiel a podmienok, za ktorých boli verejné prostriedky poskytnuté.“.</w:t>
      </w:r>
    </w:p>
    <w:p w14:paraId="645FCAD6" w14:textId="3BB42181" w:rsidR="001113C1" w:rsidRPr="00FD5A7F" w:rsidRDefault="001113C1" w:rsidP="009D02E7">
      <w:pPr>
        <w:jc w:val="both"/>
        <w:rPr>
          <w:b/>
          <w:bCs/>
          <w:color w:val="auto"/>
          <w:shd w:val="clear" w:color="auto" w:fill="FFFFFF"/>
        </w:rPr>
      </w:pPr>
    </w:p>
    <w:p w14:paraId="49F5500E" w14:textId="186D1F36" w:rsidR="001113C1" w:rsidRPr="00FD5A7F" w:rsidRDefault="001113C1" w:rsidP="009D02E7">
      <w:pPr>
        <w:jc w:val="both"/>
        <w:rPr>
          <w:b/>
          <w:bCs/>
          <w:color w:val="auto"/>
          <w:shd w:val="clear" w:color="auto" w:fill="FFFFFF"/>
        </w:rPr>
      </w:pPr>
      <w:r w:rsidRPr="00FD5A7F">
        <w:rPr>
          <w:b/>
          <w:bCs/>
          <w:color w:val="auto"/>
          <w:shd w:val="clear" w:color="auto" w:fill="FFFFFF"/>
        </w:rPr>
        <w:t>Otázka č. 23</w:t>
      </w:r>
      <w:r w:rsidR="00F33B46" w:rsidRPr="00FD5A7F">
        <w:rPr>
          <w:b/>
          <w:bCs/>
          <w:color w:val="auto"/>
          <w:shd w:val="clear" w:color="auto" w:fill="FFFFFF"/>
        </w:rPr>
        <w:t>7</w:t>
      </w:r>
    </w:p>
    <w:p w14:paraId="398C9F45" w14:textId="1736B8F1" w:rsidR="0095237D" w:rsidRPr="00FD5A7F" w:rsidRDefault="0095237D" w:rsidP="009D02E7">
      <w:pPr>
        <w:jc w:val="both"/>
        <w:rPr>
          <w:rFonts w:eastAsiaTheme="minorHAnsi"/>
          <w:color w:val="auto"/>
          <w:lang w:eastAsia="en-US"/>
        </w:rPr>
      </w:pPr>
      <w:r w:rsidRPr="00FD5A7F">
        <w:rPr>
          <w:color w:val="auto"/>
          <w:shd w:val="clear" w:color="auto" w:fill="FFFFFF"/>
        </w:rPr>
        <w:t xml:space="preserve">Žiadame Verejného </w:t>
      </w:r>
      <w:r w:rsidR="00B32F41" w:rsidRPr="00FD5A7F">
        <w:rPr>
          <w:color w:val="auto"/>
          <w:shd w:val="clear" w:color="auto" w:fill="FFFFFF"/>
        </w:rPr>
        <w:t>o</w:t>
      </w:r>
      <w:r w:rsidRPr="00FD5A7F">
        <w:rPr>
          <w:color w:val="auto"/>
          <w:shd w:val="clear" w:color="auto" w:fill="FFFFFF"/>
        </w:rPr>
        <w:t>bstarávateľa o upresnenie zadania ohľadom úhrad nákladov súvisiacich s obmedzením prevádzky ŽSR (výluky na železničnej trati) ako aj úhradu nákladov v prípade náhodných poškodení objektov a zariadení ŽSR vyvolaných navrhovanou činnosťou. Domnievame sa správne, že úhrady všetkých výluk na trati ŽSR sú nákladom Obstarávateľa a nebudú prenesené na Zhotoviteľa¬¬? (Rozhodnutie MAGS SSU 28374/2023/9461-23/Ma – Stavebné povolenie, stanovisko 02244/2016/O420-034, zo dňa 30.03.2016 Železnice Slovenskej republiky, generálne riaditeľstvo, odbor Expertízy, oddiel 6).</w:t>
      </w:r>
    </w:p>
    <w:p w14:paraId="2D53289E" w14:textId="6D73C453" w:rsidR="0095237D" w:rsidRPr="00FD5A7F" w:rsidRDefault="0095237D" w:rsidP="009D02E7">
      <w:pPr>
        <w:jc w:val="both"/>
        <w:rPr>
          <w:b/>
          <w:bCs/>
          <w:color w:val="auto"/>
          <w:shd w:val="clear" w:color="auto" w:fill="FFFFFF"/>
        </w:rPr>
      </w:pPr>
    </w:p>
    <w:p w14:paraId="5B830065" w14:textId="30463446" w:rsidR="004C6EDE" w:rsidRPr="00FD5A7F" w:rsidRDefault="004C6EDE" w:rsidP="009D02E7">
      <w:pPr>
        <w:jc w:val="both"/>
        <w:rPr>
          <w:b/>
          <w:bCs/>
          <w:color w:val="auto"/>
        </w:rPr>
      </w:pPr>
      <w:r w:rsidRPr="00FD5A7F">
        <w:rPr>
          <w:b/>
          <w:bCs/>
          <w:color w:val="auto"/>
          <w:highlight w:val="yellow"/>
        </w:rPr>
        <w:t>Odpoveď č</w:t>
      </w:r>
      <w:r w:rsidRPr="00FD5A7F">
        <w:rPr>
          <w:b/>
          <w:bCs/>
          <w:color w:val="auto"/>
        </w:rPr>
        <w:t>.237</w:t>
      </w:r>
    </w:p>
    <w:p w14:paraId="0D3F96A5" w14:textId="57D6CCE5" w:rsidR="004C6EDE" w:rsidRPr="00FD5A7F" w:rsidRDefault="00BB39A6" w:rsidP="009D02E7">
      <w:pPr>
        <w:jc w:val="both"/>
        <w:rPr>
          <w:color w:val="auto"/>
          <w:shd w:val="clear" w:color="auto" w:fill="FFFFFF"/>
        </w:rPr>
      </w:pPr>
      <w:r w:rsidRPr="00FD5A7F">
        <w:rPr>
          <w:color w:val="auto"/>
          <w:shd w:val="clear" w:color="auto" w:fill="FFFFFF"/>
        </w:rPr>
        <w:t>Náklady za výluky je povinný zahrnúť uchádzač do svojej cenovej ponuky.</w:t>
      </w:r>
    </w:p>
    <w:p w14:paraId="667F521E" w14:textId="77777777" w:rsidR="00BB39A6" w:rsidRPr="00FD5A7F" w:rsidRDefault="00BB39A6" w:rsidP="009D02E7">
      <w:pPr>
        <w:jc w:val="both"/>
        <w:rPr>
          <w:b/>
          <w:bCs/>
          <w:color w:val="auto"/>
          <w:shd w:val="clear" w:color="auto" w:fill="FFFFFF"/>
        </w:rPr>
      </w:pPr>
    </w:p>
    <w:p w14:paraId="630CFA88" w14:textId="020AB918" w:rsidR="001113C1" w:rsidRPr="00FD5A7F" w:rsidRDefault="001113C1" w:rsidP="009D02E7">
      <w:pPr>
        <w:jc w:val="both"/>
        <w:rPr>
          <w:b/>
          <w:bCs/>
          <w:color w:val="auto"/>
          <w:shd w:val="clear" w:color="auto" w:fill="FFFFFF"/>
        </w:rPr>
      </w:pPr>
      <w:r w:rsidRPr="00FD5A7F">
        <w:rPr>
          <w:b/>
          <w:bCs/>
          <w:color w:val="auto"/>
          <w:shd w:val="clear" w:color="auto" w:fill="FFFFFF"/>
        </w:rPr>
        <w:t>Otázka č. 23</w:t>
      </w:r>
      <w:r w:rsidR="0095237D" w:rsidRPr="00FD5A7F">
        <w:rPr>
          <w:b/>
          <w:bCs/>
          <w:color w:val="auto"/>
          <w:shd w:val="clear" w:color="auto" w:fill="FFFFFF"/>
        </w:rPr>
        <w:t>8</w:t>
      </w:r>
    </w:p>
    <w:p w14:paraId="75627F61" w14:textId="77777777" w:rsidR="00FC6A93" w:rsidRPr="00FD5A7F" w:rsidRDefault="00D66A58" w:rsidP="009D02E7">
      <w:pPr>
        <w:jc w:val="both"/>
        <w:rPr>
          <w:color w:val="auto"/>
        </w:rPr>
      </w:pPr>
      <w:r w:rsidRPr="00FD5A7F">
        <w:rPr>
          <w:color w:val="auto"/>
        </w:rPr>
        <w:t>Na základe vysvetlenia súťažných podkladov č. 4 z dňa 26.1.2022 a doplnenie v preambule „</w:t>
      </w:r>
      <w:proofErr w:type="spellStart"/>
      <w:r w:rsidRPr="00FD5A7F">
        <w:rPr>
          <w:color w:val="auto"/>
        </w:rPr>
        <w:t>Priloha</w:t>
      </w:r>
      <w:proofErr w:type="spellEnd"/>
      <w:r w:rsidRPr="00FD5A7F">
        <w:rPr>
          <w:color w:val="auto"/>
        </w:rPr>
        <w:t xml:space="preserve"> c. 3 Preambula </w:t>
      </w:r>
      <w:proofErr w:type="spellStart"/>
      <w:r w:rsidRPr="00FD5A7F">
        <w:rPr>
          <w:color w:val="auto"/>
        </w:rPr>
        <w:t>Vykaz</w:t>
      </w:r>
      <w:proofErr w:type="spellEnd"/>
      <w:r w:rsidRPr="00FD5A7F">
        <w:rPr>
          <w:color w:val="auto"/>
        </w:rPr>
        <w:t xml:space="preserve"> </w:t>
      </w:r>
      <w:proofErr w:type="spellStart"/>
      <w:r w:rsidRPr="00FD5A7F">
        <w:rPr>
          <w:color w:val="auto"/>
        </w:rPr>
        <w:t>vymer</w:t>
      </w:r>
      <w:proofErr w:type="spellEnd"/>
      <w:r w:rsidRPr="00FD5A7F">
        <w:rPr>
          <w:color w:val="auto"/>
        </w:rPr>
        <w:t>“ je uvedené v časti 5 Všeobecné položky:</w:t>
      </w:r>
      <w:r w:rsidRPr="00FD5A7F">
        <w:rPr>
          <w:color w:val="auto"/>
        </w:rPr>
        <w:br/>
        <w:t xml:space="preserve">„ Položka č. 8 Fotodokumentácia: Položka obsahuje náklady na vykonanie preletu </w:t>
      </w:r>
      <w:proofErr w:type="spellStart"/>
      <w:r w:rsidRPr="00FD5A7F">
        <w:rPr>
          <w:color w:val="auto"/>
        </w:rPr>
        <w:t>dronom</w:t>
      </w:r>
      <w:proofErr w:type="spellEnd"/>
      <w:r w:rsidRPr="00FD5A7F">
        <w:rPr>
          <w:color w:val="auto"/>
        </w:rPr>
        <w:t xml:space="preserve"> nad trasou stavby a celého staveniska a zabezpečenia </w:t>
      </w:r>
      <w:proofErr w:type="spellStart"/>
      <w:r w:rsidRPr="00FD5A7F">
        <w:rPr>
          <w:color w:val="auto"/>
        </w:rPr>
        <w:t>časozberných</w:t>
      </w:r>
      <w:proofErr w:type="spellEnd"/>
      <w:r w:rsidRPr="00FD5A7F">
        <w:rPr>
          <w:color w:val="auto"/>
        </w:rPr>
        <w:t xml:space="preserve"> fotografií a videa, ktoré budú v dostatočnej miere zaznamenávať progres prác na Diele.“</w:t>
      </w:r>
    </w:p>
    <w:p w14:paraId="0C6549AB" w14:textId="2961B4DE" w:rsidR="00FC6A93" w:rsidRPr="00FD5A7F" w:rsidRDefault="00D66A58" w:rsidP="009D02E7">
      <w:pPr>
        <w:jc w:val="both"/>
        <w:rPr>
          <w:color w:val="auto"/>
        </w:rPr>
      </w:pPr>
      <w:r w:rsidRPr="00FD5A7F">
        <w:rPr>
          <w:color w:val="auto"/>
        </w:rPr>
        <w:t xml:space="preserve">Z uvedeného doplnenia uchádzačovi nie je jasne, v akej kvalite majú byť zhotovené fotografie a videa pri prelete </w:t>
      </w:r>
      <w:proofErr w:type="spellStart"/>
      <w:r w:rsidRPr="00FD5A7F">
        <w:rPr>
          <w:color w:val="auto"/>
        </w:rPr>
        <w:t>dronom</w:t>
      </w:r>
      <w:proofErr w:type="spellEnd"/>
      <w:r w:rsidRPr="00FD5A7F">
        <w:rPr>
          <w:color w:val="auto"/>
        </w:rPr>
        <w:t>?</w:t>
      </w:r>
    </w:p>
    <w:p w14:paraId="7EC48B3C" w14:textId="24646EC9" w:rsidR="00D66A58" w:rsidRPr="00FD5A7F" w:rsidRDefault="00D66A58" w:rsidP="009D02E7">
      <w:pPr>
        <w:jc w:val="both"/>
        <w:rPr>
          <w:color w:val="auto"/>
        </w:rPr>
      </w:pPr>
      <w:r w:rsidRPr="00FD5A7F">
        <w:rPr>
          <w:color w:val="auto"/>
        </w:rPr>
        <w:t>Zabezpečenie „</w:t>
      </w:r>
      <w:proofErr w:type="spellStart"/>
      <w:r w:rsidRPr="00FD5A7F">
        <w:rPr>
          <w:color w:val="auto"/>
        </w:rPr>
        <w:t>časozberných</w:t>
      </w:r>
      <w:proofErr w:type="spellEnd"/>
      <w:r w:rsidRPr="00FD5A7F">
        <w:rPr>
          <w:color w:val="auto"/>
        </w:rPr>
        <w:t xml:space="preserve"> fotografií a videí“ je tým myslené zhotovenie záberov z </w:t>
      </w:r>
      <w:proofErr w:type="spellStart"/>
      <w:r w:rsidRPr="00FD5A7F">
        <w:rPr>
          <w:color w:val="auto"/>
        </w:rPr>
        <w:t>dronu</w:t>
      </w:r>
      <w:proofErr w:type="spellEnd"/>
      <w:r w:rsidRPr="00FD5A7F">
        <w:rPr>
          <w:color w:val="auto"/>
        </w:rPr>
        <w:t xml:space="preserve"> alebo aj z </w:t>
      </w:r>
      <w:proofErr w:type="spellStart"/>
      <w:r w:rsidRPr="00FD5A7F">
        <w:rPr>
          <w:color w:val="auto"/>
        </w:rPr>
        <w:t>časozberných</w:t>
      </w:r>
      <w:proofErr w:type="spellEnd"/>
      <w:r w:rsidRPr="00FD5A7F">
        <w:rPr>
          <w:color w:val="auto"/>
        </w:rPr>
        <w:t xml:space="preserve"> kamier, ktoré budú nainštalované v určených miestach a počtoch?</w:t>
      </w:r>
      <w:r w:rsidRPr="00FD5A7F">
        <w:rPr>
          <w:color w:val="auto"/>
        </w:rPr>
        <w:br/>
        <w:t xml:space="preserve">Ak z </w:t>
      </w:r>
      <w:proofErr w:type="spellStart"/>
      <w:r w:rsidRPr="00FD5A7F">
        <w:rPr>
          <w:color w:val="auto"/>
        </w:rPr>
        <w:t>časozberných</w:t>
      </w:r>
      <w:proofErr w:type="spellEnd"/>
      <w:r w:rsidRPr="00FD5A7F">
        <w:rPr>
          <w:color w:val="auto"/>
        </w:rPr>
        <w:t xml:space="preserve"> kamier, v akom počte </w:t>
      </w:r>
      <w:proofErr w:type="spellStart"/>
      <w:r w:rsidRPr="00FD5A7F">
        <w:rPr>
          <w:color w:val="auto"/>
        </w:rPr>
        <w:t>snímkov</w:t>
      </w:r>
      <w:proofErr w:type="spellEnd"/>
      <w:r w:rsidRPr="00FD5A7F">
        <w:rPr>
          <w:color w:val="auto"/>
        </w:rPr>
        <w:t xml:space="preserve"> za hodinu a kvalite majú byť realizovane, v akých počtov kamier?</w:t>
      </w:r>
    </w:p>
    <w:p w14:paraId="551E8970" w14:textId="77777777" w:rsidR="00D66A58" w:rsidRPr="00FD5A7F" w:rsidRDefault="00D66A58" w:rsidP="009D02E7">
      <w:pPr>
        <w:rPr>
          <w:color w:val="auto"/>
          <w:lang w:eastAsia="en-US"/>
        </w:rPr>
      </w:pPr>
    </w:p>
    <w:p w14:paraId="10502578" w14:textId="00C64617" w:rsidR="004C6EDE" w:rsidRPr="00FD5A7F" w:rsidRDefault="004C6EDE" w:rsidP="009D02E7">
      <w:pPr>
        <w:jc w:val="both"/>
        <w:rPr>
          <w:b/>
          <w:bCs/>
          <w:color w:val="auto"/>
        </w:rPr>
      </w:pPr>
      <w:r w:rsidRPr="00FD5A7F">
        <w:rPr>
          <w:b/>
          <w:bCs/>
          <w:color w:val="auto"/>
          <w:highlight w:val="yellow"/>
        </w:rPr>
        <w:t>Odpoveď č</w:t>
      </w:r>
      <w:r w:rsidRPr="00FD5A7F">
        <w:rPr>
          <w:b/>
          <w:bCs/>
          <w:color w:val="auto"/>
        </w:rPr>
        <w:t>.238</w:t>
      </w:r>
    </w:p>
    <w:p w14:paraId="517B9EC5" w14:textId="787DC225" w:rsidR="0087040C" w:rsidRPr="00FD5A7F" w:rsidRDefault="0087040C" w:rsidP="009D02E7">
      <w:pPr>
        <w:jc w:val="both"/>
        <w:rPr>
          <w:color w:val="auto"/>
        </w:rPr>
      </w:pPr>
      <w:r w:rsidRPr="00FD5A7F">
        <w:rPr>
          <w:color w:val="auto"/>
        </w:rPr>
        <w:t xml:space="preserve">Verejný obstarávateľ požaduje v o všeobecnej položke č. 8 Fotodokumentácia oceniť prelet </w:t>
      </w:r>
      <w:proofErr w:type="spellStart"/>
      <w:r w:rsidRPr="00FD5A7F">
        <w:rPr>
          <w:color w:val="auto"/>
        </w:rPr>
        <w:t>dronom</w:t>
      </w:r>
      <w:proofErr w:type="spellEnd"/>
      <w:r w:rsidRPr="00FD5A7F">
        <w:rPr>
          <w:color w:val="auto"/>
        </w:rPr>
        <w:t xml:space="preserve">. Prelet sa bude vykonávať jedenkrát do mesiaca v deň a v rozsahu určenom Objednávateľom. Verejný obstarávateľ bude akceptovať </w:t>
      </w:r>
      <w:proofErr w:type="spellStart"/>
      <w:r w:rsidRPr="00FD5A7F">
        <w:rPr>
          <w:color w:val="auto"/>
        </w:rPr>
        <w:t>časozberné</w:t>
      </w:r>
      <w:proofErr w:type="spellEnd"/>
      <w:r w:rsidRPr="00FD5A7F">
        <w:rPr>
          <w:color w:val="auto"/>
        </w:rPr>
        <w:t xml:space="preserve"> video v rozlíšení min. 2 </w:t>
      </w:r>
      <w:proofErr w:type="spellStart"/>
      <w:r w:rsidRPr="00FD5A7F">
        <w:rPr>
          <w:color w:val="auto"/>
        </w:rPr>
        <w:t>MPx</w:t>
      </w:r>
      <w:proofErr w:type="spellEnd"/>
      <w:r w:rsidRPr="00FD5A7F">
        <w:rPr>
          <w:color w:val="auto"/>
        </w:rPr>
        <w:t xml:space="preserve"> (pri min. veľkosti snímača 1/3,1“, rozlíšení snímača 1 080 </w:t>
      </w:r>
      <w:proofErr w:type="spellStart"/>
      <w:r w:rsidRPr="00FD5A7F">
        <w:rPr>
          <w:color w:val="auto"/>
        </w:rPr>
        <w:t>px</w:t>
      </w:r>
      <w:proofErr w:type="spellEnd"/>
      <w:r w:rsidRPr="00FD5A7F">
        <w:rPr>
          <w:color w:val="auto"/>
        </w:rPr>
        <w:t xml:space="preserve">).  Čo sa týka videozáznamu zhotoveného </w:t>
      </w:r>
      <w:proofErr w:type="spellStart"/>
      <w:r w:rsidRPr="00FD5A7F">
        <w:rPr>
          <w:color w:val="auto"/>
        </w:rPr>
        <w:t>dronom</w:t>
      </w:r>
      <w:proofErr w:type="spellEnd"/>
      <w:r w:rsidRPr="00FD5A7F">
        <w:rPr>
          <w:color w:val="auto"/>
        </w:rPr>
        <w:t xml:space="preserve"> tak verejný obstarávateľ požaduje rozlíšenie videa min. 5 </w:t>
      </w:r>
      <w:proofErr w:type="spellStart"/>
      <w:r w:rsidRPr="00FD5A7F">
        <w:rPr>
          <w:color w:val="auto"/>
        </w:rPr>
        <w:t>MPx</w:t>
      </w:r>
      <w:proofErr w:type="spellEnd"/>
      <w:r w:rsidRPr="00FD5A7F">
        <w:rPr>
          <w:color w:val="auto"/>
        </w:rPr>
        <w:t xml:space="preserve"> to znamená, že uchádzač uvedenú podmienku splní napr. pri zrealizovaní videa v 4K rozlíšení.  Z každej kamery bude Zhotoviteľ odovzdávať videa každý mesiac Objednávateľovi na elektronických nosičoch. Optické rozlíšenie videa min. 5 </w:t>
      </w:r>
      <w:proofErr w:type="spellStart"/>
      <w:r w:rsidRPr="00FD5A7F">
        <w:rPr>
          <w:color w:val="auto"/>
        </w:rPr>
        <w:t>MPx</w:t>
      </w:r>
      <w:proofErr w:type="spellEnd"/>
      <w:r w:rsidRPr="00FD5A7F">
        <w:rPr>
          <w:color w:val="auto"/>
        </w:rPr>
        <w:t xml:space="preserve">, formát záznamu </w:t>
      </w:r>
      <w:proofErr w:type="spellStart"/>
      <w:r w:rsidRPr="00FD5A7F">
        <w:rPr>
          <w:color w:val="auto"/>
        </w:rPr>
        <w:t>avi</w:t>
      </w:r>
      <w:proofErr w:type="spellEnd"/>
      <w:r w:rsidRPr="00FD5A7F">
        <w:rPr>
          <w:color w:val="auto"/>
        </w:rPr>
        <w:t xml:space="preserve">, </w:t>
      </w:r>
      <w:proofErr w:type="spellStart"/>
      <w:r w:rsidRPr="00FD5A7F">
        <w:rPr>
          <w:color w:val="auto"/>
        </w:rPr>
        <w:t>jpeg</w:t>
      </w:r>
      <w:proofErr w:type="spellEnd"/>
      <w:r w:rsidRPr="00FD5A7F">
        <w:rPr>
          <w:color w:val="auto"/>
        </w:rPr>
        <w:t>. Snímku budú realizované max. 1 snímku za 10 min. kamery budú umiestnené vo výške min. 8m nad terénom v minimálnom počte 3ks. Všetky náklady spojené s obstaraním kamier, ich osadením, napájaním a prevádzkovaním bude mať Zhotoviteľ zahrnuté v cenovej ponuke</w:t>
      </w:r>
      <w:r w:rsidR="00BF1D98" w:rsidRPr="00FD5A7F">
        <w:rPr>
          <w:color w:val="auto"/>
        </w:rPr>
        <w:t>.</w:t>
      </w:r>
    </w:p>
    <w:p w14:paraId="706B6E3C" w14:textId="77777777" w:rsidR="00D66A58" w:rsidRPr="00FD5A7F" w:rsidRDefault="00D66A58" w:rsidP="009D02E7">
      <w:pPr>
        <w:jc w:val="both"/>
        <w:rPr>
          <w:b/>
          <w:bCs/>
          <w:color w:val="auto"/>
          <w:shd w:val="clear" w:color="auto" w:fill="FFFFFF"/>
        </w:rPr>
      </w:pPr>
    </w:p>
    <w:p w14:paraId="03F41E42" w14:textId="44AB2767" w:rsidR="001113C1" w:rsidRPr="00FD5A7F" w:rsidRDefault="001113C1" w:rsidP="009D02E7">
      <w:pPr>
        <w:jc w:val="both"/>
        <w:rPr>
          <w:b/>
          <w:bCs/>
          <w:color w:val="auto"/>
          <w:shd w:val="clear" w:color="auto" w:fill="FFFFFF"/>
        </w:rPr>
      </w:pPr>
      <w:r w:rsidRPr="00FD5A7F">
        <w:rPr>
          <w:b/>
          <w:bCs/>
          <w:color w:val="auto"/>
          <w:shd w:val="clear" w:color="auto" w:fill="FFFFFF"/>
        </w:rPr>
        <w:t>Otázka č. 23</w:t>
      </w:r>
      <w:r w:rsidR="002E0308" w:rsidRPr="00FD5A7F">
        <w:rPr>
          <w:b/>
          <w:bCs/>
          <w:color w:val="auto"/>
          <w:shd w:val="clear" w:color="auto" w:fill="FFFFFF"/>
        </w:rPr>
        <w:t>9</w:t>
      </w:r>
    </w:p>
    <w:p w14:paraId="0EA34212" w14:textId="77777777" w:rsidR="00FF40F4" w:rsidRPr="00FD5A7F" w:rsidRDefault="002E0308" w:rsidP="00FF40F4">
      <w:pPr>
        <w:jc w:val="both"/>
        <w:rPr>
          <w:color w:val="auto"/>
          <w:shd w:val="clear" w:color="auto" w:fill="FFFFFF"/>
        </w:rPr>
      </w:pPr>
      <w:r w:rsidRPr="00FD5A7F">
        <w:rPr>
          <w:color w:val="auto"/>
          <w:shd w:val="clear" w:color="auto" w:fill="FFFFFF"/>
        </w:rPr>
        <w:lastRenderedPageBreak/>
        <w:t xml:space="preserve">S odvolaním sa na odpoveď číslo 150 vo Vysvetlení súťažných podkladov č. 4 z dňa 26.1.2022, verejný obstarávateľ uviedol: „Položka rieši konštrukciu </w:t>
      </w:r>
      <w:proofErr w:type="spellStart"/>
      <w:r w:rsidRPr="00FD5A7F">
        <w:rPr>
          <w:color w:val="auto"/>
          <w:shd w:val="clear" w:color="auto" w:fill="FFFFFF"/>
        </w:rPr>
        <w:t>označníka</w:t>
      </w:r>
      <w:proofErr w:type="spellEnd"/>
      <w:r w:rsidRPr="00FD5A7F">
        <w:rPr>
          <w:color w:val="auto"/>
          <w:shd w:val="clear" w:color="auto" w:fill="FFFFFF"/>
        </w:rPr>
        <w:t xml:space="preserve"> MHD nachádzajúceho sa v </w:t>
      </w:r>
    </w:p>
    <w:p w14:paraId="0F12B6B1" w14:textId="2C969356" w:rsidR="00FF40F4" w:rsidRPr="00FD5A7F" w:rsidRDefault="002E0308" w:rsidP="00900BDA">
      <w:pPr>
        <w:rPr>
          <w:color w:val="auto"/>
          <w:shd w:val="clear" w:color="auto" w:fill="FFFFFF"/>
        </w:rPr>
      </w:pPr>
      <w:r w:rsidRPr="00FD5A7F">
        <w:rPr>
          <w:color w:val="auto"/>
          <w:shd w:val="clear" w:color="auto" w:fill="FFFFFF"/>
        </w:rPr>
        <w:t>prednej časti zastávky MHD vedľa prístrešku" .</w:t>
      </w:r>
      <w:r w:rsidRPr="00FD5A7F">
        <w:rPr>
          <w:color w:val="auto"/>
        </w:rPr>
        <w:br/>
      </w:r>
    </w:p>
    <w:p w14:paraId="0D7861E7" w14:textId="3BFAC918" w:rsidR="00FF40F4" w:rsidRPr="00FD5A7F" w:rsidRDefault="002E0308" w:rsidP="00900BDA">
      <w:pPr>
        <w:jc w:val="both"/>
        <w:rPr>
          <w:color w:val="auto"/>
          <w:shd w:val="clear" w:color="auto" w:fill="FFFFFF"/>
        </w:rPr>
      </w:pPr>
      <w:r w:rsidRPr="00FD5A7F">
        <w:rPr>
          <w:color w:val="auto"/>
          <w:shd w:val="clear" w:color="auto" w:fill="FFFFFF"/>
        </w:rPr>
        <w:t xml:space="preserve">Z uvedeného vysvetlenia a poskytnutého „manuálu verejných priestorov“ uchádzačovi nie je zrejme akú konštrukciu </w:t>
      </w:r>
      <w:proofErr w:type="spellStart"/>
      <w:r w:rsidRPr="00FD5A7F">
        <w:rPr>
          <w:color w:val="auto"/>
          <w:shd w:val="clear" w:color="auto" w:fill="FFFFFF"/>
        </w:rPr>
        <w:t>označnika</w:t>
      </w:r>
      <w:proofErr w:type="spellEnd"/>
      <w:r w:rsidRPr="00FD5A7F">
        <w:rPr>
          <w:color w:val="auto"/>
          <w:shd w:val="clear" w:color="auto" w:fill="FFFFFF"/>
        </w:rPr>
        <w:t xml:space="preserve"> má </w:t>
      </w:r>
      <w:proofErr w:type="spellStart"/>
      <w:r w:rsidRPr="00FD5A7F">
        <w:rPr>
          <w:color w:val="auto"/>
          <w:shd w:val="clear" w:color="auto" w:fill="FFFFFF"/>
        </w:rPr>
        <w:t>ocenit</w:t>
      </w:r>
      <w:proofErr w:type="spellEnd"/>
      <w:r w:rsidRPr="00FD5A7F">
        <w:rPr>
          <w:color w:val="auto"/>
          <w:shd w:val="clear" w:color="auto" w:fill="FFFFFF"/>
        </w:rPr>
        <w:t>:</w:t>
      </w:r>
    </w:p>
    <w:p w14:paraId="5055018B" w14:textId="17B60AB7" w:rsidR="001C378E" w:rsidRPr="00FD5A7F" w:rsidRDefault="002E0308" w:rsidP="00900BDA">
      <w:pPr>
        <w:rPr>
          <w:color w:val="auto"/>
          <w:shd w:val="clear" w:color="auto" w:fill="FFFFFF"/>
        </w:rPr>
      </w:pPr>
      <w:r w:rsidRPr="00FD5A7F">
        <w:rPr>
          <w:color w:val="auto"/>
          <w:shd w:val="clear" w:color="auto" w:fill="FFFFFF"/>
        </w:rPr>
        <w:t>M</w:t>
      </w:r>
      <w:r w:rsidR="002E642C" w:rsidRPr="00FD5A7F">
        <w:rPr>
          <w:color w:val="auto"/>
          <w:shd w:val="clear" w:color="auto" w:fill="FFFFFF"/>
        </w:rPr>
        <w:t>á</w:t>
      </w:r>
      <w:r w:rsidRPr="00FD5A7F">
        <w:rPr>
          <w:color w:val="auto"/>
          <w:shd w:val="clear" w:color="auto" w:fill="FFFFFF"/>
        </w:rPr>
        <w:t xml:space="preserve"> verejný obstarávateľ na mysli konštrukciu </w:t>
      </w:r>
      <w:proofErr w:type="spellStart"/>
      <w:r w:rsidRPr="00FD5A7F">
        <w:rPr>
          <w:color w:val="auto"/>
          <w:shd w:val="clear" w:color="auto" w:fill="FFFFFF"/>
        </w:rPr>
        <w:t>označníka</w:t>
      </w:r>
      <w:proofErr w:type="spellEnd"/>
      <w:r w:rsidRPr="00FD5A7F">
        <w:rPr>
          <w:color w:val="auto"/>
          <w:shd w:val="clear" w:color="auto" w:fill="FFFFFF"/>
        </w:rPr>
        <w:t>:</w:t>
      </w:r>
      <w:r w:rsidRPr="00FD5A7F">
        <w:rPr>
          <w:color w:val="auto"/>
        </w:rPr>
        <w:br/>
      </w:r>
      <w:r w:rsidRPr="00FD5A7F">
        <w:rPr>
          <w:color w:val="auto"/>
          <w:shd w:val="clear" w:color="auto" w:fill="FFFFFF"/>
        </w:rPr>
        <w:t xml:space="preserve">• Osadeného na </w:t>
      </w:r>
      <w:proofErr w:type="spellStart"/>
      <w:r w:rsidRPr="00FD5A7F">
        <w:rPr>
          <w:color w:val="auto"/>
          <w:shd w:val="clear" w:color="auto" w:fill="FFFFFF"/>
        </w:rPr>
        <w:t>zástavkovom</w:t>
      </w:r>
      <w:proofErr w:type="spellEnd"/>
      <w:r w:rsidRPr="00FD5A7F">
        <w:rPr>
          <w:color w:val="auto"/>
          <w:shd w:val="clear" w:color="auto" w:fill="FFFFFF"/>
        </w:rPr>
        <w:t xml:space="preserve"> stĺpiku</w:t>
      </w:r>
      <w:r w:rsidRPr="00FD5A7F">
        <w:rPr>
          <w:color w:val="auto"/>
        </w:rPr>
        <w:br/>
      </w:r>
      <w:r w:rsidRPr="00FD5A7F">
        <w:rPr>
          <w:color w:val="auto"/>
          <w:shd w:val="clear" w:color="auto" w:fill="FFFFFF"/>
        </w:rPr>
        <w:t xml:space="preserve">• Osadeného s EIT na </w:t>
      </w:r>
      <w:proofErr w:type="spellStart"/>
      <w:r w:rsidRPr="00FD5A7F">
        <w:rPr>
          <w:color w:val="auto"/>
          <w:shd w:val="clear" w:color="auto" w:fill="FFFFFF"/>
        </w:rPr>
        <w:t>zástavkovom</w:t>
      </w:r>
      <w:proofErr w:type="spellEnd"/>
      <w:r w:rsidRPr="00FD5A7F">
        <w:rPr>
          <w:color w:val="auto"/>
          <w:shd w:val="clear" w:color="auto" w:fill="FFFFFF"/>
        </w:rPr>
        <w:t xml:space="preserve"> stĺpiku (ak konštrukcia s EIT, má uchádzač oceniť aj </w:t>
      </w:r>
    </w:p>
    <w:p w14:paraId="2A905D70" w14:textId="77777777" w:rsidR="001C378E" w:rsidRPr="00FD5A7F" w:rsidRDefault="002E0308" w:rsidP="001C378E">
      <w:pPr>
        <w:jc w:val="both"/>
        <w:rPr>
          <w:color w:val="auto"/>
          <w:shd w:val="clear" w:color="auto" w:fill="FFFFFF"/>
        </w:rPr>
      </w:pPr>
      <w:r w:rsidRPr="00FD5A7F">
        <w:rPr>
          <w:color w:val="auto"/>
          <w:shd w:val="clear" w:color="auto" w:fill="FFFFFF"/>
        </w:rPr>
        <w:t>samotný EIT? Ak áno, aký?)</w:t>
      </w:r>
    </w:p>
    <w:p w14:paraId="7E42D1ED" w14:textId="3DC5DFB4" w:rsidR="002E0308" w:rsidRPr="00FD5A7F" w:rsidRDefault="002E0308" w:rsidP="00900BDA">
      <w:pPr>
        <w:jc w:val="both"/>
        <w:rPr>
          <w:rFonts w:eastAsiaTheme="minorHAnsi"/>
          <w:color w:val="auto"/>
          <w:shd w:val="clear" w:color="auto" w:fill="FFFFFF"/>
        </w:rPr>
      </w:pPr>
      <w:r w:rsidRPr="00FD5A7F">
        <w:rPr>
          <w:color w:val="auto"/>
          <w:shd w:val="clear" w:color="auto" w:fill="FFFFFF"/>
        </w:rPr>
        <w:t xml:space="preserve">Vzhľadom na vyššie uvedené otázky si dovoľujeme požiadať verejného obstarávateľa o bližšiu špecifikáciu </w:t>
      </w:r>
      <w:proofErr w:type="spellStart"/>
      <w:r w:rsidRPr="00FD5A7F">
        <w:rPr>
          <w:color w:val="auto"/>
          <w:shd w:val="clear" w:color="auto" w:fill="FFFFFF"/>
        </w:rPr>
        <w:t>označníka</w:t>
      </w:r>
      <w:proofErr w:type="spellEnd"/>
      <w:r w:rsidRPr="00FD5A7F">
        <w:rPr>
          <w:color w:val="auto"/>
          <w:shd w:val="clear" w:color="auto" w:fill="FFFFFF"/>
        </w:rPr>
        <w:t>?</w:t>
      </w:r>
    </w:p>
    <w:p w14:paraId="647C6E73" w14:textId="77777777" w:rsidR="002E0308" w:rsidRPr="00FD5A7F" w:rsidRDefault="002E0308" w:rsidP="009D02E7">
      <w:pPr>
        <w:rPr>
          <w:rFonts w:ascii="Calibri" w:hAnsi="Calibri" w:cs="Calibri"/>
          <w:color w:val="auto"/>
          <w:sz w:val="22"/>
          <w:szCs w:val="22"/>
          <w:lang w:eastAsia="en-US"/>
        </w:rPr>
      </w:pPr>
    </w:p>
    <w:p w14:paraId="415E45E4" w14:textId="5CBF732E" w:rsidR="004C6EDE" w:rsidRPr="00FD5A7F" w:rsidRDefault="004C6EDE" w:rsidP="009D02E7">
      <w:pPr>
        <w:jc w:val="both"/>
        <w:rPr>
          <w:b/>
          <w:bCs/>
          <w:color w:val="auto"/>
        </w:rPr>
      </w:pPr>
      <w:r w:rsidRPr="00FD5A7F">
        <w:rPr>
          <w:b/>
          <w:bCs/>
          <w:color w:val="auto"/>
          <w:highlight w:val="yellow"/>
        </w:rPr>
        <w:t>Odpoveď č</w:t>
      </w:r>
      <w:r w:rsidRPr="00FD5A7F">
        <w:rPr>
          <w:b/>
          <w:bCs/>
          <w:color w:val="auto"/>
        </w:rPr>
        <w:t>.239</w:t>
      </w:r>
    </w:p>
    <w:p w14:paraId="751374C7" w14:textId="14D44FB8" w:rsidR="002E0308" w:rsidRPr="00FD5A7F" w:rsidRDefault="00111895" w:rsidP="009D02E7">
      <w:pPr>
        <w:jc w:val="both"/>
        <w:rPr>
          <w:color w:val="auto"/>
          <w:shd w:val="clear" w:color="auto" w:fill="FFFFFF"/>
        </w:rPr>
      </w:pPr>
      <w:r w:rsidRPr="00FD5A7F">
        <w:rPr>
          <w:color w:val="auto"/>
          <w:shd w:val="clear" w:color="auto" w:fill="FFFFFF"/>
        </w:rPr>
        <w:t>Postupovať podľa odpovede 23</w:t>
      </w:r>
      <w:r w:rsidR="005F37E3" w:rsidRPr="00FD5A7F">
        <w:rPr>
          <w:color w:val="auto"/>
          <w:shd w:val="clear" w:color="auto" w:fill="FFFFFF"/>
        </w:rPr>
        <w:t>5</w:t>
      </w:r>
      <w:r w:rsidRPr="00FD5A7F">
        <w:rPr>
          <w:color w:val="auto"/>
          <w:shd w:val="clear" w:color="auto" w:fill="FFFFFF"/>
        </w:rPr>
        <w:t>.</w:t>
      </w:r>
    </w:p>
    <w:p w14:paraId="209CCF99" w14:textId="77777777" w:rsidR="004C6EDE" w:rsidRPr="00FD5A7F" w:rsidRDefault="004C6EDE" w:rsidP="009D02E7">
      <w:pPr>
        <w:jc w:val="both"/>
        <w:rPr>
          <w:b/>
          <w:bCs/>
          <w:color w:val="auto"/>
          <w:shd w:val="clear" w:color="auto" w:fill="FFFFFF"/>
        </w:rPr>
      </w:pPr>
    </w:p>
    <w:p w14:paraId="48EA0A13" w14:textId="40874632" w:rsidR="002E0308" w:rsidRPr="00FD5A7F" w:rsidRDefault="002E0308" w:rsidP="009D02E7">
      <w:pPr>
        <w:jc w:val="both"/>
        <w:rPr>
          <w:b/>
          <w:bCs/>
          <w:color w:val="auto"/>
          <w:shd w:val="clear" w:color="auto" w:fill="FFFFFF"/>
        </w:rPr>
      </w:pPr>
      <w:r w:rsidRPr="00FD5A7F">
        <w:rPr>
          <w:b/>
          <w:bCs/>
          <w:color w:val="auto"/>
          <w:shd w:val="clear" w:color="auto" w:fill="FFFFFF"/>
        </w:rPr>
        <w:t>Otázka č. 240</w:t>
      </w:r>
    </w:p>
    <w:p w14:paraId="0887C56B" w14:textId="6B23D255" w:rsidR="00DB796D" w:rsidRPr="00FD5A7F" w:rsidRDefault="004C6EDE" w:rsidP="009D02E7">
      <w:pPr>
        <w:spacing w:after="240"/>
        <w:jc w:val="both"/>
        <w:rPr>
          <w:color w:val="auto"/>
          <w:shd w:val="clear" w:color="auto" w:fill="FFFFFF"/>
        </w:rPr>
      </w:pPr>
      <w:r w:rsidRPr="00FD5A7F">
        <w:rPr>
          <w:color w:val="auto"/>
          <w:shd w:val="clear" w:color="auto" w:fill="FFFFFF"/>
        </w:rPr>
        <w:t>Vo verejnom obstarávaní na predmet zákazky „Nové dopravné prepojenie II/505 s MČ Dúbravka - práce“, vyhlásenom vo Vestníku verejného obstarávania pod značkou 47013 - MSP Vestník č. 238/2022 - 07.11.2022, bol doručený dokument - stavebné povolenie: „rozhodnutie_saratovska.pdf“ – neprávoplatné , vydané MAGS SSU 28374/2023/9461-23/Ma zo dňa 12.01.2023.</w:t>
      </w:r>
    </w:p>
    <w:p w14:paraId="154A8DD9" w14:textId="00D8CE0A" w:rsidR="00DB796D" w:rsidRPr="00FD5A7F" w:rsidRDefault="004C6EDE" w:rsidP="009D02E7">
      <w:pPr>
        <w:spacing w:after="240"/>
        <w:jc w:val="both"/>
        <w:rPr>
          <w:color w:val="auto"/>
          <w:shd w:val="clear" w:color="auto" w:fill="FFFFFF"/>
        </w:rPr>
      </w:pPr>
      <w:r w:rsidRPr="00FD5A7F">
        <w:rPr>
          <w:color w:val="auto"/>
          <w:shd w:val="clear" w:color="auto" w:fill="FFFFFF"/>
        </w:rPr>
        <w:t xml:space="preserve">V rámci činnosti Dráhového stavebného úradu vo svojej hlavnej činnosti vydáva </w:t>
      </w:r>
      <w:proofErr w:type="spellStart"/>
      <w:r w:rsidRPr="00FD5A7F">
        <w:rPr>
          <w:color w:val="auto"/>
          <w:shd w:val="clear" w:color="auto" w:fill="FFFFFF"/>
        </w:rPr>
        <w:t>stavebno</w:t>
      </w:r>
      <w:proofErr w:type="spellEnd"/>
      <w:r w:rsidRPr="00FD5A7F">
        <w:rPr>
          <w:color w:val="auto"/>
          <w:shd w:val="clear" w:color="auto" w:fill="FFFFFF"/>
        </w:rPr>
        <w:t xml:space="preserve"> - právne rozhodnutia a povolenia podľa príslušných ustanovení zákona č. 50/1976 Zb. o územnom plánovaní a stavebnom poriadku (stavebný zákon) v znení neskorších predpisov, vykonáva pôsobnosť špeciálneho stavebného úradu pre stavby železničných, špeciálnych a lanových dráh.</w:t>
      </w:r>
    </w:p>
    <w:p w14:paraId="4409CDFC" w14:textId="59A56B22" w:rsidR="004C6EDE" w:rsidRPr="00FD5A7F" w:rsidRDefault="004C6EDE" w:rsidP="00900BDA">
      <w:pPr>
        <w:spacing w:after="240"/>
        <w:jc w:val="both"/>
        <w:rPr>
          <w:b/>
          <w:bCs/>
          <w:color w:val="auto"/>
          <w:shd w:val="clear" w:color="auto" w:fill="FFFFFF"/>
        </w:rPr>
      </w:pPr>
      <w:r w:rsidRPr="00FD5A7F">
        <w:rPr>
          <w:color w:val="auto"/>
          <w:shd w:val="clear" w:color="auto" w:fill="FFFFFF"/>
        </w:rPr>
        <w:t>Sme toho názoru , že stavebné povolenie na objekty súvisiace so železničnou dráhou, musí vydať Dráhový stavebný úrad. Bez tohto stavebného povolenia nie je možné realizovať predmetné objekty uvedené pod časťou 4. Úpravy železničného zvršku a zariadení ŽSR.</w:t>
      </w:r>
      <w:r w:rsidRPr="00FD5A7F">
        <w:rPr>
          <w:color w:val="auto"/>
        </w:rPr>
        <w:br/>
      </w:r>
      <w:r w:rsidRPr="00FD5A7F">
        <w:rPr>
          <w:color w:val="auto"/>
        </w:rPr>
        <w:br/>
      </w:r>
      <w:r w:rsidRPr="00FD5A7F">
        <w:rPr>
          <w:color w:val="auto"/>
          <w:shd w:val="clear" w:color="auto" w:fill="FFFFFF"/>
        </w:rPr>
        <w:t>Otázka : Vzhľadom na vyššie uvedené, vybavuje obstarávateľ stavebné povolenie na objekty uvedené v časti 4. Úpravy železničného zvršku a zariadení ŽSR?</w:t>
      </w:r>
    </w:p>
    <w:p w14:paraId="3AD4D57B" w14:textId="38B773F5" w:rsidR="004C6EDE" w:rsidRPr="00FD5A7F" w:rsidRDefault="004C6EDE" w:rsidP="009D02E7">
      <w:pPr>
        <w:jc w:val="both"/>
        <w:rPr>
          <w:b/>
          <w:bCs/>
          <w:color w:val="auto"/>
        </w:rPr>
      </w:pPr>
      <w:r w:rsidRPr="00FD5A7F">
        <w:rPr>
          <w:b/>
          <w:bCs/>
          <w:color w:val="auto"/>
          <w:highlight w:val="yellow"/>
        </w:rPr>
        <w:t>Odpoveď č</w:t>
      </w:r>
      <w:r w:rsidRPr="00FD5A7F">
        <w:rPr>
          <w:b/>
          <w:bCs/>
          <w:color w:val="auto"/>
        </w:rPr>
        <w:t>.240</w:t>
      </w:r>
    </w:p>
    <w:p w14:paraId="2B06F41B" w14:textId="7F704B5E" w:rsidR="001113C1" w:rsidRPr="00FD5A7F" w:rsidRDefault="00C55091" w:rsidP="009D02E7">
      <w:pPr>
        <w:jc w:val="both"/>
        <w:rPr>
          <w:color w:val="auto"/>
        </w:rPr>
      </w:pPr>
      <w:r w:rsidRPr="00FD5A7F">
        <w:rPr>
          <w:color w:val="auto"/>
        </w:rPr>
        <w:t>V stavebnom povolení je zoznam objektov, medzi ktorými sa nachádzajú aj objekty obsahujúce úpravy železničného zvršku a spodku, taktiež aj iné objekty súvisiace s infraštruktúrou ŽSR. Stavebne povolenie vydal špeciálny stavebný úrad. Dodatočné stavebne povolenie Verejný obstarávateľ nevybavuje.</w:t>
      </w:r>
    </w:p>
    <w:p w14:paraId="3902FF50" w14:textId="77777777" w:rsidR="00C55091" w:rsidRPr="00FD5A7F" w:rsidRDefault="00C55091" w:rsidP="009D02E7">
      <w:pPr>
        <w:jc w:val="both"/>
        <w:rPr>
          <w:color w:val="auto"/>
        </w:rPr>
      </w:pPr>
    </w:p>
    <w:p w14:paraId="0A5402D1" w14:textId="56E5DC58" w:rsidR="00AB54B4" w:rsidRPr="00FD5A7F" w:rsidRDefault="00AB54B4" w:rsidP="009D02E7">
      <w:pPr>
        <w:jc w:val="both"/>
        <w:rPr>
          <w:b/>
          <w:bCs/>
          <w:color w:val="auto"/>
          <w:shd w:val="clear" w:color="auto" w:fill="FFFFFF"/>
        </w:rPr>
      </w:pPr>
      <w:r w:rsidRPr="00FD5A7F">
        <w:rPr>
          <w:b/>
          <w:bCs/>
          <w:color w:val="auto"/>
          <w:shd w:val="clear" w:color="auto" w:fill="FFFFFF"/>
        </w:rPr>
        <w:t xml:space="preserve">Otázka č. 241 </w:t>
      </w:r>
    </w:p>
    <w:p w14:paraId="4FE822A9" w14:textId="77777777" w:rsidR="00035D94" w:rsidRPr="00FD5A7F" w:rsidRDefault="00F56635" w:rsidP="009D02E7">
      <w:pPr>
        <w:jc w:val="both"/>
        <w:rPr>
          <w:color w:val="auto"/>
          <w:shd w:val="clear" w:color="auto" w:fill="FFFFFF"/>
        </w:rPr>
      </w:pPr>
      <w:r w:rsidRPr="00FD5A7F">
        <w:rPr>
          <w:color w:val="auto"/>
          <w:shd w:val="clear" w:color="auto" w:fill="FFFFFF"/>
        </w:rPr>
        <w:t xml:space="preserve">Dňa 26.1.2023 boli od obstarávateľa zaslané uchádzačom dokumenty v rámci vysvetľovania súťažných podkladov, okrem iných aj nový výkaz výmer – príloha č. 3. Pri jeho vypĺňaní jednotkovými cenami sme zistili, že v rekapitulácii objektov (hárok „1514 Zoznam Objektov“) je príliš úzky stĺpec „C“, čo znemožňuje viditeľnosť niektorých celkových cien stavebných objektov. To znamená, že po odovzdaní ponuky obstarávateľ nebude môcť z hárku „1514 Zoznam Objektov“ jasne identifikovať, aká je celková cena niektorých objektov. Nakoľko je </w:t>
      </w:r>
      <w:r w:rsidRPr="00FD5A7F">
        <w:rPr>
          <w:color w:val="auto"/>
          <w:shd w:val="clear" w:color="auto" w:fill="FFFFFF"/>
        </w:rPr>
        <w:lastRenderedPageBreak/>
        <w:t>súbor uzamknutý, nemá možnosť uchádzač rozšíriť stĺpec „C“ tak, aby boli celkové ceny určitých objektov riadne viditeľné.</w:t>
      </w:r>
    </w:p>
    <w:p w14:paraId="4B42F6C8" w14:textId="4E73EA16" w:rsidR="00F56635" w:rsidRPr="00FD5A7F" w:rsidRDefault="00F56635" w:rsidP="009D02E7">
      <w:pPr>
        <w:jc w:val="both"/>
        <w:rPr>
          <w:color w:val="auto"/>
          <w:shd w:val="clear" w:color="auto" w:fill="FFFFFF"/>
        </w:rPr>
      </w:pPr>
      <w:r w:rsidRPr="00FD5A7F">
        <w:rPr>
          <w:color w:val="auto"/>
        </w:rPr>
        <w:br/>
      </w:r>
      <w:r w:rsidRPr="00FD5A7F">
        <w:rPr>
          <w:color w:val="auto"/>
          <w:shd w:val="clear" w:color="auto" w:fill="FFFFFF"/>
        </w:rPr>
        <w:t>Otázka: Na základe vyššie uvedeného žiadame obstarávateľa o zaslanie nového výkazu výmer, v ktorom budú všetky stĺpce dostatočne široké na to, aby boli všetky sumy riadne čitateľné a viditeľné.</w:t>
      </w:r>
    </w:p>
    <w:p w14:paraId="726FE731" w14:textId="4A054866" w:rsidR="00C8399C" w:rsidRPr="00FD5A7F" w:rsidRDefault="00C8399C" w:rsidP="009D02E7">
      <w:pPr>
        <w:jc w:val="both"/>
        <w:rPr>
          <w:color w:val="auto"/>
          <w:shd w:val="clear" w:color="auto" w:fill="FFFFFF"/>
        </w:rPr>
      </w:pPr>
    </w:p>
    <w:p w14:paraId="5CFD8DA8" w14:textId="1DB723C7"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1</w:t>
      </w:r>
    </w:p>
    <w:p w14:paraId="47B745CC" w14:textId="3130308B" w:rsidR="00C8399C" w:rsidRPr="00FD5A7F" w:rsidRDefault="003A15DB" w:rsidP="009D02E7">
      <w:pPr>
        <w:jc w:val="both"/>
        <w:rPr>
          <w:color w:val="auto"/>
        </w:rPr>
      </w:pPr>
      <w:r w:rsidRPr="00FD5A7F">
        <w:rPr>
          <w:color w:val="auto"/>
        </w:rPr>
        <w:t xml:space="preserve">Upravený Výkaz výmer zasielaný v prílohe. </w:t>
      </w:r>
    </w:p>
    <w:p w14:paraId="14D3BDC7" w14:textId="77777777" w:rsidR="00F56635" w:rsidRPr="00FD5A7F" w:rsidRDefault="00F56635" w:rsidP="009D02E7">
      <w:pPr>
        <w:jc w:val="both"/>
        <w:rPr>
          <w:b/>
          <w:bCs/>
          <w:color w:val="auto"/>
          <w:shd w:val="clear" w:color="auto" w:fill="FFFFFF"/>
        </w:rPr>
      </w:pPr>
    </w:p>
    <w:p w14:paraId="53FCC911" w14:textId="52877D81" w:rsidR="00AB54B4" w:rsidRPr="00FD5A7F" w:rsidRDefault="00AB54B4" w:rsidP="009D02E7">
      <w:pPr>
        <w:jc w:val="both"/>
        <w:rPr>
          <w:b/>
          <w:bCs/>
          <w:color w:val="auto"/>
          <w:shd w:val="clear" w:color="auto" w:fill="FFFFFF"/>
        </w:rPr>
      </w:pPr>
      <w:r w:rsidRPr="00FD5A7F">
        <w:rPr>
          <w:b/>
          <w:bCs/>
          <w:color w:val="auto"/>
          <w:shd w:val="clear" w:color="auto" w:fill="FFFFFF"/>
        </w:rPr>
        <w:t>Otázka č. 242</w:t>
      </w:r>
    </w:p>
    <w:p w14:paraId="0EE1184C" w14:textId="77777777" w:rsidR="00B26D27" w:rsidRPr="00FD5A7F" w:rsidRDefault="007267B8" w:rsidP="00DF48D6">
      <w:pPr>
        <w:jc w:val="both"/>
        <w:rPr>
          <w:color w:val="auto"/>
          <w:shd w:val="clear" w:color="auto" w:fill="FFFFFF"/>
        </w:rPr>
      </w:pPr>
      <w:r w:rsidRPr="00FD5A7F">
        <w:rPr>
          <w:color w:val="auto"/>
          <w:shd w:val="clear" w:color="auto" w:fill="FFFFFF"/>
        </w:rPr>
        <w:t xml:space="preserve">Počas vypĺňania obstarávateľom predloženej prílohy č. 3 výkazu výmer zo dňa 26.1.2023 sme zistili, že niektoré objekty v hárku „1514 Zoznam Objektov“ sú chybne </w:t>
      </w:r>
      <w:proofErr w:type="spellStart"/>
      <w:r w:rsidRPr="00FD5A7F">
        <w:rPr>
          <w:color w:val="auto"/>
          <w:shd w:val="clear" w:color="auto" w:fill="FFFFFF"/>
        </w:rPr>
        <w:t>prevzorcované</w:t>
      </w:r>
      <w:proofErr w:type="spellEnd"/>
      <w:r w:rsidRPr="00FD5A7F">
        <w:rPr>
          <w:color w:val="auto"/>
          <w:shd w:val="clear" w:color="auto" w:fill="FFFFFF"/>
        </w:rPr>
        <w:t>, čo má za následok, že namiesto celkovej ceny objektu sa zobrazuje len určitá položka z rozpočtu. Uchádzač upozorňuje na skutočnosť, že vzhľadom na chybné vzorce v hárku „1514 Zoznam Objektov“ budú v ponuke uchádzača nesprávne ceny za jednotlivé objekty a tiež aj celková cena za dielo.</w:t>
      </w:r>
    </w:p>
    <w:p w14:paraId="32E6B214" w14:textId="3A0BE87E" w:rsidR="00F56635" w:rsidRPr="00FD5A7F" w:rsidRDefault="007267B8" w:rsidP="009D02E7">
      <w:pPr>
        <w:jc w:val="both"/>
        <w:rPr>
          <w:color w:val="auto"/>
          <w:shd w:val="clear" w:color="auto" w:fill="FFFFFF"/>
        </w:rPr>
      </w:pPr>
      <w:r w:rsidRPr="00FD5A7F">
        <w:rPr>
          <w:color w:val="auto"/>
          <w:shd w:val="clear" w:color="auto" w:fill="FFFFFF"/>
        </w:rPr>
        <w:t>Otázka: Na základe vyššie uvedeného žiadame obstarávateľa o zaslanie nového výkazu výmer, v ktorom budú v prílohe č. 3 výkaz výmer v hárku „1514 Zoznam Objektov“ správne zadefinované vzorce.</w:t>
      </w:r>
    </w:p>
    <w:p w14:paraId="05BE4C4A" w14:textId="7081618F" w:rsidR="00C8399C" w:rsidRPr="00FD5A7F" w:rsidRDefault="00C8399C" w:rsidP="009D02E7">
      <w:pPr>
        <w:jc w:val="both"/>
        <w:rPr>
          <w:color w:val="auto"/>
          <w:shd w:val="clear" w:color="auto" w:fill="FFFFFF"/>
        </w:rPr>
      </w:pPr>
    </w:p>
    <w:p w14:paraId="4D095E41" w14:textId="256C3F4D"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2</w:t>
      </w:r>
    </w:p>
    <w:p w14:paraId="23A0BDEC" w14:textId="77777777" w:rsidR="003A15DB" w:rsidRPr="00FD5A7F" w:rsidRDefault="003A15DB" w:rsidP="009D02E7">
      <w:pPr>
        <w:jc w:val="both"/>
        <w:rPr>
          <w:color w:val="auto"/>
        </w:rPr>
      </w:pPr>
      <w:r w:rsidRPr="00FD5A7F">
        <w:rPr>
          <w:color w:val="auto"/>
        </w:rPr>
        <w:t xml:space="preserve">Upravený Výkaz výmer zasielaný v prílohe. </w:t>
      </w:r>
    </w:p>
    <w:p w14:paraId="2E11B01B" w14:textId="77777777" w:rsidR="007267B8" w:rsidRPr="00FD5A7F" w:rsidRDefault="007267B8" w:rsidP="009D02E7">
      <w:pPr>
        <w:jc w:val="both"/>
        <w:rPr>
          <w:b/>
          <w:bCs/>
          <w:color w:val="auto"/>
          <w:shd w:val="clear" w:color="auto" w:fill="FFFFFF"/>
        </w:rPr>
      </w:pPr>
    </w:p>
    <w:p w14:paraId="23BA7369" w14:textId="779DD592" w:rsidR="00AB54B4" w:rsidRPr="00FD5A7F" w:rsidRDefault="00AB54B4" w:rsidP="009D02E7">
      <w:pPr>
        <w:jc w:val="both"/>
        <w:rPr>
          <w:b/>
          <w:bCs/>
          <w:color w:val="auto"/>
          <w:shd w:val="clear" w:color="auto" w:fill="FFFFFF"/>
        </w:rPr>
      </w:pPr>
      <w:r w:rsidRPr="00FD5A7F">
        <w:rPr>
          <w:b/>
          <w:bCs/>
          <w:color w:val="auto"/>
          <w:shd w:val="clear" w:color="auto" w:fill="FFFFFF"/>
        </w:rPr>
        <w:t>Otázka č. 243</w:t>
      </w:r>
    </w:p>
    <w:p w14:paraId="7D17331A" w14:textId="516D5476" w:rsidR="007267B8" w:rsidRPr="00FD5A7F" w:rsidRDefault="007267B8" w:rsidP="009D02E7">
      <w:pPr>
        <w:jc w:val="both"/>
        <w:rPr>
          <w:color w:val="auto"/>
          <w:shd w:val="clear" w:color="auto" w:fill="FFFFFF"/>
        </w:rPr>
      </w:pPr>
      <w:r w:rsidRPr="00FD5A7F">
        <w:rPr>
          <w:color w:val="auto"/>
          <w:shd w:val="clear" w:color="auto" w:fill="FFFFFF"/>
        </w:rPr>
        <w:t xml:space="preserve">Vzhľadom na formát rekapitulácie prílohy č. 3 výkazu výmer, ktorý znemožňuje čitateľnosť cien objektov, vzhľadom na chybné </w:t>
      </w:r>
      <w:proofErr w:type="spellStart"/>
      <w:r w:rsidRPr="00FD5A7F">
        <w:rPr>
          <w:color w:val="auto"/>
          <w:shd w:val="clear" w:color="auto" w:fill="FFFFFF"/>
        </w:rPr>
        <w:t>prevzorcovanie</w:t>
      </w:r>
      <w:proofErr w:type="spellEnd"/>
      <w:r w:rsidRPr="00FD5A7F">
        <w:rPr>
          <w:color w:val="auto"/>
          <w:shd w:val="clear" w:color="auto" w:fill="FFFFFF"/>
        </w:rPr>
        <w:t xml:space="preserve"> hárku „1541 Zoznam Objektov“ na jednotlivé stavebné objekty a vzhľadom na potrebu dlhšieho času pre vypĺňanie prílohy č. 3 výkazu výmer z dôvodu veľkého rozsahu položiek, môže verejný obstarávateľ po zaslaní opraveného výkazu výmer primerane posunúť termín na odovzdanie ponuky?</w:t>
      </w:r>
    </w:p>
    <w:p w14:paraId="6A4E1FD0" w14:textId="7B71CE28" w:rsidR="007267B8" w:rsidRPr="00FD5A7F" w:rsidRDefault="007267B8" w:rsidP="009D02E7">
      <w:pPr>
        <w:jc w:val="both"/>
        <w:rPr>
          <w:b/>
          <w:bCs/>
          <w:color w:val="auto"/>
          <w:sz w:val="32"/>
          <w:szCs w:val="32"/>
          <w:shd w:val="clear" w:color="auto" w:fill="FFFFFF"/>
        </w:rPr>
      </w:pPr>
    </w:p>
    <w:p w14:paraId="67E32EA5" w14:textId="5B3279A9"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3</w:t>
      </w:r>
    </w:p>
    <w:p w14:paraId="68A2C1A0" w14:textId="77777777" w:rsidR="003A15DB" w:rsidRDefault="003A15DB" w:rsidP="009D02E7">
      <w:pPr>
        <w:jc w:val="both"/>
        <w:rPr>
          <w:color w:val="auto"/>
        </w:rPr>
      </w:pPr>
      <w:r w:rsidRPr="00FD5A7F">
        <w:rPr>
          <w:color w:val="auto"/>
        </w:rPr>
        <w:t xml:space="preserve">Upravený Výkaz výmer zasielaný v prílohe. </w:t>
      </w:r>
    </w:p>
    <w:p w14:paraId="0334AAAD" w14:textId="56BC6125" w:rsidR="00DC3BFE" w:rsidRPr="005170F2" w:rsidRDefault="00DC3BFE" w:rsidP="009D02E7">
      <w:pPr>
        <w:jc w:val="both"/>
        <w:rPr>
          <w:b/>
          <w:bCs/>
          <w:color w:val="auto"/>
        </w:rPr>
      </w:pPr>
      <w:r w:rsidRPr="00FD5A7F">
        <w:rPr>
          <w:color w:val="auto"/>
        </w:rPr>
        <w:t xml:space="preserve">Verejný obstarávateľ predlžuje lehotu na predkladanie ponúk na </w:t>
      </w:r>
      <w:r w:rsidRPr="005170F2">
        <w:rPr>
          <w:b/>
          <w:bCs/>
          <w:color w:val="auto"/>
        </w:rPr>
        <w:t>09.02.2023 na 10:00 hod</w:t>
      </w:r>
      <w:r w:rsidR="005170F2">
        <w:rPr>
          <w:b/>
          <w:bCs/>
          <w:color w:val="auto"/>
        </w:rPr>
        <w:t>.</w:t>
      </w:r>
    </w:p>
    <w:p w14:paraId="57FEDFF9" w14:textId="77777777" w:rsidR="00C8399C" w:rsidRPr="00FD5A7F" w:rsidRDefault="00C8399C" w:rsidP="009D02E7">
      <w:pPr>
        <w:jc w:val="both"/>
        <w:rPr>
          <w:b/>
          <w:bCs/>
          <w:color w:val="auto"/>
          <w:sz w:val="32"/>
          <w:szCs w:val="32"/>
          <w:shd w:val="clear" w:color="auto" w:fill="FFFFFF"/>
        </w:rPr>
      </w:pPr>
    </w:p>
    <w:p w14:paraId="1DC55638" w14:textId="52274C72" w:rsidR="00AB54B4" w:rsidRPr="00FD5A7F" w:rsidRDefault="00AB54B4" w:rsidP="009D02E7">
      <w:pPr>
        <w:jc w:val="both"/>
        <w:rPr>
          <w:b/>
          <w:bCs/>
          <w:color w:val="auto"/>
          <w:shd w:val="clear" w:color="auto" w:fill="FFFFFF"/>
        </w:rPr>
      </w:pPr>
      <w:r w:rsidRPr="00FD5A7F">
        <w:rPr>
          <w:b/>
          <w:bCs/>
          <w:color w:val="auto"/>
          <w:shd w:val="clear" w:color="auto" w:fill="FFFFFF"/>
        </w:rPr>
        <w:t>Otázka č. 244</w:t>
      </w:r>
    </w:p>
    <w:p w14:paraId="3E5A0220" w14:textId="77777777" w:rsidR="00F9782C" w:rsidRPr="00FD5A7F" w:rsidRDefault="00510C1C" w:rsidP="00DB6733">
      <w:pPr>
        <w:jc w:val="both"/>
        <w:rPr>
          <w:color w:val="auto"/>
          <w:shd w:val="clear" w:color="auto" w:fill="FFFFFF"/>
        </w:rPr>
      </w:pPr>
      <w:r w:rsidRPr="00FD5A7F">
        <w:rPr>
          <w:color w:val="auto"/>
          <w:shd w:val="clear" w:color="auto" w:fill="FFFFFF"/>
        </w:rPr>
        <w:t>V objekte „SO 101“ v položkách č.: 105, 106, 107 je uvedené:</w:t>
      </w:r>
    </w:p>
    <w:p w14:paraId="16EE4E48" w14:textId="75E30E40" w:rsidR="001A25DB" w:rsidRPr="00FD5A7F" w:rsidRDefault="00510C1C" w:rsidP="00DB6733">
      <w:pPr>
        <w:jc w:val="both"/>
        <w:rPr>
          <w:color w:val="auto"/>
          <w:shd w:val="clear" w:color="auto" w:fill="FFFFFF"/>
        </w:rPr>
      </w:pPr>
      <w:r w:rsidRPr="00FD5A7F">
        <w:rPr>
          <w:color w:val="auto"/>
          <w:shd w:val="clear" w:color="auto" w:fill="FFFFFF"/>
        </w:rPr>
        <w:t xml:space="preserve">105 915721111 Vodorovné značenie krytu striekané farbou </w:t>
      </w:r>
      <w:proofErr w:type="spellStart"/>
      <w:r w:rsidRPr="00FD5A7F">
        <w:rPr>
          <w:color w:val="auto"/>
          <w:shd w:val="clear" w:color="auto" w:fill="FFFFFF"/>
        </w:rPr>
        <w:t>stopčiar</w:t>
      </w:r>
      <w:proofErr w:type="spellEnd"/>
      <w:r w:rsidRPr="00FD5A7F">
        <w:rPr>
          <w:color w:val="auto"/>
          <w:shd w:val="clear" w:color="auto" w:fill="FFFFFF"/>
        </w:rPr>
        <w:t>, zebier, tieňov, šípok nápisov, prechodov a pod. m2 852,190</w:t>
      </w:r>
    </w:p>
    <w:p w14:paraId="48851867" w14:textId="0C78EBE1" w:rsidR="00DB6733" w:rsidRPr="00FD5A7F" w:rsidRDefault="00510C1C" w:rsidP="00900BDA">
      <w:pPr>
        <w:jc w:val="both"/>
        <w:rPr>
          <w:color w:val="auto"/>
          <w:shd w:val="clear" w:color="auto" w:fill="FFFFFF"/>
        </w:rPr>
      </w:pPr>
      <w:r w:rsidRPr="00FD5A7F">
        <w:rPr>
          <w:color w:val="auto"/>
          <w:shd w:val="clear" w:color="auto" w:fill="FFFFFF"/>
        </w:rPr>
        <w:t xml:space="preserve">106 915729111 Príplatok za reflexnú úpravu </w:t>
      </w:r>
      <w:proofErr w:type="spellStart"/>
      <w:r w:rsidRPr="00FD5A7F">
        <w:rPr>
          <w:color w:val="auto"/>
          <w:shd w:val="clear" w:color="auto" w:fill="FFFFFF"/>
        </w:rPr>
        <w:t>balotinovú</w:t>
      </w:r>
      <w:proofErr w:type="spellEnd"/>
      <w:r w:rsidRPr="00FD5A7F">
        <w:rPr>
          <w:color w:val="auto"/>
          <w:shd w:val="clear" w:color="auto" w:fill="FFFFFF"/>
        </w:rPr>
        <w:t xml:space="preserve"> </w:t>
      </w:r>
      <w:proofErr w:type="spellStart"/>
      <w:r w:rsidRPr="00FD5A7F">
        <w:rPr>
          <w:color w:val="auto"/>
          <w:shd w:val="clear" w:color="auto" w:fill="FFFFFF"/>
        </w:rPr>
        <w:t>stopčiar</w:t>
      </w:r>
      <w:proofErr w:type="spellEnd"/>
      <w:r w:rsidRPr="00FD5A7F">
        <w:rPr>
          <w:color w:val="auto"/>
          <w:shd w:val="clear" w:color="auto" w:fill="FFFFFF"/>
        </w:rPr>
        <w:t>, zebier, tieňov, šípok nápisov, prechodov a pod. m2 499,690</w:t>
      </w:r>
    </w:p>
    <w:p w14:paraId="1B5A1445" w14:textId="1AF6275D" w:rsidR="009C6ACC" w:rsidRPr="00FD5A7F" w:rsidRDefault="00510C1C" w:rsidP="00900BDA">
      <w:pPr>
        <w:jc w:val="both"/>
        <w:rPr>
          <w:color w:val="auto"/>
          <w:shd w:val="clear" w:color="auto" w:fill="FFFFFF"/>
        </w:rPr>
      </w:pPr>
      <w:r w:rsidRPr="00FD5A7F">
        <w:rPr>
          <w:color w:val="auto"/>
          <w:shd w:val="clear" w:color="auto" w:fill="FFFFFF"/>
        </w:rPr>
        <w:t xml:space="preserve">107 91572911P Príplatok za reflexnú úpravu štrukturálne akustickú </w:t>
      </w:r>
      <w:proofErr w:type="spellStart"/>
      <w:r w:rsidRPr="00FD5A7F">
        <w:rPr>
          <w:color w:val="auto"/>
          <w:shd w:val="clear" w:color="auto" w:fill="FFFFFF"/>
        </w:rPr>
        <w:t>stopčiar</w:t>
      </w:r>
      <w:proofErr w:type="spellEnd"/>
      <w:r w:rsidRPr="00FD5A7F">
        <w:rPr>
          <w:color w:val="auto"/>
          <w:shd w:val="clear" w:color="auto" w:fill="FFFFFF"/>
        </w:rPr>
        <w:t>, zebier, tieňov, šípok nápisov, prechodov a pod. m2 352,500</w:t>
      </w:r>
    </w:p>
    <w:p w14:paraId="5967F985" w14:textId="79827A95" w:rsidR="009C6ACC" w:rsidRPr="00FD5A7F" w:rsidRDefault="00510C1C" w:rsidP="00900BDA">
      <w:pPr>
        <w:jc w:val="both"/>
        <w:rPr>
          <w:color w:val="auto"/>
          <w:shd w:val="clear" w:color="auto" w:fill="FFFFFF"/>
        </w:rPr>
      </w:pPr>
      <w:r w:rsidRPr="00FD5A7F">
        <w:rPr>
          <w:color w:val="auto"/>
          <w:shd w:val="clear" w:color="auto" w:fill="FFFFFF"/>
        </w:rPr>
        <w:t>Podľa technickej správy, pod označením: „1514_DRS_C101_01_TStext“ je uvedené:</w:t>
      </w:r>
      <w:r w:rsidRPr="00FD5A7F">
        <w:rPr>
          <w:color w:val="auto"/>
        </w:rPr>
        <w:br/>
      </w:r>
      <w:r w:rsidRPr="00FD5A7F">
        <w:rPr>
          <w:color w:val="auto"/>
          <w:shd w:val="clear" w:color="auto" w:fill="FFFFFF"/>
        </w:rPr>
        <w:t xml:space="preserve">„Vodorovné dopravné značenie je navrhnuté z </w:t>
      </w:r>
      <w:proofErr w:type="spellStart"/>
      <w:r w:rsidRPr="00FD5A7F">
        <w:rPr>
          <w:color w:val="auto"/>
          <w:shd w:val="clear" w:color="auto" w:fill="FFFFFF"/>
        </w:rPr>
        <w:t>retroreflexného</w:t>
      </w:r>
      <w:proofErr w:type="spellEnd"/>
      <w:r w:rsidRPr="00FD5A7F">
        <w:rPr>
          <w:color w:val="auto"/>
          <w:shd w:val="clear" w:color="auto" w:fill="FFFFFF"/>
        </w:rPr>
        <w:t xml:space="preserve"> plastového dvojzložkového materiálu. Vodiace čiary V4 sa zrealizujú ako štrukturálne akustické. Ostatné vodorovné dopravné značenie sa zrealizuje ako štrukturálne neakustické.</w:t>
      </w:r>
    </w:p>
    <w:p w14:paraId="5F1B68BF" w14:textId="77777777" w:rsidR="001A19F3" w:rsidRPr="00FD5A7F" w:rsidRDefault="00510C1C" w:rsidP="009C6ACC">
      <w:pPr>
        <w:jc w:val="both"/>
        <w:rPr>
          <w:color w:val="auto"/>
          <w:shd w:val="clear" w:color="auto" w:fill="FFFFFF"/>
        </w:rPr>
      </w:pPr>
      <w:r w:rsidRPr="00FD5A7F">
        <w:rPr>
          <w:color w:val="auto"/>
        </w:rPr>
        <w:lastRenderedPageBreak/>
        <w:br/>
      </w:r>
      <w:r w:rsidRPr="00FD5A7F">
        <w:rPr>
          <w:color w:val="auto"/>
          <w:shd w:val="clear" w:color="auto" w:fill="FFFFFF"/>
        </w:rPr>
        <w:t>Vodorovné dopravné značenie zastávok mestskej hromadnej dopravy V11a a V12b sa zrealizuje v žltej farbe.“</w:t>
      </w:r>
    </w:p>
    <w:p w14:paraId="5DF51D2A" w14:textId="602F0F71" w:rsidR="00F9782C" w:rsidRPr="00FD5A7F" w:rsidRDefault="00510C1C" w:rsidP="001A19F3">
      <w:pPr>
        <w:jc w:val="both"/>
        <w:rPr>
          <w:color w:val="auto"/>
          <w:shd w:val="clear" w:color="auto" w:fill="FFFFFF"/>
        </w:rPr>
      </w:pPr>
      <w:r w:rsidRPr="00FD5A7F">
        <w:rPr>
          <w:color w:val="auto"/>
          <w:shd w:val="clear" w:color="auto" w:fill="FFFFFF"/>
        </w:rPr>
        <w:t>Chápeme to správne, že všetky trvalé vodorovné dopravné značenia majú byť realizované z plastového dvojzložkového materiálu.</w:t>
      </w:r>
    </w:p>
    <w:p w14:paraId="48ACA21B" w14:textId="22A69D58" w:rsidR="007267B8" w:rsidRPr="00FD5A7F" w:rsidRDefault="00510C1C" w:rsidP="00900BDA">
      <w:pPr>
        <w:jc w:val="both"/>
        <w:rPr>
          <w:color w:val="auto"/>
          <w:shd w:val="clear" w:color="auto" w:fill="FFFFFF"/>
        </w:rPr>
      </w:pPr>
      <w:r w:rsidRPr="00FD5A7F">
        <w:rPr>
          <w:color w:val="auto"/>
          <w:shd w:val="clear" w:color="auto" w:fill="FFFFFF"/>
        </w:rPr>
        <w:t>Ak áno, žiadame o zosúladenie medzi projektovou dokumentáciou a výkazom výmer.</w:t>
      </w:r>
      <w:r w:rsidRPr="00FD5A7F">
        <w:rPr>
          <w:color w:val="auto"/>
        </w:rPr>
        <w:br/>
      </w:r>
      <w:r w:rsidRPr="00FD5A7F">
        <w:rPr>
          <w:color w:val="auto"/>
          <w:shd w:val="clear" w:color="auto" w:fill="FFFFFF"/>
        </w:rPr>
        <w:t>Táto otázka sa týka aj objektov SO 111, SO 104.</w:t>
      </w:r>
    </w:p>
    <w:p w14:paraId="383DE63D" w14:textId="77777777" w:rsidR="00FA5C48" w:rsidRPr="00FD5A7F" w:rsidRDefault="00FA5C48" w:rsidP="009D02E7">
      <w:pPr>
        <w:rPr>
          <w:color w:val="auto"/>
          <w:shd w:val="clear" w:color="auto" w:fill="FFFFFF"/>
        </w:rPr>
      </w:pPr>
    </w:p>
    <w:p w14:paraId="7A0221BB" w14:textId="4AC5A4DF"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4</w:t>
      </w:r>
    </w:p>
    <w:p w14:paraId="7BE78276" w14:textId="77777777" w:rsidR="00AD5FE2" w:rsidRPr="00FD5A7F" w:rsidRDefault="00AD5FE2" w:rsidP="009D02E7">
      <w:pPr>
        <w:jc w:val="both"/>
        <w:rPr>
          <w:color w:val="auto"/>
          <w:shd w:val="clear" w:color="auto" w:fill="FFFFFF"/>
        </w:rPr>
      </w:pPr>
      <w:r w:rsidRPr="00FD5A7F">
        <w:rPr>
          <w:color w:val="auto"/>
          <w:shd w:val="clear" w:color="auto" w:fill="FFFFFF"/>
        </w:rPr>
        <w:t xml:space="preserve">Áno, dopravné značenie má byť z </w:t>
      </w:r>
      <w:proofErr w:type="spellStart"/>
      <w:r w:rsidRPr="00FD5A7F">
        <w:rPr>
          <w:color w:val="auto"/>
          <w:shd w:val="clear" w:color="auto" w:fill="FFFFFF"/>
        </w:rPr>
        <w:t>retroreflexného</w:t>
      </w:r>
      <w:proofErr w:type="spellEnd"/>
      <w:r w:rsidRPr="00FD5A7F">
        <w:rPr>
          <w:color w:val="auto"/>
          <w:shd w:val="clear" w:color="auto" w:fill="FFFFFF"/>
        </w:rPr>
        <w:t xml:space="preserve"> plastového dvojzložkového materiálu, popis v položke 915721111 sa bližšie konkretizoval</w:t>
      </w:r>
    </w:p>
    <w:p w14:paraId="362D3B02" w14:textId="77777777" w:rsidR="00AD5FE2" w:rsidRPr="00FD5A7F" w:rsidRDefault="00AD5FE2" w:rsidP="009D02E7">
      <w:pPr>
        <w:jc w:val="both"/>
        <w:rPr>
          <w:color w:val="auto"/>
          <w:shd w:val="clear" w:color="auto" w:fill="FFFFFF"/>
        </w:rPr>
      </w:pPr>
    </w:p>
    <w:p w14:paraId="5258531C" w14:textId="752671C0" w:rsidR="00AD5FE2" w:rsidRPr="00FD5A7F" w:rsidRDefault="00AD5FE2" w:rsidP="009D02E7">
      <w:pPr>
        <w:jc w:val="both"/>
        <w:rPr>
          <w:color w:val="auto"/>
          <w:shd w:val="clear" w:color="auto" w:fill="FFFFFF"/>
        </w:rPr>
      </w:pPr>
      <w:r w:rsidRPr="00FD5A7F">
        <w:rPr>
          <w:color w:val="auto"/>
          <w:shd w:val="clear" w:color="auto" w:fill="FFFFFF"/>
        </w:rPr>
        <w:t>915721111</w:t>
      </w:r>
      <w:r w:rsidRPr="00FD5A7F">
        <w:rPr>
          <w:color w:val="auto"/>
          <w:shd w:val="clear" w:color="auto" w:fill="FFFFFF"/>
        </w:rPr>
        <w:tab/>
        <w:t xml:space="preserve">Vodorovné značenie krytu striekané farbou </w:t>
      </w:r>
      <w:proofErr w:type="spellStart"/>
      <w:r w:rsidRPr="00FD5A7F">
        <w:rPr>
          <w:color w:val="auto"/>
          <w:shd w:val="clear" w:color="auto" w:fill="FFFFFF"/>
        </w:rPr>
        <w:t>stopčiar</w:t>
      </w:r>
      <w:proofErr w:type="spellEnd"/>
      <w:r w:rsidRPr="00FD5A7F">
        <w:rPr>
          <w:color w:val="auto"/>
          <w:shd w:val="clear" w:color="auto" w:fill="FFFFFF"/>
        </w:rPr>
        <w:t xml:space="preserve">, zebier, tieňov, šípok nápisov, prechodov a pod. </w:t>
      </w:r>
    </w:p>
    <w:p w14:paraId="43B2029C" w14:textId="57B64CB5" w:rsidR="00AD5FE2" w:rsidRPr="00FD5A7F" w:rsidRDefault="00AD5FE2" w:rsidP="009D02E7">
      <w:pPr>
        <w:jc w:val="both"/>
        <w:rPr>
          <w:color w:val="auto"/>
          <w:shd w:val="clear" w:color="auto" w:fill="FFFFFF"/>
        </w:rPr>
      </w:pPr>
      <w:r w:rsidRPr="00FD5A7F">
        <w:rPr>
          <w:color w:val="auto"/>
          <w:shd w:val="clear" w:color="auto" w:fill="FFFFFF"/>
        </w:rPr>
        <w:t xml:space="preserve">sa zmenil na </w:t>
      </w:r>
    </w:p>
    <w:p w14:paraId="1F1B0080" w14:textId="77777777" w:rsidR="00AD5FE2" w:rsidRPr="00FD5A7F" w:rsidRDefault="00AD5FE2" w:rsidP="009D02E7">
      <w:pPr>
        <w:jc w:val="both"/>
        <w:rPr>
          <w:color w:val="auto"/>
          <w:shd w:val="clear" w:color="auto" w:fill="FFFFFF"/>
        </w:rPr>
      </w:pPr>
      <w:r w:rsidRPr="00FD5A7F">
        <w:rPr>
          <w:color w:val="auto"/>
          <w:shd w:val="clear" w:color="auto" w:fill="FFFFFF"/>
        </w:rPr>
        <w:t>91572111P</w:t>
      </w:r>
      <w:r w:rsidRPr="00FD5A7F">
        <w:rPr>
          <w:color w:val="auto"/>
          <w:shd w:val="clear" w:color="auto" w:fill="FFFFFF"/>
        </w:rPr>
        <w:tab/>
        <w:t xml:space="preserve">Vodorovné značenie krytu z </w:t>
      </w:r>
      <w:proofErr w:type="spellStart"/>
      <w:r w:rsidRPr="00FD5A7F">
        <w:rPr>
          <w:color w:val="auto"/>
          <w:shd w:val="clear" w:color="auto" w:fill="FFFFFF"/>
        </w:rPr>
        <w:t>retroreflexného</w:t>
      </w:r>
      <w:proofErr w:type="spellEnd"/>
      <w:r w:rsidRPr="00FD5A7F">
        <w:rPr>
          <w:color w:val="auto"/>
          <w:shd w:val="clear" w:color="auto" w:fill="FFFFFF"/>
        </w:rPr>
        <w:t xml:space="preserve"> plastového dvojzložkového materiálu vodiacich pruhov, </w:t>
      </w:r>
      <w:proofErr w:type="spellStart"/>
      <w:r w:rsidRPr="00FD5A7F">
        <w:rPr>
          <w:color w:val="auto"/>
          <w:shd w:val="clear" w:color="auto" w:fill="FFFFFF"/>
        </w:rPr>
        <w:t>stopčiar</w:t>
      </w:r>
      <w:proofErr w:type="spellEnd"/>
      <w:r w:rsidRPr="00FD5A7F">
        <w:rPr>
          <w:color w:val="auto"/>
          <w:shd w:val="clear" w:color="auto" w:fill="FFFFFF"/>
        </w:rPr>
        <w:t>, zebier, tieňov, šípok nápisov, prechodov a pod.</w:t>
      </w:r>
    </w:p>
    <w:p w14:paraId="284BAB94" w14:textId="69EF0291" w:rsidR="00C8399C" w:rsidRPr="00FD5A7F" w:rsidRDefault="00AD5FE2" w:rsidP="009D02E7">
      <w:pPr>
        <w:jc w:val="both"/>
        <w:rPr>
          <w:color w:val="auto"/>
          <w:shd w:val="clear" w:color="auto" w:fill="FFFFFF"/>
        </w:rPr>
      </w:pPr>
      <w:r w:rsidRPr="00FD5A7F">
        <w:rPr>
          <w:color w:val="auto"/>
          <w:shd w:val="clear" w:color="auto" w:fill="FFFFFF"/>
        </w:rPr>
        <w:t xml:space="preserve">Týka sa to objektov 101, 102, 104.  V objekte 111 nie je potrebné použiť </w:t>
      </w:r>
      <w:proofErr w:type="spellStart"/>
      <w:r w:rsidRPr="00FD5A7F">
        <w:rPr>
          <w:color w:val="auto"/>
          <w:shd w:val="clear" w:color="auto" w:fill="FFFFFF"/>
        </w:rPr>
        <w:t>retroreflexný</w:t>
      </w:r>
      <w:proofErr w:type="spellEnd"/>
      <w:r w:rsidRPr="00FD5A7F">
        <w:rPr>
          <w:color w:val="auto"/>
          <w:shd w:val="clear" w:color="auto" w:fill="FFFFFF"/>
        </w:rPr>
        <w:t xml:space="preserve"> plastový dvojzložkový materiál</w:t>
      </w:r>
    </w:p>
    <w:p w14:paraId="16F8CFFD" w14:textId="77777777" w:rsidR="00510C1C" w:rsidRPr="00FD5A7F" w:rsidRDefault="00510C1C" w:rsidP="009D02E7">
      <w:pPr>
        <w:jc w:val="both"/>
        <w:rPr>
          <w:b/>
          <w:bCs/>
          <w:color w:val="auto"/>
          <w:shd w:val="clear" w:color="auto" w:fill="FFFFFF"/>
        </w:rPr>
      </w:pPr>
    </w:p>
    <w:p w14:paraId="2EFEDAC5" w14:textId="624FDEFF" w:rsidR="00AB54B4" w:rsidRPr="00FD5A7F" w:rsidRDefault="00AB54B4" w:rsidP="009D02E7">
      <w:pPr>
        <w:jc w:val="both"/>
        <w:rPr>
          <w:b/>
          <w:bCs/>
          <w:color w:val="auto"/>
          <w:shd w:val="clear" w:color="auto" w:fill="FFFFFF"/>
        </w:rPr>
      </w:pPr>
      <w:r w:rsidRPr="00FD5A7F">
        <w:rPr>
          <w:b/>
          <w:bCs/>
          <w:color w:val="auto"/>
          <w:shd w:val="clear" w:color="auto" w:fill="FFFFFF"/>
        </w:rPr>
        <w:t>Otázka č. 245</w:t>
      </w:r>
    </w:p>
    <w:p w14:paraId="76D6D296" w14:textId="77777777" w:rsidR="00064D4F" w:rsidRPr="00FD5A7F" w:rsidRDefault="00510C1C" w:rsidP="00DF48D6">
      <w:pPr>
        <w:jc w:val="both"/>
        <w:rPr>
          <w:color w:val="auto"/>
          <w:shd w:val="clear" w:color="auto" w:fill="FFFFFF"/>
        </w:rPr>
      </w:pPr>
      <w:r w:rsidRPr="00FD5A7F">
        <w:rPr>
          <w:color w:val="auto"/>
          <w:shd w:val="clear" w:color="auto" w:fill="FFFFFF"/>
        </w:rPr>
        <w:t>V objekte „SO 101“ v položkách č.: 19, 53 je uvedené:</w:t>
      </w:r>
    </w:p>
    <w:p w14:paraId="61BEE93F" w14:textId="6CEF089D" w:rsidR="00064D4F" w:rsidRPr="00FD5A7F" w:rsidRDefault="00510C1C" w:rsidP="00DF48D6">
      <w:pPr>
        <w:jc w:val="both"/>
        <w:rPr>
          <w:color w:val="auto"/>
          <w:shd w:val="clear" w:color="auto" w:fill="FFFFFF"/>
        </w:rPr>
      </w:pPr>
      <w:r w:rsidRPr="00FD5A7F">
        <w:rPr>
          <w:color w:val="auto"/>
          <w:shd w:val="clear" w:color="auto" w:fill="FFFFFF"/>
        </w:rPr>
        <w:t xml:space="preserve">19 162301142 Vodorovné premiestnenie </w:t>
      </w:r>
      <w:proofErr w:type="spellStart"/>
      <w:r w:rsidRPr="00FD5A7F">
        <w:rPr>
          <w:color w:val="auto"/>
          <w:shd w:val="clear" w:color="auto" w:fill="FFFFFF"/>
        </w:rPr>
        <w:t>výkopku</w:t>
      </w:r>
      <w:proofErr w:type="spellEnd"/>
      <w:r w:rsidRPr="00FD5A7F">
        <w:rPr>
          <w:color w:val="auto"/>
          <w:shd w:val="clear" w:color="auto" w:fill="FFFFFF"/>
        </w:rPr>
        <w:t xml:space="preserve"> po spevnenej ceste z horniny tr.1-4, nad 1000 do 10000 m3 na vzdialenosť do 1000 m m3 3 357,637</w:t>
      </w:r>
    </w:p>
    <w:p w14:paraId="6708AAB6" w14:textId="292A7276" w:rsidR="00E54A5E" w:rsidRPr="00FD5A7F" w:rsidRDefault="00510C1C" w:rsidP="00DF48D6">
      <w:pPr>
        <w:jc w:val="both"/>
        <w:rPr>
          <w:color w:val="auto"/>
          <w:shd w:val="clear" w:color="auto" w:fill="FFFFFF"/>
        </w:rPr>
      </w:pPr>
      <w:r w:rsidRPr="00FD5A7F">
        <w:rPr>
          <w:color w:val="auto"/>
          <w:shd w:val="clear" w:color="auto" w:fill="FFFFFF"/>
        </w:rPr>
        <w:t>53 569903311 Zhotovenie zemných krajníc z hornín akejkoľvek triedy so zhutnením m3 281,400</w:t>
      </w:r>
      <w:r w:rsidRPr="00FD5A7F">
        <w:rPr>
          <w:color w:val="auto"/>
        </w:rPr>
        <w:br/>
      </w:r>
      <w:r w:rsidRPr="00FD5A7F">
        <w:rPr>
          <w:color w:val="auto"/>
        </w:rPr>
        <w:br/>
      </w:r>
      <w:r w:rsidRPr="00FD5A7F">
        <w:rPr>
          <w:color w:val="auto"/>
          <w:shd w:val="clear" w:color="auto" w:fill="FFFFFF"/>
        </w:rPr>
        <w:t>Výmera v položke č.: 19 nekorešponduje s výmerou v položke č. 53 (ani v prípade, ak berieme do úvahy polovičnú výmeru, t.</w:t>
      </w:r>
      <w:r w:rsidR="00E54A5E" w:rsidRPr="00FD5A7F">
        <w:rPr>
          <w:color w:val="auto"/>
          <w:shd w:val="clear" w:color="auto" w:fill="FFFFFF"/>
        </w:rPr>
        <w:t xml:space="preserve"> </w:t>
      </w:r>
      <w:r w:rsidRPr="00FD5A7F">
        <w:rPr>
          <w:color w:val="auto"/>
          <w:shd w:val="clear" w:color="auto" w:fill="FFFFFF"/>
        </w:rPr>
        <w:t>j. presun tam a späť), ak spolu súvisia.</w:t>
      </w:r>
    </w:p>
    <w:p w14:paraId="2D2ABE6B" w14:textId="5C75E36B" w:rsidR="00510C1C" w:rsidRPr="00FD5A7F" w:rsidRDefault="00510C1C" w:rsidP="009D02E7">
      <w:pPr>
        <w:jc w:val="both"/>
        <w:rPr>
          <w:color w:val="auto"/>
          <w:shd w:val="clear" w:color="auto" w:fill="FFFFFF"/>
        </w:rPr>
      </w:pPr>
      <w:r w:rsidRPr="00FD5A7F">
        <w:rPr>
          <w:color w:val="auto"/>
        </w:rPr>
        <w:br/>
      </w:r>
      <w:r w:rsidRPr="00FD5A7F">
        <w:rPr>
          <w:color w:val="auto"/>
          <w:shd w:val="clear" w:color="auto" w:fill="FFFFFF"/>
        </w:rPr>
        <w:t>Žiadame verejného obstarávateľa o vysvetlenie rozdielnej výmery.</w:t>
      </w:r>
    </w:p>
    <w:p w14:paraId="282638E1" w14:textId="3ED50263" w:rsidR="00510C1C" w:rsidRPr="00FD5A7F" w:rsidRDefault="00510C1C" w:rsidP="009D02E7">
      <w:pPr>
        <w:jc w:val="both"/>
        <w:rPr>
          <w:b/>
          <w:bCs/>
          <w:color w:val="auto"/>
          <w:shd w:val="clear" w:color="auto" w:fill="FFFFFF"/>
        </w:rPr>
      </w:pPr>
    </w:p>
    <w:p w14:paraId="25C49752" w14:textId="3930F010"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5</w:t>
      </w:r>
    </w:p>
    <w:p w14:paraId="6206B545" w14:textId="77777777" w:rsidR="00EB0570" w:rsidRPr="00FD5A7F" w:rsidRDefault="00EB0570" w:rsidP="009D02E7">
      <w:pPr>
        <w:rPr>
          <w:color w:val="auto"/>
        </w:rPr>
      </w:pPr>
      <w:r w:rsidRPr="00FD5A7F">
        <w:rPr>
          <w:color w:val="auto"/>
        </w:rPr>
        <w:t>Nakladanie bude : 99,15+281,40 = 380,550 m3</w:t>
      </w:r>
    </w:p>
    <w:p w14:paraId="36650251" w14:textId="77777777" w:rsidR="00EB0570" w:rsidRPr="00FD5A7F" w:rsidRDefault="00EB0570" w:rsidP="009D02E7">
      <w:pPr>
        <w:rPr>
          <w:color w:val="auto"/>
        </w:rPr>
      </w:pPr>
      <w:r w:rsidRPr="00FD5A7F">
        <w:rPr>
          <w:color w:val="auto"/>
        </w:rPr>
        <w:t xml:space="preserve">Suma všetkých výkopov v </w:t>
      </w:r>
      <w:proofErr w:type="spellStart"/>
      <w:r w:rsidRPr="00FD5A7F">
        <w:rPr>
          <w:color w:val="auto"/>
        </w:rPr>
        <w:t>horn</w:t>
      </w:r>
      <w:proofErr w:type="spellEnd"/>
      <w:r w:rsidRPr="00FD5A7F">
        <w:rPr>
          <w:color w:val="auto"/>
        </w:rPr>
        <w:t xml:space="preserve">. triedy 3 : 0,294+6139,50+6,99+158,0+33,389 = 6338,173 m3 </w:t>
      </w:r>
    </w:p>
    <w:p w14:paraId="5C16A6A1" w14:textId="71BA5A7F" w:rsidR="00EB0570" w:rsidRPr="00FD5A7F" w:rsidRDefault="00EB0570" w:rsidP="009D02E7">
      <w:pPr>
        <w:rPr>
          <w:color w:val="auto"/>
        </w:rPr>
      </w:pPr>
      <w:r w:rsidRPr="00FD5A7F">
        <w:rPr>
          <w:color w:val="auto"/>
        </w:rPr>
        <w:t>Odvoz prebytočnej zeminy do 30 km bude:  6338,173-281,40 =  6056,773  m3     premiestnenie: (</w:t>
      </w:r>
      <w:proofErr w:type="spellStart"/>
      <w:r w:rsidRPr="00FD5A7F">
        <w:rPr>
          <w:color w:val="auto"/>
        </w:rPr>
        <w:t>pol.odvoz</w:t>
      </w:r>
      <w:proofErr w:type="spellEnd"/>
      <w:r w:rsidRPr="00FD5A7F">
        <w:rPr>
          <w:color w:val="auto"/>
        </w:rPr>
        <w:t xml:space="preserve"> do 3 km + 27*6056,773 m3) </w:t>
      </w:r>
    </w:p>
    <w:p w14:paraId="6C035A15" w14:textId="77777777" w:rsidR="00EB0570" w:rsidRPr="00FD5A7F" w:rsidRDefault="00EB0570" w:rsidP="009D02E7">
      <w:pPr>
        <w:rPr>
          <w:color w:val="auto"/>
        </w:rPr>
      </w:pPr>
      <w:r w:rsidRPr="00FD5A7F">
        <w:rPr>
          <w:color w:val="auto"/>
        </w:rPr>
        <w:t xml:space="preserve">Poplatok za uloženie na trvalú skládku bude 6056,773*1,75 t/m3 = 10 599,353 t. </w:t>
      </w:r>
    </w:p>
    <w:p w14:paraId="57A3D189" w14:textId="77777777" w:rsidR="00EB0570" w:rsidRPr="00FD5A7F" w:rsidRDefault="00EB0570" w:rsidP="009D02E7">
      <w:pPr>
        <w:rPr>
          <w:color w:val="auto"/>
        </w:rPr>
      </w:pPr>
    </w:p>
    <w:p w14:paraId="42AA62FD" w14:textId="77777777" w:rsidR="00EB0570" w:rsidRPr="00FD5A7F" w:rsidRDefault="00EB0570" w:rsidP="009D02E7">
      <w:pPr>
        <w:rPr>
          <w:color w:val="auto"/>
        </w:rPr>
      </w:pPr>
      <w:r w:rsidRPr="00FD5A7F">
        <w:rPr>
          <w:color w:val="auto"/>
        </w:rPr>
        <w:t>zrušená položka:</w:t>
      </w:r>
    </w:p>
    <w:p w14:paraId="1DA4652B" w14:textId="77777777" w:rsidR="00EB0570" w:rsidRPr="00FD5A7F" w:rsidRDefault="00EB0570" w:rsidP="009D02E7">
      <w:pPr>
        <w:rPr>
          <w:color w:val="auto"/>
        </w:rPr>
      </w:pPr>
      <w:r w:rsidRPr="00FD5A7F">
        <w:rPr>
          <w:color w:val="auto"/>
        </w:rPr>
        <w:t xml:space="preserve">19  </w:t>
      </w:r>
      <w:r w:rsidRPr="00FD5A7F">
        <w:rPr>
          <w:color w:val="auto"/>
        </w:rPr>
        <w:tab/>
        <w:t>162301142</w:t>
      </w:r>
      <w:r w:rsidRPr="00FD5A7F">
        <w:rPr>
          <w:color w:val="auto"/>
        </w:rPr>
        <w:tab/>
        <w:t xml:space="preserve">Vodorovné premiestnenie </w:t>
      </w:r>
      <w:proofErr w:type="spellStart"/>
      <w:r w:rsidRPr="00FD5A7F">
        <w:rPr>
          <w:color w:val="auto"/>
        </w:rPr>
        <w:t>výkopku</w:t>
      </w:r>
      <w:proofErr w:type="spellEnd"/>
      <w:r w:rsidRPr="00FD5A7F">
        <w:rPr>
          <w:color w:val="auto"/>
        </w:rPr>
        <w:t xml:space="preserve">  po spevnenej ceste z  horniny tr.1-4, nad 1000 do 10000 m3 na vzdialenosť do 1000 m   </w:t>
      </w:r>
      <w:r w:rsidRPr="00FD5A7F">
        <w:rPr>
          <w:color w:val="auto"/>
        </w:rPr>
        <w:tab/>
        <w:t>m3</w:t>
      </w:r>
      <w:r w:rsidRPr="00FD5A7F">
        <w:rPr>
          <w:color w:val="auto"/>
        </w:rPr>
        <w:tab/>
        <w:t>3 357,637</w:t>
      </w:r>
      <w:r w:rsidRPr="00FD5A7F">
        <w:rPr>
          <w:color w:val="auto"/>
        </w:rPr>
        <w:tab/>
        <w:t xml:space="preserve">0,00  </w:t>
      </w:r>
      <w:r w:rsidRPr="00FD5A7F">
        <w:rPr>
          <w:color w:val="auto"/>
        </w:rPr>
        <w:tab/>
        <w:t xml:space="preserve">0,00  </w:t>
      </w:r>
      <w:r w:rsidRPr="00FD5A7F">
        <w:rPr>
          <w:color w:val="auto"/>
        </w:rPr>
        <w:tab/>
        <w:t xml:space="preserve">0,00  </w:t>
      </w:r>
    </w:p>
    <w:p w14:paraId="46C9F39E" w14:textId="77777777" w:rsidR="00EB0570" w:rsidRPr="00FD5A7F" w:rsidRDefault="00EB0570" w:rsidP="009D02E7">
      <w:pPr>
        <w:rPr>
          <w:color w:val="auto"/>
        </w:rPr>
      </w:pPr>
    </w:p>
    <w:p w14:paraId="4C93DBCD" w14:textId="77777777" w:rsidR="00EB0570" w:rsidRPr="00FD5A7F" w:rsidRDefault="00EB0570" w:rsidP="009D02E7">
      <w:pPr>
        <w:rPr>
          <w:color w:val="auto"/>
        </w:rPr>
      </w:pPr>
      <w:r w:rsidRPr="00FD5A7F">
        <w:rPr>
          <w:color w:val="auto"/>
        </w:rPr>
        <w:t xml:space="preserve">Zmena vo výmere položky </w:t>
      </w:r>
    </w:p>
    <w:p w14:paraId="5F64146C" w14:textId="3A40C4BF" w:rsidR="00EB0570" w:rsidRPr="00FD5A7F" w:rsidRDefault="00EB0570" w:rsidP="009D02E7">
      <w:pPr>
        <w:rPr>
          <w:color w:val="auto"/>
        </w:rPr>
      </w:pPr>
      <w:r w:rsidRPr="00FD5A7F">
        <w:rPr>
          <w:color w:val="auto"/>
        </w:rPr>
        <w:t xml:space="preserve">20  </w:t>
      </w:r>
      <w:r w:rsidRPr="00FD5A7F">
        <w:rPr>
          <w:color w:val="auto"/>
        </w:rPr>
        <w:tab/>
        <w:t>167101102</w:t>
      </w:r>
      <w:r w:rsidRPr="00FD5A7F">
        <w:rPr>
          <w:color w:val="auto"/>
        </w:rPr>
        <w:tab/>
        <w:t xml:space="preserve">Nakladanie neuľahnutého </w:t>
      </w:r>
      <w:proofErr w:type="spellStart"/>
      <w:r w:rsidRPr="00FD5A7F">
        <w:rPr>
          <w:color w:val="auto"/>
        </w:rPr>
        <w:t>výkopku</w:t>
      </w:r>
      <w:proofErr w:type="spellEnd"/>
      <w:r w:rsidRPr="00FD5A7F">
        <w:rPr>
          <w:color w:val="auto"/>
        </w:rPr>
        <w:t xml:space="preserve"> z hornín tr.1-4 nad 100 do 1000 m3   </w:t>
      </w:r>
      <w:r w:rsidRPr="00FD5A7F">
        <w:rPr>
          <w:color w:val="auto"/>
        </w:rPr>
        <w:tab/>
      </w:r>
      <w:proofErr w:type="spellStart"/>
      <w:r w:rsidRPr="00FD5A7F">
        <w:rPr>
          <w:color w:val="auto"/>
        </w:rPr>
        <w:t>m3</w:t>
      </w:r>
      <w:proofErr w:type="spellEnd"/>
      <w:r w:rsidRPr="00FD5A7F">
        <w:rPr>
          <w:color w:val="auto"/>
        </w:rPr>
        <w:tab/>
        <w:t>380,550</w:t>
      </w:r>
      <w:r w:rsidRPr="00FD5A7F">
        <w:rPr>
          <w:color w:val="auto"/>
        </w:rPr>
        <w:tab/>
        <w:t xml:space="preserve">0,00  </w:t>
      </w:r>
      <w:r w:rsidRPr="00FD5A7F">
        <w:rPr>
          <w:color w:val="auto"/>
        </w:rPr>
        <w:tab/>
        <w:t xml:space="preserve">0,00  </w:t>
      </w:r>
      <w:r w:rsidRPr="00FD5A7F">
        <w:rPr>
          <w:color w:val="auto"/>
        </w:rPr>
        <w:tab/>
        <w:t xml:space="preserve">0,00  </w:t>
      </w:r>
      <w:r w:rsidRPr="00FD5A7F">
        <w:rPr>
          <w:color w:val="auto"/>
        </w:rPr>
        <w:tab/>
        <w:t xml:space="preserve">          4 745,46   </w:t>
      </w:r>
      <w:r w:rsidRPr="00FD5A7F">
        <w:rPr>
          <w:color w:val="auto"/>
        </w:rPr>
        <w:tab/>
        <w:t xml:space="preserve">           380,55   </w:t>
      </w:r>
    </w:p>
    <w:p w14:paraId="1D7061FB" w14:textId="77777777" w:rsidR="00EB0570" w:rsidRPr="00FD5A7F" w:rsidRDefault="00EB0570" w:rsidP="009D02E7">
      <w:pPr>
        <w:rPr>
          <w:color w:val="auto"/>
        </w:rPr>
      </w:pPr>
      <w:r w:rsidRPr="00FD5A7F">
        <w:rPr>
          <w:color w:val="auto"/>
        </w:rPr>
        <w:lastRenderedPageBreak/>
        <w:t xml:space="preserve"> </w:t>
      </w:r>
      <w:r w:rsidRPr="00FD5A7F">
        <w:rPr>
          <w:color w:val="auto"/>
        </w:rPr>
        <w:tab/>
        <w:t>162501142</w:t>
      </w:r>
      <w:r w:rsidRPr="00FD5A7F">
        <w:rPr>
          <w:color w:val="auto"/>
        </w:rPr>
        <w:tab/>
        <w:t xml:space="preserve">Vodorovné premiestnenie </w:t>
      </w:r>
      <w:proofErr w:type="spellStart"/>
      <w:r w:rsidRPr="00FD5A7F">
        <w:rPr>
          <w:color w:val="auto"/>
        </w:rPr>
        <w:t>výkopku</w:t>
      </w:r>
      <w:proofErr w:type="spellEnd"/>
      <w:r w:rsidRPr="00FD5A7F">
        <w:rPr>
          <w:color w:val="auto"/>
        </w:rPr>
        <w:t xml:space="preserve">  po spevnenej ceste z  horniny tr.1-4, nad 1000 do 10000 m3 na vzdialenosť do 3000 m </w:t>
      </w:r>
      <w:r w:rsidRPr="00FD5A7F">
        <w:rPr>
          <w:color w:val="auto"/>
        </w:rPr>
        <w:tab/>
        <w:t>m3</w:t>
      </w:r>
      <w:r w:rsidRPr="00FD5A7F">
        <w:rPr>
          <w:color w:val="auto"/>
        </w:rPr>
        <w:tab/>
        <w:t>6 056,773</w:t>
      </w:r>
      <w:r w:rsidRPr="00FD5A7F">
        <w:rPr>
          <w:color w:val="auto"/>
        </w:rPr>
        <w:tab/>
        <w:t xml:space="preserve">0,00  </w:t>
      </w:r>
      <w:r w:rsidRPr="00FD5A7F">
        <w:rPr>
          <w:color w:val="auto"/>
        </w:rPr>
        <w:tab/>
        <w:t xml:space="preserve">0,00  </w:t>
      </w:r>
      <w:r w:rsidRPr="00FD5A7F">
        <w:rPr>
          <w:color w:val="auto"/>
        </w:rPr>
        <w:tab/>
        <w:t xml:space="preserve">0,00  </w:t>
      </w:r>
      <w:r w:rsidRPr="00FD5A7F">
        <w:rPr>
          <w:color w:val="auto"/>
        </w:rPr>
        <w:tab/>
        <w:t xml:space="preserve">          4 745,48   </w:t>
      </w:r>
      <w:r w:rsidRPr="00FD5A7F">
        <w:rPr>
          <w:color w:val="auto"/>
        </w:rPr>
        <w:tab/>
        <w:t xml:space="preserve">        6 057,48   </w:t>
      </w:r>
    </w:p>
    <w:p w14:paraId="7B6B9F7D" w14:textId="77777777" w:rsidR="00EB0570" w:rsidRPr="00FD5A7F" w:rsidRDefault="00EB0570" w:rsidP="009D02E7">
      <w:pPr>
        <w:rPr>
          <w:color w:val="auto"/>
        </w:rPr>
      </w:pPr>
      <w:r w:rsidRPr="00FD5A7F">
        <w:rPr>
          <w:color w:val="auto"/>
        </w:rPr>
        <w:t xml:space="preserve"> </w:t>
      </w:r>
      <w:r w:rsidRPr="00FD5A7F">
        <w:rPr>
          <w:color w:val="auto"/>
        </w:rPr>
        <w:tab/>
        <w:t>162501143</w:t>
      </w:r>
      <w:r w:rsidRPr="00FD5A7F">
        <w:rPr>
          <w:color w:val="auto"/>
        </w:rPr>
        <w:tab/>
        <w:t xml:space="preserve">Vodorovné premiestnenie </w:t>
      </w:r>
      <w:proofErr w:type="spellStart"/>
      <w:r w:rsidRPr="00FD5A7F">
        <w:rPr>
          <w:color w:val="auto"/>
        </w:rPr>
        <w:t>výkopku</w:t>
      </w:r>
      <w:proofErr w:type="spellEnd"/>
      <w:r w:rsidRPr="00FD5A7F">
        <w:rPr>
          <w:color w:val="auto"/>
        </w:rPr>
        <w:t xml:space="preserve">  po spevnenej ceste z  horniny tr.1-4, nad 1000 do 10000 m3, príplatok k cene za každých </w:t>
      </w:r>
      <w:proofErr w:type="spellStart"/>
      <w:r w:rsidRPr="00FD5A7F">
        <w:rPr>
          <w:color w:val="auto"/>
        </w:rPr>
        <w:t>ďalšich</w:t>
      </w:r>
      <w:proofErr w:type="spellEnd"/>
      <w:r w:rsidRPr="00FD5A7F">
        <w:rPr>
          <w:color w:val="auto"/>
        </w:rPr>
        <w:t xml:space="preserve"> a začatých 1000 m</w:t>
      </w:r>
      <w:r w:rsidRPr="00FD5A7F">
        <w:rPr>
          <w:color w:val="auto"/>
        </w:rPr>
        <w:tab/>
        <w:t>m3</w:t>
      </w:r>
      <w:r w:rsidRPr="00FD5A7F">
        <w:rPr>
          <w:color w:val="auto"/>
        </w:rPr>
        <w:tab/>
        <w:t>163 532,871</w:t>
      </w:r>
      <w:r w:rsidRPr="00FD5A7F">
        <w:rPr>
          <w:color w:val="auto"/>
        </w:rPr>
        <w:tab/>
        <w:t xml:space="preserve">0,00  </w:t>
      </w:r>
      <w:r w:rsidRPr="00FD5A7F">
        <w:rPr>
          <w:color w:val="auto"/>
        </w:rPr>
        <w:tab/>
        <w:t xml:space="preserve">0,00  </w:t>
      </w:r>
      <w:r w:rsidRPr="00FD5A7F">
        <w:rPr>
          <w:color w:val="auto"/>
        </w:rPr>
        <w:tab/>
        <w:t xml:space="preserve">0,00  </w:t>
      </w:r>
      <w:r w:rsidRPr="00FD5A7F">
        <w:rPr>
          <w:color w:val="auto"/>
        </w:rPr>
        <w:tab/>
        <w:t xml:space="preserve">      128 127,83   </w:t>
      </w:r>
      <w:r w:rsidRPr="00FD5A7F">
        <w:rPr>
          <w:color w:val="auto"/>
        </w:rPr>
        <w:tab/>
        <w:t xml:space="preserve">    163 551,83   </w:t>
      </w:r>
    </w:p>
    <w:p w14:paraId="6AD27F49" w14:textId="77777777" w:rsidR="00EB0570" w:rsidRPr="00FD5A7F" w:rsidRDefault="00EB0570" w:rsidP="009D02E7">
      <w:pPr>
        <w:rPr>
          <w:color w:val="auto"/>
        </w:rPr>
      </w:pPr>
      <w:r w:rsidRPr="00FD5A7F">
        <w:rPr>
          <w:color w:val="auto"/>
        </w:rPr>
        <w:t xml:space="preserve">24  </w:t>
      </w:r>
      <w:r w:rsidRPr="00FD5A7F">
        <w:rPr>
          <w:color w:val="auto"/>
        </w:rPr>
        <w:tab/>
        <w:t>171209002</w:t>
      </w:r>
      <w:r w:rsidRPr="00FD5A7F">
        <w:rPr>
          <w:color w:val="auto"/>
        </w:rPr>
        <w:tab/>
        <w:t xml:space="preserve">Poplatok za skladovanie - zemina a kamenivo (17 05) ostatné   </w:t>
      </w:r>
      <w:r w:rsidRPr="00FD5A7F">
        <w:rPr>
          <w:color w:val="auto"/>
        </w:rPr>
        <w:tab/>
        <w:t>t</w:t>
      </w:r>
      <w:r w:rsidRPr="00FD5A7F">
        <w:rPr>
          <w:color w:val="auto"/>
        </w:rPr>
        <w:tab/>
        <w:t>10599,353</w:t>
      </w:r>
      <w:r w:rsidRPr="00FD5A7F">
        <w:rPr>
          <w:color w:val="auto"/>
        </w:rPr>
        <w:tab/>
        <w:t xml:space="preserve">0,00  </w:t>
      </w:r>
      <w:r w:rsidRPr="00FD5A7F">
        <w:rPr>
          <w:color w:val="auto"/>
        </w:rPr>
        <w:tab/>
        <w:t xml:space="preserve">0,00  </w:t>
      </w:r>
      <w:r w:rsidRPr="00FD5A7F">
        <w:rPr>
          <w:color w:val="auto"/>
        </w:rPr>
        <w:tab/>
        <w:t xml:space="preserve">0,00  </w:t>
      </w:r>
      <w:r w:rsidRPr="00FD5A7F">
        <w:rPr>
          <w:color w:val="auto"/>
        </w:rPr>
        <w:tab/>
        <w:t xml:space="preserve">          8 201,76   </w:t>
      </w:r>
      <w:r w:rsidRPr="00FD5A7F">
        <w:rPr>
          <w:color w:val="auto"/>
        </w:rPr>
        <w:tab/>
        <w:t xml:space="preserve">      10 601,10   </w:t>
      </w:r>
    </w:p>
    <w:p w14:paraId="2869FD8B" w14:textId="77777777" w:rsidR="00EB0570" w:rsidRPr="00FD5A7F" w:rsidRDefault="00EB0570" w:rsidP="009D02E7">
      <w:pPr>
        <w:rPr>
          <w:color w:val="auto"/>
        </w:rPr>
      </w:pPr>
    </w:p>
    <w:p w14:paraId="0530983D" w14:textId="77777777" w:rsidR="00EB0570" w:rsidRPr="00FD5A7F" w:rsidRDefault="00EB0570" w:rsidP="009D02E7">
      <w:pPr>
        <w:rPr>
          <w:color w:val="auto"/>
        </w:rPr>
      </w:pPr>
      <w:r w:rsidRPr="00FD5A7F">
        <w:rPr>
          <w:color w:val="auto"/>
        </w:rPr>
        <w:t>Pribudnú 2 nové položky:</w:t>
      </w:r>
    </w:p>
    <w:p w14:paraId="344D0E5D" w14:textId="77777777" w:rsidR="00EB0570" w:rsidRPr="00FD5A7F" w:rsidRDefault="00EB0570" w:rsidP="009D02E7">
      <w:pPr>
        <w:rPr>
          <w:color w:val="auto"/>
        </w:rPr>
      </w:pPr>
      <w:r w:rsidRPr="00FD5A7F">
        <w:rPr>
          <w:color w:val="auto"/>
        </w:rPr>
        <w:t xml:space="preserve"> </w:t>
      </w:r>
      <w:r w:rsidRPr="00FD5A7F">
        <w:rPr>
          <w:color w:val="auto"/>
        </w:rPr>
        <w:tab/>
        <w:t>162301122</w:t>
      </w:r>
      <w:r w:rsidRPr="00FD5A7F">
        <w:rPr>
          <w:color w:val="auto"/>
        </w:rPr>
        <w:tab/>
        <w:t xml:space="preserve">Vodorovné premiestnenie </w:t>
      </w:r>
      <w:proofErr w:type="spellStart"/>
      <w:r w:rsidRPr="00FD5A7F">
        <w:rPr>
          <w:color w:val="auto"/>
        </w:rPr>
        <w:t>výkopku</w:t>
      </w:r>
      <w:proofErr w:type="spellEnd"/>
      <w:r w:rsidRPr="00FD5A7F">
        <w:rPr>
          <w:color w:val="auto"/>
        </w:rPr>
        <w:t xml:space="preserve">  po spevnenej ceste z  horniny tr.1-4, nad 100 do 1000 m3 na vzdialenosť do 1000 m </w:t>
      </w:r>
      <w:r w:rsidRPr="00FD5A7F">
        <w:rPr>
          <w:color w:val="auto"/>
        </w:rPr>
        <w:tab/>
        <w:t>m3</w:t>
      </w:r>
      <w:r w:rsidRPr="00FD5A7F">
        <w:rPr>
          <w:color w:val="auto"/>
        </w:rPr>
        <w:tab/>
        <w:t>661,950</w:t>
      </w:r>
      <w:r w:rsidRPr="00FD5A7F">
        <w:rPr>
          <w:color w:val="auto"/>
        </w:rPr>
        <w:tab/>
        <w:t xml:space="preserve">0,00  </w:t>
      </w:r>
      <w:r w:rsidRPr="00FD5A7F">
        <w:rPr>
          <w:color w:val="auto"/>
        </w:rPr>
        <w:tab/>
        <w:t xml:space="preserve">0,00  </w:t>
      </w:r>
      <w:r w:rsidRPr="00FD5A7F">
        <w:rPr>
          <w:color w:val="auto"/>
        </w:rPr>
        <w:tab/>
        <w:t xml:space="preserve">0,00  </w:t>
      </w:r>
    </w:p>
    <w:p w14:paraId="257675F3" w14:textId="0B2CD417" w:rsidR="00EB0570" w:rsidRPr="00FD5A7F" w:rsidRDefault="00EB0570" w:rsidP="009D02E7">
      <w:pPr>
        <w:rPr>
          <w:color w:val="auto"/>
        </w:rPr>
      </w:pPr>
      <w:r w:rsidRPr="00FD5A7F">
        <w:rPr>
          <w:color w:val="auto"/>
        </w:rPr>
        <w:t xml:space="preserve"> </w:t>
      </w:r>
      <w:r w:rsidRPr="00FD5A7F">
        <w:rPr>
          <w:color w:val="auto"/>
        </w:rPr>
        <w:tab/>
        <w:t>171201202</w:t>
      </w:r>
      <w:r w:rsidRPr="00FD5A7F">
        <w:rPr>
          <w:color w:val="auto"/>
        </w:rPr>
        <w:tab/>
        <w:t xml:space="preserve">Uloženie </w:t>
      </w:r>
      <w:proofErr w:type="spellStart"/>
      <w:r w:rsidRPr="00FD5A7F">
        <w:rPr>
          <w:color w:val="auto"/>
        </w:rPr>
        <w:t>sypaniny</w:t>
      </w:r>
      <w:proofErr w:type="spellEnd"/>
      <w:r w:rsidRPr="00FD5A7F">
        <w:rPr>
          <w:color w:val="auto"/>
        </w:rPr>
        <w:t xml:space="preserve"> na skládky nad 100 do 1000 m3</w:t>
      </w:r>
      <w:r w:rsidRPr="00FD5A7F">
        <w:rPr>
          <w:color w:val="auto"/>
        </w:rPr>
        <w:tab/>
      </w:r>
      <w:proofErr w:type="spellStart"/>
      <w:r w:rsidRPr="00FD5A7F">
        <w:rPr>
          <w:color w:val="auto"/>
        </w:rPr>
        <w:t>m3</w:t>
      </w:r>
      <w:proofErr w:type="spellEnd"/>
      <w:r w:rsidRPr="00FD5A7F">
        <w:rPr>
          <w:color w:val="auto"/>
        </w:rPr>
        <w:tab/>
        <w:t>281,400</w:t>
      </w:r>
      <w:r w:rsidRPr="00FD5A7F">
        <w:rPr>
          <w:color w:val="auto"/>
        </w:rPr>
        <w:tab/>
        <w:t xml:space="preserve">0,00  </w:t>
      </w:r>
      <w:r w:rsidRPr="00FD5A7F">
        <w:rPr>
          <w:color w:val="auto"/>
        </w:rPr>
        <w:tab/>
        <w:t xml:space="preserve">0,00  </w:t>
      </w:r>
      <w:r w:rsidRPr="00FD5A7F">
        <w:rPr>
          <w:color w:val="auto"/>
        </w:rPr>
        <w:tab/>
        <w:t xml:space="preserve">0,00  </w:t>
      </w:r>
      <w:r w:rsidRPr="00FD5A7F">
        <w:rPr>
          <w:color w:val="auto"/>
        </w:rPr>
        <w:tab/>
      </w:r>
    </w:p>
    <w:p w14:paraId="0CC968C2" w14:textId="77777777" w:rsidR="00C8399C" w:rsidRPr="00FD5A7F" w:rsidRDefault="00C8399C" w:rsidP="009D02E7">
      <w:pPr>
        <w:rPr>
          <w:color w:val="auto"/>
          <w:shd w:val="clear" w:color="auto" w:fill="FFFFFF"/>
        </w:rPr>
      </w:pPr>
    </w:p>
    <w:p w14:paraId="021B8964" w14:textId="0170CB0E" w:rsidR="00AB54B4" w:rsidRPr="00FD5A7F" w:rsidRDefault="00AB54B4" w:rsidP="009D02E7">
      <w:pPr>
        <w:jc w:val="both"/>
        <w:rPr>
          <w:b/>
          <w:bCs/>
          <w:color w:val="auto"/>
          <w:shd w:val="clear" w:color="auto" w:fill="FFFFFF"/>
        </w:rPr>
      </w:pPr>
      <w:r w:rsidRPr="00FD5A7F">
        <w:rPr>
          <w:b/>
          <w:bCs/>
          <w:color w:val="auto"/>
          <w:shd w:val="clear" w:color="auto" w:fill="FFFFFF"/>
        </w:rPr>
        <w:t>Otázka č. 246</w:t>
      </w:r>
    </w:p>
    <w:p w14:paraId="5F2A80B2" w14:textId="7FA8BADF" w:rsidR="009F5570" w:rsidRPr="00FD5A7F" w:rsidRDefault="009F5570" w:rsidP="009D02E7">
      <w:pPr>
        <w:jc w:val="both"/>
        <w:rPr>
          <w:color w:val="auto"/>
          <w:shd w:val="clear" w:color="auto" w:fill="FFFFFF"/>
        </w:rPr>
      </w:pPr>
      <w:r w:rsidRPr="00FD5A7F">
        <w:rPr>
          <w:color w:val="auto"/>
          <w:shd w:val="clear" w:color="auto" w:fill="FFFFFF"/>
        </w:rPr>
        <w:t>Na základe vysvetlenia súťažných podkladov č. 4 z dňa 26.1.2022 a doplnenie v preambule „</w:t>
      </w:r>
      <w:proofErr w:type="spellStart"/>
      <w:r w:rsidRPr="00FD5A7F">
        <w:rPr>
          <w:color w:val="auto"/>
          <w:shd w:val="clear" w:color="auto" w:fill="FFFFFF"/>
        </w:rPr>
        <w:t>Priloha</w:t>
      </w:r>
      <w:proofErr w:type="spellEnd"/>
      <w:r w:rsidRPr="00FD5A7F">
        <w:rPr>
          <w:color w:val="auto"/>
          <w:shd w:val="clear" w:color="auto" w:fill="FFFFFF"/>
        </w:rPr>
        <w:t xml:space="preserve"> c. 3 Preambula </w:t>
      </w:r>
      <w:proofErr w:type="spellStart"/>
      <w:r w:rsidRPr="00FD5A7F">
        <w:rPr>
          <w:color w:val="auto"/>
          <w:shd w:val="clear" w:color="auto" w:fill="FFFFFF"/>
        </w:rPr>
        <w:t>Vykaz</w:t>
      </w:r>
      <w:proofErr w:type="spellEnd"/>
      <w:r w:rsidRPr="00FD5A7F">
        <w:rPr>
          <w:color w:val="auto"/>
          <w:shd w:val="clear" w:color="auto" w:fill="FFFFFF"/>
        </w:rPr>
        <w:t xml:space="preserve"> </w:t>
      </w:r>
      <w:proofErr w:type="spellStart"/>
      <w:r w:rsidRPr="00FD5A7F">
        <w:rPr>
          <w:color w:val="auto"/>
          <w:shd w:val="clear" w:color="auto" w:fill="FFFFFF"/>
        </w:rPr>
        <w:t>vymer</w:t>
      </w:r>
      <w:proofErr w:type="spellEnd"/>
      <w:r w:rsidRPr="00FD5A7F">
        <w:rPr>
          <w:color w:val="auto"/>
          <w:shd w:val="clear" w:color="auto" w:fill="FFFFFF"/>
        </w:rPr>
        <w:t>“ je uvedené v časti 5 Všeobecné položky:</w:t>
      </w:r>
      <w:r w:rsidRPr="00FD5A7F">
        <w:rPr>
          <w:color w:val="auto"/>
        </w:rPr>
        <w:br/>
      </w:r>
      <w:r w:rsidRPr="00FD5A7F">
        <w:rPr>
          <w:color w:val="auto"/>
          <w:shd w:val="clear" w:color="auto" w:fill="FFFFFF"/>
        </w:rPr>
        <w:t>„ Položka č.9 Monitoring vplyvov na životné prostredie: Položka obsahuje všetky náklady na zabezpečenie monitoringu jednotlivých zložiek životného prostredia na základe plánu monitoringu zložiek životného prostredia, vypracovaného zhotoviteľom, vrátane nákladov na vypracovanie a odsúhlasenie plánu. Zhotoviteľ je povinný systematicky sledovať a vyhodnocovať vplyv výstavby na životné prostredie. Príslušnú časť paušálnej sumy je možné zahrnúť do súpisu prác na základe skutočnosti maximálne však do výšky ceny uvedenej v Ponuke.“</w:t>
      </w:r>
      <w:r w:rsidRPr="00FD5A7F">
        <w:rPr>
          <w:color w:val="auto"/>
        </w:rPr>
        <w:br/>
      </w:r>
      <w:r w:rsidRPr="00FD5A7F">
        <w:rPr>
          <w:color w:val="auto"/>
          <w:shd w:val="clear" w:color="auto" w:fill="FFFFFF"/>
        </w:rPr>
        <w:t>Z uvedeného doplnenia uchádzačovi nie je jasne, rozsah monitoringu vybraných zložiek životného prostredia nakoľko má byť stanovený Záverečným stanoviskom, ktoré vydáva MŽP SR.</w:t>
      </w:r>
      <w:r w:rsidRPr="00FD5A7F">
        <w:rPr>
          <w:color w:val="auto"/>
        </w:rPr>
        <w:br/>
      </w:r>
      <w:r w:rsidRPr="00FD5A7F">
        <w:rPr>
          <w:color w:val="auto"/>
          <w:shd w:val="clear" w:color="auto" w:fill="FFFFFF"/>
        </w:rPr>
        <w:t>Bez týchto podrobností bude každý zhotoviteľ oceňovať podľa svojho uváženia a nie podľa rovnakej predlohy, čím sa stane predmetná položka pre obstarávateľa neporovnateľná.</w:t>
      </w:r>
    </w:p>
    <w:p w14:paraId="071602C3" w14:textId="01EDEB27" w:rsidR="009F5570" w:rsidRPr="00FD5A7F" w:rsidRDefault="009F5570" w:rsidP="009D02E7">
      <w:pPr>
        <w:jc w:val="both"/>
        <w:rPr>
          <w:b/>
          <w:bCs/>
          <w:color w:val="auto"/>
          <w:shd w:val="clear" w:color="auto" w:fill="FFFFFF"/>
        </w:rPr>
      </w:pPr>
    </w:p>
    <w:p w14:paraId="2E49CAB7" w14:textId="604D37D7"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6</w:t>
      </w:r>
    </w:p>
    <w:p w14:paraId="0D641437" w14:textId="069EF000" w:rsidR="008E417F" w:rsidRPr="00FD5A7F" w:rsidRDefault="008E417F" w:rsidP="009D02E7">
      <w:pPr>
        <w:jc w:val="both"/>
        <w:rPr>
          <w:color w:val="auto"/>
        </w:rPr>
      </w:pPr>
      <w:r w:rsidRPr="00FD5A7F">
        <w:rPr>
          <w:color w:val="auto"/>
        </w:rPr>
        <w:t>Platia súťažné podklady.</w:t>
      </w:r>
    </w:p>
    <w:p w14:paraId="1F62D9CA" w14:textId="77777777" w:rsidR="00C8399C" w:rsidRPr="00FD5A7F" w:rsidRDefault="00C8399C" w:rsidP="009D02E7">
      <w:pPr>
        <w:jc w:val="both"/>
        <w:rPr>
          <w:b/>
          <w:bCs/>
          <w:color w:val="auto"/>
          <w:shd w:val="clear" w:color="auto" w:fill="FFFFFF"/>
        </w:rPr>
      </w:pPr>
    </w:p>
    <w:p w14:paraId="7572824A" w14:textId="7274AF28" w:rsidR="00AB54B4" w:rsidRPr="00FD5A7F" w:rsidRDefault="00AB54B4" w:rsidP="009D02E7">
      <w:pPr>
        <w:jc w:val="both"/>
        <w:rPr>
          <w:b/>
          <w:bCs/>
          <w:color w:val="auto"/>
          <w:shd w:val="clear" w:color="auto" w:fill="FFFFFF"/>
        </w:rPr>
      </w:pPr>
      <w:r w:rsidRPr="00FD5A7F">
        <w:rPr>
          <w:b/>
          <w:bCs/>
          <w:color w:val="auto"/>
          <w:shd w:val="clear" w:color="auto" w:fill="FFFFFF"/>
        </w:rPr>
        <w:t>Otázka č. 247</w:t>
      </w:r>
    </w:p>
    <w:p w14:paraId="63E01F7C" w14:textId="77777777" w:rsidR="00440D21" w:rsidRPr="00FD5A7F" w:rsidRDefault="009F5570" w:rsidP="00DF48D6">
      <w:pPr>
        <w:jc w:val="both"/>
        <w:rPr>
          <w:color w:val="auto"/>
          <w:shd w:val="clear" w:color="auto" w:fill="FFFFFF"/>
        </w:rPr>
      </w:pPr>
      <w:r w:rsidRPr="00FD5A7F">
        <w:rPr>
          <w:color w:val="auto"/>
          <w:shd w:val="clear" w:color="auto" w:fill="FFFFFF"/>
        </w:rPr>
        <w:t>V zmluve o dielo v článku VII. ZÁKLADNÉ PODMIENKY ZHOTOVENIA DIELA v časti 38 je uvedené:</w:t>
      </w:r>
    </w:p>
    <w:p w14:paraId="017073D7" w14:textId="4B3C5044" w:rsidR="009F5570" w:rsidRPr="00FD5A7F" w:rsidRDefault="009F5570" w:rsidP="009D02E7">
      <w:pPr>
        <w:jc w:val="both"/>
        <w:rPr>
          <w:color w:val="auto"/>
          <w:shd w:val="clear" w:color="auto" w:fill="FFFFFF"/>
        </w:rPr>
      </w:pPr>
      <w:r w:rsidRPr="00FD5A7F">
        <w:rPr>
          <w:color w:val="auto"/>
        </w:rPr>
        <w:br/>
      </w:r>
      <w:r w:rsidRPr="00FD5A7F">
        <w:rPr>
          <w:color w:val="auto"/>
          <w:shd w:val="clear" w:color="auto" w:fill="FFFFFF"/>
        </w:rPr>
        <w:t xml:space="preserve">„Zhotoviteľ je povinný pri odovzdaní diela odovzdať objednávateľovi dve vyhotovenia projektovej dokumentácie so zakreslením všetkých zmien podľa skutočného stavu, </w:t>
      </w:r>
      <w:proofErr w:type="spellStart"/>
      <w:r w:rsidRPr="00FD5A7F">
        <w:rPr>
          <w:color w:val="auto"/>
          <w:shd w:val="clear" w:color="auto" w:fill="FFFFFF"/>
        </w:rPr>
        <w:t>porealizačné</w:t>
      </w:r>
      <w:proofErr w:type="spellEnd"/>
      <w:r w:rsidRPr="00FD5A7F">
        <w:rPr>
          <w:color w:val="auto"/>
          <w:shd w:val="clear" w:color="auto" w:fill="FFFFFF"/>
        </w:rPr>
        <w:t xml:space="preserve"> geodetické zameranie objektov (geometrický plán) pre zápis do katastra nehnuteľností a </w:t>
      </w:r>
      <w:proofErr w:type="spellStart"/>
      <w:r w:rsidRPr="00FD5A7F">
        <w:rPr>
          <w:color w:val="auto"/>
          <w:shd w:val="clear" w:color="auto" w:fill="FFFFFF"/>
        </w:rPr>
        <w:t>porealizačné</w:t>
      </w:r>
      <w:proofErr w:type="spellEnd"/>
      <w:r w:rsidRPr="00FD5A7F">
        <w:rPr>
          <w:color w:val="auto"/>
          <w:shd w:val="clear" w:color="auto" w:fill="FFFFFF"/>
        </w:rPr>
        <w:t xml:space="preserve"> geodetické zameranie rozvodov inžinierskych sietí“.</w:t>
      </w:r>
      <w:r w:rsidRPr="00FD5A7F">
        <w:rPr>
          <w:color w:val="auto"/>
        </w:rPr>
        <w:br/>
      </w:r>
      <w:r w:rsidRPr="00FD5A7F">
        <w:rPr>
          <w:color w:val="auto"/>
        </w:rPr>
        <w:br/>
      </w:r>
      <w:r w:rsidRPr="00FD5A7F">
        <w:rPr>
          <w:color w:val="auto"/>
          <w:shd w:val="clear" w:color="auto" w:fill="FFFFFF"/>
        </w:rPr>
        <w:t xml:space="preserve">Chápeme tomu správne, že súčasťou </w:t>
      </w:r>
      <w:proofErr w:type="spellStart"/>
      <w:r w:rsidRPr="00FD5A7F">
        <w:rPr>
          <w:color w:val="auto"/>
          <w:shd w:val="clear" w:color="auto" w:fill="FFFFFF"/>
        </w:rPr>
        <w:t>porealizačného</w:t>
      </w:r>
      <w:proofErr w:type="spellEnd"/>
      <w:r w:rsidRPr="00FD5A7F">
        <w:rPr>
          <w:color w:val="auto"/>
          <w:shd w:val="clear" w:color="auto" w:fill="FFFFFF"/>
        </w:rPr>
        <w:t xml:space="preserve"> geodetického zamerania majú byť aj geodetické práce spojené zo zápisom diela do katastra nehnuteľnosti (geometrické plány pre jednotlivé stavebné objekty)?</w:t>
      </w:r>
    </w:p>
    <w:p w14:paraId="448345C2" w14:textId="77777777" w:rsidR="00C8399C" w:rsidRPr="00FD5A7F" w:rsidRDefault="00C8399C" w:rsidP="009D02E7">
      <w:pPr>
        <w:jc w:val="both"/>
        <w:rPr>
          <w:b/>
          <w:bCs/>
          <w:color w:val="auto"/>
          <w:highlight w:val="yellow"/>
        </w:rPr>
      </w:pPr>
    </w:p>
    <w:p w14:paraId="16B1F4D1" w14:textId="1231A992"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7</w:t>
      </w:r>
    </w:p>
    <w:p w14:paraId="79CBB37E" w14:textId="79B3BADC" w:rsidR="00C8399C" w:rsidRPr="00FD5A7F" w:rsidRDefault="008E417F" w:rsidP="009D02E7">
      <w:pPr>
        <w:jc w:val="both"/>
        <w:rPr>
          <w:color w:val="auto"/>
          <w:shd w:val="clear" w:color="auto" w:fill="FFFFFF"/>
        </w:rPr>
      </w:pPr>
      <w:r w:rsidRPr="00FD5A7F">
        <w:rPr>
          <w:color w:val="auto"/>
          <w:shd w:val="clear" w:color="auto" w:fill="FFFFFF"/>
        </w:rPr>
        <w:lastRenderedPageBreak/>
        <w:t>Áno</w:t>
      </w:r>
    </w:p>
    <w:p w14:paraId="62381655" w14:textId="77777777" w:rsidR="009F5570" w:rsidRPr="00FD5A7F" w:rsidRDefault="009F5570" w:rsidP="009D02E7">
      <w:pPr>
        <w:jc w:val="both"/>
        <w:rPr>
          <w:b/>
          <w:bCs/>
          <w:color w:val="auto"/>
          <w:shd w:val="clear" w:color="auto" w:fill="FFFFFF"/>
        </w:rPr>
      </w:pPr>
    </w:p>
    <w:p w14:paraId="44FD3D3B" w14:textId="435E84CC" w:rsidR="00AB54B4" w:rsidRPr="00FD5A7F" w:rsidRDefault="00AB54B4" w:rsidP="009D02E7">
      <w:pPr>
        <w:jc w:val="both"/>
        <w:rPr>
          <w:b/>
          <w:bCs/>
          <w:color w:val="auto"/>
          <w:shd w:val="clear" w:color="auto" w:fill="FFFFFF"/>
        </w:rPr>
      </w:pPr>
      <w:r w:rsidRPr="00FD5A7F">
        <w:rPr>
          <w:b/>
          <w:bCs/>
          <w:color w:val="auto"/>
          <w:shd w:val="clear" w:color="auto" w:fill="FFFFFF"/>
        </w:rPr>
        <w:t>Otázka č. 248</w:t>
      </w:r>
    </w:p>
    <w:p w14:paraId="11FBFC0D" w14:textId="77777777" w:rsidR="00863748" w:rsidRPr="00FD5A7F" w:rsidRDefault="00863748" w:rsidP="00900BDA">
      <w:pPr>
        <w:jc w:val="both"/>
        <w:rPr>
          <w:color w:val="auto"/>
        </w:rPr>
      </w:pPr>
      <w:r w:rsidRPr="00FD5A7F">
        <w:rPr>
          <w:color w:val="auto"/>
        </w:rPr>
        <w:t>V nadväznosti na odpoveď č. 121 zo dňa 26.1.2023 žiadame o vysvetlenie nasledovne:</w:t>
      </w:r>
    </w:p>
    <w:p w14:paraId="0B013845" w14:textId="77777777" w:rsidR="00863748" w:rsidRPr="00FD5A7F" w:rsidRDefault="00863748" w:rsidP="00900BDA">
      <w:pPr>
        <w:jc w:val="both"/>
        <w:rPr>
          <w:color w:val="auto"/>
        </w:rPr>
      </w:pPr>
      <w:r w:rsidRPr="00FD5A7F">
        <w:rPr>
          <w:color w:val="auto"/>
        </w:rPr>
        <w:t xml:space="preserve">592110002830.SVR Betónový podval BP3 vystrojený, </w:t>
      </w:r>
      <w:proofErr w:type="spellStart"/>
      <w:r w:rsidRPr="00FD5A7F">
        <w:rPr>
          <w:color w:val="auto"/>
        </w:rPr>
        <w:t>lxšxv</w:t>
      </w:r>
      <w:proofErr w:type="spellEnd"/>
      <w:r w:rsidRPr="00FD5A7F">
        <w:rPr>
          <w:color w:val="auto"/>
        </w:rPr>
        <w:t xml:space="preserve"> 2600x300x220 mm na pružné upevnenie </w:t>
      </w:r>
      <w:proofErr w:type="spellStart"/>
      <w:r w:rsidRPr="00FD5A7F">
        <w:rPr>
          <w:color w:val="auto"/>
        </w:rPr>
        <w:t>bezpodkladnicové</w:t>
      </w:r>
      <w:proofErr w:type="spellEnd"/>
      <w:r w:rsidRPr="00FD5A7F">
        <w:rPr>
          <w:color w:val="auto"/>
        </w:rPr>
        <w:t>, na koľajnicu UIC.</w:t>
      </w:r>
    </w:p>
    <w:p w14:paraId="1C194F18" w14:textId="31A275CF" w:rsidR="00863748" w:rsidRPr="00FD5A7F" w:rsidRDefault="00863748" w:rsidP="00900BDA">
      <w:pPr>
        <w:spacing w:after="225"/>
        <w:jc w:val="both"/>
        <w:rPr>
          <w:color w:val="auto"/>
        </w:rPr>
      </w:pPr>
      <w:r w:rsidRPr="00FD5A7F">
        <w:rPr>
          <w:color w:val="auto"/>
        </w:rPr>
        <w:t>Požadovaný výrobok — betónový podval BP3 vystrojený vyrába a dodáva len jeden konkrétny výrobca. Bude verejný obstarávateľ akceptovať zabudovanie iného typu betónového podvalu ? Je možné zabudovať ekvivalentný výrobok?</w:t>
      </w:r>
    </w:p>
    <w:p w14:paraId="10D25F31" w14:textId="21BBB684"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8</w:t>
      </w:r>
    </w:p>
    <w:p w14:paraId="6321554D" w14:textId="7335435B" w:rsidR="00C8399C" w:rsidRPr="00FD5A7F" w:rsidRDefault="00AD7470" w:rsidP="009D02E7">
      <w:pPr>
        <w:jc w:val="both"/>
        <w:rPr>
          <w:color w:val="auto"/>
          <w:shd w:val="clear" w:color="auto" w:fill="FFFFFF"/>
        </w:rPr>
      </w:pPr>
      <w:r w:rsidRPr="00FD5A7F">
        <w:rPr>
          <w:color w:val="auto"/>
          <w:shd w:val="clear" w:color="auto" w:fill="FFFFFF"/>
        </w:rPr>
        <w:t>Je možné zabudovať ekvivalentný výrobok, ktorý spĺňa všetky vlastnosti zadefinované v projektovej dokumentácii a musí byť schválený v sieti ŽSR.</w:t>
      </w:r>
    </w:p>
    <w:p w14:paraId="5D65F89C" w14:textId="77777777" w:rsidR="00AD7470" w:rsidRPr="00FD5A7F" w:rsidRDefault="00AD7470" w:rsidP="009D02E7">
      <w:pPr>
        <w:jc w:val="both"/>
        <w:rPr>
          <w:b/>
          <w:bCs/>
          <w:color w:val="auto"/>
          <w:shd w:val="clear" w:color="auto" w:fill="FFFFFF"/>
        </w:rPr>
      </w:pPr>
    </w:p>
    <w:p w14:paraId="4222E403" w14:textId="323D49F7" w:rsidR="00AB54B4" w:rsidRPr="00FD5A7F" w:rsidRDefault="00AB54B4" w:rsidP="009D02E7">
      <w:pPr>
        <w:jc w:val="both"/>
        <w:rPr>
          <w:b/>
          <w:bCs/>
          <w:color w:val="auto"/>
          <w:shd w:val="clear" w:color="auto" w:fill="FFFFFF"/>
        </w:rPr>
      </w:pPr>
      <w:r w:rsidRPr="00FD5A7F">
        <w:rPr>
          <w:b/>
          <w:bCs/>
          <w:color w:val="auto"/>
          <w:shd w:val="clear" w:color="auto" w:fill="FFFFFF"/>
        </w:rPr>
        <w:t>Otázka č. 249</w:t>
      </w:r>
    </w:p>
    <w:p w14:paraId="7F284066" w14:textId="77777777" w:rsidR="004F1C7F" w:rsidRPr="00FD5A7F" w:rsidRDefault="004F1C7F" w:rsidP="00900BDA">
      <w:pPr>
        <w:jc w:val="both"/>
        <w:rPr>
          <w:color w:val="auto"/>
        </w:rPr>
      </w:pPr>
      <w:r w:rsidRPr="00FD5A7F">
        <w:rPr>
          <w:color w:val="auto"/>
        </w:rPr>
        <w:t>V nadväznosti na odpoveď č. 132 zo dňa 26.1.2023 žiadame o opätovné zodpovedanie otázky.</w:t>
      </w:r>
    </w:p>
    <w:p w14:paraId="463B75A0" w14:textId="77777777" w:rsidR="004F1C7F" w:rsidRPr="00FD5A7F" w:rsidRDefault="004F1C7F" w:rsidP="00900BDA">
      <w:pPr>
        <w:jc w:val="both"/>
        <w:rPr>
          <w:color w:val="auto"/>
        </w:rPr>
      </w:pPr>
      <w:r w:rsidRPr="00FD5A7F">
        <w:rPr>
          <w:color w:val="auto"/>
        </w:rPr>
        <w:t xml:space="preserve">V Objekte SO 507 chýba položka uloženie </w:t>
      </w:r>
      <w:proofErr w:type="spellStart"/>
      <w:r w:rsidRPr="00FD5A7F">
        <w:rPr>
          <w:color w:val="auto"/>
        </w:rPr>
        <w:t>sypaniny</w:t>
      </w:r>
      <w:proofErr w:type="spellEnd"/>
      <w:r w:rsidRPr="00FD5A7F">
        <w:rPr>
          <w:color w:val="auto"/>
        </w:rPr>
        <w:t xml:space="preserve"> na skládku. ( 14,537 m3 výkopov — 7,269 m3 zásypov = 7,268 m3 prebytok). Verejný obstarávateľ uviedol, že bude položka doplnená a upravené množstvá. Poplatok za skladovanie nie je totožná položka pre uloženie </w:t>
      </w:r>
      <w:proofErr w:type="spellStart"/>
      <w:r w:rsidRPr="00FD5A7F">
        <w:rPr>
          <w:color w:val="auto"/>
        </w:rPr>
        <w:t>sypaniny</w:t>
      </w:r>
      <w:proofErr w:type="spellEnd"/>
      <w:r w:rsidRPr="00FD5A7F">
        <w:rPr>
          <w:color w:val="auto"/>
        </w:rPr>
        <w:t xml:space="preserve"> na skládku. V poskytnutom výkaze výmer zo dňa</w:t>
      </w:r>
    </w:p>
    <w:p w14:paraId="744B46D8" w14:textId="0E6E661A" w:rsidR="008C1484" w:rsidRPr="00FD5A7F" w:rsidRDefault="004F1C7F" w:rsidP="00900BDA">
      <w:pPr>
        <w:spacing w:after="207"/>
        <w:jc w:val="both"/>
        <w:rPr>
          <w:color w:val="auto"/>
        </w:rPr>
      </w:pPr>
      <w:r w:rsidRPr="00FD5A7F">
        <w:rPr>
          <w:color w:val="auto"/>
        </w:rPr>
        <w:t>26.1.2023 táto úprava nie je zohľadnená. Žiadame o vysvetlenie.</w:t>
      </w:r>
    </w:p>
    <w:p w14:paraId="70695B1C" w14:textId="3C4FA160" w:rsidR="00C8399C" w:rsidRPr="00FD5A7F" w:rsidRDefault="00C8399C" w:rsidP="009D02E7">
      <w:pPr>
        <w:jc w:val="both"/>
        <w:rPr>
          <w:b/>
          <w:bCs/>
          <w:color w:val="auto"/>
        </w:rPr>
      </w:pPr>
      <w:r w:rsidRPr="00FD5A7F">
        <w:rPr>
          <w:b/>
          <w:bCs/>
          <w:color w:val="auto"/>
          <w:highlight w:val="yellow"/>
        </w:rPr>
        <w:t>Odpoveď č</w:t>
      </w:r>
      <w:r w:rsidRPr="00FD5A7F">
        <w:rPr>
          <w:b/>
          <w:bCs/>
          <w:color w:val="auto"/>
        </w:rPr>
        <w:t>.24</w:t>
      </w:r>
      <w:r w:rsidR="0050392B" w:rsidRPr="00FD5A7F">
        <w:rPr>
          <w:b/>
          <w:bCs/>
          <w:color w:val="auto"/>
        </w:rPr>
        <w:t>9</w:t>
      </w:r>
    </w:p>
    <w:p w14:paraId="6D3EB4F5" w14:textId="77777777" w:rsidR="00E15CAF" w:rsidRPr="00FD5A7F" w:rsidRDefault="00E15CAF" w:rsidP="009D02E7">
      <w:pPr>
        <w:jc w:val="both"/>
        <w:rPr>
          <w:color w:val="auto"/>
        </w:rPr>
      </w:pPr>
      <w:r w:rsidRPr="00FD5A7F">
        <w:rPr>
          <w:color w:val="auto"/>
        </w:rPr>
        <w:t>507 – Úprava šácht, zmeny v rozpočte budú vyzerať takto</w:t>
      </w:r>
    </w:p>
    <w:p w14:paraId="19B0FF56" w14:textId="77777777" w:rsidR="00E15CAF" w:rsidRPr="00FD5A7F" w:rsidRDefault="00E15CAF" w:rsidP="009D02E7">
      <w:pPr>
        <w:jc w:val="both"/>
        <w:rPr>
          <w:color w:val="auto"/>
        </w:rPr>
      </w:pPr>
    </w:p>
    <w:p w14:paraId="3640421C" w14:textId="77777777" w:rsidR="00E15CAF" w:rsidRPr="00FD5A7F" w:rsidRDefault="00E15CAF" w:rsidP="009D02E7">
      <w:pPr>
        <w:jc w:val="both"/>
        <w:rPr>
          <w:color w:val="auto"/>
        </w:rPr>
      </w:pPr>
      <w:r w:rsidRPr="00FD5A7F">
        <w:rPr>
          <w:color w:val="auto"/>
        </w:rPr>
        <w:t xml:space="preserve">Nasledovné položky budú mať upravené výmery : </w:t>
      </w:r>
    </w:p>
    <w:p w14:paraId="5A350B08" w14:textId="77777777" w:rsidR="00E15CAF" w:rsidRPr="00FD5A7F" w:rsidRDefault="00E15CAF" w:rsidP="009D02E7">
      <w:pPr>
        <w:jc w:val="both"/>
        <w:rPr>
          <w:color w:val="auto"/>
        </w:rPr>
      </w:pPr>
    </w:p>
    <w:p w14:paraId="3FF50A19" w14:textId="77777777" w:rsidR="00E15CAF" w:rsidRPr="00FD5A7F" w:rsidRDefault="00E15CAF" w:rsidP="009D02E7">
      <w:pPr>
        <w:jc w:val="both"/>
        <w:rPr>
          <w:color w:val="auto"/>
        </w:rPr>
      </w:pPr>
      <w:r w:rsidRPr="00FD5A7F">
        <w:rPr>
          <w:color w:val="auto"/>
        </w:rPr>
        <w:t>Pol.č.1   kód pol: 131211111        Hĺbenie jám v  hornine tr.3 nesúdržných - ručným náradím        7,944   m3 (</w:t>
      </w:r>
      <w:proofErr w:type="spellStart"/>
      <w:r w:rsidRPr="00FD5A7F">
        <w:rPr>
          <w:color w:val="auto"/>
        </w:rPr>
        <w:t>pôv</w:t>
      </w:r>
      <w:proofErr w:type="spellEnd"/>
      <w:r w:rsidRPr="00FD5A7F">
        <w:rPr>
          <w:color w:val="auto"/>
        </w:rPr>
        <w:t>. 14,537 m3)</w:t>
      </w:r>
    </w:p>
    <w:p w14:paraId="369132E8" w14:textId="77777777" w:rsidR="00E15CAF" w:rsidRPr="00FD5A7F" w:rsidRDefault="00E15CAF" w:rsidP="009D02E7">
      <w:pPr>
        <w:jc w:val="both"/>
        <w:rPr>
          <w:color w:val="auto"/>
        </w:rPr>
      </w:pPr>
      <w:r w:rsidRPr="00FD5A7F">
        <w:rPr>
          <w:color w:val="auto"/>
        </w:rPr>
        <w:t xml:space="preserve">Pol. č.2   kód pol:131211119        Príplatok za lepivosť pri hĺbení jám ručným náradím v hornine </w:t>
      </w:r>
      <w:proofErr w:type="spellStart"/>
      <w:r w:rsidRPr="00FD5A7F">
        <w:rPr>
          <w:color w:val="auto"/>
        </w:rPr>
        <w:t>tr</w:t>
      </w:r>
      <w:proofErr w:type="spellEnd"/>
      <w:r w:rsidRPr="00FD5A7F">
        <w:rPr>
          <w:color w:val="auto"/>
        </w:rPr>
        <w:t>. 3         3,972 m3 (</w:t>
      </w:r>
      <w:proofErr w:type="spellStart"/>
      <w:r w:rsidRPr="00FD5A7F">
        <w:rPr>
          <w:color w:val="auto"/>
        </w:rPr>
        <w:t>pôv</w:t>
      </w:r>
      <w:proofErr w:type="spellEnd"/>
      <w:r w:rsidRPr="00FD5A7F">
        <w:rPr>
          <w:color w:val="auto"/>
        </w:rPr>
        <w:t>. 7,269 m3)</w:t>
      </w:r>
    </w:p>
    <w:p w14:paraId="7B5AAF3E" w14:textId="77777777" w:rsidR="00E15CAF" w:rsidRPr="00FD5A7F" w:rsidRDefault="00E15CAF" w:rsidP="009D02E7">
      <w:pPr>
        <w:jc w:val="both"/>
        <w:rPr>
          <w:color w:val="auto"/>
        </w:rPr>
      </w:pPr>
      <w:r w:rsidRPr="00FD5A7F">
        <w:rPr>
          <w:color w:val="auto"/>
        </w:rPr>
        <w:t xml:space="preserve">Pol. č.3  kód pol: 174101102        Zásyp </w:t>
      </w:r>
      <w:proofErr w:type="spellStart"/>
      <w:r w:rsidRPr="00FD5A7F">
        <w:rPr>
          <w:color w:val="auto"/>
        </w:rPr>
        <w:t>sypaninou</w:t>
      </w:r>
      <w:proofErr w:type="spellEnd"/>
      <w:r w:rsidRPr="00FD5A7F">
        <w:rPr>
          <w:color w:val="auto"/>
        </w:rPr>
        <w:t xml:space="preserve"> v uzavretých priestoroch s urovnaním povrchu zásypu             4,810 m3  (</w:t>
      </w:r>
      <w:proofErr w:type="spellStart"/>
      <w:r w:rsidRPr="00FD5A7F">
        <w:rPr>
          <w:color w:val="auto"/>
        </w:rPr>
        <w:t>pôv</w:t>
      </w:r>
      <w:proofErr w:type="spellEnd"/>
      <w:r w:rsidRPr="00FD5A7F">
        <w:rPr>
          <w:color w:val="auto"/>
        </w:rPr>
        <w:t>. 7,810 m3)</w:t>
      </w:r>
    </w:p>
    <w:p w14:paraId="6101C9DE" w14:textId="77777777" w:rsidR="00E15CAF" w:rsidRPr="00FD5A7F" w:rsidRDefault="00E15CAF" w:rsidP="009D02E7">
      <w:pPr>
        <w:jc w:val="both"/>
        <w:rPr>
          <w:color w:val="auto"/>
        </w:rPr>
      </w:pPr>
    </w:p>
    <w:p w14:paraId="1CAA3CAA" w14:textId="77777777" w:rsidR="00E15CAF" w:rsidRPr="00FD5A7F" w:rsidRDefault="00E15CAF" w:rsidP="009D02E7">
      <w:pPr>
        <w:jc w:val="both"/>
        <w:rPr>
          <w:color w:val="auto"/>
        </w:rPr>
      </w:pPr>
      <w:r w:rsidRPr="00FD5A7F">
        <w:rPr>
          <w:color w:val="auto"/>
        </w:rPr>
        <w:t xml:space="preserve">pribudnú nové položky: </w:t>
      </w:r>
    </w:p>
    <w:p w14:paraId="49E618A1" w14:textId="77777777" w:rsidR="00E15CAF" w:rsidRPr="00FD5A7F" w:rsidRDefault="00E15CAF" w:rsidP="009D02E7">
      <w:pPr>
        <w:jc w:val="both"/>
        <w:rPr>
          <w:color w:val="auto"/>
        </w:rPr>
      </w:pPr>
      <w:r w:rsidRPr="00FD5A7F">
        <w:rPr>
          <w:color w:val="auto"/>
        </w:rPr>
        <w:t xml:space="preserve">Kód pol.: 162501102       Vodorovné premiestnenie </w:t>
      </w:r>
      <w:proofErr w:type="spellStart"/>
      <w:r w:rsidRPr="00FD5A7F">
        <w:rPr>
          <w:color w:val="auto"/>
        </w:rPr>
        <w:t>výkopku</w:t>
      </w:r>
      <w:proofErr w:type="spellEnd"/>
      <w:r w:rsidRPr="00FD5A7F">
        <w:rPr>
          <w:color w:val="auto"/>
        </w:rPr>
        <w:t xml:space="preserve"> po spevnenej ceste z horniny tr.1-4, do 100 m3 na vzdialenosť do 3000 m  3,134  m3       (7,944-4,810 = 3,134)     </w:t>
      </w:r>
    </w:p>
    <w:p w14:paraId="1B4BAE49" w14:textId="77777777" w:rsidR="00E15CAF" w:rsidRPr="00FD5A7F" w:rsidRDefault="00E15CAF" w:rsidP="009D02E7">
      <w:pPr>
        <w:jc w:val="both"/>
        <w:rPr>
          <w:color w:val="auto"/>
        </w:rPr>
      </w:pPr>
      <w:r w:rsidRPr="00FD5A7F">
        <w:rPr>
          <w:color w:val="auto"/>
        </w:rPr>
        <w:t xml:space="preserve">Kód pol.: 162501105       Vodorovné premiestnenie </w:t>
      </w:r>
      <w:proofErr w:type="spellStart"/>
      <w:r w:rsidRPr="00FD5A7F">
        <w:rPr>
          <w:color w:val="auto"/>
        </w:rPr>
        <w:t>výkopku</w:t>
      </w:r>
      <w:proofErr w:type="spellEnd"/>
      <w:r w:rsidRPr="00FD5A7F">
        <w:rPr>
          <w:color w:val="auto"/>
        </w:rPr>
        <w:t xml:space="preserve"> po spevnenej ceste z horniny tr.1-4, do 100 m3, príplatok k cene za každých </w:t>
      </w:r>
      <w:proofErr w:type="spellStart"/>
      <w:r w:rsidRPr="00FD5A7F">
        <w:rPr>
          <w:color w:val="auto"/>
        </w:rPr>
        <w:t>ďalšich</w:t>
      </w:r>
      <w:proofErr w:type="spellEnd"/>
      <w:r w:rsidRPr="00FD5A7F">
        <w:rPr>
          <w:color w:val="auto"/>
        </w:rPr>
        <w:t xml:space="preserve"> a začatých 1000 m      84,618 m3   (3,134*27 = 84,618 m3 – vzdialenosť 30 km)</w:t>
      </w:r>
    </w:p>
    <w:p w14:paraId="4169D92C" w14:textId="77777777" w:rsidR="00E15CAF" w:rsidRPr="00FD5A7F" w:rsidRDefault="00E15CAF" w:rsidP="009D02E7">
      <w:pPr>
        <w:jc w:val="both"/>
        <w:rPr>
          <w:color w:val="auto"/>
        </w:rPr>
      </w:pPr>
      <w:r w:rsidRPr="00FD5A7F">
        <w:rPr>
          <w:color w:val="auto"/>
        </w:rPr>
        <w:t>Kód pol.: 171209002       Poplatok za skladovanie - zemina a kamenivo (17 05) ostatné                   5,485 t    (3,134*1,75 t/m3)</w:t>
      </w:r>
    </w:p>
    <w:p w14:paraId="14BD3EBC" w14:textId="77777777" w:rsidR="00E15CAF" w:rsidRPr="00FD5A7F" w:rsidRDefault="00E15CAF" w:rsidP="009D02E7">
      <w:pPr>
        <w:jc w:val="both"/>
        <w:rPr>
          <w:color w:val="auto"/>
        </w:rPr>
      </w:pPr>
    </w:p>
    <w:p w14:paraId="55EEC6FA" w14:textId="3B1C6C4B" w:rsidR="00E15CAF" w:rsidRPr="00FD5A7F" w:rsidRDefault="00E15CAF" w:rsidP="009D02E7">
      <w:pPr>
        <w:jc w:val="both"/>
        <w:rPr>
          <w:color w:val="auto"/>
        </w:rPr>
      </w:pPr>
      <w:r w:rsidRPr="00FD5A7F">
        <w:rPr>
          <w:color w:val="auto"/>
        </w:rPr>
        <w:t xml:space="preserve">po odovzdaní </w:t>
      </w:r>
      <w:proofErr w:type="spellStart"/>
      <w:r w:rsidRPr="00FD5A7F">
        <w:rPr>
          <w:color w:val="auto"/>
        </w:rPr>
        <w:t>sypaniny</w:t>
      </w:r>
      <w:proofErr w:type="spellEnd"/>
      <w:r w:rsidRPr="00FD5A7F">
        <w:rPr>
          <w:color w:val="auto"/>
        </w:rPr>
        <w:t xml:space="preserve"> na skládku a zaplatení poplatku bude ďalej so </w:t>
      </w:r>
      <w:proofErr w:type="spellStart"/>
      <w:r w:rsidRPr="00FD5A7F">
        <w:rPr>
          <w:color w:val="auto"/>
        </w:rPr>
        <w:t>sypaninou</w:t>
      </w:r>
      <w:proofErr w:type="spellEnd"/>
      <w:r w:rsidRPr="00FD5A7F">
        <w:rPr>
          <w:color w:val="auto"/>
        </w:rPr>
        <w:t xml:space="preserve"> manipulovať a upravovať do ním požadovaných tvarov správca skládky.</w:t>
      </w:r>
    </w:p>
    <w:p w14:paraId="4FBBBDB3" w14:textId="77777777" w:rsidR="00C8399C" w:rsidRPr="00FD5A7F" w:rsidRDefault="00C8399C" w:rsidP="009D02E7">
      <w:pPr>
        <w:jc w:val="both"/>
        <w:rPr>
          <w:b/>
          <w:bCs/>
          <w:color w:val="auto"/>
          <w:shd w:val="clear" w:color="auto" w:fill="FFFFFF"/>
        </w:rPr>
      </w:pPr>
    </w:p>
    <w:p w14:paraId="485BB6C3" w14:textId="461BF8FB" w:rsidR="00AB54B4" w:rsidRPr="00FD5A7F" w:rsidRDefault="00AB54B4" w:rsidP="009D02E7">
      <w:pPr>
        <w:jc w:val="both"/>
        <w:rPr>
          <w:b/>
          <w:bCs/>
          <w:color w:val="auto"/>
          <w:shd w:val="clear" w:color="auto" w:fill="FFFFFF"/>
        </w:rPr>
      </w:pPr>
      <w:r w:rsidRPr="00FD5A7F">
        <w:rPr>
          <w:b/>
          <w:bCs/>
          <w:color w:val="auto"/>
          <w:shd w:val="clear" w:color="auto" w:fill="FFFFFF"/>
        </w:rPr>
        <w:t>Otázka č. 250</w:t>
      </w:r>
    </w:p>
    <w:p w14:paraId="33FDEC25" w14:textId="77777777" w:rsidR="007F7279" w:rsidRPr="00FD5A7F" w:rsidRDefault="007F7279" w:rsidP="00900BDA">
      <w:pPr>
        <w:jc w:val="both"/>
        <w:rPr>
          <w:color w:val="auto"/>
        </w:rPr>
      </w:pPr>
      <w:r w:rsidRPr="00FD5A7F">
        <w:rPr>
          <w:color w:val="auto"/>
        </w:rPr>
        <w:t>V nadväznosti na odpoveď č. 102 zo dňa 26.1.2023 žiadame o opätovné zodpovedanie otázky.</w:t>
      </w:r>
    </w:p>
    <w:p w14:paraId="2F5923AE" w14:textId="77777777" w:rsidR="007F7279" w:rsidRPr="00FD5A7F" w:rsidRDefault="007F7279" w:rsidP="00900BDA">
      <w:pPr>
        <w:jc w:val="both"/>
        <w:rPr>
          <w:color w:val="auto"/>
        </w:rPr>
      </w:pPr>
      <w:r w:rsidRPr="00FD5A7F">
        <w:rPr>
          <w:color w:val="auto"/>
        </w:rPr>
        <w:t>V objekte 102 sa uvedená položka ruší ( z dôvodu neopodstatnenosti )</w:t>
      </w:r>
    </w:p>
    <w:p w14:paraId="09BA94B1" w14:textId="77777777" w:rsidR="007F7279" w:rsidRPr="00FD5A7F" w:rsidRDefault="007F7279" w:rsidP="00900BDA">
      <w:pPr>
        <w:spacing w:after="139"/>
        <w:jc w:val="both"/>
        <w:rPr>
          <w:color w:val="auto"/>
        </w:rPr>
      </w:pPr>
      <w:r w:rsidRPr="00FD5A7F">
        <w:rPr>
          <w:color w:val="auto"/>
        </w:rPr>
        <w:lastRenderedPageBreak/>
        <w:t xml:space="preserve">13 171201202 Uloženie </w:t>
      </w:r>
      <w:proofErr w:type="spellStart"/>
      <w:r w:rsidRPr="00FD5A7F">
        <w:rPr>
          <w:color w:val="auto"/>
        </w:rPr>
        <w:t>sypaniny</w:t>
      </w:r>
      <w:proofErr w:type="spellEnd"/>
      <w:r w:rsidRPr="00FD5A7F">
        <w:rPr>
          <w:color w:val="auto"/>
        </w:rPr>
        <w:t xml:space="preserve"> na skládky nad 100 do 1000 m3 329,315 m3</w:t>
      </w:r>
    </w:p>
    <w:p w14:paraId="3A2B8E46" w14:textId="0CEFB3D3" w:rsidR="007F7279" w:rsidRPr="00FD5A7F" w:rsidRDefault="007F7279" w:rsidP="009D02E7">
      <w:pPr>
        <w:jc w:val="both"/>
        <w:rPr>
          <w:color w:val="auto"/>
        </w:rPr>
      </w:pPr>
      <w:r w:rsidRPr="00FD5A7F">
        <w:rPr>
          <w:color w:val="auto"/>
        </w:rPr>
        <w:t>V poskytnutom výkaze výmer zo dňa 26.1.2023 táto úprava nie je zohľadnená. Žiadame o</w:t>
      </w:r>
      <w:r w:rsidR="00C965F0" w:rsidRPr="00FD5A7F">
        <w:rPr>
          <w:color w:val="auto"/>
        </w:rPr>
        <w:t> </w:t>
      </w:r>
      <w:r w:rsidRPr="00FD5A7F">
        <w:rPr>
          <w:color w:val="auto"/>
        </w:rPr>
        <w:t>vysvetlenie</w:t>
      </w:r>
    </w:p>
    <w:p w14:paraId="5208FECF" w14:textId="14D92E45" w:rsidR="00C965F0" w:rsidRPr="00FD5A7F" w:rsidRDefault="00C965F0" w:rsidP="009D02E7">
      <w:pPr>
        <w:jc w:val="both"/>
        <w:rPr>
          <w:b/>
          <w:bCs/>
          <w:color w:val="auto"/>
          <w:shd w:val="clear" w:color="auto" w:fill="FFFFFF"/>
        </w:rPr>
      </w:pPr>
    </w:p>
    <w:p w14:paraId="68294721" w14:textId="354A9925"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50392B" w:rsidRPr="00FD5A7F">
        <w:rPr>
          <w:b/>
          <w:bCs/>
          <w:color w:val="auto"/>
        </w:rPr>
        <w:t>50</w:t>
      </w:r>
    </w:p>
    <w:p w14:paraId="09E1F1BE" w14:textId="447BA7E4" w:rsidR="000E28FA" w:rsidRPr="00FD5A7F" w:rsidRDefault="000E28FA" w:rsidP="009D02E7">
      <w:pPr>
        <w:jc w:val="both"/>
        <w:rPr>
          <w:color w:val="auto"/>
        </w:rPr>
      </w:pPr>
      <w:r w:rsidRPr="00FD5A7F">
        <w:rPr>
          <w:color w:val="auto"/>
        </w:rPr>
        <w:t>V objekte 102 sa uvedená položka zrušila.</w:t>
      </w:r>
    </w:p>
    <w:p w14:paraId="2B538C7C" w14:textId="77777777" w:rsidR="000E28FA" w:rsidRPr="00FD5A7F" w:rsidRDefault="000E28FA" w:rsidP="009D02E7">
      <w:pPr>
        <w:jc w:val="both"/>
        <w:rPr>
          <w:b/>
          <w:bCs/>
          <w:color w:val="auto"/>
          <w:shd w:val="clear" w:color="auto" w:fill="FFFFFF"/>
        </w:rPr>
      </w:pPr>
    </w:p>
    <w:p w14:paraId="41DD32B1" w14:textId="32F63B73" w:rsidR="003A3704" w:rsidRPr="00FD5A7F" w:rsidRDefault="003A3704" w:rsidP="009D02E7">
      <w:pPr>
        <w:jc w:val="both"/>
        <w:rPr>
          <w:b/>
          <w:bCs/>
          <w:color w:val="auto"/>
          <w:shd w:val="clear" w:color="auto" w:fill="FFFFFF"/>
        </w:rPr>
      </w:pPr>
      <w:r w:rsidRPr="00FD5A7F">
        <w:rPr>
          <w:b/>
          <w:bCs/>
          <w:color w:val="auto"/>
          <w:shd w:val="clear" w:color="auto" w:fill="FFFFFF"/>
        </w:rPr>
        <w:t>Otázka č. 251</w:t>
      </w:r>
    </w:p>
    <w:p w14:paraId="16B1C13D" w14:textId="408E5C4B" w:rsidR="00C965F0" w:rsidRPr="00FD5A7F" w:rsidRDefault="00C965F0" w:rsidP="00900BDA">
      <w:pPr>
        <w:jc w:val="both"/>
        <w:rPr>
          <w:color w:val="auto"/>
        </w:rPr>
      </w:pPr>
      <w:r w:rsidRPr="00FD5A7F">
        <w:rPr>
          <w:color w:val="auto"/>
        </w:rPr>
        <w:t xml:space="preserve">V nadväznosti na odpoveď č. 149 zo dňa 26.1.2023 žiadame o vysvetlenie, či bude verejný obstarávateľ akceptovať zabudovanie prístrešku so strechou z </w:t>
      </w:r>
      <w:proofErr w:type="spellStart"/>
      <w:r w:rsidRPr="00FD5A7F">
        <w:rPr>
          <w:color w:val="auto"/>
        </w:rPr>
        <w:t>fotovoltaických</w:t>
      </w:r>
      <w:proofErr w:type="spellEnd"/>
      <w:r w:rsidRPr="00FD5A7F">
        <w:rPr>
          <w:color w:val="auto"/>
        </w:rPr>
        <w:t xml:space="preserve"> panelov? Tento typ prístreškov je momentálne zabudovávaný v rámci modernizácie </w:t>
      </w:r>
      <w:proofErr w:type="spellStart"/>
      <w:r w:rsidRPr="00FD5A7F">
        <w:rPr>
          <w:color w:val="auto"/>
        </w:rPr>
        <w:t>zastávkových</w:t>
      </w:r>
      <w:proofErr w:type="spellEnd"/>
      <w:r w:rsidRPr="00FD5A7F">
        <w:rPr>
          <w:color w:val="auto"/>
        </w:rPr>
        <w:t xml:space="preserve"> prístreškov v</w:t>
      </w:r>
      <w:r w:rsidR="00400A57" w:rsidRPr="00FD5A7F">
        <w:rPr>
          <w:color w:val="auto"/>
        </w:rPr>
        <w:t> </w:t>
      </w:r>
      <w:r w:rsidRPr="00FD5A7F">
        <w:rPr>
          <w:color w:val="auto"/>
        </w:rPr>
        <w:t>B</w:t>
      </w:r>
      <w:r w:rsidR="000E54BF" w:rsidRPr="00FD5A7F">
        <w:rPr>
          <w:color w:val="auto"/>
        </w:rPr>
        <w:t>r</w:t>
      </w:r>
      <w:r w:rsidRPr="00FD5A7F">
        <w:rPr>
          <w:color w:val="auto"/>
        </w:rPr>
        <w:t>atislave</w:t>
      </w:r>
    </w:p>
    <w:p w14:paraId="09ED6632" w14:textId="77777777" w:rsidR="00400A57" w:rsidRPr="00FD5A7F" w:rsidRDefault="00400A57" w:rsidP="00900BDA">
      <w:pPr>
        <w:jc w:val="both"/>
        <w:rPr>
          <w:color w:val="auto"/>
        </w:rPr>
      </w:pPr>
    </w:p>
    <w:p w14:paraId="44702985" w14:textId="3D7811FB" w:rsidR="00C8399C" w:rsidRPr="00FD5A7F" w:rsidRDefault="00C8399C" w:rsidP="009D02E7">
      <w:pPr>
        <w:jc w:val="both"/>
        <w:rPr>
          <w:color w:val="auto"/>
        </w:rPr>
      </w:pPr>
      <w:r w:rsidRPr="00FD5A7F">
        <w:rPr>
          <w:b/>
          <w:bCs/>
          <w:color w:val="auto"/>
          <w:highlight w:val="yellow"/>
        </w:rPr>
        <w:t>Odpoveď č</w:t>
      </w:r>
      <w:r w:rsidRPr="00FD5A7F">
        <w:rPr>
          <w:b/>
          <w:bCs/>
          <w:color w:val="auto"/>
        </w:rPr>
        <w:t>.2</w:t>
      </w:r>
      <w:r w:rsidR="0050392B" w:rsidRPr="00FD5A7F">
        <w:rPr>
          <w:b/>
          <w:bCs/>
          <w:color w:val="auto"/>
        </w:rPr>
        <w:t>51</w:t>
      </w:r>
    </w:p>
    <w:p w14:paraId="50CF86B8" w14:textId="144E6DBD" w:rsidR="00C8399C" w:rsidRPr="00FD5A7F" w:rsidRDefault="000E54BF" w:rsidP="009D02E7">
      <w:pPr>
        <w:jc w:val="both"/>
        <w:rPr>
          <w:color w:val="auto"/>
          <w:shd w:val="clear" w:color="auto" w:fill="FFFFFF"/>
        </w:rPr>
      </w:pPr>
      <w:r w:rsidRPr="00FD5A7F">
        <w:rPr>
          <w:color w:val="auto"/>
          <w:shd w:val="clear" w:color="auto" w:fill="FFFFFF"/>
        </w:rPr>
        <w:t>Platí odpoveď č. 23</w:t>
      </w:r>
      <w:r w:rsidR="00D8444B">
        <w:rPr>
          <w:color w:val="auto"/>
          <w:shd w:val="clear" w:color="auto" w:fill="FFFFFF"/>
        </w:rPr>
        <w:t>5</w:t>
      </w:r>
    </w:p>
    <w:p w14:paraId="7103BD76" w14:textId="77777777" w:rsidR="000E54BF" w:rsidRPr="00FD5A7F" w:rsidRDefault="000E54BF" w:rsidP="009D02E7">
      <w:pPr>
        <w:jc w:val="both"/>
        <w:rPr>
          <w:color w:val="auto"/>
          <w:shd w:val="clear" w:color="auto" w:fill="FFFFFF"/>
        </w:rPr>
      </w:pPr>
    </w:p>
    <w:p w14:paraId="5DEE9215" w14:textId="1A4831C6" w:rsidR="003A3704" w:rsidRPr="00FD5A7F" w:rsidRDefault="003A3704" w:rsidP="009D02E7">
      <w:pPr>
        <w:jc w:val="both"/>
        <w:rPr>
          <w:b/>
          <w:bCs/>
          <w:color w:val="auto"/>
          <w:shd w:val="clear" w:color="auto" w:fill="FFFFFF"/>
        </w:rPr>
      </w:pPr>
      <w:r w:rsidRPr="00FD5A7F">
        <w:rPr>
          <w:b/>
          <w:bCs/>
          <w:color w:val="auto"/>
          <w:shd w:val="clear" w:color="auto" w:fill="FFFFFF"/>
        </w:rPr>
        <w:t>Otázka č. 252</w:t>
      </w:r>
    </w:p>
    <w:p w14:paraId="439B6AC1" w14:textId="77777777" w:rsidR="00B71612" w:rsidRPr="00FD5A7F" w:rsidRDefault="00B71612" w:rsidP="00900BDA">
      <w:pPr>
        <w:jc w:val="both"/>
        <w:rPr>
          <w:color w:val="auto"/>
        </w:rPr>
      </w:pPr>
      <w:r w:rsidRPr="00FD5A7F">
        <w:rPr>
          <w:color w:val="auto"/>
        </w:rPr>
        <w:t>V nadväznosti na odpoveď č. 186 zo dňa 26.1.2023 žiadame o opätovné zodpovedanie otázky.</w:t>
      </w:r>
    </w:p>
    <w:p w14:paraId="3C5B33A6" w14:textId="77777777" w:rsidR="00B71612" w:rsidRPr="00FD5A7F" w:rsidRDefault="00B71612" w:rsidP="00900BDA">
      <w:pPr>
        <w:spacing w:after="52"/>
        <w:jc w:val="both"/>
        <w:rPr>
          <w:color w:val="auto"/>
        </w:rPr>
      </w:pPr>
      <w:r w:rsidRPr="00FD5A7F">
        <w:rPr>
          <w:color w:val="auto"/>
        </w:rPr>
        <w:t>Vo výkaze výmer objektu „SO 111" v položke č.: 24 je uvedené:</w:t>
      </w:r>
    </w:p>
    <w:p w14:paraId="11D9305D" w14:textId="35C8CB62" w:rsidR="00B71612" w:rsidRPr="00FD5A7F" w:rsidRDefault="00B71612" w:rsidP="00900BDA">
      <w:pPr>
        <w:jc w:val="both"/>
        <w:rPr>
          <w:color w:val="auto"/>
        </w:rPr>
      </w:pPr>
      <w:r w:rsidRPr="00FD5A7F">
        <w:rPr>
          <w:color w:val="auto"/>
        </w:rPr>
        <w:t>24</w:t>
      </w:r>
      <w:r w:rsidRPr="00FD5A7F">
        <w:rPr>
          <w:color w:val="auto"/>
        </w:rPr>
        <w:tab/>
        <w:t>K</w:t>
      </w:r>
      <w:r w:rsidRPr="00FD5A7F">
        <w:rPr>
          <w:color w:val="auto"/>
        </w:rPr>
        <w:tab/>
        <w:t>597962121</w:t>
      </w:r>
      <w:r w:rsidRPr="00FD5A7F">
        <w:rPr>
          <w:color w:val="auto"/>
        </w:rPr>
        <w:tab/>
        <w:t xml:space="preserve">Montáž uzavretého žľabu BGF, SV 100, do lôžka z betónu prostého </w:t>
      </w:r>
      <w:proofErr w:type="spellStart"/>
      <w:r w:rsidRPr="00FD5A7F">
        <w:rPr>
          <w:color w:val="auto"/>
        </w:rPr>
        <w:t>tr</w:t>
      </w:r>
      <w:proofErr w:type="spellEnd"/>
      <w:r w:rsidRPr="00FD5A7F">
        <w:rPr>
          <w:color w:val="auto"/>
        </w:rPr>
        <w:t>. C 16/20 m</w:t>
      </w:r>
      <w:r w:rsidRPr="00FD5A7F">
        <w:rPr>
          <w:color w:val="auto"/>
        </w:rPr>
        <w:tab/>
        <w:t>7,500</w:t>
      </w:r>
    </w:p>
    <w:p w14:paraId="732F2C31" w14:textId="77777777" w:rsidR="00DF48D6" w:rsidRPr="00FD5A7F" w:rsidRDefault="00DF48D6" w:rsidP="00900BDA">
      <w:pPr>
        <w:jc w:val="both"/>
        <w:rPr>
          <w:color w:val="auto"/>
        </w:rPr>
      </w:pPr>
    </w:p>
    <w:p w14:paraId="54211715" w14:textId="77777777" w:rsidR="00B71612" w:rsidRPr="00FD5A7F" w:rsidRDefault="00B71612" w:rsidP="00900BDA">
      <w:pPr>
        <w:jc w:val="both"/>
        <w:rPr>
          <w:color w:val="auto"/>
        </w:rPr>
      </w:pPr>
      <w:r w:rsidRPr="00FD5A7F">
        <w:rPr>
          <w:color w:val="auto"/>
        </w:rPr>
        <w:t>Podľa projektovej dokumentácii výkres č. 4, pod označením:</w:t>
      </w:r>
    </w:p>
    <w:p w14:paraId="5EAA3AB7" w14:textId="644AFAA7" w:rsidR="00B71612" w:rsidRPr="00FD5A7F" w:rsidRDefault="00B71612" w:rsidP="00900BDA">
      <w:pPr>
        <w:jc w:val="both"/>
        <w:rPr>
          <w:color w:val="auto"/>
        </w:rPr>
      </w:pPr>
      <w:r w:rsidRPr="00FD5A7F">
        <w:rPr>
          <w:color w:val="auto"/>
        </w:rPr>
        <w:t xml:space="preserve">„ 1514 DRS_CIII 04_VzorovyPR” je uvedené: „osadenie žľabu s mrežou do betónového lôžka C12/15 hr. 150mm" </w:t>
      </w:r>
      <w:r w:rsidRPr="00FD5A7F">
        <w:rPr>
          <w:noProof/>
          <w:color w:val="auto"/>
        </w:rPr>
        <w:drawing>
          <wp:inline distT="0" distB="0" distL="0" distR="0" wp14:anchorId="75093BE6" wp14:editId="7E4BEE3F">
            <wp:extent cx="15240" cy="15245"/>
            <wp:effectExtent l="0" t="0" r="0" b="0"/>
            <wp:docPr id="6910" name="Picture 6910"/>
            <wp:cNvGraphicFramePr/>
            <a:graphic xmlns:a="http://schemas.openxmlformats.org/drawingml/2006/main">
              <a:graphicData uri="http://schemas.openxmlformats.org/drawingml/2006/picture">
                <pic:pic xmlns:pic="http://schemas.openxmlformats.org/drawingml/2006/picture">
                  <pic:nvPicPr>
                    <pic:cNvPr id="6910" name="Picture 6910"/>
                    <pic:cNvPicPr/>
                  </pic:nvPicPr>
                  <pic:blipFill>
                    <a:blip r:embed="rId11"/>
                    <a:stretch>
                      <a:fillRect/>
                    </a:stretch>
                  </pic:blipFill>
                  <pic:spPr>
                    <a:xfrm>
                      <a:off x="0" y="0"/>
                      <a:ext cx="15240" cy="15245"/>
                    </a:xfrm>
                    <a:prstGeom prst="rect">
                      <a:avLst/>
                    </a:prstGeom>
                  </pic:spPr>
                </pic:pic>
              </a:graphicData>
            </a:graphic>
          </wp:inline>
        </w:drawing>
      </w:r>
      <w:r w:rsidRPr="00FD5A7F">
        <w:rPr>
          <w:color w:val="auto"/>
        </w:rPr>
        <w:t xml:space="preserve"> Verejný obstarávateľ uviedol, že bude položka vo výkaze výmer opravená. V poskytnutom výkaze výmer zo dňa 26.1.2023 táto úprava nie je zohľadnená. Žiadame o vysvetlenie.</w:t>
      </w:r>
    </w:p>
    <w:p w14:paraId="2B7ED414" w14:textId="77777777" w:rsidR="00400A57" w:rsidRPr="00FD5A7F" w:rsidRDefault="00400A57" w:rsidP="00900BDA">
      <w:pPr>
        <w:jc w:val="both"/>
        <w:rPr>
          <w:color w:val="auto"/>
        </w:rPr>
      </w:pPr>
    </w:p>
    <w:p w14:paraId="0079812C" w14:textId="654EC3C5"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50392B" w:rsidRPr="00FD5A7F">
        <w:rPr>
          <w:b/>
          <w:bCs/>
          <w:color w:val="auto"/>
        </w:rPr>
        <w:t>52</w:t>
      </w:r>
    </w:p>
    <w:p w14:paraId="11DB3FC5" w14:textId="4F5341A8" w:rsidR="000315F7" w:rsidRPr="00FD5A7F" w:rsidRDefault="000315F7" w:rsidP="009D02E7">
      <w:pPr>
        <w:jc w:val="both"/>
        <w:rPr>
          <w:color w:val="auto"/>
        </w:rPr>
      </w:pPr>
      <w:r w:rsidRPr="00FD5A7F">
        <w:rPr>
          <w:color w:val="auto"/>
        </w:rPr>
        <w:t>Oprava – zmenil sa popis položky v súlade s popisom v PD</w:t>
      </w:r>
    </w:p>
    <w:p w14:paraId="19B941CC" w14:textId="232A2FC0" w:rsidR="000315F7" w:rsidRPr="00FD5A7F" w:rsidRDefault="000315F7" w:rsidP="009D02E7">
      <w:pPr>
        <w:jc w:val="both"/>
        <w:rPr>
          <w:color w:val="auto"/>
        </w:rPr>
      </w:pPr>
      <w:r w:rsidRPr="00FD5A7F">
        <w:rPr>
          <w:color w:val="auto"/>
        </w:rPr>
        <w:t xml:space="preserve">24  </w:t>
      </w:r>
      <w:r w:rsidRPr="00FD5A7F">
        <w:rPr>
          <w:color w:val="auto"/>
        </w:rPr>
        <w:tab/>
        <w:t>59796212P</w:t>
      </w:r>
      <w:r w:rsidRPr="00FD5A7F">
        <w:rPr>
          <w:color w:val="auto"/>
        </w:rPr>
        <w:tab/>
        <w:t xml:space="preserve">Montáž žľabu s mrežou do lôžka z betónu prostého </w:t>
      </w:r>
      <w:proofErr w:type="spellStart"/>
      <w:r w:rsidRPr="00FD5A7F">
        <w:rPr>
          <w:color w:val="auto"/>
        </w:rPr>
        <w:t>tr</w:t>
      </w:r>
      <w:proofErr w:type="spellEnd"/>
      <w:r w:rsidRPr="00FD5A7F">
        <w:rPr>
          <w:color w:val="auto"/>
        </w:rPr>
        <w:t xml:space="preserve">. C12/15   hr. 150 mm </w:t>
      </w:r>
      <w:r w:rsidRPr="00FD5A7F">
        <w:rPr>
          <w:color w:val="auto"/>
        </w:rPr>
        <w:tab/>
        <w:t>m</w:t>
      </w:r>
      <w:r w:rsidRPr="00FD5A7F">
        <w:rPr>
          <w:color w:val="auto"/>
        </w:rPr>
        <w:tab/>
        <w:t>7,500</w:t>
      </w:r>
    </w:p>
    <w:p w14:paraId="739399A0" w14:textId="77777777" w:rsidR="00C8399C" w:rsidRPr="00FD5A7F" w:rsidRDefault="00C8399C" w:rsidP="009D02E7">
      <w:pPr>
        <w:jc w:val="both"/>
        <w:rPr>
          <w:b/>
          <w:bCs/>
          <w:color w:val="auto"/>
          <w:shd w:val="clear" w:color="auto" w:fill="FFFFFF"/>
        </w:rPr>
      </w:pPr>
    </w:p>
    <w:p w14:paraId="24670B0B" w14:textId="1C4534B7" w:rsidR="003A3704" w:rsidRPr="00FD5A7F" w:rsidRDefault="003A3704" w:rsidP="009D02E7">
      <w:pPr>
        <w:jc w:val="both"/>
        <w:rPr>
          <w:b/>
          <w:bCs/>
          <w:color w:val="auto"/>
          <w:shd w:val="clear" w:color="auto" w:fill="FFFFFF"/>
        </w:rPr>
      </w:pPr>
      <w:r w:rsidRPr="00FD5A7F">
        <w:rPr>
          <w:b/>
          <w:bCs/>
          <w:color w:val="auto"/>
          <w:shd w:val="clear" w:color="auto" w:fill="FFFFFF"/>
        </w:rPr>
        <w:t>Otázka č. 253</w:t>
      </w:r>
    </w:p>
    <w:p w14:paraId="155542A1" w14:textId="74971E9D" w:rsidR="006E4F23" w:rsidRPr="00FD5A7F" w:rsidRDefault="002D3896" w:rsidP="00900BDA">
      <w:pPr>
        <w:jc w:val="both"/>
        <w:rPr>
          <w:color w:val="auto"/>
        </w:rPr>
      </w:pPr>
      <w:r w:rsidRPr="00FD5A7F">
        <w:rPr>
          <w:color w:val="auto"/>
        </w:rPr>
        <w:t>V nadväznosti na odpoveď č. 206 zo dňa 26.1.2023 žiadame o poskytnutie dokumentu TP 019 v rámci súťažných podkladov.</w:t>
      </w:r>
    </w:p>
    <w:p w14:paraId="647E54F5" w14:textId="77777777" w:rsidR="001D0F4B" w:rsidRPr="00FD5A7F" w:rsidRDefault="001D0F4B" w:rsidP="00900BDA">
      <w:pPr>
        <w:jc w:val="both"/>
        <w:rPr>
          <w:color w:val="auto"/>
        </w:rPr>
      </w:pPr>
    </w:p>
    <w:p w14:paraId="4FF8512A" w14:textId="156E45CA"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50392B" w:rsidRPr="00FD5A7F">
        <w:rPr>
          <w:b/>
          <w:bCs/>
          <w:color w:val="auto"/>
        </w:rPr>
        <w:t>53</w:t>
      </w:r>
    </w:p>
    <w:p w14:paraId="545EC395" w14:textId="3C3EF385" w:rsidR="00970A9D" w:rsidRPr="00FD5A7F" w:rsidRDefault="005E7151" w:rsidP="009D02E7">
      <w:pPr>
        <w:jc w:val="both"/>
        <w:rPr>
          <w:color w:val="auto"/>
        </w:rPr>
      </w:pPr>
      <w:hyperlink r:id="rId12" w:history="1">
        <w:r w:rsidR="0089548D" w:rsidRPr="00FD5A7F">
          <w:rPr>
            <w:rStyle w:val="Hypertextovprepojenie"/>
            <w:color w:val="auto"/>
          </w:rPr>
          <w:t>https://www.ssc.sk/files/documents/technicke-predpisy/tp/tp_019_2021.pdf</w:t>
        </w:r>
      </w:hyperlink>
      <w:r w:rsidR="0089548D" w:rsidRPr="00FD5A7F">
        <w:rPr>
          <w:color w:val="auto"/>
        </w:rPr>
        <w:t xml:space="preserve"> </w:t>
      </w:r>
    </w:p>
    <w:p w14:paraId="34263611" w14:textId="77777777" w:rsidR="001D0F4B" w:rsidRPr="00FD5A7F" w:rsidRDefault="001D0F4B" w:rsidP="009D02E7">
      <w:pPr>
        <w:jc w:val="both"/>
        <w:rPr>
          <w:b/>
          <w:bCs/>
          <w:color w:val="auto"/>
          <w:shd w:val="clear" w:color="auto" w:fill="FFFFFF"/>
        </w:rPr>
      </w:pPr>
    </w:p>
    <w:p w14:paraId="201F6F8D" w14:textId="5D8E38CF" w:rsidR="003A3704" w:rsidRPr="00FD5A7F" w:rsidRDefault="003A3704" w:rsidP="009D02E7">
      <w:pPr>
        <w:jc w:val="both"/>
        <w:rPr>
          <w:b/>
          <w:bCs/>
          <w:color w:val="auto"/>
          <w:shd w:val="clear" w:color="auto" w:fill="FFFFFF"/>
        </w:rPr>
      </w:pPr>
      <w:r w:rsidRPr="00FD5A7F">
        <w:rPr>
          <w:b/>
          <w:bCs/>
          <w:color w:val="auto"/>
          <w:shd w:val="clear" w:color="auto" w:fill="FFFFFF"/>
        </w:rPr>
        <w:t>Otázka č. 254</w:t>
      </w:r>
    </w:p>
    <w:p w14:paraId="13389363" w14:textId="77777777" w:rsidR="00A146BA" w:rsidRPr="00FD5A7F" w:rsidRDefault="00A146BA" w:rsidP="00440D21">
      <w:pPr>
        <w:jc w:val="both"/>
        <w:rPr>
          <w:color w:val="auto"/>
        </w:rPr>
      </w:pPr>
      <w:r w:rsidRPr="00FD5A7F">
        <w:rPr>
          <w:color w:val="auto"/>
        </w:rPr>
        <w:t>Verejný obstarávateľ dňa 26.01.2023 predložil záujemcom Vysvetlenie súťažných podkladov č. 142 -232 (90 nových odpovedí a 14 odpovedí nezodpovedných z predchádzajúceho vysvetlenia zo dňa 27.12.2022) , upravenú Prílohu č. 2 Zmluva o dielo (formát .</w:t>
      </w:r>
      <w:proofErr w:type="spellStart"/>
      <w:r w:rsidRPr="00FD5A7F">
        <w:rPr>
          <w:color w:val="auto"/>
        </w:rPr>
        <w:t>docx</w:t>
      </w:r>
      <w:proofErr w:type="spellEnd"/>
      <w:r w:rsidRPr="00FD5A7F">
        <w:rPr>
          <w:color w:val="auto"/>
        </w:rPr>
        <w:t>), upravenú Prílohu č. 3 Preambula Výkaz výmer (formát .</w:t>
      </w:r>
      <w:proofErr w:type="spellStart"/>
      <w:r w:rsidRPr="00FD5A7F">
        <w:rPr>
          <w:color w:val="auto"/>
        </w:rPr>
        <w:t>docx</w:t>
      </w:r>
      <w:proofErr w:type="spellEnd"/>
      <w:r w:rsidRPr="00FD5A7F">
        <w:rPr>
          <w:color w:val="auto"/>
        </w:rPr>
        <w:t>), upravenú Prílohu č. 3 Výkaz výmer (formát .</w:t>
      </w:r>
      <w:proofErr w:type="spellStart"/>
      <w:r w:rsidRPr="00FD5A7F">
        <w:rPr>
          <w:color w:val="auto"/>
        </w:rPr>
        <w:t>xlsx</w:t>
      </w:r>
      <w:proofErr w:type="spellEnd"/>
      <w:r w:rsidRPr="00FD5A7F">
        <w:rPr>
          <w:color w:val="auto"/>
        </w:rPr>
        <w:t>) a doplnené vydané stavebné povolenie č- MAGS SSU 28374/2023/94561-23/MA zo dňa 12.01.2023 (formát .</w:t>
      </w:r>
      <w:proofErr w:type="spellStart"/>
      <w:r w:rsidRPr="00FD5A7F">
        <w:rPr>
          <w:color w:val="auto"/>
        </w:rPr>
        <w:t>pdf</w:t>
      </w:r>
      <w:proofErr w:type="spellEnd"/>
      <w:r w:rsidRPr="00FD5A7F">
        <w:rPr>
          <w:color w:val="auto"/>
        </w:rPr>
        <w:t>) vrátane predĺženia lehoty na predkladanie ponúk do 06.02.2023 do 10:00 hod.</w:t>
      </w:r>
    </w:p>
    <w:p w14:paraId="7C7B008C" w14:textId="77777777" w:rsidR="00A146BA" w:rsidRPr="00FD5A7F" w:rsidRDefault="00A146BA" w:rsidP="00440D21">
      <w:pPr>
        <w:spacing w:after="44"/>
        <w:jc w:val="both"/>
        <w:rPr>
          <w:color w:val="auto"/>
        </w:rPr>
      </w:pPr>
      <w:r w:rsidRPr="00FD5A7F">
        <w:rPr>
          <w:color w:val="auto"/>
        </w:rPr>
        <w:lastRenderedPageBreak/>
        <w:t xml:space="preserve">Na základe odborných skúseností uchádzača upozorňujeme verejného obstarávateľa, že vyššie uvedené predložené vysvetlenie súťažných podkladov, úpravy príloh a doplnenie stavebného povolenia predstavuje veľké množstvo nových skutočností a informácií, ktoré sú vzhľadom na rozsah a charakter stavby časovo náročné na preštudovanie a navrhnuté predĺženie lehoty na predkladanie ponúk do 06.02.2023 do 10:00 hod. je nedostatočné pre čo najpresnejšie stanovenie ponukovej ceny vypracovanej s náležitou odbornou starostlivosťou zo strany potencionálnych uchádzačov, </w:t>
      </w:r>
      <w:proofErr w:type="spellStart"/>
      <w:r w:rsidRPr="00FD5A7F">
        <w:rPr>
          <w:color w:val="auto"/>
        </w:rPr>
        <w:t>t.j</w:t>
      </w:r>
      <w:proofErr w:type="spellEnd"/>
      <w:r w:rsidRPr="00FD5A7F">
        <w:rPr>
          <w:color w:val="auto"/>
        </w:rPr>
        <w:t>. zahrnutie všetkých podmienok a požiadaviek v zmysle vysvetlení a upravených/doplnených súťažných podkladov.</w:t>
      </w:r>
    </w:p>
    <w:p w14:paraId="433B1B55" w14:textId="7399A8AB" w:rsidR="0050392B" w:rsidRPr="00FD5A7F" w:rsidRDefault="00A146BA" w:rsidP="00900BDA">
      <w:pPr>
        <w:spacing w:after="214"/>
        <w:jc w:val="both"/>
        <w:rPr>
          <w:color w:val="auto"/>
        </w:rPr>
      </w:pPr>
      <w:r w:rsidRPr="00FD5A7F">
        <w:rPr>
          <w:color w:val="auto"/>
        </w:rPr>
        <w:t>Žiadame verejného obstarávateľa o adekvátne predlženie lehoty na predkladanie ponúk minimálne o ďalších 14 dní na základe rozsahu a charakteru vysvetlení a úpravy/doplnení súťažných podkladov</w:t>
      </w:r>
      <w:r w:rsidR="0050392B" w:rsidRPr="00FD5A7F">
        <w:rPr>
          <w:color w:val="auto"/>
        </w:rPr>
        <w:t>.</w:t>
      </w:r>
    </w:p>
    <w:p w14:paraId="0DE0DF19" w14:textId="68E896DD"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50392B" w:rsidRPr="00FD5A7F">
        <w:rPr>
          <w:b/>
          <w:bCs/>
          <w:color w:val="auto"/>
        </w:rPr>
        <w:t>54</w:t>
      </w:r>
    </w:p>
    <w:p w14:paraId="3DF0881B" w14:textId="11C9FE7B" w:rsidR="00896943" w:rsidRPr="00FD5A7F" w:rsidRDefault="00A07739" w:rsidP="009D02E7">
      <w:pPr>
        <w:jc w:val="both"/>
        <w:rPr>
          <w:color w:val="auto"/>
        </w:rPr>
      </w:pPr>
      <w:r w:rsidRPr="00FD5A7F">
        <w:rPr>
          <w:color w:val="auto"/>
        </w:rPr>
        <w:t xml:space="preserve">Verejný obstarávateľ predlžuje lehotu na predkladanie ponúk na </w:t>
      </w:r>
      <w:r w:rsidR="00A6304E" w:rsidRPr="005E7151">
        <w:rPr>
          <w:b/>
          <w:bCs/>
          <w:color w:val="auto"/>
        </w:rPr>
        <w:t xml:space="preserve">09.02.2023 </w:t>
      </w:r>
      <w:r w:rsidR="006E4F57" w:rsidRPr="005E7151">
        <w:rPr>
          <w:b/>
          <w:bCs/>
          <w:color w:val="auto"/>
        </w:rPr>
        <w:t>na 10:00 hod.</w:t>
      </w:r>
      <w:r w:rsidR="006E4F57" w:rsidRPr="00FD5A7F">
        <w:rPr>
          <w:color w:val="auto"/>
        </w:rPr>
        <w:t xml:space="preserve"> </w:t>
      </w:r>
      <w:r w:rsidR="00FB3706" w:rsidRPr="00FD5A7F">
        <w:rPr>
          <w:color w:val="auto"/>
        </w:rPr>
        <w:t xml:space="preserve">Predĺženie lehoty považuje za dostatočné </w:t>
      </w:r>
      <w:r w:rsidR="00900BDA" w:rsidRPr="00FD5A7F">
        <w:rPr>
          <w:color w:val="auto"/>
        </w:rPr>
        <w:t xml:space="preserve">v súvislosti s poskytnutými vysvetleniami. </w:t>
      </w:r>
      <w:r w:rsidR="006E4F57" w:rsidRPr="00FD5A7F">
        <w:rPr>
          <w:color w:val="auto"/>
        </w:rPr>
        <w:t xml:space="preserve"> </w:t>
      </w:r>
    </w:p>
    <w:p w14:paraId="5416E876" w14:textId="77777777" w:rsidR="00C8399C" w:rsidRPr="00FD5A7F" w:rsidRDefault="00C8399C" w:rsidP="009D02E7">
      <w:pPr>
        <w:jc w:val="both"/>
        <w:rPr>
          <w:b/>
          <w:bCs/>
          <w:color w:val="auto"/>
          <w:shd w:val="clear" w:color="auto" w:fill="FFFFFF"/>
        </w:rPr>
      </w:pPr>
    </w:p>
    <w:p w14:paraId="710743CB" w14:textId="0988B547" w:rsidR="003A3704" w:rsidRPr="00FD5A7F" w:rsidRDefault="003A3704" w:rsidP="009D02E7">
      <w:pPr>
        <w:jc w:val="both"/>
        <w:rPr>
          <w:b/>
          <w:bCs/>
          <w:color w:val="auto"/>
          <w:shd w:val="clear" w:color="auto" w:fill="FFFFFF"/>
        </w:rPr>
      </w:pPr>
      <w:r w:rsidRPr="00FD5A7F">
        <w:rPr>
          <w:b/>
          <w:bCs/>
          <w:color w:val="auto"/>
          <w:shd w:val="clear" w:color="auto" w:fill="FFFFFF"/>
        </w:rPr>
        <w:t>Otázka č. 255</w:t>
      </w:r>
    </w:p>
    <w:p w14:paraId="6124C1B3" w14:textId="77777777" w:rsidR="005C72B3" w:rsidRPr="00FD5A7F" w:rsidRDefault="005C72B3" w:rsidP="00900BDA">
      <w:pPr>
        <w:jc w:val="both"/>
        <w:rPr>
          <w:color w:val="auto"/>
        </w:rPr>
      </w:pPr>
      <w:r w:rsidRPr="00FD5A7F">
        <w:rPr>
          <w:color w:val="auto"/>
        </w:rPr>
        <w:t>V nadväznosti na odpoveď č. 227 zo dňa 26.1.2023 žiadame o doplnenie odpovede.</w:t>
      </w:r>
    </w:p>
    <w:p w14:paraId="5A27D1CF" w14:textId="77777777" w:rsidR="005C72B3" w:rsidRPr="00FD5A7F" w:rsidRDefault="005C72B3" w:rsidP="00900BDA">
      <w:pPr>
        <w:jc w:val="both"/>
        <w:rPr>
          <w:color w:val="auto"/>
        </w:rPr>
      </w:pPr>
      <w:r w:rsidRPr="00FD5A7F">
        <w:rPr>
          <w:color w:val="auto"/>
        </w:rPr>
        <w:t xml:space="preserve">Mohol by verejný obstarávateľ vysvetliť a špecifikovať akým spôsobom zabezpečil koordináciu súťažných podkladov stavieb TIOP č. 2 Lamačská brána a „Nové dopravné prepojenie 11/505 s MČ Dúbravka — práce" pri ich tvorbe? Komunikoval v tejto súvislosti (pri tvorbe súťažných podkladov) verejný obstarávateľ s obstarávateľom stavby TIOP 2 vzhľadom k tej skutočnosti, že sa jedná o úzko súvisiace stavby? Môže verejný obstarávateľ explicitne uviesť, ktoré stavebné objekty priamo súvisia s časťou diela TIOP č. 2? Sú položky v rámci týchto súvisiacich objektov zahrnuté rovnako v rámci stavby TIOP 2, </w:t>
      </w:r>
      <w:proofErr w:type="spellStart"/>
      <w:r w:rsidRPr="00FD5A7F">
        <w:rPr>
          <w:color w:val="auto"/>
        </w:rPr>
        <w:t>tj</w:t>
      </w:r>
      <w:proofErr w:type="spellEnd"/>
      <w:r w:rsidRPr="00FD5A7F">
        <w:rPr>
          <w:color w:val="auto"/>
        </w:rPr>
        <w:t>. duplicitne? Akým spôsobom zmluvne a realizačne zabezpečil verejný obstarávateľ súčinnosť zhotoviteľa stavby „Nové dopravné prepojenie 11/505 s MČ Dúbravka — práce" s už známym Zhotoviteľom stavby TIOP č. 2? Uchádzač má zato, že je nevyhnutné zaviazať Zhotoviteľa diela „Nové dopravné prepojenie 11/505 s MČ Dúbravka — práce” k vykonávaniu prác na diele tak, aby bolo zabezpečené dodržanie harmonogramu/harmonogramov oboch stavieb a súčasne, aby nad nevyhnutnú mieru nedochádzalo k akémukoľvek obmedzovaniu vykonávania prác na oboch dielach. Zároveň uchádzač považuje za nevyhnutné zmluvne zabezpečiť vzájomnú súčinnosť zhotoviteľov oboch stavieb.</w:t>
      </w:r>
    </w:p>
    <w:p w14:paraId="5C9F2A40" w14:textId="06DB6899" w:rsidR="005C72B3" w:rsidRPr="00FD5A7F" w:rsidRDefault="005C72B3" w:rsidP="009D02E7">
      <w:pPr>
        <w:jc w:val="both"/>
        <w:rPr>
          <w:b/>
          <w:bCs/>
          <w:color w:val="auto"/>
          <w:shd w:val="clear" w:color="auto" w:fill="FFFFFF"/>
        </w:rPr>
      </w:pPr>
    </w:p>
    <w:p w14:paraId="3909DE11" w14:textId="622F3CDC"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6948DE" w:rsidRPr="00FD5A7F">
        <w:rPr>
          <w:b/>
          <w:bCs/>
          <w:color w:val="auto"/>
        </w:rPr>
        <w:t>55</w:t>
      </w:r>
    </w:p>
    <w:p w14:paraId="2A4876FF" w14:textId="7D3D3D7B" w:rsidR="00C8399C" w:rsidRPr="00FD5A7F" w:rsidRDefault="00376DAD" w:rsidP="009D02E7">
      <w:pPr>
        <w:jc w:val="both"/>
        <w:rPr>
          <w:color w:val="auto"/>
        </w:rPr>
      </w:pPr>
      <w:r w:rsidRPr="00FD5A7F">
        <w:rPr>
          <w:color w:val="auto"/>
        </w:rPr>
        <w:t>Platia súťažné podklady - Záujemcom boli poskytnuté všetky releva</w:t>
      </w:r>
      <w:r w:rsidR="00A07739" w:rsidRPr="00FD5A7F">
        <w:rPr>
          <w:color w:val="auto"/>
        </w:rPr>
        <w:t>n</w:t>
      </w:r>
      <w:r w:rsidRPr="00FD5A7F">
        <w:rPr>
          <w:color w:val="auto"/>
        </w:rPr>
        <w:t>tné podklady, ktoré mal verejný obstarávateľ v čase prípravy verejného obstarávania k dispozícií.</w:t>
      </w:r>
    </w:p>
    <w:p w14:paraId="275AC526" w14:textId="77777777" w:rsidR="001D0F4B" w:rsidRPr="00FD5A7F" w:rsidRDefault="001D0F4B" w:rsidP="009D02E7">
      <w:pPr>
        <w:jc w:val="both"/>
        <w:rPr>
          <w:b/>
          <w:bCs/>
          <w:color w:val="auto"/>
          <w:shd w:val="clear" w:color="auto" w:fill="FFFFFF"/>
        </w:rPr>
      </w:pPr>
    </w:p>
    <w:p w14:paraId="3EC0BF34" w14:textId="38F4EDFD" w:rsidR="003A3704" w:rsidRPr="00FD5A7F" w:rsidRDefault="003A3704" w:rsidP="009D02E7">
      <w:pPr>
        <w:jc w:val="both"/>
        <w:rPr>
          <w:b/>
          <w:bCs/>
          <w:color w:val="auto"/>
          <w:shd w:val="clear" w:color="auto" w:fill="FFFFFF"/>
        </w:rPr>
      </w:pPr>
      <w:r w:rsidRPr="00FD5A7F">
        <w:rPr>
          <w:b/>
          <w:bCs/>
          <w:color w:val="auto"/>
          <w:shd w:val="clear" w:color="auto" w:fill="FFFFFF"/>
        </w:rPr>
        <w:t>Otázka č. 256</w:t>
      </w:r>
    </w:p>
    <w:p w14:paraId="3B3055E3" w14:textId="534424BE" w:rsidR="00AB54B4" w:rsidRPr="00FD5A7F" w:rsidRDefault="003206F4" w:rsidP="009D02E7">
      <w:pPr>
        <w:jc w:val="both"/>
        <w:rPr>
          <w:b/>
          <w:bCs/>
          <w:color w:val="auto"/>
          <w:shd w:val="clear" w:color="auto" w:fill="FFFFFF"/>
        </w:rPr>
      </w:pPr>
      <w:r w:rsidRPr="00FD5A7F">
        <w:rPr>
          <w:color w:val="auto"/>
        </w:rPr>
        <w:t>Mohol by Obstarávateľ jednoznačne uviesť, či primerane uplatneniu opcie budú predĺžené termíny plnenia zmluvy upravené v čl. III. tejto Zmluvy? Uchádzač má zato, že v prípade uplatnenia práva opcie zo strany Objednávateľa dôjde k posunu termínov plnenia (Uchádzač samozrejme vychádza z predpokladu, že Objednávateľ si opciu uplatní neskôr ako v deň podpisu, resp. nadobudnutia účinnosti tejto Zmluvy</w:t>
      </w:r>
    </w:p>
    <w:p w14:paraId="3492DFDD" w14:textId="77777777" w:rsidR="00225FF0" w:rsidRPr="00FD5A7F" w:rsidRDefault="00225FF0" w:rsidP="009D02E7">
      <w:pPr>
        <w:jc w:val="both"/>
        <w:rPr>
          <w:b/>
          <w:bCs/>
          <w:color w:val="auto"/>
        </w:rPr>
      </w:pPr>
    </w:p>
    <w:p w14:paraId="54F4F080" w14:textId="77777777" w:rsidR="00225FF0" w:rsidRPr="00FD5A7F" w:rsidRDefault="00225FF0" w:rsidP="009D02E7">
      <w:pPr>
        <w:jc w:val="both"/>
        <w:rPr>
          <w:b/>
          <w:bCs/>
          <w:color w:val="auto"/>
        </w:rPr>
      </w:pPr>
    </w:p>
    <w:p w14:paraId="643BF561" w14:textId="77777777" w:rsidR="00225FF0" w:rsidRPr="00FD5A7F" w:rsidRDefault="00225FF0" w:rsidP="009D02E7">
      <w:pPr>
        <w:jc w:val="both"/>
        <w:rPr>
          <w:b/>
          <w:bCs/>
          <w:color w:val="auto"/>
        </w:rPr>
      </w:pPr>
    </w:p>
    <w:p w14:paraId="7022B918" w14:textId="77777777" w:rsidR="00225FF0" w:rsidRPr="00FD5A7F" w:rsidRDefault="00225FF0" w:rsidP="009D02E7">
      <w:pPr>
        <w:jc w:val="both"/>
        <w:rPr>
          <w:color w:val="auto"/>
        </w:rPr>
      </w:pPr>
    </w:p>
    <w:p w14:paraId="4A631389" w14:textId="77777777" w:rsidR="009E09C1" w:rsidRPr="00FD5A7F" w:rsidRDefault="009E09C1" w:rsidP="009D02E7">
      <w:pPr>
        <w:jc w:val="both"/>
        <w:rPr>
          <w:b/>
          <w:bCs/>
          <w:color w:val="auto"/>
          <w:highlight w:val="yellow"/>
        </w:rPr>
      </w:pPr>
    </w:p>
    <w:p w14:paraId="29F39794" w14:textId="46551DBF" w:rsidR="00C8399C" w:rsidRPr="00FD5A7F" w:rsidRDefault="00C8399C" w:rsidP="009D02E7">
      <w:pPr>
        <w:jc w:val="both"/>
        <w:rPr>
          <w:b/>
          <w:bCs/>
          <w:color w:val="auto"/>
        </w:rPr>
      </w:pPr>
      <w:r w:rsidRPr="00FD5A7F">
        <w:rPr>
          <w:b/>
          <w:bCs/>
          <w:color w:val="auto"/>
          <w:highlight w:val="yellow"/>
        </w:rPr>
        <w:t>Odpoveď č</w:t>
      </w:r>
      <w:r w:rsidRPr="00FD5A7F">
        <w:rPr>
          <w:b/>
          <w:bCs/>
          <w:color w:val="auto"/>
        </w:rPr>
        <w:t>.2</w:t>
      </w:r>
      <w:r w:rsidR="006948DE" w:rsidRPr="00FD5A7F">
        <w:rPr>
          <w:b/>
          <w:bCs/>
          <w:color w:val="auto"/>
        </w:rPr>
        <w:t>56</w:t>
      </w:r>
    </w:p>
    <w:p w14:paraId="6C7A469B" w14:textId="04A459B4" w:rsidR="00C8399C" w:rsidRPr="00FD5A7F" w:rsidRDefault="00766C7D" w:rsidP="009D02E7">
      <w:pPr>
        <w:jc w:val="both"/>
        <w:rPr>
          <w:color w:val="auto"/>
        </w:rPr>
      </w:pPr>
      <w:r w:rsidRPr="00FD5A7F">
        <w:rPr>
          <w:color w:val="auto"/>
        </w:rPr>
        <w:t xml:space="preserve">Predĺženie termínu plnenia zmluvy závisí od konkrétnych požiadaviek, </w:t>
      </w:r>
      <w:r w:rsidR="007175DE" w:rsidRPr="00FD5A7F">
        <w:rPr>
          <w:color w:val="auto"/>
        </w:rPr>
        <w:t>záujemcom</w:t>
      </w:r>
      <w:r w:rsidRPr="00FD5A7F">
        <w:rPr>
          <w:color w:val="auto"/>
        </w:rPr>
        <w:t xml:space="preserve"> boli poskytnuté všetky dostupné informácie a nie je namieste ešte pred ukončením verejného obstarávania zaväzovať sa predĺžením plnenia zmluvy, platia súťažné podklady.</w:t>
      </w:r>
    </w:p>
    <w:p w14:paraId="57382633" w14:textId="77777777" w:rsidR="00396418" w:rsidRPr="00FD5A7F" w:rsidRDefault="00396418" w:rsidP="009D02E7">
      <w:pPr>
        <w:spacing w:after="80"/>
        <w:jc w:val="both"/>
        <w:rPr>
          <w:b/>
          <w:bCs/>
          <w:color w:val="auto"/>
        </w:rPr>
      </w:pPr>
    </w:p>
    <w:p w14:paraId="4F513522" w14:textId="37AF02F8" w:rsidR="008C1621" w:rsidRPr="00FD5A7F" w:rsidRDefault="008C1621" w:rsidP="009D02E7">
      <w:pPr>
        <w:spacing w:after="80"/>
        <w:jc w:val="both"/>
        <w:rPr>
          <w:color w:val="auto"/>
          <w:shd w:val="clear" w:color="auto" w:fill="FFFFFF"/>
          <w:lang w:val="en-US"/>
        </w:rPr>
      </w:pPr>
      <w:r w:rsidRPr="00FD5A7F">
        <w:rPr>
          <w:color w:val="auto"/>
          <w:shd w:val="clear" w:color="auto" w:fill="FFFFFF"/>
        </w:rPr>
        <w:t>S pozdravom</w:t>
      </w:r>
    </w:p>
    <w:p w14:paraId="79702BEB" w14:textId="77777777" w:rsidR="008C1621" w:rsidRPr="00FD5A7F" w:rsidRDefault="008C1621" w:rsidP="009D02E7">
      <w:pPr>
        <w:spacing w:after="80"/>
        <w:jc w:val="both"/>
        <w:rPr>
          <w:color w:val="auto"/>
          <w:shd w:val="clear" w:color="auto" w:fill="FFFFFF"/>
        </w:rPr>
      </w:pPr>
    </w:p>
    <w:p w14:paraId="5F51DD04" w14:textId="5B48A360" w:rsidR="008C1621" w:rsidRPr="00FD5A7F" w:rsidRDefault="001814AD" w:rsidP="009D02E7">
      <w:pPr>
        <w:tabs>
          <w:tab w:val="center" w:pos="6237"/>
        </w:tabs>
        <w:spacing w:after="80"/>
        <w:jc w:val="both"/>
        <w:rPr>
          <w:color w:val="auto"/>
          <w:shd w:val="clear" w:color="auto" w:fill="FFFFFF"/>
        </w:rPr>
      </w:pPr>
      <w:r w:rsidRPr="00FD5A7F">
        <w:rPr>
          <w:color w:val="auto"/>
          <w:shd w:val="clear" w:color="auto" w:fill="FFFFFF"/>
        </w:rPr>
        <w:tab/>
      </w:r>
    </w:p>
    <w:p w14:paraId="6298CC06" w14:textId="702ACA65" w:rsidR="008C1621" w:rsidRPr="00FD5A7F" w:rsidRDefault="008C1621" w:rsidP="009D02E7">
      <w:pPr>
        <w:tabs>
          <w:tab w:val="center" w:pos="6237"/>
        </w:tabs>
        <w:spacing w:after="80"/>
        <w:jc w:val="both"/>
        <w:rPr>
          <w:color w:val="auto"/>
          <w:shd w:val="clear" w:color="auto" w:fill="FFFFFF"/>
        </w:rPr>
      </w:pPr>
      <w:r w:rsidRPr="00FD5A7F">
        <w:rPr>
          <w:color w:val="auto"/>
          <w:shd w:val="clear" w:color="auto" w:fill="FFFFFF"/>
        </w:rPr>
        <w:tab/>
        <w:t>Mgr. Michal Garaj</w:t>
      </w:r>
      <w:r w:rsidR="007B6C6E" w:rsidRPr="00FD5A7F">
        <w:rPr>
          <w:color w:val="auto"/>
          <w:shd w:val="clear" w:color="auto" w:fill="FFFFFF"/>
        </w:rPr>
        <w:t xml:space="preserve"> v. r.</w:t>
      </w:r>
    </w:p>
    <w:p w14:paraId="1AD7FFC3" w14:textId="77777777" w:rsidR="008C1621" w:rsidRPr="00FD5A7F" w:rsidRDefault="008C1621" w:rsidP="009D02E7">
      <w:pPr>
        <w:tabs>
          <w:tab w:val="center" w:pos="6237"/>
        </w:tabs>
        <w:spacing w:after="80"/>
        <w:jc w:val="both"/>
        <w:rPr>
          <w:color w:val="auto"/>
          <w:shd w:val="clear" w:color="auto" w:fill="FFFFFF"/>
        </w:rPr>
      </w:pPr>
      <w:r w:rsidRPr="00FD5A7F">
        <w:rPr>
          <w:color w:val="auto"/>
          <w:shd w:val="clear" w:color="auto" w:fill="FFFFFF"/>
        </w:rPr>
        <w:tab/>
        <w:t>vedúci oddelenia verejného obstarávania</w:t>
      </w:r>
    </w:p>
    <w:p w14:paraId="25653E5A" w14:textId="217BD7C7" w:rsidR="008B480B" w:rsidRPr="00FD5A7F" w:rsidRDefault="008C1621" w:rsidP="009D02E7">
      <w:pPr>
        <w:tabs>
          <w:tab w:val="center" w:pos="6237"/>
        </w:tabs>
        <w:spacing w:after="80"/>
        <w:jc w:val="both"/>
        <w:rPr>
          <w:color w:val="auto"/>
        </w:rPr>
      </w:pPr>
      <w:r w:rsidRPr="00FD5A7F">
        <w:rPr>
          <w:color w:val="auto"/>
          <w:shd w:val="clear" w:color="auto" w:fill="FFFFFF"/>
        </w:rPr>
        <w:tab/>
      </w:r>
    </w:p>
    <w:sectPr w:rsidR="008B480B" w:rsidRPr="00FD5A7F" w:rsidSect="00900BDA">
      <w:headerReference w:type="default" r:id="rId13"/>
      <w:footerReference w:type="default" r:id="rId14"/>
      <w:pgSz w:w="11906" w:h="16838"/>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44F36" w14:textId="77777777" w:rsidR="00BC739E" w:rsidRDefault="00BC739E">
      <w:r>
        <w:separator/>
      </w:r>
    </w:p>
  </w:endnote>
  <w:endnote w:type="continuationSeparator" w:id="0">
    <w:p w14:paraId="4DCE56C9" w14:textId="77777777" w:rsidR="00BC739E" w:rsidRDefault="00BC739E">
      <w:r>
        <w:continuationSeparator/>
      </w:r>
    </w:p>
  </w:endnote>
  <w:endnote w:type="continuationNotice" w:id="1">
    <w:p w14:paraId="6F7B7A37" w14:textId="77777777" w:rsidR="00BC739E" w:rsidRDefault="00BC7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41629"/>
      <w:docPartObj>
        <w:docPartGallery w:val="Page Numbers (Bottom of Page)"/>
        <w:docPartUnique/>
      </w:docPartObj>
    </w:sdtPr>
    <w:sdtEndPr/>
    <w:sdtContent>
      <w:p w14:paraId="4A18CC47" w14:textId="5F9F37DB" w:rsidR="00E95791" w:rsidRDefault="00E95791">
        <w:pPr>
          <w:pStyle w:val="Pta"/>
          <w:jc w:val="right"/>
        </w:pPr>
        <w:r>
          <w:fldChar w:fldCharType="begin"/>
        </w:r>
        <w:r>
          <w:instrText>PAGE   \* MERGEFORMAT</w:instrText>
        </w:r>
        <w:r>
          <w:fldChar w:fldCharType="separate"/>
        </w:r>
        <w:r>
          <w:t>2</w:t>
        </w:r>
        <w:r>
          <w:fldChar w:fldCharType="end"/>
        </w:r>
      </w:p>
    </w:sdtContent>
  </w:sdt>
  <w:p w14:paraId="7146F228" w14:textId="77777777" w:rsidR="00E95791" w:rsidRDefault="00E957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9390A" w14:textId="77777777" w:rsidR="00BC739E" w:rsidRDefault="00BC739E">
      <w:r>
        <w:separator/>
      </w:r>
    </w:p>
  </w:footnote>
  <w:footnote w:type="continuationSeparator" w:id="0">
    <w:p w14:paraId="26C1361E" w14:textId="77777777" w:rsidR="00BC739E" w:rsidRDefault="00BC739E">
      <w:r>
        <w:continuationSeparator/>
      </w:r>
    </w:p>
  </w:footnote>
  <w:footnote w:type="continuationNotice" w:id="1">
    <w:p w14:paraId="5FC14636" w14:textId="77777777" w:rsidR="00BC739E" w:rsidRDefault="00BC7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57B3" w14:textId="77777777" w:rsidR="00627324" w:rsidRDefault="00627324" w:rsidP="00627324">
    <w:pPr>
      <w:pStyle w:val="Hlavika"/>
      <w:framePr w:w="10937" w:h="1236" w:hRule="exact" w:hSpace="142" w:wrap="around" w:vAnchor="page" w:hAnchor="page" w:x="625" w:y="568"/>
      <w:tabs>
        <w:tab w:val="clear" w:pos="4536"/>
        <w:tab w:val="center" w:pos="6237"/>
      </w:tabs>
      <w:spacing w:after="40"/>
      <w:ind w:right="1009" w:firstLine="993"/>
      <w:jc w:val="center"/>
      <w:rPr>
        <w:rFonts w:eastAsiaTheme="minorHAnsi"/>
        <w:b/>
        <w:color w:val="auto"/>
      </w:rPr>
    </w:pPr>
    <w:r>
      <w:rPr>
        <w:b/>
      </w:rPr>
      <w:t>MAGISTRÁT HLAVNÉHO MESTA SLOVENSKEJ REPUBLIKY BRATISLAVY</w:t>
    </w:r>
  </w:p>
  <w:p w14:paraId="6F794637"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jc w:val="center"/>
      <w:rPr>
        <w:b/>
      </w:rPr>
    </w:pPr>
    <w:r>
      <w:rPr>
        <w:b/>
      </w:rPr>
      <w:t>oddelenie verejného obstarávania</w:t>
    </w:r>
  </w:p>
  <w:p w14:paraId="1A87A42B" w14:textId="77777777" w:rsidR="00627324" w:rsidRDefault="00627324" w:rsidP="00627324">
    <w:pPr>
      <w:pStyle w:val="Hlavika"/>
      <w:framePr w:w="10937" w:h="1236" w:hRule="exact" w:hSpace="142" w:wrap="around" w:vAnchor="page" w:hAnchor="page" w:x="625" w:y="568"/>
      <w:tabs>
        <w:tab w:val="clear" w:pos="4536"/>
        <w:tab w:val="center" w:pos="5103"/>
      </w:tabs>
      <w:spacing w:after="40"/>
      <w:ind w:right="1009" w:firstLine="709"/>
      <w:jc w:val="center"/>
    </w:pPr>
    <w:r>
      <w:t>Primaciálne nám. 1, 814 99  Bratislava 1</w:t>
    </w:r>
  </w:p>
  <w:p w14:paraId="60B1C695" w14:textId="77777777" w:rsidR="00627324" w:rsidRDefault="00627324" w:rsidP="00627324">
    <w:pPr>
      <w:pStyle w:val="Hlavika"/>
      <w:framePr w:w="10937" w:h="1236" w:hRule="exact" w:hSpace="142" w:wrap="around" w:vAnchor="page" w:hAnchor="page" w:x="625" w:y="568"/>
      <w:pBdr>
        <w:bottom w:val="single" w:sz="4" w:space="2" w:color="auto"/>
      </w:pBdr>
      <w:tabs>
        <w:tab w:val="clear" w:pos="4536"/>
        <w:tab w:val="center" w:pos="6237"/>
      </w:tabs>
      <w:ind w:right="1154"/>
      <w:rPr>
        <w:rFonts w:ascii="Arial" w:hAnsi="Arial"/>
        <w:b/>
        <w:sz w:val="6"/>
      </w:rPr>
    </w:pPr>
  </w:p>
  <w:p w14:paraId="1F1C2E7A" w14:textId="77777777" w:rsidR="00627324" w:rsidRDefault="00627324" w:rsidP="00627324">
    <w:pPr>
      <w:framePr w:w="10937" w:h="1236" w:hRule="exact" w:hSpace="142" w:wrap="around" w:vAnchor="page" w:hAnchor="page" w:x="625" w:y="568"/>
    </w:pPr>
  </w:p>
  <w:p w14:paraId="45F4F1A7" w14:textId="1179D667" w:rsidR="0015496C" w:rsidRPr="00627324" w:rsidRDefault="00627324" w:rsidP="00627324">
    <w:pPr>
      <w:pStyle w:val="Hlavika"/>
    </w:pPr>
    <w:r>
      <w:rPr>
        <w:noProof/>
        <w:lang w:val="en-US" w:eastAsia="en-US"/>
      </w:rPr>
      <w:drawing>
        <wp:anchor distT="0" distB="0" distL="114300" distR="114300" simplePos="0" relativeHeight="251658240" behindDoc="1" locked="0" layoutInCell="1" allowOverlap="1" wp14:anchorId="475340C3" wp14:editId="3402B8A1">
          <wp:simplePos x="0" y="0"/>
          <wp:positionH relativeFrom="column">
            <wp:posOffset>-499745</wp:posOffset>
          </wp:positionH>
          <wp:positionV relativeFrom="paragraph">
            <wp:posOffset>-87630</wp:posOffset>
          </wp:positionV>
          <wp:extent cx="680720" cy="581025"/>
          <wp:effectExtent l="0" t="0" r="5080" b="9525"/>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72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11.25pt;height:11.25pt" coordsize="" o:spt="100" o:bullet="t" adj="0,,0" path="" stroked="f">
        <v:stroke joinstyle="miter"/>
        <v:imagedata r:id="rId1" o:title="image14"/>
        <v:formulas/>
        <v:path o:connecttype="segments"/>
      </v:shape>
    </w:pict>
  </w:numPicBullet>
  <w:numPicBullet w:numPicBulletId="1">
    <w:pict>
      <v:shape id="_x0000_i1027" style="width:11.25pt;height:11.25pt" coordsize="" o:spt="100" o:bullet="t" adj="0,,0" path="" stroked="f">
        <v:stroke joinstyle="miter"/>
        <v:imagedata r:id="rId2" o:title="image15"/>
        <v:formulas/>
        <v:path o:connecttype="segments"/>
      </v:shape>
    </w:pict>
  </w:numPicBullet>
  <w:abstractNum w:abstractNumId="0" w15:restartNumberingAfterBreak="0">
    <w:nsid w:val="02872870"/>
    <w:multiLevelType w:val="hybridMultilevel"/>
    <w:tmpl w:val="CD76AA44"/>
    <w:lvl w:ilvl="0" w:tplc="A1967682">
      <w:start w:val="1"/>
      <w:numFmt w:val="lowerLetter"/>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C8522">
      <w:start w:val="1"/>
      <w:numFmt w:val="lowerLetter"/>
      <w:lvlText w:val="%2"/>
      <w:lvlJc w:val="left"/>
      <w:pPr>
        <w:ind w:left="1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E0805A">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F853E6">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B4B3BE">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0E04EFC">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725F2E">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300EAA">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2A637C">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27301C"/>
    <w:multiLevelType w:val="hybridMultilevel"/>
    <w:tmpl w:val="3CE6BE7A"/>
    <w:lvl w:ilvl="0" w:tplc="EA0EC6D8">
      <w:start w:val="1"/>
      <w:numFmt w:val="lowerLetter"/>
      <w:lvlText w:val="%1)"/>
      <w:lvlJc w:val="left"/>
      <w:pPr>
        <w:ind w:left="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0DA6A">
      <w:start w:val="1"/>
      <w:numFmt w:val="lowerLetter"/>
      <w:lvlText w:val="%2"/>
      <w:lvlJc w:val="left"/>
      <w:pPr>
        <w:ind w:left="11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D723AFC">
      <w:start w:val="1"/>
      <w:numFmt w:val="lowerRoman"/>
      <w:lvlText w:val="%3"/>
      <w:lvlJc w:val="left"/>
      <w:pPr>
        <w:ind w:left="18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4E8090">
      <w:start w:val="1"/>
      <w:numFmt w:val="decimal"/>
      <w:lvlText w:val="%4"/>
      <w:lvlJc w:val="left"/>
      <w:pPr>
        <w:ind w:left="2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1A1716">
      <w:start w:val="1"/>
      <w:numFmt w:val="lowerLetter"/>
      <w:lvlText w:val="%5"/>
      <w:lvlJc w:val="left"/>
      <w:pPr>
        <w:ind w:left="3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24D7FE">
      <w:start w:val="1"/>
      <w:numFmt w:val="lowerRoman"/>
      <w:lvlText w:val="%6"/>
      <w:lvlJc w:val="left"/>
      <w:pPr>
        <w:ind w:left="3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289DB2">
      <w:start w:val="1"/>
      <w:numFmt w:val="decimal"/>
      <w:lvlText w:val="%7"/>
      <w:lvlJc w:val="left"/>
      <w:pPr>
        <w:ind w:left="4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A8B7EC">
      <w:start w:val="1"/>
      <w:numFmt w:val="lowerLetter"/>
      <w:lvlText w:val="%8"/>
      <w:lvlJc w:val="left"/>
      <w:pPr>
        <w:ind w:left="5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D8F4A2">
      <w:start w:val="1"/>
      <w:numFmt w:val="lowerRoman"/>
      <w:lvlText w:val="%9"/>
      <w:lvlJc w:val="left"/>
      <w:pPr>
        <w:ind w:left="6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62315DF"/>
    <w:multiLevelType w:val="hybridMultilevel"/>
    <w:tmpl w:val="F142FA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B703F6"/>
    <w:multiLevelType w:val="hybridMultilevel"/>
    <w:tmpl w:val="8EF8328C"/>
    <w:lvl w:ilvl="0" w:tplc="9E582E82">
      <w:start w:val="1"/>
      <w:numFmt w:val="lowerLetter"/>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7A0E86">
      <w:start w:val="1"/>
      <w:numFmt w:val="lowerLetter"/>
      <w:lvlText w:val="%2"/>
      <w:lvlJc w:val="left"/>
      <w:pPr>
        <w:ind w:left="1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8E0370">
      <w:start w:val="1"/>
      <w:numFmt w:val="lowerRoman"/>
      <w:lvlText w:val="%3"/>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1AE519A">
      <w:start w:val="1"/>
      <w:numFmt w:val="decimal"/>
      <w:lvlText w:val="%4"/>
      <w:lvlJc w:val="left"/>
      <w:pPr>
        <w:ind w:left="2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72FF28">
      <w:start w:val="1"/>
      <w:numFmt w:val="lowerLetter"/>
      <w:lvlText w:val="%5"/>
      <w:lvlJc w:val="left"/>
      <w:pPr>
        <w:ind w:left="3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0CFA6C">
      <w:start w:val="1"/>
      <w:numFmt w:val="lowerRoman"/>
      <w:lvlText w:val="%6"/>
      <w:lvlJc w:val="left"/>
      <w:pPr>
        <w:ind w:left="4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16B1B4">
      <w:start w:val="1"/>
      <w:numFmt w:val="decimal"/>
      <w:lvlText w:val="%7"/>
      <w:lvlJc w:val="left"/>
      <w:pPr>
        <w:ind w:left="4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F6CBA2">
      <w:start w:val="1"/>
      <w:numFmt w:val="lowerLetter"/>
      <w:lvlText w:val="%8"/>
      <w:lvlJc w:val="left"/>
      <w:pPr>
        <w:ind w:left="5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964E46">
      <w:start w:val="1"/>
      <w:numFmt w:val="lowerRoman"/>
      <w:lvlText w:val="%9"/>
      <w:lvlJc w:val="left"/>
      <w:pPr>
        <w:ind w:left="6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594A37"/>
    <w:multiLevelType w:val="hybridMultilevel"/>
    <w:tmpl w:val="B48E40AE"/>
    <w:lvl w:ilvl="0" w:tplc="BA942F98">
      <w:start w:val="1"/>
      <w:numFmt w:val="low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4C95F8">
      <w:start w:val="1"/>
      <w:numFmt w:val="lowerLetter"/>
      <w:lvlText w:val="%2"/>
      <w:lvlJc w:val="left"/>
      <w:pPr>
        <w:ind w:left="1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FE02322">
      <w:start w:val="1"/>
      <w:numFmt w:val="lowerRoman"/>
      <w:lvlText w:val="%3"/>
      <w:lvlJc w:val="left"/>
      <w:pPr>
        <w:ind w:left="2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CCE0CC">
      <w:start w:val="1"/>
      <w:numFmt w:val="decimal"/>
      <w:lvlText w:val="%4"/>
      <w:lvlJc w:val="left"/>
      <w:pPr>
        <w:ind w:left="29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844182">
      <w:start w:val="1"/>
      <w:numFmt w:val="lowerLetter"/>
      <w:lvlText w:val="%5"/>
      <w:lvlJc w:val="left"/>
      <w:pPr>
        <w:ind w:left="36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FE3FC2">
      <w:start w:val="1"/>
      <w:numFmt w:val="lowerRoman"/>
      <w:lvlText w:val="%6"/>
      <w:lvlJc w:val="left"/>
      <w:pPr>
        <w:ind w:left="43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C6F9B0">
      <w:start w:val="1"/>
      <w:numFmt w:val="decimal"/>
      <w:lvlText w:val="%7"/>
      <w:lvlJc w:val="left"/>
      <w:pPr>
        <w:ind w:left="5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FC86B0">
      <w:start w:val="1"/>
      <w:numFmt w:val="lowerLetter"/>
      <w:lvlText w:val="%8"/>
      <w:lvlJc w:val="left"/>
      <w:pPr>
        <w:ind w:left="5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7C94EC">
      <w:start w:val="1"/>
      <w:numFmt w:val="lowerRoman"/>
      <w:lvlText w:val="%9"/>
      <w:lvlJc w:val="left"/>
      <w:pPr>
        <w:ind w:left="6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AF20F14"/>
    <w:multiLevelType w:val="hybridMultilevel"/>
    <w:tmpl w:val="2CF04D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0430C8"/>
    <w:multiLevelType w:val="hybridMultilevel"/>
    <w:tmpl w:val="22D818EA"/>
    <w:lvl w:ilvl="0" w:tplc="494675E4">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BC2340">
      <w:start w:val="1"/>
      <w:numFmt w:val="lowerLetter"/>
      <w:lvlText w:val="%2"/>
      <w:lvlJc w:val="left"/>
      <w:pPr>
        <w:ind w:left="1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F2679A">
      <w:start w:val="1"/>
      <w:numFmt w:val="lowerRoman"/>
      <w:lvlText w:val="%3"/>
      <w:lvlJc w:val="left"/>
      <w:pPr>
        <w:ind w:left="2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8E9DEA">
      <w:start w:val="1"/>
      <w:numFmt w:val="decimal"/>
      <w:lvlText w:val="%4"/>
      <w:lvlJc w:val="left"/>
      <w:pPr>
        <w:ind w:left="2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E6F0EE">
      <w:start w:val="1"/>
      <w:numFmt w:val="lowerLetter"/>
      <w:lvlText w:val="%5"/>
      <w:lvlJc w:val="left"/>
      <w:pPr>
        <w:ind w:left="3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B206A8">
      <w:start w:val="1"/>
      <w:numFmt w:val="lowerRoman"/>
      <w:lvlText w:val="%6"/>
      <w:lvlJc w:val="left"/>
      <w:pPr>
        <w:ind w:left="4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C623E">
      <w:start w:val="1"/>
      <w:numFmt w:val="decimal"/>
      <w:lvlText w:val="%7"/>
      <w:lvlJc w:val="left"/>
      <w:pPr>
        <w:ind w:left="5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D8783C">
      <w:start w:val="1"/>
      <w:numFmt w:val="lowerLetter"/>
      <w:lvlText w:val="%8"/>
      <w:lvlJc w:val="left"/>
      <w:pPr>
        <w:ind w:left="5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B6D3E4">
      <w:start w:val="1"/>
      <w:numFmt w:val="lowerRoman"/>
      <w:lvlText w:val="%9"/>
      <w:lvlJc w:val="left"/>
      <w:pPr>
        <w:ind w:left="6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E5341A8"/>
    <w:multiLevelType w:val="hybridMultilevel"/>
    <w:tmpl w:val="E676C760"/>
    <w:lvl w:ilvl="0" w:tplc="49B647E2">
      <w:start w:val="1"/>
      <w:numFmt w:val="lowerLetter"/>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E124D09"/>
    <w:multiLevelType w:val="hybridMultilevel"/>
    <w:tmpl w:val="F2BE12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A734F2"/>
    <w:multiLevelType w:val="hybridMultilevel"/>
    <w:tmpl w:val="E43C7A4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5A7F70"/>
    <w:multiLevelType w:val="hybridMultilevel"/>
    <w:tmpl w:val="7918ECE2"/>
    <w:lvl w:ilvl="0" w:tplc="24E491CC">
      <w:start w:val="1"/>
      <w:numFmt w:val="bullet"/>
      <w:lvlText w:val="•"/>
      <w:lvlJc w:val="left"/>
      <w:pPr>
        <w:ind w:left="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EA4A84">
      <w:start w:val="1"/>
      <w:numFmt w:val="bullet"/>
      <w:lvlText w:val="o"/>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E68748">
      <w:start w:val="1"/>
      <w:numFmt w:val="bullet"/>
      <w:lvlText w:val="▪"/>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2EF65A">
      <w:start w:val="1"/>
      <w:numFmt w:val="bullet"/>
      <w:lvlText w:val="•"/>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F8BBCE">
      <w:start w:val="1"/>
      <w:numFmt w:val="bullet"/>
      <w:lvlText w:val="o"/>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863292">
      <w:start w:val="1"/>
      <w:numFmt w:val="bullet"/>
      <w:lvlText w:val="▪"/>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748653A">
      <w:start w:val="1"/>
      <w:numFmt w:val="bullet"/>
      <w:lvlText w:val="•"/>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186578">
      <w:start w:val="1"/>
      <w:numFmt w:val="bullet"/>
      <w:lvlText w:val="o"/>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6BD30">
      <w:start w:val="1"/>
      <w:numFmt w:val="bullet"/>
      <w:lvlText w:val="▪"/>
      <w:lvlJc w:val="left"/>
      <w:pPr>
        <w:ind w:left="68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5FA342A"/>
    <w:multiLevelType w:val="hybridMultilevel"/>
    <w:tmpl w:val="43E892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9B0F02"/>
    <w:multiLevelType w:val="hybridMultilevel"/>
    <w:tmpl w:val="B990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424F5A"/>
    <w:multiLevelType w:val="hybridMultilevel"/>
    <w:tmpl w:val="7528DA7C"/>
    <w:lvl w:ilvl="0" w:tplc="474A688A">
      <w:start w:val="1"/>
      <w:numFmt w:val="lowerLetter"/>
      <w:lvlText w:val="%1)"/>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6844B6">
      <w:start w:val="1"/>
      <w:numFmt w:val="lowerLetter"/>
      <w:lvlText w:val="%2."/>
      <w:lvlJc w:val="left"/>
      <w:pPr>
        <w:ind w:left="1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EA1A64">
      <w:start w:val="1"/>
      <w:numFmt w:val="lowerRoman"/>
      <w:lvlText w:val="%3"/>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0C730A">
      <w:start w:val="1"/>
      <w:numFmt w:val="decimal"/>
      <w:lvlText w:val="%4"/>
      <w:lvlJc w:val="left"/>
      <w:pPr>
        <w:ind w:left="2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DE5F88">
      <w:start w:val="1"/>
      <w:numFmt w:val="lowerLetter"/>
      <w:lvlText w:val="%5"/>
      <w:lvlJc w:val="left"/>
      <w:pPr>
        <w:ind w:left="3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7E4084">
      <w:start w:val="1"/>
      <w:numFmt w:val="lowerRoman"/>
      <w:lvlText w:val="%6"/>
      <w:lvlJc w:val="left"/>
      <w:pPr>
        <w:ind w:left="4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14345A">
      <w:start w:val="1"/>
      <w:numFmt w:val="decimal"/>
      <w:lvlText w:val="%7"/>
      <w:lvlJc w:val="left"/>
      <w:pPr>
        <w:ind w:left="4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F80AA0">
      <w:start w:val="1"/>
      <w:numFmt w:val="lowerLetter"/>
      <w:lvlText w:val="%8"/>
      <w:lvlJc w:val="left"/>
      <w:pPr>
        <w:ind w:left="5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96D434">
      <w:start w:val="1"/>
      <w:numFmt w:val="lowerRoman"/>
      <w:lvlText w:val="%9"/>
      <w:lvlJc w:val="left"/>
      <w:pPr>
        <w:ind w:left="62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9C50BCC"/>
    <w:multiLevelType w:val="hybridMultilevel"/>
    <w:tmpl w:val="6090DF86"/>
    <w:lvl w:ilvl="0" w:tplc="9A5C60AE">
      <w:start w:val="1"/>
      <w:numFmt w:val="lowerLetter"/>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0E2E4">
      <w:start w:val="1"/>
      <w:numFmt w:val="lowerLetter"/>
      <w:lvlText w:val="%2"/>
      <w:lvlJc w:val="left"/>
      <w:pPr>
        <w:ind w:left="1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F8F02C">
      <w:start w:val="1"/>
      <w:numFmt w:val="lowerRoman"/>
      <w:lvlText w:val="%3"/>
      <w:lvlJc w:val="left"/>
      <w:pPr>
        <w:ind w:left="22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3A7F24">
      <w:start w:val="1"/>
      <w:numFmt w:val="decimal"/>
      <w:lvlText w:val="%4"/>
      <w:lvlJc w:val="left"/>
      <w:pPr>
        <w:ind w:left="29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9C4300">
      <w:start w:val="1"/>
      <w:numFmt w:val="lowerLetter"/>
      <w:lvlText w:val="%5"/>
      <w:lvlJc w:val="left"/>
      <w:pPr>
        <w:ind w:left="3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3EADA0">
      <w:start w:val="1"/>
      <w:numFmt w:val="lowerRoman"/>
      <w:lvlText w:val="%6"/>
      <w:lvlJc w:val="left"/>
      <w:pPr>
        <w:ind w:left="4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06B25E">
      <w:start w:val="1"/>
      <w:numFmt w:val="decimal"/>
      <w:lvlText w:val="%7"/>
      <w:lvlJc w:val="left"/>
      <w:pPr>
        <w:ind w:left="5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CB7AA">
      <w:start w:val="1"/>
      <w:numFmt w:val="lowerLetter"/>
      <w:lvlText w:val="%8"/>
      <w:lvlJc w:val="left"/>
      <w:pPr>
        <w:ind w:left="5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6ACAB2">
      <w:start w:val="1"/>
      <w:numFmt w:val="lowerRoman"/>
      <w:lvlText w:val="%9"/>
      <w:lvlJc w:val="left"/>
      <w:pPr>
        <w:ind w:left="6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806667"/>
    <w:multiLevelType w:val="hybridMultilevel"/>
    <w:tmpl w:val="EBD6F8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40A77"/>
    <w:multiLevelType w:val="hybridMultilevel"/>
    <w:tmpl w:val="4978DFBA"/>
    <w:lvl w:ilvl="0" w:tplc="74D2148E">
      <w:start w:val="1"/>
      <w:numFmt w:val="lowerLetter"/>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4675F8">
      <w:start w:val="1"/>
      <w:numFmt w:val="lowerLetter"/>
      <w:lvlText w:val="%2"/>
      <w:lvlJc w:val="left"/>
      <w:pPr>
        <w:ind w:left="1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326702">
      <w:start w:val="1"/>
      <w:numFmt w:val="lowerRoman"/>
      <w:lvlText w:val="%3"/>
      <w:lvlJc w:val="left"/>
      <w:pPr>
        <w:ind w:left="1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483DE0">
      <w:start w:val="1"/>
      <w:numFmt w:val="decimal"/>
      <w:lvlText w:val="%4"/>
      <w:lvlJc w:val="left"/>
      <w:pPr>
        <w:ind w:left="2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562CAE">
      <w:start w:val="1"/>
      <w:numFmt w:val="lowerLetter"/>
      <w:lvlText w:val="%5"/>
      <w:lvlJc w:val="left"/>
      <w:pPr>
        <w:ind w:left="3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B6F3EA">
      <w:start w:val="1"/>
      <w:numFmt w:val="lowerRoman"/>
      <w:lvlText w:val="%6"/>
      <w:lvlJc w:val="left"/>
      <w:pPr>
        <w:ind w:left="4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D87C26">
      <w:start w:val="1"/>
      <w:numFmt w:val="decimal"/>
      <w:lvlText w:val="%7"/>
      <w:lvlJc w:val="left"/>
      <w:pPr>
        <w:ind w:left="4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0B25CFC">
      <w:start w:val="1"/>
      <w:numFmt w:val="lowerLetter"/>
      <w:lvlText w:val="%8"/>
      <w:lvlJc w:val="left"/>
      <w:pPr>
        <w:ind w:left="5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7A3474">
      <w:start w:val="1"/>
      <w:numFmt w:val="lowerRoman"/>
      <w:lvlText w:val="%9"/>
      <w:lvlJc w:val="left"/>
      <w:pPr>
        <w:ind w:left="6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EF24BA"/>
    <w:multiLevelType w:val="hybridMultilevel"/>
    <w:tmpl w:val="693C96C8"/>
    <w:lvl w:ilvl="0" w:tplc="138080BC">
      <w:start w:val="1"/>
      <w:numFmt w:val="lowerLetter"/>
      <w:lvlText w:val="%1)"/>
      <w:lvlJc w:val="left"/>
      <w:pPr>
        <w:ind w:left="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CA0796">
      <w:start w:val="1"/>
      <w:numFmt w:val="lowerLetter"/>
      <w:lvlText w:val="%2"/>
      <w:lvlJc w:val="left"/>
      <w:pPr>
        <w:ind w:left="10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F6DDB8">
      <w:start w:val="1"/>
      <w:numFmt w:val="lowerRoman"/>
      <w:lvlText w:val="%3"/>
      <w:lvlJc w:val="left"/>
      <w:pPr>
        <w:ind w:left="18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0A1AA">
      <w:start w:val="1"/>
      <w:numFmt w:val="decimal"/>
      <w:lvlText w:val="%4"/>
      <w:lvlJc w:val="left"/>
      <w:pPr>
        <w:ind w:left="25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9F6EE7A">
      <w:start w:val="1"/>
      <w:numFmt w:val="lowerLetter"/>
      <w:lvlText w:val="%5"/>
      <w:lvlJc w:val="left"/>
      <w:pPr>
        <w:ind w:left="32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C074B8">
      <w:start w:val="1"/>
      <w:numFmt w:val="lowerRoman"/>
      <w:lvlText w:val="%6"/>
      <w:lvlJc w:val="left"/>
      <w:pPr>
        <w:ind w:left="39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41A9BBE">
      <w:start w:val="1"/>
      <w:numFmt w:val="decimal"/>
      <w:lvlText w:val="%7"/>
      <w:lvlJc w:val="left"/>
      <w:pPr>
        <w:ind w:left="46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7461EC">
      <w:start w:val="1"/>
      <w:numFmt w:val="lowerLetter"/>
      <w:lvlText w:val="%8"/>
      <w:lvlJc w:val="left"/>
      <w:pPr>
        <w:ind w:left="54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7ECD5B4">
      <w:start w:val="1"/>
      <w:numFmt w:val="lowerRoman"/>
      <w:lvlText w:val="%9"/>
      <w:lvlJc w:val="left"/>
      <w:pPr>
        <w:ind w:left="6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DF2174"/>
    <w:multiLevelType w:val="multilevel"/>
    <w:tmpl w:val="13261E60"/>
    <w:lvl w:ilvl="0">
      <w:start w:val="4"/>
      <w:numFmt w:val="decimal"/>
      <w:lvlText w:val="%1"/>
      <w:lvlJc w:val="left"/>
      <w:pPr>
        <w:ind w:left="116" w:hanging="720"/>
      </w:pPr>
      <w:rPr>
        <w:rFonts w:hint="default"/>
        <w:lang w:val="sk-SK" w:eastAsia="en-US" w:bidi="ar-SA"/>
      </w:rPr>
    </w:lvl>
    <w:lvl w:ilvl="1">
      <w:start w:val="4"/>
      <w:numFmt w:val="decimal"/>
      <w:lvlText w:val="%1.%2"/>
      <w:lvlJc w:val="left"/>
      <w:pPr>
        <w:ind w:left="116" w:hanging="720"/>
      </w:pPr>
      <w:rPr>
        <w:rFonts w:hint="default"/>
        <w:lang w:val="sk-SK" w:eastAsia="en-US" w:bidi="ar-SA"/>
      </w:rPr>
    </w:lvl>
    <w:lvl w:ilvl="2">
      <w:start w:val="1"/>
      <w:numFmt w:val="decimal"/>
      <w:lvlText w:val="%1.%2.%3"/>
      <w:lvlJc w:val="left"/>
      <w:pPr>
        <w:ind w:left="116" w:hanging="720"/>
      </w:pPr>
      <w:rPr>
        <w:rFonts w:ascii="Arial Narrow" w:eastAsia="Arial" w:hAnsi="Arial Narrow" w:cs="Arial" w:hint="default"/>
        <w:spacing w:val="-15"/>
        <w:w w:val="99"/>
        <w:sz w:val="22"/>
        <w:szCs w:val="22"/>
        <w:lang w:val="sk-SK" w:eastAsia="en-US" w:bidi="ar-SA"/>
      </w:rPr>
    </w:lvl>
    <w:lvl w:ilvl="3">
      <w:numFmt w:val="bullet"/>
      <w:lvlText w:val="•"/>
      <w:lvlJc w:val="left"/>
      <w:pPr>
        <w:ind w:left="2960" w:hanging="720"/>
      </w:pPr>
      <w:rPr>
        <w:rFonts w:hint="default"/>
        <w:lang w:val="sk-SK" w:eastAsia="en-US" w:bidi="ar-SA"/>
      </w:rPr>
    </w:lvl>
    <w:lvl w:ilvl="4">
      <w:numFmt w:val="bullet"/>
      <w:lvlText w:val="•"/>
      <w:lvlJc w:val="left"/>
      <w:pPr>
        <w:ind w:left="3907" w:hanging="720"/>
      </w:pPr>
      <w:rPr>
        <w:rFonts w:hint="default"/>
        <w:lang w:val="sk-SK" w:eastAsia="en-US" w:bidi="ar-SA"/>
      </w:rPr>
    </w:lvl>
    <w:lvl w:ilvl="5">
      <w:numFmt w:val="bullet"/>
      <w:lvlText w:val="•"/>
      <w:lvlJc w:val="left"/>
      <w:pPr>
        <w:ind w:left="4854" w:hanging="720"/>
      </w:pPr>
      <w:rPr>
        <w:rFonts w:hint="default"/>
        <w:lang w:val="sk-SK" w:eastAsia="en-US" w:bidi="ar-SA"/>
      </w:rPr>
    </w:lvl>
    <w:lvl w:ilvl="6">
      <w:numFmt w:val="bullet"/>
      <w:lvlText w:val="•"/>
      <w:lvlJc w:val="left"/>
      <w:pPr>
        <w:ind w:left="5801" w:hanging="720"/>
      </w:pPr>
      <w:rPr>
        <w:rFonts w:hint="default"/>
        <w:lang w:val="sk-SK" w:eastAsia="en-US" w:bidi="ar-SA"/>
      </w:rPr>
    </w:lvl>
    <w:lvl w:ilvl="7">
      <w:numFmt w:val="bullet"/>
      <w:lvlText w:val="•"/>
      <w:lvlJc w:val="left"/>
      <w:pPr>
        <w:ind w:left="6748" w:hanging="720"/>
      </w:pPr>
      <w:rPr>
        <w:rFonts w:hint="default"/>
        <w:lang w:val="sk-SK" w:eastAsia="en-US" w:bidi="ar-SA"/>
      </w:rPr>
    </w:lvl>
    <w:lvl w:ilvl="8">
      <w:numFmt w:val="bullet"/>
      <w:lvlText w:val="•"/>
      <w:lvlJc w:val="left"/>
      <w:pPr>
        <w:ind w:left="7695" w:hanging="720"/>
      </w:pPr>
      <w:rPr>
        <w:rFonts w:hint="default"/>
        <w:lang w:val="sk-SK" w:eastAsia="en-US" w:bidi="ar-SA"/>
      </w:rPr>
    </w:lvl>
  </w:abstractNum>
  <w:abstractNum w:abstractNumId="19" w15:restartNumberingAfterBreak="0">
    <w:nsid w:val="44913838"/>
    <w:multiLevelType w:val="hybridMultilevel"/>
    <w:tmpl w:val="008EC8A6"/>
    <w:lvl w:ilvl="0" w:tplc="20F477B0">
      <w:start w:val="1"/>
      <w:numFmt w:val="lowerLetter"/>
      <w:lvlText w:val="%1)"/>
      <w:lvlJc w:val="left"/>
      <w:pPr>
        <w:ind w:left="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86F84C">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322EDEE">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DA3450">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B06B1E">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A8D804">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2852AC">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DC14DE">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C43D2A">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5E63CE3"/>
    <w:multiLevelType w:val="hybridMultilevel"/>
    <w:tmpl w:val="5F70B6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3402B6"/>
    <w:multiLevelType w:val="hybridMultilevel"/>
    <w:tmpl w:val="8D429ED2"/>
    <w:lvl w:ilvl="0" w:tplc="489AC1BA">
      <w:start w:val="1"/>
      <w:numFmt w:val="lowerLetter"/>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14D76C">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EA6872">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04EE0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C41020">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3D0B850">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D94E936">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2D494">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F46AA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5043135"/>
    <w:multiLevelType w:val="hybridMultilevel"/>
    <w:tmpl w:val="44A28D92"/>
    <w:lvl w:ilvl="0" w:tplc="BE74F13A">
      <w:start w:val="1"/>
      <w:numFmt w:val="lowerLetter"/>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ACF1C">
      <w:start w:val="1"/>
      <w:numFmt w:val="lowerLetter"/>
      <w:lvlText w:val="%2"/>
      <w:lvlJc w:val="left"/>
      <w:pPr>
        <w:ind w:left="1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E80266">
      <w:start w:val="1"/>
      <w:numFmt w:val="lowerRoman"/>
      <w:lvlText w:val="%3"/>
      <w:lvlJc w:val="left"/>
      <w:pPr>
        <w:ind w:left="21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E41C04">
      <w:start w:val="1"/>
      <w:numFmt w:val="decimal"/>
      <w:lvlText w:val="%4"/>
      <w:lvlJc w:val="left"/>
      <w:pPr>
        <w:ind w:left="28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C4C316">
      <w:start w:val="1"/>
      <w:numFmt w:val="lowerLetter"/>
      <w:lvlText w:val="%5"/>
      <w:lvlJc w:val="left"/>
      <w:pPr>
        <w:ind w:left="36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77A4ABA">
      <w:start w:val="1"/>
      <w:numFmt w:val="lowerRoman"/>
      <w:lvlText w:val="%6"/>
      <w:lvlJc w:val="left"/>
      <w:pPr>
        <w:ind w:left="4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9E1464">
      <w:start w:val="1"/>
      <w:numFmt w:val="decimal"/>
      <w:lvlText w:val="%7"/>
      <w:lvlJc w:val="left"/>
      <w:pPr>
        <w:ind w:left="50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C6F16A">
      <w:start w:val="1"/>
      <w:numFmt w:val="lowerLetter"/>
      <w:lvlText w:val="%8"/>
      <w:lvlJc w:val="left"/>
      <w:pPr>
        <w:ind w:left="57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BCCA84">
      <w:start w:val="1"/>
      <w:numFmt w:val="lowerRoman"/>
      <w:lvlText w:val="%9"/>
      <w:lvlJc w:val="left"/>
      <w:pPr>
        <w:ind w:left="64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C3479C0"/>
    <w:multiLevelType w:val="hybridMultilevel"/>
    <w:tmpl w:val="2E68CB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C95315"/>
    <w:multiLevelType w:val="hybridMultilevel"/>
    <w:tmpl w:val="993C40F2"/>
    <w:lvl w:ilvl="0" w:tplc="56E4EF9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FC63AE8">
      <w:start w:val="1"/>
      <w:numFmt w:val="lowerLetter"/>
      <w:lvlRestart w:val="0"/>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6E97BA">
      <w:start w:val="1"/>
      <w:numFmt w:val="lowerRoman"/>
      <w:lvlText w:val="%3"/>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0284D0">
      <w:start w:val="1"/>
      <w:numFmt w:val="decimal"/>
      <w:lvlText w:val="%4"/>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3986804">
      <w:start w:val="1"/>
      <w:numFmt w:val="lowerLetter"/>
      <w:lvlText w:val="%5"/>
      <w:lvlJc w:val="left"/>
      <w:pPr>
        <w:ind w:left="28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9063B38">
      <w:start w:val="1"/>
      <w:numFmt w:val="lowerRoman"/>
      <w:lvlText w:val="%6"/>
      <w:lvlJc w:val="left"/>
      <w:pPr>
        <w:ind w:left="36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4EA1F2A">
      <w:start w:val="1"/>
      <w:numFmt w:val="decimal"/>
      <w:lvlText w:val="%7"/>
      <w:lvlJc w:val="left"/>
      <w:pPr>
        <w:ind w:left="4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94CEF6A">
      <w:start w:val="1"/>
      <w:numFmt w:val="lowerLetter"/>
      <w:lvlText w:val="%8"/>
      <w:lvlJc w:val="left"/>
      <w:pPr>
        <w:ind w:left="5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F4C69A">
      <w:start w:val="1"/>
      <w:numFmt w:val="lowerRoman"/>
      <w:lvlText w:val="%9"/>
      <w:lvlJc w:val="left"/>
      <w:pPr>
        <w:ind w:left="5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3A455E2"/>
    <w:multiLevelType w:val="hybridMultilevel"/>
    <w:tmpl w:val="636480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332F2C"/>
    <w:multiLevelType w:val="hybridMultilevel"/>
    <w:tmpl w:val="89B68F9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AAE654E"/>
    <w:multiLevelType w:val="hybridMultilevel"/>
    <w:tmpl w:val="591E629C"/>
    <w:lvl w:ilvl="0" w:tplc="9238EBEE">
      <w:start w:val="1"/>
      <w:numFmt w:val="bullet"/>
      <w:lvlText w:val="•"/>
      <w:lvlJc w:val="left"/>
      <w:pPr>
        <w:ind w:left="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5A15DC">
      <w:start w:val="1"/>
      <w:numFmt w:val="bullet"/>
      <w:lvlText w:val="o"/>
      <w:lvlJc w:val="left"/>
      <w:pPr>
        <w:ind w:left="1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F24CC5E">
      <w:start w:val="1"/>
      <w:numFmt w:val="bullet"/>
      <w:lvlText w:val="▪"/>
      <w:lvlJc w:val="left"/>
      <w:pPr>
        <w:ind w:left="2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9AE8A0">
      <w:start w:val="1"/>
      <w:numFmt w:val="bullet"/>
      <w:lvlText w:val="•"/>
      <w:lvlJc w:val="left"/>
      <w:pPr>
        <w:ind w:left="3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28AC9A8">
      <w:start w:val="1"/>
      <w:numFmt w:val="bullet"/>
      <w:lvlText w:val="o"/>
      <w:lvlJc w:val="left"/>
      <w:pPr>
        <w:ind w:left="39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0AE920">
      <w:start w:val="1"/>
      <w:numFmt w:val="bullet"/>
      <w:lvlText w:val="▪"/>
      <w:lvlJc w:val="left"/>
      <w:pPr>
        <w:ind w:left="46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5EAF48">
      <w:start w:val="1"/>
      <w:numFmt w:val="bullet"/>
      <w:lvlText w:val="•"/>
      <w:lvlJc w:val="left"/>
      <w:pPr>
        <w:ind w:left="53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2A6C9BA">
      <w:start w:val="1"/>
      <w:numFmt w:val="bullet"/>
      <w:lvlText w:val="o"/>
      <w:lvlJc w:val="left"/>
      <w:pPr>
        <w:ind w:left="6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AEC53A">
      <w:start w:val="1"/>
      <w:numFmt w:val="bullet"/>
      <w:lvlText w:val="▪"/>
      <w:lvlJc w:val="left"/>
      <w:pPr>
        <w:ind w:left="68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6C5F81"/>
    <w:multiLevelType w:val="hybridMultilevel"/>
    <w:tmpl w:val="26F85156"/>
    <w:lvl w:ilvl="0" w:tplc="AAA869B6">
      <w:start w:val="1"/>
      <w:numFmt w:val="lowerLetter"/>
      <w:lvlText w:val="%1)"/>
      <w:lvlJc w:val="left"/>
      <w:pPr>
        <w:ind w:left="4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C2680EE">
      <w:start w:val="1"/>
      <w:numFmt w:val="lowerLetter"/>
      <w:lvlText w:val="%2"/>
      <w:lvlJc w:val="left"/>
      <w:pPr>
        <w:ind w:left="11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82FC9C">
      <w:start w:val="1"/>
      <w:numFmt w:val="lowerRoman"/>
      <w:lvlText w:val="%3"/>
      <w:lvlJc w:val="left"/>
      <w:pPr>
        <w:ind w:left="18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228E2A">
      <w:start w:val="1"/>
      <w:numFmt w:val="decimal"/>
      <w:lvlText w:val="%4"/>
      <w:lvlJc w:val="left"/>
      <w:pPr>
        <w:ind w:left="25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B38043C">
      <w:start w:val="1"/>
      <w:numFmt w:val="lowerLetter"/>
      <w:lvlText w:val="%5"/>
      <w:lvlJc w:val="left"/>
      <w:pPr>
        <w:ind w:left="3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9A21FA">
      <w:start w:val="1"/>
      <w:numFmt w:val="lowerRoman"/>
      <w:lvlText w:val="%6"/>
      <w:lvlJc w:val="left"/>
      <w:pPr>
        <w:ind w:left="40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D0F42C">
      <w:start w:val="1"/>
      <w:numFmt w:val="decimal"/>
      <w:lvlText w:val="%7"/>
      <w:lvlJc w:val="left"/>
      <w:pPr>
        <w:ind w:left="47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D500EFA">
      <w:start w:val="1"/>
      <w:numFmt w:val="lowerLetter"/>
      <w:lvlText w:val="%8"/>
      <w:lvlJc w:val="left"/>
      <w:pPr>
        <w:ind w:left="54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B446D38">
      <w:start w:val="1"/>
      <w:numFmt w:val="lowerRoman"/>
      <w:lvlText w:val="%9"/>
      <w:lvlJc w:val="left"/>
      <w:pPr>
        <w:ind w:left="61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9A1C1C"/>
    <w:multiLevelType w:val="hybridMultilevel"/>
    <w:tmpl w:val="E94CA974"/>
    <w:lvl w:ilvl="0" w:tplc="F506986C">
      <w:start w:val="1"/>
      <w:numFmt w:val="lowerLetter"/>
      <w:lvlText w:val="%1)"/>
      <w:lvlJc w:val="left"/>
      <w:pPr>
        <w:ind w:left="720" w:hanging="360"/>
      </w:pPr>
      <w:rPr>
        <w:rFonts w:eastAsia="Calibri"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32C410C"/>
    <w:multiLevelType w:val="hybridMultilevel"/>
    <w:tmpl w:val="59EE5F5E"/>
    <w:lvl w:ilvl="0" w:tplc="13749E20">
      <w:start w:val="1"/>
      <w:numFmt w:val="lowerLetter"/>
      <w:lvlText w:val="%1)"/>
      <w:lvlJc w:val="left"/>
      <w:pPr>
        <w:ind w:left="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0097C0">
      <w:start w:val="1"/>
      <w:numFmt w:val="lowerLetter"/>
      <w:lvlText w:val="%2"/>
      <w:lvlJc w:val="left"/>
      <w:pPr>
        <w:ind w:left="1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3ADDD0">
      <w:start w:val="1"/>
      <w:numFmt w:val="lowerRoman"/>
      <w:lvlText w:val="%3"/>
      <w:lvlJc w:val="left"/>
      <w:pPr>
        <w:ind w:left="2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1F28526">
      <w:start w:val="1"/>
      <w:numFmt w:val="decimal"/>
      <w:lvlText w:val="%4"/>
      <w:lvlJc w:val="left"/>
      <w:pPr>
        <w:ind w:left="2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407E6">
      <w:start w:val="1"/>
      <w:numFmt w:val="lowerLetter"/>
      <w:lvlText w:val="%5"/>
      <w:lvlJc w:val="left"/>
      <w:pPr>
        <w:ind w:left="3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DA05B2">
      <w:start w:val="1"/>
      <w:numFmt w:val="lowerRoman"/>
      <w:lvlText w:val="%6"/>
      <w:lvlJc w:val="left"/>
      <w:pPr>
        <w:ind w:left="4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4E33EE">
      <w:start w:val="1"/>
      <w:numFmt w:val="decimal"/>
      <w:lvlText w:val="%7"/>
      <w:lvlJc w:val="left"/>
      <w:pPr>
        <w:ind w:left="5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401D90">
      <w:start w:val="1"/>
      <w:numFmt w:val="lowerLetter"/>
      <w:lvlText w:val="%8"/>
      <w:lvlJc w:val="left"/>
      <w:pPr>
        <w:ind w:left="5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DC5F6A">
      <w:start w:val="1"/>
      <w:numFmt w:val="lowerRoman"/>
      <w:lvlText w:val="%9"/>
      <w:lvlJc w:val="left"/>
      <w:pPr>
        <w:ind w:left="6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55E5E60"/>
    <w:multiLevelType w:val="hybridMultilevel"/>
    <w:tmpl w:val="57164970"/>
    <w:lvl w:ilvl="0" w:tplc="A1500C2A">
      <w:start w:val="1"/>
      <w:numFmt w:val="lowerLetter"/>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7859F8">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8E6044">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7819EE">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5D8">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C36D560">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48A5A8">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3EDFBC">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8D66D90">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6920042"/>
    <w:multiLevelType w:val="hybridMultilevel"/>
    <w:tmpl w:val="46885176"/>
    <w:lvl w:ilvl="0" w:tplc="9C9C9AC6">
      <w:start w:val="1"/>
      <w:numFmt w:val="lowerLetter"/>
      <w:lvlText w:val="%1)"/>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A4625C">
      <w:start w:val="1"/>
      <w:numFmt w:val="lowerLetter"/>
      <w:lvlText w:val="%2"/>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582F3A">
      <w:start w:val="1"/>
      <w:numFmt w:val="lowerRoman"/>
      <w:lvlText w:val="%3"/>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F22E">
      <w:start w:val="1"/>
      <w:numFmt w:val="decimal"/>
      <w:lvlText w:val="%4"/>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85C0484">
      <w:start w:val="1"/>
      <w:numFmt w:val="lowerLetter"/>
      <w:lvlText w:val="%5"/>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DA8136">
      <w:start w:val="1"/>
      <w:numFmt w:val="lowerRoman"/>
      <w:lvlText w:val="%6"/>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0C268E">
      <w:start w:val="1"/>
      <w:numFmt w:val="decimal"/>
      <w:lvlText w:val="%7"/>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90C95A">
      <w:start w:val="1"/>
      <w:numFmt w:val="lowerLetter"/>
      <w:lvlText w:val="%8"/>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6044C2">
      <w:start w:val="1"/>
      <w:numFmt w:val="lowerRoman"/>
      <w:lvlText w:val="%9"/>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7204721"/>
    <w:multiLevelType w:val="hybridMultilevel"/>
    <w:tmpl w:val="FDEA99AC"/>
    <w:lvl w:ilvl="0" w:tplc="E8D60CA8">
      <w:start w:val="1"/>
      <w:numFmt w:val="lowerLetter"/>
      <w:lvlText w:val="%1)"/>
      <w:lvlJc w:val="left"/>
      <w:pPr>
        <w:ind w:left="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CCD176">
      <w:start w:val="1"/>
      <w:numFmt w:val="lowerLetter"/>
      <w:lvlText w:val="%2"/>
      <w:lvlJc w:val="left"/>
      <w:pPr>
        <w:ind w:left="1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2406B56">
      <w:start w:val="1"/>
      <w:numFmt w:val="lowerRoman"/>
      <w:lvlText w:val="%3"/>
      <w:lvlJc w:val="left"/>
      <w:pPr>
        <w:ind w:left="2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22B81C">
      <w:start w:val="1"/>
      <w:numFmt w:val="decimal"/>
      <w:lvlText w:val="%4"/>
      <w:lvlJc w:val="left"/>
      <w:pPr>
        <w:ind w:left="2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003C2">
      <w:start w:val="1"/>
      <w:numFmt w:val="lowerLetter"/>
      <w:lvlText w:val="%5"/>
      <w:lvlJc w:val="left"/>
      <w:pPr>
        <w:ind w:left="3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A7AE8">
      <w:start w:val="1"/>
      <w:numFmt w:val="lowerRoman"/>
      <w:lvlText w:val="%6"/>
      <w:lvlJc w:val="left"/>
      <w:pPr>
        <w:ind w:left="4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CE94CA">
      <w:start w:val="1"/>
      <w:numFmt w:val="decimal"/>
      <w:lvlText w:val="%7"/>
      <w:lvlJc w:val="left"/>
      <w:pPr>
        <w:ind w:left="5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18E393C">
      <w:start w:val="1"/>
      <w:numFmt w:val="lowerLetter"/>
      <w:lvlText w:val="%8"/>
      <w:lvlJc w:val="left"/>
      <w:pPr>
        <w:ind w:left="57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D4FB9E">
      <w:start w:val="1"/>
      <w:numFmt w:val="lowerRoman"/>
      <w:lvlText w:val="%9"/>
      <w:lvlJc w:val="left"/>
      <w:pPr>
        <w:ind w:left="64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A3D5B3B"/>
    <w:multiLevelType w:val="hybridMultilevel"/>
    <w:tmpl w:val="924298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2E33BC"/>
    <w:multiLevelType w:val="hybridMultilevel"/>
    <w:tmpl w:val="1276BEF0"/>
    <w:lvl w:ilvl="0" w:tplc="5DF6F91A">
      <w:start w:val="1"/>
      <w:numFmt w:val="decimal"/>
      <w:lvlText w:val="%1."/>
      <w:lvlJc w:val="left"/>
      <w:pPr>
        <w:ind w:left="360" w:hanging="360"/>
      </w:pPr>
      <w:rPr>
        <w:rFonts w:hint="default"/>
        <w:color w:val="1F497D"/>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7C714DC0"/>
    <w:multiLevelType w:val="hybridMultilevel"/>
    <w:tmpl w:val="6AA6C6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98842704">
    <w:abstractNumId w:val="29"/>
  </w:num>
  <w:num w:numId="2" w16cid:durableId="799760661">
    <w:abstractNumId w:val="38"/>
  </w:num>
  <w:num w:numId="3" w16cid:durableId="200017849">
    <w:abstractNumId w:val="36"/>
  </w:num>
  <w:num w:numId="4" w16cid:durableId="805045802">
    <w:abstractNumId w:val="33"/>
  </w:num>
  <w:num w:numId="5" w16cid:durableId="1670909753">
    <w:abstractNumId w:val="17"/>
  </w:num>
  <w:num w:numId="6" w16cid:durableId="1785347715">
    <w:abstractNumId w:val="21"/>
  </w:num>
  <w:num w:numId="7" w16cid:durableId="115486968">
    <w:abstractNumId w:val="32"/>
  </w:num>
  <w:num w:numId="8" w16cid:durableId="397674319">
    <w:abstractNumId w:val="34"/>
  </w:num>
  <w:num w:numId="9" w16cid:durableId="222495968">
    <w:abstractNumId w:val="22"/>
  </w:num>
  <w:num w:numId="10" w16cid:durableId="1805149682">
    <w:abstractNumId w:val="3"/>
  </w:num>
  <w:num w:numId="11" w16cid:durableId="1460491981">
    <w:abstractNumId w:val="4"/>
  </w:num>
  <w:num w:numId="12" w16cid:durableId="218983122">
    <w:abstractNumId w:val="1"/>
  </w:num>
  <w:num w:numId="13" w16cid:durableId="1476530680">
    <w:abstractNumId w:val="31"/>
  </w:num>
  <w:num w:numId="14" w16cid:durableId="538860112">
    <w:abstractNumId w:val="19"/>
  </w:num>
  <w:num w:numId="15" w16cid:durableId="1882936829">
    <w:abstractNumId w:val="14"/>
  </w:num>
  <w:num w:numId="16" w16cid:durableId="1658067344">
    <w:abstractNumId w:val="28"/>
  </w:num>
  <w:num w:numId="17" w16cid:durableId="768239351">
    <w:abstractNumId w:val="24"/>
  </w:num>
  <w:num w:numId="18" w16cid:durableId="2075928852">
    <w:abstractNumId w:val="27"/>
  </w:num>
  <w:num w:numId="19" w16cid:durableId="1270700083">
    <w:abstractNumId w:val="16"/>
  </w:num>
  <w:num w:numId="20" w16cid:durableId="256181512">
    <w:abstractNumId w:val="6"/>
  </w:num>
  <w:num w:numId="21" w16cid:durableId="379090944">
    <w:abstractNumId w:val="13"/>
  </w:num>
  <w:num w:numId="22" w16cid:durableId="1111820188">
    <w:abstractNumId w:val="10"/>
  </w:num>
  <w:num w:numId="23" w16cid:durableId="855730582">
    <w:abstractNumId w:val="0"/>
  </w:num>
  <w:num w:numId="24" w16cid:durableId="1732462634">
    <w:abstractNumId w:val="25"/>
  </w:num>
  <w:num w:numId="25" w16cid:durableId="296566007">
    <w:abstractNumId w:val="5"/>
  </w:num>
  <w:num w:numId="26" w16cid:durableId="473176948">
    <w:abstractNumId w:val="30"/>
  </w:num>
  <w:num w:numId="27" w16cid:durableId="17699203">
    <w:abstractNumId w:val="7"/>
  </w:num>
  <w:num w:numId="28" w16cid:durableId="20790226">
    <w:abstractNumId w:val="20"/>
  </w:num>
  <w:num w:numId="29" w16cid:durableId="541331316">
    <w:abstractNumId w:val="8"/>
  </w:num>
  <w:num w:numId="30" w16cid:durableId="1263566341">
    <w:abstractNumId w:val="35"/>
  </w:num>
  <w:num w:numId="31" w16cid:durableId="1047535410">
    <w:abstractNumId w:val="2"/>
  </w:num>
  <w:num w:numId="32" w16cid:durableId="644433729">
    <w:abstractNumId w:val="12"/>
  </w:num>
  <w:num w:numId="33" w16cid:durableId="424230762">
    <w:abstractNumId w:val="18"/>
  </w:num>
  <w:num w:numId="34" w16cid:durableId="408843623">
    <w:abstractNumId w:val="26"/>
  </w:num>
  <w:num w:numId="35" w16cid:durableId="1896162265">
    <w:abstractNumId w:val="15"/>
  </w:num>
  <w:num w:numId="36" w16cid:durableId="412118921">
    <w:abstractNumId w:val="11"/>
  </w:num>
  <w:num w:numId="37" w16cid:durableId="1317029532">
    <w:abstractNumId w:val="23"/>
  </w:num>
  <w:num w:numId="38" w16cid:durableId="2116829956">
    <w:abstractNumId w:val="37"/>
  </w:num>
  <w:num w:numId="39" w16cid:durableId="97336934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9F"/>
    <w:rsid w:val="0000156E"/>
    <w:rsid w:val="0000349F"/>
    <w:rsid w:val="00004072"/>
    <w:rsid w:val="0000570A"/>
    <w:rsid w:val="000063C3"/>
    <w:rsid w:val="000067EF"/>
    <w:rsid w:val="00007EA1"/>
    <w:rsid w:val="00012426"/>
    <w:rsid w:val="00012CDE"/>
    <w:rsid w:val="00012D44"/>
    <w:rsid w:val="00014C7C"/>
    <w:rsid w:val="00014E9A"/>
    <w:rsid w:val="000167F2"/>
    <w:rsid w:val="00016843"/>
    <w:rsid w:val="00016930"/>
    <w:rsid w:val="00016B6C"/>
    <w:rsid w:val="000177BC"/>
    <w:rsid w:val="00021AAF"/>
    <w:rsid w:val="00022035"/>
    <w:rsid w:val="0002461D"/>
    <w:rsid w:val="00024A87"/>
    <w:rsid w:val="00024E0B"/>
    <w:rsid w:val="00030CA4"/>
    <w:rsid w:val="000315F7"/>
    <w:rsid w:val="0003394F"/>
    <w:rsid w:val="00033CD1"/>
    <w:rsid w:val="00033CD2"/>
    <w:rsid w:val="00034239"/>
    <w:rsid w:val="00034CA3"/>
    <w:rsid w:val="00034D65"/>
    <w:rsid w:val="00035973"/>
    <w:rsid w:val="00035D94"/>
    <w:rsid w:val="00037025"/>
    <w:rsid w:val="0004070A"/>
    <w:rsid w:val="0004253D"/>
    <w:rsid w:val="0004256F"/>
    <w:rsid w:val="0004490E"/>
    <w:rsid w:val="00045FD7"/>
    <w:rsid w:val="00046B3D"/>
    <w:rsid w:val="00046BF4"/>
    <w:rsid w:val="00050867"/>
    <w:rsid w:val="00054819"/>
    <w:rsid w:val="00054DD4"/>
    <w:rsid w:val="00056CBC"/>
    <w:rsid w:val="000575BC"/>
    <w:rsid w:val="000575E3"/>
    <w:rsid w:val="0006100A"/>
    <w:rsid w:val="00061A09"/>
    <w:rsid w:val="00062562"/>
    <w:rsid w:val="00064D4F"/>
    <w:rsid w:val="00064EBD"/>
    <w:rsid w:val="00065865"/>
    <w:rsid w:val="00065A1F"/>
    <w:rsid w:val="00067054"/>
    <w:rsid w:val="00067322"/>
    <w:rsid w:val="00067D72"/>
    <w:rsid w:val="00072102"/>
    <w:rsid w:val="00073C41"/>
    <w:rsid w:val="00073D54"/>
    <w:rsid w:val="000745B2"/>
    <w:rsid w:val="00075682"/>
    <w:rsid w:val="00076F58"/>
    <w:rsid w:val="00080D0C"/>
    <w:rsid w:val="00083193"/>
    <w:rsid w:val="000831BD"/>
    <w:rsid w:val="0008595A"/>
    <w:rsid w:val="000865D9"/>
    <w:rsid w:val="000918CB"/>
    <w:rsid w:val="00091E85"/>
    <w:rsid w:val="00092628"/>
    <w:rsid w:val="00094A29"/>
    <w:rsid w:val="00095B27"/>
    <w:rsid w:val="000977D3"/>
    <w:rsid w:val="000A02F7"/>
    <w:rsid w:val="000A0E71"/>
    <w:rsid w:val="000A181F"/>
    <w:rsid w:val="000A238E"/>
    <w:rsid w:val="000A2E6C"/>
    <w:rsid w:val="000A577E"/>
    <w:rsid w:val="000A5EB8"/>
    <w:rsid w:val="000A645E"/>
    <w:rsid w:val="000B1351"/>
    <w:rsid w:val="000B32CA"/>
    <w:rsid w:val="000B34FC"/>
    <w:rsid w:val="000B3FF4"/>
    <w:rsid w:val="000B4306"/>
    <w:rsid w:val="000B55D4"/>
    <w:rsid w:val="000B600E"/>
    <w:rsid w:val="000B7B7F"/>
    <w:rsid w:val="000C04B2"/>
    <w:rsid w:val="000C050F"/>
    <w:rsid w:val="000C08AC"/>
    <w:rsid w:val="000C41E2"/>
    <w:rsid w:val="000C46C8"/>
    <w:rsid w:val="000C4E19"/>
    <w:rsid w:val="000C5083"/>
    <w:rsid w:val="000C6DA8"/>
    <w:rsid w:val="000D0F04"/>
    <w:rsid w:val="000D1FAD"/>
    <w:rsid w:val="000D554A"/>
    <w:rsid w:val="000D6D27"/>
    <w:rsid w:val="000E110D"/>
    <w:rsid w:val="000E1889"/>
    <w:rsid w:val="000E28FA"/>
    <w:rsid w:val="000E54BF"/>
    <w:rsid w:val="000E68D4"/>
    <w:rsid w:val="000E6D7B"/>
    <w:rsid w:val="000F0932"/>
    <w:rsid w:val="000F56BB"/>
    <w:rsid w:val="000F5DD3"/>
    <w:rsid w:val="000F6A12"/>
    <w:rsid w:val="000F7D0F"/>
    <w:rsid w:val="00102094"/>
    <w:rsid w:val="001031B9"/>
    <w:rsid w:val="00103B26"/>
    <w:rsid w:val="00105062"/>
    <w:rsid w:val="001074C8"/>
    <w:rsid w:val="001113C1"/>
    <w:rsid w:val="00111895"/>
    <w:rsid w:val="001121F2"/>
    <w:rsid w:val="001165B2"/>
    <w:rsid w:val="00117384"/>
    <w:rsid w:val="00117486"/>
    <w:rsid w:val="00125628"/>
    <w:rsid w:val="00125960"/>
    <w:rsid w:val="00125D32"/>
    <w:rsid w:val="00127D7E"/>
    <w:rsid w:val="0013258B"/>
    <w:rsid w:val="00132B3E"/>
    <w:rsid w:val="00133550"/>
    <w:rsid w:val="001338F1"/>
    <w:rsid w:val="00133D05"/>
    <w:rsid w:val="00134185"/>
    <w:rsid w:val="00135DB2"/>
    <w:rsid w:val="0013703B"/>
    <w:rsid w:val="00141E49"/>
    <w:rsid w:val="00142FD7"/>
    <w:rsid w:val="00143015"/>
    <w:rsid w:val="001434E8"/>
    <w:rsid w:val="0014503A"/>
    <w:rsid w:val="001465A1"/>
    <w:rsid w:val="00147F35"/>
    <w:rsid w:val="00151D2D"/>
    <w:rsid w:val="0015399F"/>
    <w:rsid w:val="0015496C"/>
    <w:rsid w:val="00154F06"/>
    <w:rsid w:val="00162B6D"/>
    <w:rsid w:val="001639C1"/>
    <w:rsid w:val="001659D9"/>
    <w:rsid w:val="00166FAE"/>
    <w:rsid w:val="00170645"/>
    <w:rsid w:val="001711F0"/>
    <w:rsid w:val="00171558"/>
    <w:rsid w:val="00171F8D"/>
    <w:rsid w:val="00172578"/>
    <w:rsid w:val="001726EA"/>
    <w:rsid w:val="00172B22"/>
    <w:rsid w:val="001745A8"/>
    <w:rsid w:val="00174998"/>
    <w:rsid w:val="00174DEA"/>
    <w:rsid w:val="0017521C"/>
    <w:rsid w:val="0017524C"/>
    <w:rsid w:val="001753A7"/>
    <w:rsid w:val="0017665D"/>
    <w:rsid w:val="0017797D"/>
    <w:rsid w:val="00177DD4"/>
    <w:rsid w:val="0018034C"/>
    <w:rsid w:val="001814AD"/>
    <w:rsid w:val="0018253D"/>
    <w:rsid w:val="00184D57"/>
    <w:rsid w:val="00185231"/>
    <w:rsid w:val="00185AD5"/>
    <w:rsid w:val="00186FD9"/>
    <w:rsid w:val="00191D5F"/>
    <w:rsid w:val="00195140"/>
    <w:rsid w:val="001A19F3"/>
    <w:rsid w:val="001A25DB"/>
    <w:rsid w:val="001A273E"/>
    <w:rsid w:val="001A28AF"/>
    <w:rsid w:val="001A3881"/>
    <w:rsid w:val="001A5CFE"/>
    <w:rsid w:val="001A5FF9"/>
    <w:rsid w:val="001B125F"/>
    <w:rsid w:val="001B1697"/>
    <w:rsid w:val="001B1AC6"/>
    <w:rsid w:val="001B3C94"/>
    <w:rsid w:val="001B6AE5"/>
    <w:rsid w:val="001B740D"/>
    <w:rsid w:val="001C0D90"/>
    <w:rsid w:val="001C19D8"/>
    <w:rsid w:val="001C30B9"/>
    <w:rsid w:val="001C3698"/>
    <w:rsid w:val="001C378E"/>
    <w:rsid w:val="001C54A2"/>
    <w:rsid w:val="001C630D"/>
    <w:rsid w:val="001C713E"/>
    <w:rsid w:val="001D0E8A"/>
    <w:rsid w:val="001D0F4B"/>
    <w:rsid w:val="001D4037"/>
    <w:rsid w:val="001D41BC"/>
    <w:rsid w:val="001D5F85"/>
    <w:rsid w:val="001D63A4"/>
    <w:rsid w:val="001E3DB5"/>
    <w:rsid w:val="001E451A"/>
    <w:rsid w:val="001E4641"/>
    <w:rsid w:val="001E4924"/>
    <w:rsid w:val="001E5DBC"/>
    <w:rsid w:val="001E66BA"/>
    <w:rsid w:val="001E67CB"/>
    <w:rsid w:val="001F047D"/>
    <w:rsid w:val="001F16BE"/>
    <w:rsid w:val="001F1831"/>
    <w:rsid w:val="001F3528"/>
    <w:rsid w:val="001F60ED"/>
    <w:rsid w:val="002004E6"/>
    <w:rsid w:val="0020055E"/>
    <w:rsid w:val="002008C1"/>
    <w:rsid w:val="002014FF"/>
    <w:rsid w:val="002051D2"/>
    <w:rsid w:val="00207311"/>
    <w:rsid w:val="0021110C"/>
    <w:rsid w:val="00212093"/>
    <w:rsid w:val="00213375"/>
    <w:rsid w:val="00215778"/>
    <w:rsid w:val="00215B23"/>
    <w:rsid w:val="00220591"/>
    <w:rsid w:val="00220ADC"/>
    <w:rsid w:val="00220CAD"/>
    <w:rsid w:val="0022328A"/>
    <w:rsid w:val="00223CD8"/>
    <w:rsid w:val="00224B06"/>
    <w:rsid w:val="00225D81"/>
    <w:rsid w:val="00225FF0"/>
    <w:rsid w:val="002263C2"/>
    <w:rsid w:val="00226851"/>
    <w:rsid w:val="002333A0"/>
    <w:rsid w:val="0023441C"/>
    <w:rsid w:val="00235105"/>
    <w:rsid w:val="002354EC"/>
    <w:rsid w:val="00235D6C"/>
    <w:rsid w:val="002406CA"/>
    <w:rsid w:val="002412E8"/>
    <w:rsid w:val="00243937"/>
    <w:rsid w:val="0024529E"/>
    <w:rsid w:val="002452A8"/>
    <w:rsid w:val="002456C2"/>
    <w:rsid w:val="00245CF3"/>
    <w:rsid w:val="00246261"/>
    <w:rsid w:val="00247344"/>
    <w:rsid w:val="00250C36"/>
    <w:rsid w:val="0025156C"/>
    <w:rsid w:val="00251F9D"/>
    <w:rsid w:val="00252EE5"/>
    <w:rsid w:val="00253346"/>
    <w:rsid w:val="002534A9"/>
    <w:rsid w:val="00256D32"/>
    <w:rsid w:val="002614A9"/>
    <w:rsid w:val="00261CA1"/>
    <w:rsid w:val="002627B2"/>
    <w:rsid w:val="002648F1"/>
    <w:rsid w:val="00264F91"/>
    <w:rsid w:val="00270DA6"/>
    <w:rsid w:val="00273076"/>
    <w:rsid w:val="0027535F"/>
    <w:rsid w:val="00276866"/>
    <w:rsid w:val="00277B22"/>
    <w:rsid w:val="00282A12"/>
    <w:rsid w:val="00286589"/>
    <w:rsid w:val="00290733"/>
    <w:rsid w:val="00291B81"/>
    <w:rsid w:val="002920A4"/>
    <w:rsid w:val="00294AA2"/>
    <w:rsid w:val="00296FC9"/>
    <w:rsid w:val="002A2008"/>
    <w:rsid w:val="002A4559"/>
    <w:rsid w:val="002A5EDB"/>
    <w:rsid w:val="002A5FF9"/>
    <w:rsid w:val="002A6000"/>
    <w:rsid w:val="002A6ED4"/>
    <w:rsid w:val="002A779E"/>
    <w:rsid w:val="002B1630"/>
    <w:rsid w:val="002B1703"/>
    <w:rsid w:val="002B180D"/>
    <w:rsid w:val="002B2E23"/>
    <w:rsid w:val="002B3972"/>
    <w:rsid w:val="002B45FB"/>
    <w:rsid w:val="002B4891"/>
    <w:rsid w:val="002B5286"/>
    <w:rsid w:val="002B5C6A"/>
    <w:rsid w:val="002B76AA"/>
    <w:rsid w:val="002B797D"/>
    <w:rsid w:val="002C4039"/>
    <w:rsid w:val="002C4E9C"/>
    <w:rsid w:val="002C53B1"/>
    <w:rsid w:val="002D0410"/>
    <w:rsid w:val="002D0EA3"/>
    <w:rsid w:val="002D2C30"/>
    <w:rsid w:val="002D2F13"/>
    <w:rsid w:val="002D3812"/>
    <w:rsid w:val="002D3896"/>
    <w:rsid w:val="002D5406"/>
    <w:rsid w:val="002D746A"/>
    <w:rsid w:val="002E0308"/>
    <w:rsid w:val="002E2987"/>
    <w:rsid w:val="002E3B96"/>
    <w:rsid w:val="002E40E6"/>
    <w:rsid w:val="002E545B"/>
    <w:rsid w:val="002E6421"/>
    <w:rsid w:val="002E642C"/>
    <w:rsid w:val="002E6837"/>
    <w:rsid w:val="002E69BB"/>
    <w:rsid w:val="002F157D"/>
    <w:rsid w:val="002F3789"/>
    <w:rsid w:val="002F3E2A"/>
    <w:rsid w:val="002F4536"/>
    <w:rsid w:val="002F4FE5"/>
    <w:rsid w:val="002F739F"/>
    <w:rsid w:val="002F77F9"/>
    <w:rsid w:val="00300330"/>
    <w:rsid w:val="003009AF"/>
    <w:rsid w:val="00301463"/>
    <w:rsid w:val="003017B5"/>
    <w:rsid w:val="00304271"/>
    <w:rsid w:val="00305D4C"/>
    <w:rsid w:val="003068D7"/>
    <w:rsid w:val="003073AA"/>
    <w:rsid w:val="0031095A"/>
    <w:rsid w:val="00317C8D"/>
    <w:rsid w:val="003206F4"/>
    <w:rsid w:val="00321352"/>
    <w:rsid w:val="003231EE"/>
    <w:rsid w:val="003248BA"/>
    <w:rsid w:val="0032495F"/>
    <w:rsid w:val="00324F00"/>
    <w:rsid w:val="003267A0"/>
    <w:rsid w:val="0033263A"/>
    <w:rsid w:val="0033283C"/>
    <w:rsid w:val="00332CBC"/>
    <w:rsid w:val="0033605A"/>
    <w:rsid w:val="00337833"/>
    <w:rsid w:val="00341E23"/>
    <w:rsid w:val="00342208"/>
    <w:rsid w:val="0034241A"/>
    <w:rsid w:val="00345852"/>
    <w:rsid w:val="00345C45"/>
    <w:rsid w:val="00346CCC"/>
    <w:rsid w:val="00351C69"/>
    <w:rsid w:val="00351D4E"/>
    <w:rsid w:val="003531AF"/>
    <w:rsid w:val="00357C75"/>
    <w:rsid w:val="003601D9"/>
    <w:rsid w:val="003601FC"/>
    <w:rsid w:val="003625DC"/>
    <w:rsid w:val="00363BBC"/>
    <w:rsid w:val="0036407F"/>
    <w:rsid w:val="00366FB1"/>
    <w:rsid w:val="00370627"/>
    <w:rsid w:val="003722EB"/>
    <w:rsid w:val="0037593F"/>
    <w:rsid w:val="00375F16"/>
    <w:rsid w:val="00376DAD"/>
    <w:rsid w:val="003802C4"/>
    <w:rsid w:val="0038041A"/>
    <w:rsid w:val="00380E05"/>
    <w:rsid w:val="003830AF"/>
    <w:rsid w:val="00384FF3"/>
    <w:rsid w:val="003851A4"/>
    <w:rsid w:val="0038613F"/>
    <w:rsid w:val="00387E87"/>
    <w:rsid w:val="00390C46"/>
    <w:rsid w:val="003926BD"/>
    <w:rsid w:val="00394024"/>
    <w:rsid w:val="0039572D"/>
    <w:rsid w:val="00396418"/>
    <w:rsid w:val="003A08F4"/>
    <w:rsid w:val="003A15DB"/>
    <w:rsid w:val="003A3704"/>
    <w:rsid w:val="003A4568"/>
    <w:rsid w:val="003A6C76"/>
    <w:rsid w:val="003B0C91"/>
    <w:rsid w:val="003B0E2D"/>
    <w:rsid w:val="003B2E64"/>
    <w:rsid w:val="003B467A"/>
    <w:rsid w:val="003B7D72"/>
    <w:rsid w:val="003C04CE"/>
    <w:rsid w:val="003C21EF"/>
    <w:rsid w:val="003C4486"/>
    <w:rsid w:val="003C57D6"/>
    <w:rsid w:val="003C6ED7"/>
    <w:rsid w:val="003D0571"/>
    <w:rsid w:val="003D0A67"/>
    <w:rsid w:val="003D17F8"/>
    <w:rsid w:val="003D1986"/>
    <w:rsid w:val="003D2B55"/>
    <w:rsid w:val="003D2B5B"/>
    <w:rsid w:val="003D3815"/>
    <w:rsid w:val="003D59B6"/>
    <w:rsid w:val="003D6E95"/>
    <w:rsid w:val="003D7269"/>
    <w:rsid w:val="003D7CC5"/>
    <w:rsid w:val="003E04D5"/>
    <w:rsid w:val="003E0C8D"/>
    <w:rsid w:val="003E3F47"/>
    <w:rsid w:val="003E433A"/>
    <w:rsid w:val="003E4C0B"/>
    <w:rsid w:val="003E62A8"/>
    <w:rsid w:val="003F1805"/>
    <w:rsid w:val="003F187A"/>
    <w:rsid w:val="003F1F62"/>
    <w:rsid w:val="003F2362"/>
    <w:rsid w:val="003F5A1A"/>
    <w:rsid w:val="003F732E"/>
    <w:rsid w:val="00400A57"/>
    <w:rsid w:val="00401992"/>
    <w:rsid w:val="00405C35"/>
    <w:rsid w:val="004062BF"/>
    <w:rsid w:val="0041065A"/>
    <w:rsid w:val="0041185B"/>
    <w:rsid w:val="00412CD2"/>
    <w:rsid w:val="00416355"/>
    <w:rsid w:val="0041765F"/>
    <w:rsid w:val="00417C4C"/>
    <w:rsid w:val="00417D25"/>
    <w:rsid w:val="00420550"/>
    <w:rsid w:val="00420BD8"/>
    <w:rsid w:val="004210B3"/>
    <w:rsid w:val="0042129F"/>
    <w:rsid w:val="0042130A"/>
    <w:rsid w:val="0042299C"/>
    <w:rsid w:val="00425CCC"/>
    <w:rsid w:val="00426BCE"/>
    <w:rsid w:val="00431E58"/>
    <w:rsid w:val="0043342C"/>
    <w:rsid w:val="00433E5C"/>
    <w:rsid w:val="00434672"/>
    <w:rsid w:val="00434A27"/>
    <w:rsid w:val="00434EDB"/>
    <w:rsid w:val="0043629E"/>
    <w:rsid w:val="00440781"/>
    <w:rsid w:val="0044095B"/>
    <w:rsid w:val="00440D21"/>
    <w:rsid w:val="00441CB3"/>
    <w:rsid w:val="004430FE"/>
    <w:rsid w:val="00451EBC"/>
    <w:rsid w:val="00453C3C"/>
    <w:rsid w:val="00455017"/>
    <w:rsid w:val="00455165"/>
    <w:rsid w:val="004570A9"/>
    <w:rsid w:val="00460EE8"/>
    <w:rsid w:val="00464F1F"/>
    <w:rsid w:val="00465199"/>
    <w:rsid w:val="004659F3"/>
    <w:rsid w:val="00470503"/>
    <w:rsid w:val="004714B2"/>
    <w:rsid w:val="004726A1"/>
    <w:rsid w:val="00474B6B"/>
    <w:rsid w:val="004759E3"/>
    <w:rsid w:val="00476963"/>
    <w:rsid w:val="0047715C"/>
    <w:rsid w:val="0048014A"/>
    <w:rsid w:val="00480A40"/>
    <w:rsid w:val="00484FF6"/>
    <w:rsid w:val="004866D5"/>
    <w:rsid w:val="00487675"/>
    <w:rsid w:val="004918C0"/>
    <w:rsid w:val="00492A35"/>
    <w:rsid w:val="00494C40"/>
    <w:rsid w:val="00494EEA"/>
    <w:rsid w:val="0049586D"/>
    <w:rsid w:val="00495DB3"/>
    <w:rsid w:val="0049783E"/>
    <w:rsid w:val="00497B69"/>
    <w:rsid w:val="004A04EB"/>
    <w:rsid w:val="004A0C72"/>
    <w:rsid w:val="004A0D0D"/>
    <w:rsid w:val="004A1217"/>
    <w:rsid w:val="004A52F7"/>
    <w:rsid w:val="004A5B8F"/>
    <w:rsid w:val="004A6245"/>
    <w:rsid w:val="004A6290"/>
    <w:rsid w:val="004A7895"/>
    <w:rsid w:val="004B12C0"/>
    <w:rsid w:val="004B3EA3"/>
    <w:rsid w:val="004B71A8"/>
    <w:rsid w:val="004B7959"/>
    <w:rsid w:val="004C4894"/>
    <w:rsid w:val="004C5C02"/>
    <w:rsid w:val="004C68ED"/>
    <w:rsid w:val="004C6EDE"/>
    <w:rsid w:val="004C711D"/>
    <w:rsid w:val="004D16CA"/>
    <w:rsid w:val="004D1C11"/>
    <w:rsid w:val="004D26F5"/>
    <w:rsid w:val="004D2BE2"/>
    <w:rsid w:val="004D2DE3"/>
    <w:rsid w:val="004D390E"/>
    <w:rsid w:val="004D588E"/>
    <w:rsid w:val="004D6F64"/>
    <w:rsid w:val="004D72F4"/>
    <w:rsid w:val="004D76AF"/>
    <w:rsid w:val="004D7877"/>
    <w:rsid w:val="004E1193"/>
    <w:rsid w:val="004E27C1"/>
    <w:rsid w:val="004E4421"/>
    <w:rsid w:val="004E7E41"/>
    <w:rsid w:val="004F1C7F"/>
    <w:rsid w:val="004F38B3"/>
    <w:rsid w:val="004F4278"/>
    <w:rsid w:val="004F4F8F"/>
    <w:rsid w:val="004F6282"/>
    <w:rsid w:val="004F769D"/>
    <w:rsid w:val="004F771E"/>
    <w:rsid w:val="00500C78"/>
    <w:rsid w:val="005014F2"/>
    <w:rsid w:val="0050392B"/>
    <w:rsid w:val="00505648"/>
    <w:rsid w:val="00505B99"/>
    <w:rsid w:val="00506F89"/>
    <w:rsid w:val="0051004E"/>
    <w:rsid w:val="00510B30"/>
    <w:rsid w:val="00510C1C"/>
    <w:rsid w:val="0051315F"/>
    <w:rsid w:val="00514230"/>
    <w:rsid w:val="00514464"/>
    <w:rsid w:val="005162D3"/>
    <w:rsid w:val="00516C01"/>
    <w:rsid w:val="00516D92"/>
    <w:rsid w:val="005170F2"/>
    <w:rsid w:val="00517AD0"/>
    <w:rsid w:val="00520286"/>
    <w:rsid w:val="0052362F"/>
    <w:rsid w:val="005238C3"/>
    <w:rsid w:val="00523BDB"/>
    <w:rsid w:val="005242E3"/>
    <w:rsid w:val="00527CC4"/>
    <w:rsid w:val="005300C5"/>
    <w:rsid w:val="0053016A"/>
    <w:rsid w:val="005307AD"/>
    <w:rsid w:val="00530911"/>
    <w:rsid w:val="005343F6"/>
    <w:rsid w:val="00535987"/>
    <w:rsid w:val="00536C51"/>
    <w:rsid w:val="00540438"/>
    <w:rsid w:val="00545672"/>
    <w:rsid w:val="00545797"/>
    <w:rsid w:val="00552F0C"/>
    <w:rsid w:val="00553E3D"/>
    <w:rsid w:val="00557644"/>
    <w:rsid w:val="00561C3C"/>
    <w:rsid w:val="005624B2"/>
    <w:rsid w:val="005633FA"/>
    <w:rsid w:val="00563D56"/>
    <w:rsid w:val="00565C36"/>
    <w:rsid w:val="00567A60"/>
    <w:rsid w:val="005745B1"/>
    <w:rsid w:val="005749D7"/>
    <w:rsid w:val="00586F20"/>
    <w:rsid w:val="005872FA"/>
    <w:rsid w:val="0059242B"/>
    <w:rsid w:val="00593499"/>
    <w:rsid w:val="0059351D"/>
    <w:rsid w:val="00594829"/>
    <w:rsid w:val="00595A6F"/>
    <w:rsid w:val="00596048"/>
    <w:rsid w:val="00597E0B"/>
    <w:rsid w:val="005A008A"/>
    <w:rsid w:val="005A0BA2"/>
    <w:rsid w:val="005A2A2F"/>
    <w:rsid w:val="005A2EB6"/>
    <w:rsid w:val="005A341D"/>
    <w:rsid w:val="005A75D4"/>
    <w:rsid w:val="005B0359"/>
    <w:rsid w:val="005B04D3"/>
    <w:rsid w:val="005B30E0"/>
    <w:rsid w:val="005B3DA4"/>
    <w:rsid w:val="005B5291"/>
    <w:rsid w:val="005B598A"/>
    <w:rsid w:val="005B70D3"/>
    <w:rsid w:val="005C3148"/>
    <w:rsid w:val="005C49D1"/>
    <w:rsid w:val="005C4C6F"/>
    <w:rsid w:val="005C4E9F"/>
    <w:rsid w:val="005C72B3"/>
    <w:rsid w:val="005D3EA1"/>
    <w:rsid w:val="005D404D"/>
    <w:rsid w:val="005D62EF"/>
    <w:rsid w:val="005E01C1"/>
    <w:rsid w:val="005E14B2"/>
    <w:rsid w:val="005E1A6E"/>
    <w:rsid w:val="005E2C56"/>
    <w:rsid w:val="005E3B2D"/>
    <w:rsid w:val="005E4025"/>
    <w:rsid w:val="005E4FA4"/>
    <w:rsid w:val="005E7151"/>
    <w:rsid w:val="005F2DD5"/>
    <w:rsid w:val="005F37E3"/>
    <w:rsid w:val="005F57AF"/>
    <w:rsid w:val="00601166"/>
    <w:rsid w:val="00603252"/>
    <w:rsid w:val="00605327"/>
    <w:rsid w:val="00605F23"/>
    <w:rsid w:val="0060699E"/>
    <w:rsid w:val="00610895"/>
    <w:rsid w:val="0061103E"/>
    <w:rsid w:val="00611EFF"/>
    <w:rsid w:val="0061285F"/>
    <w:rsid w:val="00612DAA"/>
    <w:rsid w:val="00612F14"/>
    <w:rsid w:val="00614403"/>
    <w:rsid w:val="006148C6"/>
    <w:rsid w:val="006154D7"/>
    <w:rsid w:val="00615705"/>
    <w:rsid w:val="00615EE3"/>
    <w:rsid w:val="0061763C"/>
    <w:rsid w:val="00622EC2"/>
    <w:rsid w:val="00623898"/>
    <w:rsid w:val="00624C4C"/>
    <w:rsid w:val="00625BAC"/>
    <w:rsid w:val="006271BB"/>
    <w:rsid w:val="00627324"/>
    <w:rsid w:val="006276E6"/>
    <w:rsid w:val="00627717"/>
    <w:rsid w:val="00630B4A"/>
    <w:rsid w:val="006347CB"/>
    <w:rsid w:val="00636109"/>
    <w:rsid w:val="006361AC"/>
    <w:rsid w:val="00636806"/>
    <w:rsid w:val="00637FD2"/>
    <w:rsid w:val="00640E70"/>
    <w:rsid w:val="006419D3"/>
    <w:rsid w:val="0064251F"/>
    <w:rsid w:val="006428B9"/>
    <w:rsid w:val="006434D5"/>
    <w:rsid w:val="00643F41"/>
    <w:rsid w:val="00644C58"/>
    <w:rsid w:val="00644D7F"/>
    <w:rsid w:val="006454A8"/>
    <w:rsid w:val="006470CC"/>
    <w:rsid w:val="006501E7"/>
    <w:rsid w:val="00651C5F"/>
    <w:rsid w:val="00652252"/>
    <w:rsid w:val="00652EC7"/>
    <w:rsid w:val="006544CC"/>
    <w:rsid w:val="00655596"/>
    <w:rsid w:val="00657482"/>
    <w:rsid w:val="00657EFF"/>
    <w:rsid w:val="0066175C"/>
    <w:rsid w:val="006617FD"/>
    <w:rsid w:val="00662609"/>
    <w:rsid w:val="0066326B"/>
    <w:rsid w:val="006644CF"/>
    <w:rsid w:val="006702C4"/>
    <w:rsid w:val="00670554"/>
    <w:rsid w:val="00670FC9"/>
    <w:rsid w:val="006729E2"/>
    <w:rsid w:val="00673191"/>
    <w:rsid w:val="0067464A"/>
    <w:rsid w:val="00677D59"/>
    <w:rsid w:val="00681C89"/>
    <w:rsid w:val="00682E0D"/>
    <w:rsid w:val="0068475A"/>
    <w:rsid w:val="006858BE"/>
    <w:rsid w:val="00687ACA"/>
    <w:rsid w:val="006910F8"/>
    <w:rsid w:val="006914C5"/>
    <w:rsid w:val="0069390F"/>
    <w:rsid w:val="006948DE"/>
    <w:rsid w:val="00697E53"/>
    <w:rsid w:val="006A0542"/>
    <w:rsid w:val="006A1F7F"/>
    <w:rsid w:val="006A3AB6"/>
    <w:rsid w:val="006A440E"/>
    <w:rsid w:val="006A6A70"/>
    <w:rsid w:val="006A7D14"/>
    <w:rsid w:val="006B0D13"/>
    <w:rsid w:val="006B5B18"/>
    <w:rsid w:val="006B75A5"/>
    <w:rsid w:val="006B7FBF"/>
    <w:rsid w:val="006C1EA1"/>
    <w:rsid w:val="006C4460"/>
    <w:rsid w:val="006C4505"/>
    <w:rsid w:val="006C6C6E"/>
    <w:rsid w:val="006D0295"/>
    <w:rsid w:val="006D0F96"/>
    <w:rsid w:val="006D1DB0"/>
    <w:rsid w:val="006D341A"/>
    <w:rsid w:val="006D3843"/>
    <w:rsid w:val="006D49E5"/>
    <w:rsid w:val="006D4E64"/>
    <w:rsid w:val="006D5080"/>
    <w:rsid w:val="006D7B30"/>
    <w:rsid w:val="006E2236"/>
    <w:rsid w:val="006E4474"/>
    <w:rsid w:val="006E480B"/>
    <w:rsid w:val="006E4A7D"/>
    <w:rsid w:val="006E4F23"/>
    <w:rsid w:val="006E4F57"/>
    <w:rsid w:val="006E63B9"/>
    <w:rsid w:val="006E6597"/>
    <w:rsid w:val="006F034E"/>
    <w:rsid w:val="006F08E3"/>
    <w:rsid w:val="006F1069"/>
    <w:rsid w:val="006F174D"/>
    <w:rsid w:val="006F1B5B"/>
    <w:rsid w:val="006F2065"/>
    <w:rsid w:val="006F2C79"/>
    <w:rsid w:val="006F3498"/>
    <w:rsid w:val="006F4898"/>
    <w:rsid w:val="006F5C95"/>
    <w:rsid w:val="006F6047"/>
    <w:rsid w:val="00700EA5"/>
    <w:rsid w:val="007023C2"/>
    <w:rsid w:val="00705543"/>
    <w:rsid w:val="00706F42"/>
    <w:rsid w:val="00707B95"/>
    <w:rsid w:val="00716817"/>
    <w:rsid w:val="007175DE"/>
    <w:rsid w:val="007178B4"/>
    <w:rsid w:val="00724349"/>
    <w:rsid w:val="007243BA"/>
    <w:rsid w:val="0072445F"/>
    <w:rsid w:val="007255C8"/>
    <w:rsid w:val="007267B8"/>
    <w:rsid w:val="007300D6"/>
    <w:rsid w:val="00730EE6"/>
    <w:rsid w:val="00731025"/>
    <w:rsid w:val="007312A3"/>
    <w:rsid w:val="00732378"/>
    <w:rsid w:val="00732F8A"/>
    <w:rsid w:val="00735CD5"/>
    <w:rsid w:val="007365AA"/>
    <w:rsid w:val="00737A20"/>
    <w:rsid w:val="00737D7C"/>
    <w:rsid w:val="007436A0"/>
    <w:rsid w:val="007438E8"/>
    <w:rsid w:val="00746E69"/>
    <w:rsid w:val="00747CF1"/>
    <w:rsid w:val="00751438"/>
    <w:rsid w:val="00751D49"/>
    <w:rsid w:val="00756FA0"/>
    <w:rsid w:val="00757C49"/>
    <w:rsid w:val="00757C7D"/>
    <w:rsid w:val="00761E83"/>
    <w:rsid w:val="00762B65"/>
    <w:rsid w:val="00762CCF"/>
    <w:rsid w:val="00762DD7"/>
    <w:rsid w:val="00764B97"/>
    <w:rsid w:val="0076556C"/>
    <w:rsid w:val="007668DD"/>
    <w:rsid w:val="00766C7D"/>
    <w:rsid w:val="007675E4"/>
    <w:rsid w:val="0077024E"/>
    <w:rsid w:val="00774936"/>
    <w:rsid w:val="00775152"/>
    <w:rsid w:val="007761CA"/>
    <w:rsid w:val="00777BAB"/>
    <w:rsid w:val="007809BB"/>
    <w:rsid w:val="00781FB3"/>
    <w:rsid w:val="00782853"/>
    <w:rsid w:val="00783F4E"/>
    <w:rsid w:val="00786EB5"/>
    <w:rsid w:val="007907C0"/>
    <w:rsid w:val="007942A9"/>
    <w:rsid w:val="007950CA"/>
    <w:rsid w:val="0079574C"/>
    <w:rsid w:val="00795EBF"/>
    <w:rsid w:val="00797812"/>
    <w:rsid w:val="0079797C"/>
    <w:rsid w:val="00797A01"/>
    <w:rsid w:val="007A0C54"/>
    <w:rsid w:val="007A2F95"/>
    <w:rsid w:val="007A3154"/>
    <w:rsid w:val="007A42AC"/>
    <w:rsid w:val="007A64FD"/>
    <w:rsid w:val="007A6DA0"/>
    <w:rsid w:val="007A7444"/>
    <w:rsid w:val="007B1925"/>
    <w:rsid w:val="007B6C6E"/>
    <w:rsid w:val="007B7ABA"/>
    <w:rsid w:val="007B7E14"/>
    <w:rsid w:val="007C01F7"/>
    <w:rsid w:val="007C02B5"/>
    <w:rsid w:val="007C32E4"/>
    <w:rsid w:val="007C3643"/>
    <w:rsid w:val="007C4DEA"/>
    <w:rsid w:val="007C61C7"/>
    <w:rsid w:val="007D3F4B"/>
    <w:rsid w:val="007D6214"/>
    <w:rsid w:val="007D7E5E"/>
    <w:rsid w:val="007E015A"/>
    <w:rsid w:val="007E3514"/>
    <w:rsid w:val="007E54CC"/>
    <w:rsid w:val="007E5B6E"/>
    <w:rsid w:val="007E7D80"/>
    <w:rsid w:val="007F23D8"/>
    <w:rsid w:val="007F4772"/>
    <w:rsid w:val="007F4A75"/>
    <w:rsid w:val="007F6B6D"/>
    <w:rsid w:val="007F7279"/>
    <w:rsid w:val="0080442E"/>
    <w:rsid w:val="0080638C"/>
    <w:rsid w:val="00806B45"/>
    <w:rsid w:val="00810E0C"/>
    <w:rsid w:val="00812D8C"/>
    <w:rsid w:val="008143C4"/>
    <w:rsid w:val="008150E1"/>
    <w:rsid w:val="00815454"/>
    <w:rsid w:val="0081568F"/>
    <w:rsid w:val="00815A83"/>
    <w:rsid w:val="00821264"/>
    <w:rsid w:val="00823691"/>
    <w:rsid w:val="00823AB8"/>
    <w:rsid w:val="00824256"/>
    <w:rsid w:val="00824EBB"/>
    <w:rsid w:val="00825974"/>
    <w:rsid w:val="008263E6"/>
    <w:rsid w:val="00830425"/>
    <w:rsid w:val="00831310"/>
    <w:rsid w:val="00831965"/>
    <w:rsid w:val="008319CA"/>
    <w:rsid w:val="00831F3F"/>
    <w:rsid w:val="00834AE8"/>
    <w:rsid w:val="00836086"/>
    <w:rsid w:val="00836D06"/>
    <w:rsid w:val="00840784"/>
    <w:rsid w:val="0084125B"/>
    <w:rsid w:val="00842DE5"/>
    <w:rsid w:val="0084585C"/>
    <w:rsid w:val="008467A4"/>
    <w:rsid w:val="00847785"/>
    <w:rsid w:val="0085195B"/>
    <w:rsid w:val="00851F6D"/>
    <w:rsid w:val="00853030"/>
    <w:rsid w:val="008567F3"/>
    <w:rsid w:val="00860614"/>
    <w:rsid w:val="008606F2"/>
    <w:rsid w:val="00860744"/>
    <w:rsid w:val="008614F3"/>
    <w:rsid w:val="008615BB"/>
    <w:rsid w:val="00861950"/>
    <w:rsid w:val="00861ADA"/>
    <w:rsid w:val="00863748"/>
    <w:rsid w:val="008637A8"/>
    <w:rsid w:val="0087040C"/>
    <w:rsid w:val="008734BF"/>
    <w:rsid w:val="00873C7F"/>
    <w:rsid w:val="0087422B"/>
    <w:rsid w:val="00874F4E"/>
    <w:rsid w:val="00875C14"/>
    <w:rsid w:val="00877F23"/>
    <w:rsid w:val="00880A79"/>
    <w:rsid w:val="00880F47"/>
    <w:rsid w:val="008816CC"/>
    <w:rsid w:val="00883965"/>
    <w:rsid w:val="00883EDF"/>
    <w:rsid w:val="00884240"/>
    <w:rsid w:val="00887748"/>
    <w:rsid w:val="008901FE"/>
    <w:rsid w:val="00891DAD"/>
    <w:rsid w:val="00891DE8"/>
    <w:rsid w:val="0089225D"/>
    <w:rsid w:val="0089548D"/>
    <w:rsid w:val="00896693"/>
    <w:rsid w:val="00896943"/>
    <w:rsid w:val="00896D28"/>
    <w:rsid w:val="008A2124"/>
    <w:rsid w:val="008A2D44"/>
    <w:rsid w:val="008A64E4"/>
    <w:rsid w:val="008A7912"/>
    <w:rsid w:val="008B0B28"/>
    <w:rsid w:val="008B0BDB"/>
    <w:rsid w:val="008B0FA9"/>
    <w:rsid w:val="008B480B"/>
    <w:rsid w:val="008B5027"/>
    <w:rsid w:val="008B57D1"/>
    <w:rsid w:val="008B60CC"/>
    <w:rsid w:val="008B6439"/>
    <w:rsid w:val="008B66A2"/>
    <w:rsid w:val="008B76B4"/>
    <w:rsid w:val="008C070D"/>
    <w:rsid w:val="008C1484"/>
    <w:rsid w:val="008C1621"/>
    <w:rsid w:val="008C25C4"/>
    <w:rsid w:val="008C2F9D"/>
    <w:rsid w:val="008C340E"/>
    <w:rsid w:val="008C6721"/>
    <w:rsid w:val="008C7092"/>
    <w:rsid w:val="008C7E64"/>
    <w:rsid w:val="008D738A"/>
    <w:rsid w:val="008E0B08"/>
    <w:rsid w:val="008E11AC"/>
    <w:rsid w:val="008E1C67"/>
    <w:rsid w:val="008E1E11"/>
    <w:rsid w:val="008E1E1F"/>
    <w:rsid w:val="008E343E"/>
    <w:rsid w:val="008E417F"/>
    <w:rsid w:val="008E5199"/>
    <w:rsid w:val="008F1691"/>
    <w:rsid w:val="008F1B66"/>
    <w:rsid w:val="008F1E73"/>
    <w:rsid w:val="008F33D0"/>
    <w:rsid w:val="008F3535"/>
    <w:rsid w:val="008F35A5"/>
    <w:rsid w:val="008F4147"/>
    <w:rsid w:val="00900BDA"/>
    <w:rsid w:val="009013C3"/>
    <w:rsid w:val="009014F8"/>
    <w:rsid w:val="00901E3A"/>
    <w:rsid w:val="00901FB9"/>
    <w:rsid w:val="0090205D"/>
    <w:rsid w:val="00902DEA"/>
    <w:rsid w:val="0090377D"/>
    <w:rsid w:val="00904BFB"/>
    <w:rsid w:val="00910123"/>
    <w:rsid w:val="0091137D"/>
    <w:rsid w:val="00913AAB"/>
    <w:rsid w:val="009145AB"/>
    <w:rsid w:val="00916581"/>
    <w:rsid w:val="00916A5A"/>
    <w:rsid w:val="00916C54"/>
    <w:rsid w:val="00917001"/>
    <w:rsid w:val="00920FA3"/>
    <w:rsid w:val="0092449D"/>
    <w:rsid w:val="00924629"/>
    <w:rsid w:val="00924E2C"/>
    <w:rsid w:val="00925057"/>
    <w:rsid w:val="009255AE"/>
    <w:rsid w:val="00931242"/>
    <w:rsid w:val="00931AC6"/>
    <w:rsid w:val="00931E78"/>
    <w:rsid w:val="00932528"/>
    <w:rsid w:val="009329C4"/>
    <w:rsid w:val="00933D09"/>
    <w:rsid w:val="00934430"/>
    <w:rsid w:val="009349A1"/>
    <w:rsid w:val="0093502B"/>
    <w:rsid w:val="00935E8C"/>
    <w:rsid w:val="00936EDD"/>
    <w:rsid w:val="00940714"/>
    <w:rsid w:val="0094215D"/>
    <w:rsid w:val="009443CD"/>
    <w:rsid w:val="0094748B"/>
    <w:rsid w:val="009510E4"/>
    <w:rsid w:val="0095237D"/>
    <w:rsid w:val="00952531"/>
    <w:rsid w:val="00952ABD"/>
    <w:rsid w:val="0095408B"/>
    <w:rsid w:val="009549A6"/>
    <w:rsid w:val="009552D5"/>
    <w:rsid w:val="009555CE"/>
    <w:rsid w:val="00957E13"/>
    <w:rsid w:val="009631A4"/>
    <w:rsid w:val="00964BBB"/>
    <w:rsid w:val="00966C5F"/>
    <w:rsid w:val="00967E79"/>
    <w:rsid w:val="00970A9D"/>
    <w:rsid w:val="009712DA"/>
    <w:rsid w:val="0097193B"/>
    <w:rsid w:val="00971F17"/>
    <w:rsid w:val="00972376"/>
    <w:rsid w:val="0097560B"/>
    <w:rsid w:val="00975D6A"/>
    <w:rsid w:val="00976417"/>
    <w:rsid w:val="009811C7"/>
    <w:rsid w:val="0098148F"/>
    <w:rsid w:val="00981A06"/>
    <w:rsid w:val="009848A8"/>
    <w:rsid w:val="00985DF1"/>
    <w:rsid w:val="009861F3"/>
    <w:rsid w:val="00986730"/>
    <w:rsid w:val="00990FCD"/>
    <w:rsid w:val="00991C8F"/>
    <w:rsid w:val="009924E5"/>
    <w:rsid w:val="009A03A7"/>
    <w:rsid w:val="009A05B6"/>
    <w:rsid w:val="009A2DAC"/>
    <w:rsid w:val="009A315D"/>
    <w:rsid w:val="009A427C"/>
    <w:rsid w:val="009A69C7"/>
    <w:rsid w:val="009A7B11"/>
    <w:rsid w:val="009A7F4C"/>
    <w:rsid w:val="009B233F"/>
    <w:rsid w:val="009B2D54"/>
    <w:rsid w:val="009B2FE6"/>
    <w:rsid w:val="009B4989"/>
    <w:rsid w:val="009B77A0"/>
    <w:rsid w:val="009C33F4"/>
    <w:rsid w:val="009C6861"/>
    <w:rsid w:val="009C6ACC"/>
    <w:rsid w:val="009D02E7"/>
    <w:rsid w:val="009D2305"/>
    <w:rsid w:val="009D2B14"/>
    <w:rsid w:val="009D2D6B"/>
    <w:rsid w:val="009D4F27"/>
    <w:rsid w:val="009E09C1"/>
    <w:rsid w:val="009E1632"/>
    <w:rsid w:val="009E4197"/>
    <w:rsid w:val="009E450C"/>
    <w:rsid w:val="009E66D6"/>
    <w:rsid w:val="009F280D"/>
    <w:rsid w:val="009F2F74"/>
    <w:rsid w:val="009F50FF"/>
    <w:rsid w:val="009F5570"/>
    <w:rsid w:val="009F7852"/>
    <w:rsid w:val="009F7983"/>
    <w:rsid w:val="00A01567"/>
    <w:rsid w:val="00A017E9"/>
    <w:rsid w:val="00A04B6F"/>
    <w:rsid w:val="00A05CE9"/>
    <w:rsid w:val="00A07739"/>
    <w:rsid w:val="00A11221"/>
    <w:rsid w:val="00A11BCF"/>
    <w:rsid w:val="00A11D1B"/>
    <w:rsid w:val="00A12799"/>
    <w:rsid w:val="00A13B39"/>
    <w:rsid w:val="00A14231"/>
    <w:rsid w:val="00A146BA"/>
    <w:rsid w:val="00A14918"/>
    <w:rsid w:val="00A1607B"/>
    <w:rsid w:val="00A16F5F"/>
    <w:rsid w:val="00A17401"/>
    <w:rsid w:val="00A1754C"/>
    <w:rsid w:val="00A17FBD"/>
    <w:rsid w:val="00A207A1"/>
    <w:rsid w:val="00A21D08"/>
    <w:rsid w:val="00A22227"/>
    <w:rsid w:val="00A23A0D"/>
    <w:rsid w:val="00A25370"/>
    <w:rsid w:val="00A327F9"/>
    <w:rsid w:val="00A32A91"/>
    <w:rsid w:val="00A36D87"/>
    <w:rsid w:val="00A3776A"/>
    <w:rsid w:val="00A43298"/>
    <w:rsid w:val="00A43FA4"/>
    <w:rsid w:val="00A447BA"/>
    <w:rsid w:val="00A45AB7"/>
    <w:rsid w:val="00A47276"/>
    <w:rsid w:val="00A47B12"/>
    <w:rsid w:val="00A47CCB"/>
    <w:rsid w:val="00A50EB2"/>
    <w:rsid w:val="00A61AC6"/>
    <w:rsid w:val="00A6304E"/>
    <w:rsid w:val="00A647ED"/>
    <w:rsid w:val="00A66968"/>
    <w:rsid w:val="00A674DF"/>
    <w:rsid w:val="00A70704"/>
    <w:rsid w:val="00A70F72"/>
    <w:rsid w:val="00A73694"/>
    <w:rsid w:val="00A82CA9"/>
    <w:rsid w:val="00A84734"/>
    <w:rsid w:val="00A91768"/>
    <w:rsid w:val="00A93E80"/>
    <w:rsid w:val="00A95C52"/>
    <w:rsid w:val="00A95EA3"/>
    <w:rsid w:val="00A97220"/>
    <w:rsid w:val="00A9784A"/>
    <w:rsid w:val="00A97EDF"/>
    <w:rsid w:val="00AA0456"/>
    <w:rsid w:val="00AA3E1A"/>
    <w:rsid w:val="00AA3F6B"/>
    <w:rsid w:val="00AA4BC0"/>
    <w:rsid w:val="00AB3F05"/>
    <w:rsid w:val="00AB4841"/>
    <w:rsid w:val="00AB54B4"/>
    <w:rsid w:val="00AB5BCB"/>
    <w:rsid w:val="00AB6470"/>
    <w:rsid w:val="00AB66E0"/>
    <w:rsid w:val="00AB78EA"/>
    <w:rsid w:val="00AC19DD"/>
    <w:rsid w:val="00AC25AA"/>
    <w:rsid w:val="00AC3105"/>
    <w:rsid w:val="00AC4B10"/>
    <w:rsid w:val="00AD01C4"/>
    <w:rsid w:val="00AD16A5"/>
    <w:rsid w:val="00AD3206"/>
    <w:rsid w:val="00AD3D65"/>
    <w:rsid w:val="00AD50C8"/>
    <w:rsid w:val="00AD5FE2"/>
    <w:rsid w:val="00AD6FE8"/>
    <w:rsid w:val="00AD7470"/>
    <w:rsid w:val="00AD7DED"/>
    <w:rsid w:val="00AE0388"/>
    <w:rsid w:val="00AE4CE5"/>
    <w:rsid w:val="00AE65F2"/>
    <w:rsid w:val="00AE66E5"/>
    <w:rsid w:val="00AE76F6"/>
    <w:rsid w:val="00AF0E70"/>
    <w:rsid w:val="00AF1080"/>
    <w:rsid w:val="00AF2A65"/>
    <w:rsid w:val="00AF501F"/>
    <w:rsid w:val="00AF7AFF"/>
    <w:rsid w:val="00B00E8C"/>
    <w:rsid w:val="00B00FFD"/>
    <w:rsid w:val="00B01D34"/>
    <w:rsid w:val="00B02497"/>
    <w:rsid w:val="00B03400"/>
    <w:rsid w:val="00B037D8"/>
    <w:rsid w:val="00B05FD2"/>
    <w:rsid w:val="00B06284"/>
    <w:rsid w:val="00B06A7E"/>
    <w:rsid w:val="00B101E4"/>
    <w:rsid w:val="00B1286F"/>
    <w:rsid w:val="00B13BD4"/>
    <w:rsid w:val="00B13FF5"/>
    <w:rsid w:val="00B150D5"/>
    <w:rsid w:val="00B166BC"/>
    <w:rsid w:val="00B173AB"/>
    <w:rsid w:val="00B22FD8"/>
    <w:rsid w:val="00B24465"/>
    <w:rsid w:val="00B24B5D"/>
    <w:rsid w:val="00B25DA5"/>
    <w:rsid w:val="00B26D27"/>
    <w:rsid w:val="00B26F31"/>
    <w:rsid w:val="00B2751D"/>
    <w:rsid w:val="00B304D4"/>
    <w:rsid w:val="00B3055D"/>
    <w:rsid w:val="00B30F46"/>
    <w:rsid w:val="00B31C71"/>
    <w:rsid w:val="00B32F41"/>
    <w:rsid w:val="00B33AF0"/>
    <w:rsid w:val="00B365D1"/>
    <w:rsid w:val="00B36ACF"/>
    <w:rsid w:val="00B408C3"/>
    <w:rsid w:val="00B4397E"/>
    <w:rsid w:val="00B45471"/>
    <w:rsid w:val="00B47C72"/>
    <w:rsid w:val="00B50CEC"/>
    <w:rsid w:val="00B527D2"/>
    <w:rsid w:val="00B575F7"/>
    <w:rsid w:val="00B57E64"/>
    <w:rsid w:val="00B6069E"/>
    <w:rsid w:val="00B6138A"/>
    <w:rsid w:val="00B61C45"/>
    <w:rsid w:val="00B62CF2"/>
    <w:rsid w:val="00B63104"/>
    <w:rsid w:val="00B64D74"/>
    <w:rsid w:val="00B6749B"/>
    <w:rsid w:val="00B7009C"/>
    <w:rsid w:val="00B71612"/>
    <w:rsid w:val="00B72392"/>
    <w:rsid w:val="00B724F1"/>
    <w:rsid w:val="00B73B8F"/>
    <w:rsid w:val="00B7593C"/>
    <w:rsid w:val="00B759DC"/>
    <w:rsid w:val="00B767E7"/>
    <w:rsid w:val="00B76AFC"/>
    <w:rsid w:val="00B82B30"/>
    <w:rsid w:val="00B82E6E"/>
    <w:rsid w:val="00B867F7"/>
    <w:rsid w:val="00B872F8"/>
    <w:rsid w:val="00B87AE2"/>
    <w:rsid w:val="00B94099"/>
    <w:rsid w:val="00B95FD0"/>
    <w:rsid w:val="00B9703D"/>
    <w:rsid w:val="00BA065C"/>
    <w:rsid w:val="00BA2FD9"/>
    <w:rsid w:val="00BA3DED"/>
    <w:rsid w:val="00BA456E"/>
    <w:rsid w:val="00BA525C"/>
    <w:rsid w:val="00BA57E2"/>
    <w:rsid w:val="00BB1E73"/>
    <w:rsid w:val="00BB261A"/>
    <w:rsid w:val="00BB39A6"/>
    <w:rsid w:val="00BB511D"/>
    <w:rsid w:val="00BB7234"/>
    <w:rsid w:val="00BC0754"/>
    <w:rsid w:val="00BC0A95"/>
    <w:rsid w:val="00BC1C7C"/>
    <w:rsid w:val="00BC2AAD"/>
    <w:rsid w:val="00BC490A"/>
    <w:rsid w:val="00BC4E3E"/>
    <w:rsid w:val="00BC60B4"/>
    <w:rsid w:val="00BC66DF"/>
    <w:rsid w:val="00BC6B03"/>
    <w:rsid w:val="00BC739E"/>
    <w:rsid w:val="00BC7692"/>
    <w:rsid w:val="00BD232D"/>
    <w:rsid w:val="00BD2FCA"/>
    <w:rsid w:val="00BD7DF0"/>
    <w:rsid w:val="00BE47F8"/>
    <w:rsid w:val="00BE4966"/>
    <w:rsid w:val="00BE4DF3"/>
    <w:rsid w:val="00BE62BC"/>
    <w:rsid w:val="00BF0B45"/>
    <w:rsid w:val="00BF1D98"/>
    <w:rsid w:val="00BF323F"/>
    <w:rsid w:val="00BF3619"/>
    <w:rsid w:val="00BF3D56"/>
    <w:rsid w:val="00BF6EF0"/>
    <w:rsid w:val="00C00C47"/>
    <w:rsid w:val="00C03836"/>
    <w:rsid w:val="00C0403B"/>
    <w:rsid w:val="00C061AB"/>
    <w:rsid w:val="00C10F62"/>
    <w:rsid w:val="00C1206A"/>
    <w:rsid w:val="00C16E03"/>
    <w:rsid w:val="00C2002F"/>
    <w:rsid w:val="00C204B2"/>
    <w:rsid w:val="00C21158"/>
    <w:rsid w:val="00C23D76"/>
    <w:rsid w:val="00C24823"/>
    <w:rsid w:val="00C24A7C"/>
    <w:rsid w:val="00C27418"/>
    <w:rsid w:val="00C2776B"/>
    <w:rsid w:val="00C27A94"/>
    <w:rsid w:val="00C32931"/>
    <w:rsid w:val="00C33C82"/>
    <w:rsid w:val="00C35C8C"/>
    <w:rsid w:val="00C35DF2"/>
    <w:rsid w:val="00C36223"/>
    <w:rsid w:val="00C37D9C"/>
    <w:rsid w:val="00C37E1F"/>
    <w:rsid w:val="00C40CEF"/>
    <w:rsid w:val="00C414FA"/>
    <w:rsid w:val="00C41B2F"/>
    <w:rsid w:val="00C42276"/>
    <w:rsid w:val="00C43518"/>
    <w:rsid w:val="00C443C2"/>
    <w:rsid w:val="00C44466"/>
    <w:rsid w:val="00C44AAB"/>
    <w:rsid w:val="00C45F6E"/>
    <w:rsid w:val="00C47FB0"/>
    <w:rsid w:val="00C50564"/>
    <w:rsid w:val="00C51CCC"/>
    <w:rsid w:val="00C55091"/>
    <w:rsid w:val="00C61020"/>
    <w:rsid w:val="00C61C10"/>
    <w:rsid w:val="00C65DD8"/>
    <w:rsid w:val="00C66945"/>
    <w:rsid w:val="00C66AD8"/>
    <w:rsid w:val="00C73B18"/>
    <w:rsid w:val="00C73C37"/>
    <w:rsid w:val="00C75076"/>
    <w:rsid w:val="00C75D5D"/>
    <w:rsid w:val="00C75E50"/>
    <w:rsid w:val="00C779EB"/>
    <w:rsid w:val="00C77C75"/>
    <w:rsid w:val="00C8006D"/>
    <w:rsid w:val="00C821C1"/>
    <w:rsid w:val="00C8399C"/>
    <w:rsid w:val="00C84A24"/>
    <w:rsid w:val="00C86E44"/>
    <w:rsid w:val="00C877D6"/>
    <w:rsid w:val="00C91F8E"/>
    <w:rsid w:val="00C93E04"/>
    <w:rsid w:val="00C94368"/>
    <w:rsid w:val="00C965F0"/>
    <w:rsid w:val="00C973FD"/>
    <w:rsid w:val="00CA1C0B"/>
    <w:rsid w:val="00CA2618"/>
    <w:rsid w:val="00CA2E4E"/>
    <w:rsid w:val="00CA3433"/>
    <w:rsid w:val="00CA4331"/>
    <w:rsid w:val="00CA4B82"/>
    <w:rsid w:val="00CB4725"/>
    <w:rsid w:val="00CB6B47"/>
    <w:rsid w:val="00CB7ACA"/>
    <w:rsid w:val="00CB7B3B"/>
    <w:rsid w:val="00CC014E"/>
    <w:rsid w:val="00CC08B6"/>
    <w:rsid w:val="00CC2792"/>
    <w:rsid w:val="00CC5A3F"/>
    <w:rsid w:val="00CC6330"/>
    <w:rsid w:val="00CC6ECF"/>
    <w:rsid w:val="00CD0E71"/>
    <w:rsid w:val="00CD29B9"/>
    <w:rsid w:val="00CD50DD"/>
    <w:rsid w:val="00CD59E4"/>
    <w:rsid w:val="00CD5B54"/>
    <w:rsid w:val="00CD5C71"/>
    <w:rsid w:val="00CD696A"/>
    <w:rsid w:val="00CD7AF9"/>
    <w:rsid w:val="00CE1D49"/>
    <w:rsid w:val="00CE3C97"/>
    <w:rsid w:val="00CE3D86"/>
    <w:rsid w:val="00CE689E"/>
    <w:rsid w:val="00CF064F"/>
    <w:rsid w:val="00CF1588"/>
    <w:rsid w:val="00CF3700"/>
    <w:rsid w:val="00CF45A7"/>
    <w:rsid w:val="00CF74D6"/>
    <w:rsid w:val="00D011F9"/>
    <w:rsid w:val="00D11F54"/>
    <w:rsid w:val="00D11F7F"/>
    <w:rsid w:val="00D1429E"/>
    <w:rsid w:val="00D1602C"/>
    <w:rsid w:val="00D16CE6"/>
    <w:rsid w:val="00D20003"/>
    <w:rsid w:val="00D20678"/>
    <w:rsid w:val="00D2073E"/>
    <w:rsid w:val="00D227B6"/>
    <w:rsid w:val="00D22BCB"/>
    <w:rsid w:val="00D22FA1"/>
    <w:rsid w:val="00D2676A"/>
    <w:rsid w:val="00D26CD2"/>
    <w:rsid w:val="00D27CF6"/>
    <w:rsid w:val="00D27F06"/>
    <w:rsid w:val="00D31072"/>
    <w:rsid w:val="00D338EA"/>
    <w:rsid w:val="00D34213"/>
    <w:rsid w:val="00D35189"/>
    <w:rsid w:val="00D35254"/>
    <w:rsid w:val="00D36768"/>
    <w:rsid w:val="00D4261C"/>
    <w:rsid w:val="00D4544D"/>
    <w:rsid w:val="00D47E1D"/>
    <w:rsid w:val="00D50302"/>
    <w:rsid w:val="00D529A4"/>
    <w:rsid w:val="00D53BBD"/>
    <w:rsid w:val="00D547D9"/>
    <w:rsid w:val="00D555AF"/>
    <w:rsid w:val="00D57642"/>
    <w:rsid w:val="00D57BE9"/>
    <w:rsid w:val="00D57CCD"/>
    <w:rsid w:val="00D602A1"/>
    <w:rsid w:val="00D60A99"/>
    <w:rsid w:val="00D61FC7"/>
    <w:rsid w:val="00D6420C"/>
    <w:rsid w:val="00D64A81"/>
    <w:rsid w:val="00D64EA3"/>
    <w:rsid w:val="00D66A58"/>
    <w:rsid w:val="00D72289"/>
    <w:rsid w:val="00D723E7"/>
    <w:rsid w:val="00D73C7D"/>
    <w:rsid w:val="00D73FCB"/>
    <w:rsid w:val="00D746C3"/>
    <w:rsid w:val="00D768AF"/>
    <w:rsid w:val="00D76D3E"/>
    <w:rsid w:val="00D7705D"/>
    <w:rsid w:val="00D77B67"/>
    <w:rsid w:val="00D807BF"/>
    <w:rsid w:val="00D8294A"/>
    <w:rsid w:val="00D82F85"/>
    <w:rsid w:val="00D8444B"/>
    <w:rsid w:val="00D861D8"/>
    <w:rsid w:val="00D864FC"/>
    <w:rsid w:val="00D87EAD"/>
    <w:rsid w:val="00D90CB4"/>
    <w:rsid w:val="00D91159"/>
    <w:rsid w:val="00D91301"/>
    <w:rsid w:val="00D91576"/>
    <w:rsid w:val="00D91D74"/>
    <w:rsid w:val="00D91F00"/>
    <w:rsid w:val="00D9412C"/>
    <w:rsid w:val="00D95341"/>
    <w:rsid w:val="00D95F14"/>
    <w:rsid w:val="00D966A4"/>
    <w:rsid w:val="00DA0AB9"/>
    <w:rsid w:val="00DA0C0C"/>
    <w:rsid w:val="00DA3F26"/>
    <w:rsid w:val="00DA4139"/>
    <w:rsid w:val="00DA612B"/>
    <w:rsid w:val="00DA6737"/>
    <w:rsid w:val="00DA6FCA"/>
    <w:rsid w:val="00DB0A78"/>
    <w:rsid w:val="00DB10E6"/>
    <w:rsid w:val="00DB153A"/>
    <w:rsid w:val="00DB3D52"/>
    <w:rsid w:val="00DB43D7"/>
    <w:rsid w:val="00DB48E2"/>
    <w:rsid w:val="00DB5244"/>
    <w:rsid w:val="00DB6733"/>
    <w:rsid w:val="00DB796D"/>
    <w:rsid w:val="00DC19F9"/>
    <w:rsid w:val="00DC314A"/>
    <w:rsid w:val="00DC364C"/>
    <w:rsid w:val="00DC3BFE"/>
    <w:rsid w:val="00DC650C"/>
    <w:rsid w:val="00DD1C42"/>
    <w:rsid w:val="00DD6B43"/>
    <w:rsid w:val="00DD7170"/>
    <w:rsid w:val="00DE04B9"/>
    <w:rsid w:val="00DE0B49"/>
    <w:rsid w:val="00DE50ED"/>
    <w:rsid w:val="00DE639A"/>
    <w:rsid w:val="00DE6DE8"/>
    <w:rsid w:val="00DE72D5"/>
    <w:rsid w:val="00DE7D6E"/>
    <w:rsid w:val="00DF0E80"/>
    <w:rsid w:val="00DF1165"/>
    <w:rsid w:val="00DF1546"/>
    <w:rsid w:val="00DF311A"/>
    <w:rsid w:val="00DF4608"/>
    <w:rsid w:val="00DF48D6"/>
    <w:rsid w:val="00DF5B3D"/>
    <w:rsid w:val="00E000FB"/>
    <w:rsid w:val="00E0096D"/>
    <w:rsid w:val="00E024EC"/>
    <w:rsid w:val="00E02541"/>
    <w:rsid w:val="00E0255C"/>
    <w:rsid w:val="00E112B9"/>
    <w:rsid w:val="00E1204A"/>
    <w:rsid w:val="00E14ABC"/>
    <w:rsid w:val="00E14AE6"/>
    <w:rsid w:val="00E15219"/>
    <w:rsid w:val="00E15CAF"/>
    <w:rsid w:val="00E16E17"/>
    <w:rsid w:val="00E2193F"/>
    <w:rsid w:val="00E223A0"/>
    <w:rsid w:val="00E269D5"/>
    <w:rsid w:val="00E27F6B"/>
    <w:rsid w:val="00E33580"/>
    <w:rsid w:val="00E33C8E"/>
    <w:rsid w:val="00E3425A"/>
    <w:rsid w:val="00E342D3"/>
    <w:rsid w:val="00E34C9B"/>
    <w:rsid w:val="00E35AB9"/>
    <w:rsid w:val="00E35B87"/>
    <w:rsid w:val="00E40003"/>
    <w:rsid w:val="00E408A2"/>
    <w:rsid w:val="00E42E65"/>
    <w:rsid w:val="00E43AD4"/>
    <w:rsid w:val="00E45BA5"/>
    <w:rsid w:val="00E53402"/>
    <w:rsid w:val="00E548E9"/>
    <w:rsid w:val="00E54A5E"/>
    <w:rsid w:val="00E561E4"/>
    <w:rsid w:val="00E562D3"/>
    <w:rsid w:val="00E606B4"/>
    <w:rsid w:val="00E60A9B"/>
    <w:rsid w:val="00E62045"/>
    <w:rsid w:val="00E63DBA"/>
    <w:rsid w:val="00E643D1"/>
    <w:rsid w:val="00E661EE"/>
    <w:rsid w:val="00E67603"/>
    <w:rsid w:val="00E70635"/>
    <w:rsid w:val="00E709DC"/>
    <w:rsid w:val="00E72896"/>
    <w:rsid w:val="00E73028"/>
    <w:rsid w:val="00E8190C"/>
    <w:rsid w:val="00E82F5E"/>
    <w:rsid w:val="00E8336E"/>
    <w:rsid w:val="00E83CB6"/>
    <w:rsid w:val="00E85064"/>
    <w:rsid w:val="00E86013"/>
    <w:rsid w:val="00E8614A"/>
    <w:rsid w:val="00E8649E"/>
    <w:rsid w:val="00E878AD"/>
    <w:rsid w:val="00E91131"/>
    <w:rsid w:val="00E91800"/>
    <w:rsid w:val="00E95791"/>
    <w:rsid w:val="00EA0724"/>
    <w:rsid w:val="00EA2427"/>
    <w:rsid w:val="00EA31CB"/>
    <w:rsid w:val="00EA3469"/>
    <w:rsid w:val="00EA6C2C"/>
    <w:rsid w:val="00EA73B9"/>
    <w:rsid w:val="00EA7891"/>
    <w:rsid w:val="00EB0570"/>
    <w:rsid w:val="00EB18E0"/>
    <w:rsid w:val="00EC023D"/>
    <w:rsid w:val="00EC19B2"/>
    <w:rsid w:val="00EC1B45"/>
    <w:rsid w:val="00EC21F1"/>
    <w:rsid w:val="00EC2E30"/>
    <w:rsid w:val="00EC36EB"/>
    <w:rsid w:val="00EC3A00"/>
    <w:rsid w:val="00EC6274"/>
    <w:rsid w:val="00EC6A54"/>
    <w:rsid w:val="00ED0462"/>
    <w:rsid w:val="00ED1586"/>
    <w:rsid w:val="00ED1A9C"/>
    <w:rsid w:val="00ED2BA4"/>
    <w:rsid w:val="00ED4DF9"/>
    <w:rsid w:val="00ED6C1B"/>
    <w:rsid w:val="00ED720E"/>
    <w:rsid w:val="00ED7275"/>
    <w:rsid w:val="00EE0C8A"/>
    <w:rsid w:val="00EE127C"/>
    <w:rsid w:val="00EE2C55"/>
    <w:rsid w:val="00EE2DF1"/>
    <w:rsid w:val="00EE632F"/>
    <w:rsid w:val="00EE6F86"/>
    <w:rsid w:val="00EE6FBF"/>
    <w:rsid w:val="00EF0344"/>
    <w:rsid w:val="00EF0723"/>
    <w:rsid w:val="00EF1756"/>
    <w:rsid w:val="00EF5231"/>
    <w:rsid w:val="00EF5B0B"/>
    <w:rsid w:val="00F0065A"/>
    <w:rsid w:val="00F020F0"/>
    <w:rsid w:val="00F0324C"/>
    <w:rsid w:val="00F114D5"/>
    <w:rsid w:val="00F1312D"/>
    <w:rsid w:val="00F13145"/>
    <w:rsid w:val="00F13233"/>
    <w:rsid w:val="00F134FC"/>
    <w:rsid w:val="00F138AA"/>
    <w:rsid w:val="00F140AD"/>
    <w:rsid w:val="00F2084E"/>
    <w:rsid w:val="00F26887"/>
    <w:rsid w:val="00F301C6"/>
    <w:rsid w:val="00F30FA1"/>
    <w:rsid w:val="00F315A0"/>
    <w:rsid w:val="00F31AEC"/>
    <w:rsid w:val="00F327B7"/>
    <w:rsid w:val="00F33B46"/>
    <w:rsid w:val="00F341D8"/>
    <w:rsid w:val="00F343F8"/>
    <w:rsid w:val="00F36A18"/>
    <w:rsid w:val="00F3717A"/>
    <w:rsid w:val="00F41A56"/>
    <w:rsid w:val="00F41E9F"/>
    <w:rsid w:val="00F42B44"/>
    <w:rsid w:val="00F45F84"/>
    <w:rsid w:val="00F47256"/>
    <w:rsid w:val="00F5050B"/>
    <w:rsid w:val="00F5083E"/>
    <w:rsid w:val="00F50A1C"/>
    <w:rsid w:val="00F536AC"/>
    <w:rsid w:val="00F53ADA"/>
    <w:rsid w:val="00F558EA"/>
    <w:rsid w:val="00F56635"/>
    <w:rsid w:val="00F57567"/>
    <w:rsid w:val="00F61BB0"/>
    <w:rsid w:val="00F62FD6"/>
    <w:rsid w:val="00F64C11"/>
    <w:rsid w:val="00F66367"/>
    <w:rsid w:val="00F665BD"/>
    <w:rsid w:val="00F66B4A"/>
    <w:rsid w:val="00F67423"/>
    <w:rsid w:val="00F704B8"/>
    <w:rsid w:val="00F72D02"/>
    <w:rsid w:val="00F742AC"/>
    <w:rsid w:val="00F815A9"/>
    <w:rsid w:val="00F83400"/>
    <w:rsid w:val="00F85D83"/>
    <w:rsid w:val="00F8793C"/>
    <w:rsid w:val="00F9256C"/>
    <w:rsid w:val="00F93B5A"/>
    <w:rsid w:val="00F964D5"/>
    <w:rsid w:val="00F9782C"/>
    <w:rsid w:val="00F979FB"/>
    <w:rsid w:val="00F97A40"/>
    <w:rsid w:val="00FA0330"/>
    <w:rsid w:val="00FA0CAA"/>
    <w:rsid w:val="00FA1E50"/>
    <w:rsid w:val="00FA2087"/>
    <w:rsid w:val="00FA431B"/>
    <w:rsid w:val="00FA50BC"/>
    <w:rsid w:val="00FA5C48"/>
    <w:rsid w:val="00FB0168"/>
    <w:rsid w:val="00FB14E4"/>
    <w:rsid w:val="00FB22D9"/>
    <w:rsid w:val="00FB3299"/>
    <w:rsid w:val="00FB3706"/>
    <w:rsid w:val="00FB4917"/>
    <w:rsid w:val="00FB5C6A"/>
    <w:rsid w:val="00FB6024"/>
    <w:rsid w:val="00FB6FDF"/>
    <w:rsid w:val="00FB7E6F"/>
    <w:rsid w:val="00FC026C"/>
    <w:rsid w:val="00FC09A2"/>
    <w:rsid w:val="00FC165B"/>
    <w:rsid w:val="00FC1B51"/>
    <w:rsid w:val="00FC2C5C"/>
    <w:rsid w:val="00FC31DA"/>
    <w:rsid w:val="00FC6096"/>
    <w:rsid w:val="00FC6A93"/>
    <w:rsid w:val="00FC76AE"/>
    <w:rsid w:val="00FD0F8B"/>
    <w:rsid w:val="00FD2A83"/>
    <w:rsid w:val="00FD352F"/>
    <w:rsid w:val="00FD5A7F"/>
    <w:rsid w:val="00FD5DCF"/>
    <w:rsid w:val="00FD704A"/>
    <w:rsid w:val="00FD78E3"/>
    <w:rsid w:val="00FD7C8D"/>
    <w:rsid w:val="00FE0EBB"/>
    <w:rsid w:val="00FE1FC1"/>
    <w:rsid w:val="00FE1FD8"/>
    <w:rsid w:val="00FE2BB8"/>
    <w:rsid w:val="00FE3BE2"/>
    <w:rsid w:val="00FE3FEE"/>
    <w:rsid w:val="00FE4FE2"/>
    <w:rsid w:val="00FE6647"/>
    <w:rsid w:val="00FE6AB7"/>
    <w:rsid w:val="00FE6EDE"/>
    <w:rsid w:val="00FE7DDD"/>
    <w:rsid w:val="00FF2EBF"/>
    <w:rsid w:val="00FF40F4"/>
    <w:rsid w:val="0B0BAA32"/>
    <w:rsid w:val="1611068B"/>
    <w:rsid w:val="23A25CEE"/>
    <w:rsid w:val="3A2FAFC2"/>
    <w:rsid w:val="3BCB8023"/>
    <w:rsid w:val="57131BBD"/>
    <w:rsid w:val="5AE8F37F"/>
    <w:rsid w:val="6169CD2A"/>
    <w:rsid w:val="67AB1F46"/>
    <w:rsid w:val="6A5E1C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856BFBB"/>
  <w15:chartTrackingRefBased/>
  <w15:docId w15:val="{ACC9A5A0-4A3C-444D-9D60-88562E6C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54A8"/>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
      </w:numPr>
      <w:spacing w:after="160"/>
      <w:jc w:val="both"/>
    </w:pPr>
  </w:style>
  <w:style w:type="paragraph" w:styleId="Odsekzoznamu">
    <w:name w:val="List Paragraph"/>
    <w:aliases w:val="Odsek a),body,Odsek zoznamu2,Bullet Number,lp1,lp11,List Paragraph11,Bullet 1,Use Case List Paragraph,Nad,Odstavec cíl se seznamem,Odstavec_muj,Bullet List,FooterText,numbered,List Paragraph1,Paragraphe de liste1,Odsek,ODRAZKY PRVA UROVEN"/>
    <w:basedOn w:val="Normlny"/>
    <w:link w:val="OdsekzoznamuChar"/>
    <w:uiPriority w:val="34"/>
    <w:qFormat/>
    <w:rsid w:val="0089225D"/>
    <w:pPr>
      <w:numPr>
        <w:ilvl w:val="1"/>
        <w:numId w:val="2"/>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EE6F86"/>
    <w:pPr>
      <w:tabs>
        <w:tab w:val="center" w:pos="4536"/>
        <w:tab w:val="right" w:pos="9072"/>
      </w:tabs>
    </w:pPr>
  </w:style>
  <w:style w:type="character" w:customStyle="1" w:styleId="PtaChar">
    <w:name w:val="Päta Char"/>
    <w:basedOn w:val="Predvolenpsmoodseku"/>
    <w:link w:val="Pta"/>
    <w:uiPriority w:val="99"/>
    <w:rsid w:val="00EE6F86"/>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527CC4"/>
    <w:rPr>
      <w:sz w:val="16"/>
      <w:szCs w:val="16"/>
    </w:rPr>
  </w:style>
  <w:style w:type="paragraph" w:styleId="Textkomentra">
    <w:name w:val="annotation text"/>
    <w:basedOn w:val="Normlny"/>
    <w:link w:val="TextkomentraChar"/>
    <w:uiPriority w:val="99"/>
    <w:unhideWhenUsed/>
    <w:rsid w:val="00527CC4"/>
    <w:rPr>
      <w:sz w:val="20"/>
      <w:szCs w:val="20"/>
    </w:rPr>
  </w:style>
  <w:style w:type="character" w:customStyle="1" w:styleId="TextkomentraChar">
    <w:name w:val="Text komentára Char"/>
    <w:basedOn w:val="Predvolenpsmoodseku"/>
    <w:link w:val="Textkomentra"/>
    <w:uiPriority w:val="99"/>
    <w:rsid w:val="00527CC4"/>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527CC4"/>
    <w:rPr>
      <w:b/>
      <w:bCs/>
    </w:rPr>
  </w:style>
  <w:style w:type="character" w:customStyle="1" w:styleId="PredmetkomentraChar">
    <w:name w:val="Predmet komentára Char"/>
    <w:basedOn w:val="TextkomentraChar"/>
    <w:link w:val="Predmetkomentra"/>
    <w:uiPriority w:val="99"/>
    <w:semiHidden/>
    <w:rsid w:val="00527CC4"/>
    <w:rPr>
      <w:rFonts w:ascii="Times New Roman" w:eastAsia="Calibri" w:hAnsi="Times New Roman" w:cs="Times New Roman"/>
      <w:b/>
      <w:bCs/>
      <w:color w:val="000000" w:themeColor="text1"/>
      <w:sz w:val="20"/>
      <w:szCs w:val="20"/>
      <w:lang w:eastAsia="sk-SK"/>
    </w:rPr>
  </w:style>
  <w:style w:type="paragraph" w:customStyle="1" w:styleId="xmsonormal">
    <w:name w:val="x_msonormal"/>
    <w:basedOn w:val="Normlny"/>
    <w:rsid w:val="00BB511D"/>
    <w:pPr>
      <w:spacing w:before="100" w:beforeAutospacing="1" w:after="100" w:afterAutospacing="1"/>
    </w:pPr>
    <w:rPr>
      <w:rFonts w:eastAsia="Times New Roman"/>
      <w:color w:val="auto"/>
      <w:lang w:val="en-US" w:eastAsia="en-US"/>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Bullet List Char,numbered Char"/>
    <w:basedOn w:val="Predvolenpsmoodseku"/>
    <w:link w:val="Odsekzoznamu"/>
    <w:uiPriority w:val="34"/>
    <w:qFormat/>
    <w:locked/>
    <w:rsid w:val="00E27F6B"/>
    <w:rPr>
      <w:rFonts w:ascii="Times New Roman" w:eastAsia="Calibri" w:hAnsi="Times New Roman" w:cs="Times New Roman"/>
      <w:color w:val="000000" w:themeColor="text1"/>
      <w:sz w:val="24"/>
      <w:szCs w:val="24"/>
      <w:lang w:eastAsia="sk-SK"/>
    </w:rPr>
  </w:style>
  <w:style w:type="character" w:customStyle="1" w:styleId="eop">
    <w:name w:val="eop"/>
    <w:rsid w:val="00E27F6B"/>
  </w:style>
  <w:style w:type="paragraph" w:customStyle="1" w:styleId="paragraph">
    <w:name w:val="paragraph"/>
    <w:basedOn w:val="Normlny"/>
    <w:rsid w:val="00E27F6B"/>
    <w:rPr>
      <w:rFonts w:eastAsia="Times New Roman"/>
      <w:color w:val="auto"/>
    </w:rPr>
  </w:style>
  <w:style w:type="character" w:customStyle="1" w:styleId="normaltextrun">
    <w:name w:val="normaltextrun"/>
    <w:basedOn w:val="Predvolenpsmoodseku"/>
    <w:rsid w:val="00E27F6B"/>
  </w:style>
  <w:style w:type="paragraph" w:styleId="Revzia">
    <w:name w:val="Revision"/>
    <w:hidden/>
    <w:uiPriority w:val="99"/>
    <w:semiHidden/>
    <w:rsid w:val="00125D32"/>
    <w:rPr>
      <w:rFonts w:ascii="Times New Roman" w:eastAsia="Calibri" w:hAnsi="Times New Roman" w:cs="Times New Roman"/>
      <w:color w:val="000000" w:themeColor="text1"/>
      <w:sz w:val="24"/>
      <w:szCs w:val="24"/>
      <w:lang w:eastAsia="sk-SK"/>
    </w:rPr>
  </w:style>
  <w:style w:type="paragraph" w:customStyle="1" w:styleId="Default">
    <w:name w:val="Default"/>
    <w:rsid w:val="00EE2DF1"/>
    <w:pPr>
      <w:autoSpaceDE w:val="0"/>
      <w:autoSpaceDN w:val="0"/>
      <w:adjustRightInd w:val="0"/>
    </w:pPr>
    <w:rPr>
      <w:rFonts w:ascii="Times New Roman" w:eastAsia="Calibri" w:hAnsi="Times New Roman" w:cs="Times New Roman"/>
      <w:color w:val="000000"/>
      <w:sz w:val="24"/>
      <w:szCs w:val="24"/>
      <w:lang w:eastAsia="sk-SK"/>
    </w:rPr>
  </w:style>
  <w:style w:type="table" w:styleId="Mriekatabuky">
    <w:name w:val="Table Grid"/>
    <w:basedOn w:val="Normlnatabuka"/>
    <w:uiPriority w:val="39"/>
    <w:rsid w:val="00491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2E2987"/>
    <w:rPr>
      <w:color w:val="605E5C"/>
      <w:shd w:val="clear" w:color="auto" w:fill="E1DFDD"/>
    </w:rPr>
  </w:style>
  <w:style w:type="paragraph" w:styleId="Zkladntext">
    <w:name w:val="Body Text"/>
    <w:basedOn w:val="Normlny"/>
    <w:link w:val="ZkladntextChar"/>
    <w:uiPriority w:val="1"/>
    <w:qFormat/>
    <w:rsid w:val="0037593F"/>
    <w:pPr>
      <w:widowControl w:val="0"/>
      <w:autoSpaceDE w:val="0"/>
      <w:autoSpaceDN w:val="0"/>
      <w:ind w:left="116"/>
    </w:pPr>
    <w:rPr>
      <w:rFonts w:ascii="Arial" w:eastAsia="Arial" w:hAnsi="Arial" w:cs="Arial"/>
      <w:color w:val="auto"/>
      <w:lang w:eastAsia="en-US"/>
    </w:rPr>
  </w:style>
  <w:style w:type="character" w:customStyle="1" w:styleId="ZkladntextChar">
    <w:name w:val="Základný text Char"/>
    <w:basedOn w:val="Predvolenpsmoodseku"/>
    <w:link w:val="Zkladntext"/>
    <w:uiPriority w:val="1"/>
    <w:rsid w:val="0037593F"/>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992">
      <w:bodyDiv w:val="1"/>
      <w:marLeft w:val="0"/>
      <w:marRight w:val="0"/>
      <w:marTop w:val="0"/>
      <w:marBottom w:val="0"/>
      <w:divBdr>
        <w:top w:val="none" w:sz="0" w:space="0" w:color="auto"/>
        <w:left w:val="none" w:sz="0" w:space="0" w:color="auto"/>
        <w:bottom w:val="none" w:sz="0" w:space="0" w:color="auto"/>
        <w:right w:val="none" w:sz="0" w:space="0" w:color="auto"/>
      </w:divBdr>
    </w:div>
    <w:div w:id="38289097">
      <w:bodyDiv w:val="1"/>
      <w:marLeft w:val="0"/>
      <w:marRight w:val="0"/>
      <w:marTop w:val="0"/>
      <w:marBottom w:val="0"/>
      <w:divBdr>
        <w:top w:val="none" w:sz="0" w:space="0" w:color="auto"/>
        <w:left w:val="none" w:sz="0" w:space="0" w:color="auto"/>
        <w:bottom w:val="none" w:sz="0" w:space="0" w:color="auto"/>
        <w:right w:val="none" w:sz="0" w:space="0" w:color="auto"/>
      </w:divBdr>
    </w:div>
    <w:div w:id="154416984">
      <w:bodyDiv w:val="1"/>
      <w:marLeft w:val="0"/>
      <w:marRight w:val="0"/>
      <w:marTop w:val="0"/>
      <w:marBottom w:val="0"/>
      <w:divBdr>
        <w:top w:val="none" w:sz="0" w:space="0" w:color="auto"/>
        <w:left w:val="none" w:sz="0" w:space="0" w:color="auto"/>
        <w:bottom w:val="none" w:sz="0" w:space="0" w:color="auto"/>
        <w:right w:val="none" w:sz="0" w:space="0" w:color="auto"/>
      </w:divBdr>
    </w:div>
    <w:div w:id="238906286">
      <w:bodyDiv w:val="1"/>
      <w:marLeft w:val="0"/>
      <w:marRight w:val="0"/>
      <w:marTop w:val="0"/>
      <w:marBottom w:val="0"/>
      <w:divBdr>
        <w:top w:val="none" w:sz="0" w:space="0" w:color="auto"/>
        <w:left w:val="none" w:sz="0" w:space="0" w:color="auto"/>
        <w:bottom w:val="none" w:sz="0" w:space="0" w:color="auto"/>
        <w:right w:val="none" w:sz="0" w:space="0" w:color="auto"/>
      </w:divBdr>
    </w:div>
    <w:div w:id="315305842">
      <w:bodyDiv w:val="1"/>
      <w:marLeft w:val="0"/>
      <w:marRight w:val="0"/>
      <w:marTop w:val="0"/>
      <w:marBottom w:val="0"/>
      <w:divBdr>
        <w:top w:val="none" w:sz="0" w:space="0" w:color="auto"/>
        <w:left w:val="none" w:sz="0" w:space="0" w:color="auto"/>
        <w:bottom w:val="none" w:sz="0" w:space="0" w:color="auto"/>
        <w:right w:val="none" w:sz="0" w:space="0" w:color="auto"/>
      </w:divBdr>
    </w:div>
    <w:div w:id="337541290">
      <w:bodyDiv w:val="1"/>
      <w:marLeft w:val="0"/>
      <w:marRight w:val="0"/>
      <w:marTop w:val="0"/>
      <w:marBottom w:val="0"/>
      <w:divBdr>
        <w:top w:val="none" w:sz="0" w:space="0" w:color="auto"/>
        <w:left w:val="none" w:sz="0" w:space="0" w:color="auto"/>
        <w:bottom w:val="none" w:sz="0" w:space="0" w:color="auto"/>
        <w:right w:val="none" w:sz="0" w:space="0" w:color="auto"/>
      </w:divBdr>
    </w:div>
    <w:div w:id="341589773">
      <w:bodyDiv w:val="1"/>
      <w:marLeft w:val="0"/>
      <w:marRight w:val="0"/>
      <w:marTop w:val="0"/>
      <w:marBottom w:val="0"/>
      <w:divBdr>
        <w:top w:val="none" w:sz="0" w:space="0" w:color="auto"/>
        <w:left w:val="none" w:sz="0" w:space="0" w:color="auto"/>
        <w:bottom w:val="none" w:sz="0" w:space="0" w:color="auto"/>
        <w:right w:val="none" w:sz="0" w:space="0" w:color="auto"/>
      </w:divBdr>
    </w:div>
    <w:div w:id="351151723">
      <w:bodyDiv w:val="1"/>
      <w:marLeft w:val="0"/>
      <w:marRight w:val="0"/>
      <w:marTop w:val="0"/>
      <w:marBottom w:val="0"/>
      <w:divBdr>
        <w:top w:val="none" w:sz="0" w:space="0" w:color="auto"/>
        <w:left w:val="none" w:sz="0" w:space="0" w:color="auto"/>
        <w:bottom w:val="none" w:sz="0" w:space="0" w:color="auto"/>
        <w:right w:val="none" w:sz="0" w:space="0" w:color="auto"/>
      </w:divBdr>
    </w:div>
    <w:div w:id="374427242">
      <w:bodyDiv w:val="1"/>
      <w:marLeft w:val="0"/>
      <w:marRight w:val="0"/>
      <w:marTop w:val="0"/>
      <w:marBottom w:val="0"/>
      <w:divBdr>
        <w:top w:val="none" w:sz="0" w:space="0" w:color="auto"/>
        <w:left w:val="none" w:sz="0" w:space="0" w:color="auto"/>
        <w:bottom w:val="none" w:sz="0" w:space="0" w:color="auto"/>
        <w:right w:val="none" w:sz="0" w:space="0" w:color="auto"/>
      </w:divBdr>
    </w:div>
    <w:div w:id="443697616">
      <w:bodyDiv w:val="1"/>
      <w:marLeft w:val="0"/>
      <w:marRight w:val="0"/>
      <w:marTop w:val="0"/>
      <w:marBottom w:val="0"/>
      <w:divBdr>
        <w:top w:val="none" w:sz="0" w:space="0" w:color="auto"/>
        <w:left w:val="none" w:sz="0" w:space="0" w:color="auto"/>
        <w:bottom w:val="none" w:sz="0" w:space="0" w:color="auto"/>
        <w:right w:val="none" w:sz="0" w:space="0" w:color="auto"/>
      </w:divBdr>
    </w:div>
    <w:div w:id="485167245">
      <w:bodyDiv w:val="1"/>
      <w:marLeft w:val="0"/>
      <w:marRight w:val="0"/>
      <w:marTop w:val="0"/>
      <w:marBottom w:val="0"/>
      <w:divBdr>
        <w:top w:val="none" w:sz="0" w:space="0" w:color="auto"/>
        <w:left w:val="none" w:sz="0" w:space="0" w:color="auto"/>
        <w:bottom w:val="none" w:sz="0" w:space="0" w:color="auto"/>
        <w:right w:val="none" w:sz="0" w:space="0" w:color="auto"/>
      </w:divBdr>
    </w:div>
    <w:div w:id="542449175">
      <w:bodyDiv w:val="1"/>
      <w:marLeft w:val="0"/>
      <w:marRight w:val="0"/>
      <w:marTop w:val="0"/>
      <w:marBottom w:val="0"/>
      <w:divBdr>
        <w:top w:val="none" w:sz="0" w:space="0" w:color="auto"/>
        <w:left w:val="none" w:sz="0" w:space="0" w:color="auto"/>
        <w:bottom w:val="none" w:sz="0" w:space="0" w:color="auto"/>
        <w:right w:val="none" w:sz="0" w:space="0" w:color="auto"/>
      </w:divBdr>
    </w:div>
    <w:div w:id="542792948">
      <w:bodyDiv w:val="1"/>
      <w:marLeft w:val="0"/>
      <w:marRight w:val="0"/>
      <w:marTop w:val="0"/>
      <w:marBottom w:val="0"/>
      <w:divBdr>
        <w:top w:val="none" w:sz="0" w:space="0" w:color="auto"/>
        <w:left w:val="none" w:sz="0" w:space="0" w:color="auto"/>
        <w:bottom w:val="none" w:sz="0" w:space="0" w:color="auto"/>
        <w:right w:val="none" w:sz="0" w:space="0" w:color="auto"/>
      </w:divBdr>
    </w:div>
    <w:div w:id="573591288">
      <w:bodyDiv w:val="1"/>
      <w:marLeft w:val="0"/>
      <w:marRight w:val="0"/>
      <w:marTop w:val="0"/>
      <w:marBottom w:val="0"/>
      <w:divBdr>
        <w:top w:val="none" w:sz="0" w:space="0" w:color="auto"/>
        <w:left w:val="none" w:sz="0" w:space="0" w:color="auto"/>
        <w:bottom w:val="none" w:sz="0" w:space="0" w:color="auto"/>
        <w:right w:val="none" w:sz="0" w:space="0" w:color="auto"/>
      </w:divBdr>
    </w:div>
    <w:div w:id="578952314">
      <w:bodyDiv w:val="1"/>
      <w:marLeft w:val="0"/>
      <w:marRight w:val="0"/>
      <w:marTop w:val="0"/>
      <w:marBottom w:val="0"/>
      <w:divBdr>
        <w:top w:val="none" w:sz="0" w:space="0" w:color="auto"/>
        <w:left w:val="none" w:sz="0" w:space="0" w:color="auto"/>
        <w:bottom w:val="none" w:sz="0" w:space="0" w:color="auto"/>
        <w:right w:val="none" w:sz="0" w:space="0" w:color="auto"/>
      </w:divBdr>
    </w:div>
    <w:div w:id="609508837">
      <w:bodyDiv w:val="1"/>
      <w:marLeft w:val="0"/>
      <w:marRight w:val="0"/>
      <w:marTop w:val="0"/>
      <w:marBottom w:val="0"/>
      <w:divBdr>
        <w:top w:val="none" w:sz="0" w:space="0" w:color="auto"/>
        <w:left w:val="none" w:sz="0" w:space="0" w:color="auto"/>
        <w:bottom w:val="none" w:sz="0" w:space="0" w:color="auto"/>
        <w:right w:val="none" w:sz="0" w:space="0" w:color="auto"/>
      </w:divBdr>
    </w:div>
    <w:div w:id="620502912">
      <w:bodyDiv w:val="1"/>
      <w:marLeft w:val="0"/>
      <w:marRight w:val="0"/>
      <w:marTop w:val="0"/>
      <w:marBottom w:val="0"/>
      <w:divBdr>
        <w:top w:val="none" w:sz="0" w:space="0" w:color="auto"/>
        <w:left w:val="none" w:sz="0" w:space="0" w:color="auto"/>
        <w:bottom w:val="none" w:sz="0" w:space="0" w:color="auto"/>
        <w:right w:val="none" w:sz="0" w:space="0" w:color="auto"/>
      </w:divBdr>
    </w:div>
    <w:div w:id="712390797">
      <w:bodyDiv w:val="1"/>
      <w:marLeft w:val="0"/>
      <w:marRight w:val="0"/>
      <w:marTop w:val="0"/>
      <w:marBottom w:val="0"/>
      <w:divBdr>
        <w:top w:val="none" w:sz="0" w:space="0" w:color="auto"/>
        <w:left w:val="none" w:sz="0" w:space="0" w:color="auto"/>
        <w:bottom w:val="none" w:sz="0" w:space="0" w:color="auto"/>
        <w:right w:val="none" w:sz="0" w:space="0" w:color="auto"/>
      </w:divBdr>
    </w:div>
    <w:div w:id="721831998">
      <w:bodyDiv w:val="1"/>
      <w:marLeft w:val="0"/>
      <w:marRight w:val="0"/>
      <w:marTop w:val="0"/>
      <w:marBottom w:val="0"/>
      <w:divBdr>
        <w:top w:val="none" w:sz="0" w:space="0" w:color="auto"/>
        <w:left w:val="none" w:sz="0" w:space="0" w:color="auto"/>
        <w:bottom w:val="none" w:sz="0" w:space="0" w:color="auto"/>
        <w:right w:val="none" w:sz="0" w:space="0" w:color="auto"/>
      </w:divBdr>
    </w:div>
    <w:div w:id="731736210">
      <w:bodyDiv w:val="1"/>
      <w:marLeft w:val="0"/>
      <w:marRight w:val="0"/>
      <w:marTop w:val="0"/>
      <w:marBottom w:val="0"/>
      <w:divBdr>
        <w:top w:val="none" w:sz="0" w:space="0" w:color="auto"/>
        <w:left w:val="none" w:sz="0" w:space="0" w:color="auto"/>
        <w:bottom w:val="none" w:sz="0" w:space="0" w:color="auto"/>
        <w:right w:val="none" w:sz="0" w:space="0" w:color="auto"/>
      </w:divBdr>
    </w:div>
    <w:div w:id="740982016">
      <w:bodyDiv w:val="1"/>
      <w:marLeft w:val="0"/>
      <w:marRight w:val="0"/>
      <w:marTop w:val="0"/>
      <w:marBottom w:val="0"/>
      <w:divBdr>
        <w:top w:val="none" w:sz="0" w:space="0" w:color="auto"/>
        <w:left w:val="none" w:sz="0" w:space="0" w:color="auto"/>
        <w:bottom w:val="none" w:sz="0" w:space="0" w:color="auto"/>
        <w:right w:val="none" w:sz="0" w:space="0" w:color="auto"/>
      </w:divBdr>
    </w:div>
    <w:div w:id="760488574">
      <w:bodyDiv w:val="1"/>
      <w:marLeft w:val="0"/>
      <w:marRight w:val="0"/>
      <w:marTop w:val="0"/>
      <w:marBottom w:val="0"/>
      <w:divBdr>
        <w:top w:val="none" w:sz="0" w:space="0" w:color="auto"/>
        <w:left w:val="none" w:sz="0" w:space="0" w:color="auto"/>
        <w:bottom w:val="none" w:sz="0" w:space="0" w:color="auto"/>
        <w:right w:val="none" w:sz="0" w:space="0" w:color="auto"/>
      </w:divBdr>
    </w:div>
    <w:div w:id="780610011">
      <w:bodyDiv w:val="1"/>
      <w:marLeft w:val="0"/>
      <w:marRight w:val="0"/>
      <w:marTop w:val="0"/>
      <w:marBottom w:val="0"/>
      <w:divBdr>
        <w:top w:val="none" w:sz="0" w:space="0" w:color="auto"/>
        <w:left w:val="none" w:sz="0" w:space="0" w:color="auto"/>
        <w:bottom w:val="none" w:sz="0" w:space="0" w:color="auto"/>
        <w:right w:val="none" w:sz="0" w:space="0" w:color="auto"/>
      </w:divBdr>
    </w:div>
    <w:div w:id="880753448">
      <w:bodyDiv w:val="1"/>
      <w:marLeft w:val="0"/>
      <w:marRight w:val="0"/>
      <w:marTop w:val="0"/>
      <w:marBottom w:val="0"/>
      <w:divBdr>
        <w:top w:val="none" w:sz="0" w:space="0" w:color="auto"/>
        <w:left w:val="none" w:sz="0" w:space="0" w:color="auto"/>
        <w:bottom w:val="none" w:sz="0" w:space="0" w:color="auto"/>
        <w:right w:val="none" w:sz="0" w:space="0" w:color="auto"/>
      </w:divBdr>
    </w:div>
    <w:div w:id="881594489">
      <w:bodyDiv w:val="1"/>
      <w:marLeft w:val="0"/>
      <w:marRight w:val="0"/>
      <w:marTop w:val="0"/>
      <w:marBottom w:val="0"/>
      <w:divBdr>
        <w:top w:val="none" w:sz="0" w:space="0" w:color="auto"/>
        <w:left w:val="none" w:sz="0" w:space="0" w:color="auto"/>
        <w:bottom w:val="none" w:sz="0" w:space="0" w:color="auto"/>
        <w:right w:val="none" w:sz="0" w:space="0" w:color="auto"/>
      </w:divBdr>
    </w:div>
    <w:div w:id="901408493">
      <w:bodyDiv w:val="1"/>
      <w:marLeft w:val="0"/>
      <w:marRight w:val="0"/>
      <w:marTop w:val="0"/>
      <w:marBottom w:val="0"/>
      <w:divBdr>
        <w:top w:val="none" w:sz="0" w:space="0" w:color="auto"/>
        <w:left w:val="none" w:sz="0" w:space="0" w:color="auto"/>
        <w:bottom w:val="none" w:sz="0" w:space="0" w:color="auto"/>
        <w:right w:val="none" w:sz="0" w:space="0" w:color="auto"/>
      </w:divBdr>
    </w:div>
    <w:div w:id="914583346">
      <w:bodyDiv w:val="1"/>
      <w:marLeft w:val="0"/>
      <w:marRight w:val="0"/>
      <w:marTop w:val="0"/>
      <w:marBottom w:val="0"/>
      <w:divBdr>
        <w:top w:val="none" w:sz="0" w:space="0" w:color="auto"/>
        <w:left w:val="none" w:sz="0" w:space="0" w:color="auto"/>
        <w:bottom w:val="none" w:sz="0" w:space="0" w:color="auto"/>
        <w:right w:val="none" w:sz="0" w:space="0" w:color="auto"/>
      </w:divBdr>
    </w:div>
    <w:div w:id="925381872">
      <w:bodyDiv w:val="1"/>
      <w:marLeft w:val="0"/>
      <w:marRight w:val="0"/>
      <w:marTop w:val="0"/>
      <w:marBottom w:val="0"/>
      <w:divBdr>
        <w:top w:val="none" w:sz="0" w:space="0" w:color="auto"/>
        <w:left w:val="none" w:sz="0" w:space="0" w:color="auto"/>
        <w:bottom w:val="none" w:sz="0" w:space="0" w:color="auto"/>
        <w:right w:val="none" w:sz="0" w:space="0" w:color="auto"/>
      </w:divBdr>
    </w:div>
    <w:div w:id="950819594">
      <w:bodyDiv w:val="1"/>
      <w:marLeft w:val="0"/>
      <w:marRight w:val="0"/>
      <w:marTop w:val="0"/>
      <w:marBottom w:val="0"/>
      <w:divBdr>
        <w:top w:val="none" w:sz="0" w:space="0" w:color="auto"/>
        <w:left w:val="none" w:sz="0" w:space="0" w:color="auto"/>
        <w:bottom w:val="none" w:sz="0" w:space="0" w:color="auto"/>
        <w:right w:val="none" w:sz="0" w:space="0" w:color="auto"/>
      </w:divBdr>
    </w:div>
    <w:div w:id="955867043">
      <w:bodyDiv w:val="1"/>
      <w:marLeft w:val="0"/>
      <w:marRight w:val="0"/>
      <w:marTop w:val="0"/>
      <w:marBottom w:val="0"/>
      <w:divBdr>
        <w:top w:val="none" w:sz="0" w:space="0" w:color="auto"/>
        <w:left w:val="none" w:sz="0" w:space="0" w:color="auto"/>
        <w:bottom w:val="none" w:sz="0" w:space="0" w:color="auto"/>
        <w:right w:val="none" w:sz="0" w:space="0" w:color="auto"/>
      </w:divBdr>
    </w:div>
    <w:div w:id="976911699">
      <w:bodyDiv w:val="1"/>
      <w:marLeft w:val="0"/>
      <w:marRight w:val="0"/>
      <w:marTop w:val="0"/>
      <w:marBottom w:val="0"/>
      <w:divBdr>
        <w:top w:val="none" w:sz="0" w:space="0" w:color="auto"/>
        <w:left w:val="none" w:sz="0" w:space="0" w:color="auto"/>
        <w:bottom w:val="none" w:sz="0" w:space="0" w:color="auto"/>
        <w:right w:val="none" w:sz="0" w:space="0" w:color="auto"/>
      </w:divBdr>
    </w:div>
    <w:div w:id="997802355">
      <w:bodyDiv w:val="1"/>
      <w:marLeft w:val="0"/>
      <w:marRight w:val="0"/>
      <w:marTop w:val="0"/>
      <w:marBottom w:val="0"/>
      <w:divBdr>
        <w:top w:val="none" w:sz="0" w:space="0" w:color="auto"/>
        <w:left w:val="none" w:sz="0" w:space="0" w:color="auto"/>
        <w:bottom w:val="none" w:sz="0" w:space="0" w:color="auto"/>
        <w:right w:val="none" w:sz="0" w:space="0" w:color="auto"/>
      </w:divBdr>
    </w:div>
    <w:div w:id="1013144552">
      <w:bodyDiv w:val="1"/>
      <w:marLeft w:val="0"/>
      <w:marRight w:val="0"/>
      <w:marTop w:val="0"/>
      <w:marBottom w:val="0"/>
      <w:divBdr>
        <w:top w:val="none" w:sz="0" w:space="0" w:color="auto"/>
        <w:left w:val="none" w:sz="0" w:space="0" w:color="auto"/>
        <w:bottom w:val="none" w:sz="0" w:space="0" w:color="auto"/>
        <w:right w:val="none" w:sz="0" w:space="0" w:color="auto"/>
      </w:divBdr>
    </w:div>
    <w:div w:id="1044720972">
      <w:bodyDiv w:val="1"/>
      <w:marLeft w:val="0"/>
      <w:marRight w:val="0"/>
      <w:marTop w:val="0"/>
      <w:marBottom w:val="0"/>
      <w:divBdr>
        <w:top w:val="none" w:sz="0" w:space="0" w:color="auto"/>
        <w:left w:val="none" w:sz="0" w:space="0" w:color="auto"/>
        <w:bottom w:val="none" w:sz="0" w:space="0" w:color="auto"/>
        <w:right w:val="none" w:sz="0" w:space="0" w:color="auto"/>
      </w:divBdr>
    </w:div>
    <w:div w:id="1047536215">
      <w:bodyDiv w:val="1"/>
      <w:marLeft w:val="0"/>
      <w:marRight w:val="0"/>
      <w:marTop w:val="0"/>
      <w:marBottom w:val="0"/>
      <w:divBdr>
        <w:top w:val="none" w:sz="0" w:space="0" w:color="auto"/>
        <w:left w:val="none" w:sz="0" w:space="0" w:color="auto"/>
        <w:bottom w:val="none" w:sz="0" w:space="0" w:color="auto"/>
        <w:right w:val="none" w:sz="0" w:space="0" w:color="auto"/>
      </w:divBdr>
    </w:div>
    <w:div w:id="1102186189">
      <w:bodyDiv w:val="1"/>
      <w:marLeft w:val="0"/>
      <w:marRight w:val="0"/>
      <w:marTop w:val="0"/>
      <w:marBottom w:val="0"/>
      <w:divBdr>
        <w:top w:val="none" w:sz="0" w:space="0" w:color="auto"/>
        <w:left w:val="none" w:sz="0" w:space="0" w:color="auto"/>
        <w:bottom w:val="none" w:sz="0" w:space="0" w:color="auto"/>
        <w:right w:val="none" w:sz="0" w:space="0" w:color="auto"/>
      </w:divBdr>
    </w:div>
    <w:div w:id="1135022629">
      <w:bodyDiv w:val="1"/>
      <w:marLeft w:val="0"/>
      <w:marRight w:val="0"/>
      <w:marTop w:val="0"/>
      <w:marBottom w:val="0"/>
      <w:divBdr>
        <w:top w:val="none" w:sz="0" w:space="0" w:color="auto"/>
        <w:left w:val="none" w:sz="0" w:space="0" w:color="auto"/>
        <w:bottom w:val="none" w:sz="0" w:space="0" w:color="auto"/>
        <w:right w:val="none" w:sz="0" w:space="0" w:color="auto"/>
      </w:divBdr>
    </w:div>
    <w:div w:id="1145313260">
      <w:bodyDiv w:val="1"/>
      <w:marLeft w:val="0"/>
      <w:marRight w:val="0"/>
      <w:marTop w:val="0"/>
      <w:marBottom w:val="0"/>
      <w:divBdr>
        <w:top w:val="none" w:sz="0" w:space="0" w:color="auto"/>
        <w:left w:val="none" w:sz="0" w:space="0" w:color="auto"/>
        <w:bottom w:val="none" w:sz="0" w:space="0" w:color="auto"/>
        <w:right w:val="none" w:sz="0" w:space="0" w:color="auto"/>
      </w:divBdr>
    </w:div>
    <w:div w:id="1149632581">
      <w:bodyDiv w:val="1"/>
      <w:marLeft w:val="0"/>
      <w:marRight w:val="0"/>
      <w:marTop w:val="0"/>
      <w:marBottom w:val="0"/>
      <w:divBdr>
        <w:top w:val="none" w:sz="0" w:space="0" w:color="auto"/>
        <w:left w:val="none" w:sz="0" w:space="0" w:color="auto"/>
        <w:bottom w:val="none" w:sz="0" w:space="0" w:color="auto"/>
        <w:right w:val="none" w:sz="0" w:space="0" w:color="auto"/>
      </w:divBdr>
    </w:div>
    <w:div w:id="1163281035">
      <w:bodyDiv w:val="1"/>
      <w:marLeft w:val="0"/>
      <w:marRight w:val="0"/>
      <w:marTop w:val="0"/>
      <w:marBottom w:val="0"/>
      <w:divBdr>
        <w:top w:val="none" w:sz="0" w:space="0" w:color="auto"/>
        <w:left w:val="none" w:sz="0" w:space="0" w:color="auto"/>
        <w:bottom w:val="none" w:sz="0" w:space="0" w:color="auto"/>
        <w:right w:val="none" w:sz="0" w:space="0" w:color="auto"/>
      </w:divBdr>
    </w:div>
    <w:div w:id="1172599179">
      <w:bodyDiv w:val="1"/>
      <w:marLeft w:val="0"/>
      <w:marRight w:val="0"/>
      <w:marTop w:val="0"/>
      <w:marBottom w:val="0"/>
      <w:divBdr>
        <w:top w:val="none" w:sz="0" w:space="0" w:color="auto"/>
        <w:left w:val="none" w:sz="0" w:space="0" w:color="auto"/>
        <w:bottom w:val="none" w:sz="0" w:space="0" w:color="auto"/>
        <w:right w:val="none" w:sz="0" w:space="0" w:color="auto"/>
      </w:divBdr>
    </w:div>
    <w:div w:id="1182745142">
      <w:bodyDiv w:val="1"/>
      <w:marLeft w:val="0"/>
      <w:marRight w:val="0"/>
      <w:marTop w:val="0"/>
      <w:marBottom w:val="0"/>
      <w:divBdr>
        <w:top w:val="none" w:sz="0" w:space="0" w:color="auto"/>
        <w:left w:val="none" w:sz="0" w:space="0" w:color="auto"/>
        <w:bottom w:val="none" w:sz="0" w:space="0" w:color="auto"/>
        <w:right w:val="none" w:sz="0" w:space="0" w:color="auto"/>
      </w:divBdr>
    </w:div>
    <w:div w:id="1190294982">
      <w:bodyDiv w:val="1"/>
      <w:marLeft w:val="0"/>
      <w:marRight w:val="0"/>
      <w:marTop w:val="0"/>
      <w:marBottom w:val="0"/>
      <w:divBdr>
        <w:top w:val="none" w:sz="0" w:space="0" w:color="auto"/>
        <w:left w:val="none" w:sz="0" w:space="0" w:color="auto"/>
        <w:bottom w:val="none" w:sz="0" w:space="0" w:color="auto"/>
        <w:right w:val="none" w:sz="0" w:space="0" w:color="auto"/>
      </w:divBdr>
    </w:div>
    <w:div w:id="1205942585">
      <w:bodyDiv w:val="1"/>
      <w:marLeft w:val="0"/>
      <w:marRight w:val="0"/>
      <w:marTop w:val="0"/>
      <w:marBottom w:val="0"/>
      <w:divBdr>
        <w:top w:val="none" w:sz="0" w:space="0" w:color="auto"/>
        <w:left w:val="none" w:sz="0" w:space="0" w:color="auto"/>
        <w:bottom w:val="none" w:sz="0" w:space="0" w:color="auto"/>
        <w:right w:val="none" w:sz="0" w:space="0" w:color="auto"/>
      </w:divBdr>
      <w:divsChild>
        <w:div w:id="475493911">
          <w:marLeft w:val="0"/>
          <w:marRight w:val="0"/>
          <w:marTop w:val="0"/>
          <w:marBottom w:val="0"/>
          <w:divBdr>
            <w:top w:val="none" w:sz="0" w:space="0" w:color="auto"/>
            <w:left w:val="none" w:sz="0" w:space="0" w:color="auto"/>
            <w:bottom w:val="none" w:sz="0" w:space="0" w:color="auto"/>
            <w:right w:val="none" w:sz="0" w:space="0" w:color="auto"/>
          </w:divBdr>
        </w:div>
        <w:div w:id="670528564">
          <w:marLeft w:val="0"/>
          <w:marRight w:val="0"/>
          <w:marTop w:val="0"/>
          <w:marBottom w:val="0"/>
          <w:divBdr>
            <w:top w:val="none" w:sz="0" w:space="0" w:color="auto"/>
            <w:left w:val="none" w:sz="0" w:space="0" w:color="auto"/>
            <w:bottom w:val="none" w:sz="0" w:space="0" w:color="auto"/>
            <w:right w:val="none" w:sz="0" w:space="0" w:color="auto"/>
          </w:divBdr>
        </w:div>
      </w:divsChild>
    </w:div>
    <w:div w:id="1214854570">
      <w:bodyDiv w:val="1"/>
      <w:marLeft w:val="0"/>
      <w:marRight w:val="0"/>
      <w:marTop w:val="0"/>
      <w:marBottom w:val="0"/>
      <w:divBdr>
        <w:top w:val="none" w:sz="0" w:space="0" w:color="auto"/>
        <w:left w:val="none" w:sz="0" w:space="0" w:color="auto"/>
        <w:bottom w:val="none" w:sz="0" w:space="0" w:color="auto"/>
        <w:right w:val="none" w:sz="0" w:space="0" w:color="auto"/>
      </w:divBdr>
    </w:div>
    <w:div w:id="1216773358">
      <w:bodyDiv w:val="1"/>
      <w:marLeft w:val="0"/>
      <w:marRight w:val="0"/>
      <w:marTop w:val="0"/>
      <w:marBottom w:val="0"/>
      <w:divBdr>
        <w:top w:val="none" w:sz="0" w:space="0" w:color="auto"/>
        <w:left w:val="none" w:sz="0" w:space="0" w:color="auto"/>
        <w:bottom w:val="none" w:sz="0" w:space="0" w:color="auto"/>
        <w:right w:val="none" w:sz="0" w:space="0" w:color="auto"/>
      </w:divBdr>
    </w:div>
    <w:div w:id="1231383276">
      <w:bodyDiv w:val="1"/>
      <w:marLeft w:val="0"/>
      <w:marRight w:val="0"/>
      <w:marTop w:val="0"/>
      <w:marBottom w:val="0"/>
      <w:divBdr>
        <w:top w:val="none" w:sz="0" w:space="0" w:color="auto"/>
        <w:left w:val="none" w:sz="0" w:space="0" w:color="auto"/>
        <w:bottom w:val="none" w:sz="0" w:space="0" w:color="auto"/>
        <w:right w:val="none" w:sz="0" w:space="0" w:color="auto"/>
      </w:divBdr>
    </w:div>
    <w:div w:id="1244291763">
      <w:bodyDiv w:val="1"/>
      <w:marLeft w:val="0"/>
      <w:marRight w:val="0"/>
      <w:marTop w:val="0"/>
      <w:marBottom w:val="0"/>
      <w:divBdr>
        <w:top w:val="none" w:sz="0" w:space="0" w:color="auto"/>
        <w:left w:val="none" w:sz="0" w:space="0" w:color="auto"/>
        <w:bottom w:val="none" w:sz="0" w:space="0" w:color="auto"/>
        <w:right w:val="none" w:sz="0" w:space="0" w:color="auto"/>
      </w:divBdr>
    </w:div>
    <w:div w:id="1247421253">
      <w:bodyDiv w:val="1"/>
      <w:marLeft w:val="0"/>
      <w:marRight w:val="0"/>
      <w:marTop w:val="0"/>
      <w:marBottom w:val="0"/>
      <w:divBdr>
        <w:top w:val="none" w:sz="0" w:space="0" w:color="auto"/>
        <w:left w:val="none" w:sz="0" w:space="0" w:color="auto"/>
        <w:bottom w:val="none" w:sz="0" w:space="0" w:color="auto"/>
        <w:right w:val="none" w:sz="0" w:space="0" w:color="auto"/>
      </w:divBdr>
    </w:div>
    <w:div w:id="1255359314">
      <w:bodyDiv w:val="1"/>
      <w:marLeft w:val="0"/>
      <w:marRight w:val="0"/>
      <w:marTop w:val="0"/>
      <w:marBottom w:val="0"/>
      <w:divBdr>
        <w:top w:val="none" w:sz="0" w:space="0" w:color="auto"/>
        <w:left w:val="none" w:sz="0" w:space="0" w:color="auto"/>
        <w:bottom w:val="none" w:sz="0" w:space="0" w:color="auto"/>
        <w:right w:val="none" w:sz="0" w:space="0" w:color="auto"/>
      </w:divBdr>
    </w:div>
    <w:div w:id="1284113786">
      <w:bodyDiv w:val="1"/>
      <w:marLeft w:val="0"/>
      <w:marRight w:val="0"/>
      <w:marTop w:val="0"/>
      <w:marBottom w:val="0"/>
      <w:divBdr>
        <w:top w:val="none" w:sz="0" w:space="0" w:color="auto"/>
        <w:left w:val="none" w:sz="0" w:space="0" w:color="auto"/>
        <w:bottom w:val="none" w:sz="0" w:space="0" w:color="auto"/>
        <w:right w:val="none" w:sz="0" w:space="0" w:color="auto"/>
      </w:divBdr>
    </w:div>
    <w:div w:id="1289817243">
      <w:bodyDiv w:val="1"/>
      <w:marLeft w:val="0"/>
      <w:marRight w:val="0"/>
      <w:marTop w:val="0"/>
      <w:marBottom w:val="0"/>
      <w:divBdr>
        <w:top w:val="none" w:sz="0" w:space="0" w:color="auto"/>
        <w:left w:val="none" w:sz="0" w:space="0" w:color="auto"/>
        <w:bottom w:val="none" w:sz="0" w:space="0" w:color="auto"/>
        <w:right w:val="none" w:sz="0" w:space="0" w:color="auto"/>
      </w:divBdr>
    </w:div>
    <w:div w:id="1341809152">
      <w:bodyDiv w:val="1"/>
      <w:marLeft w:val="0"/>
      <w:marRight w:val="0"/>
      <w:marTop w:val="0"/>
      <w:marBottom w:val="0"/>
      <w:divBdr>
        <w:top w:val="none" w:sz="0" w:space="0" w:color="auto"/>
        <w:left w:val="none" w:sz="0" w:space="0" w:color="auto"/>
        <w:bottom w:val="none" w:sz="0" w:space="0" w:color="auto"/>
        <w:right w:val="none" w:sz="0" w:space="0" w:color="auto"/>
      </w:divBdr>
    </w:div>
    <w:div w:id="1381630503">
      <w:bodyDiv w:val="1"/>
      <w:marLeft w:val="0"/>
      <w:marRight w:val="0"/>
      <w:marTop w:val="0"/>
      <w:marBottom w:val="0"/>
      <w:divBdr>
        <w:top w:val="none" w:sz="0" w:space="0" w:color="auto"/>
        <w:left w:val="none" w:sz="0" w:space="0" w:color="auto"/>
        <w:bottom w:val="none" w:sz="0" w:space="0" w:color="auto"/>
        <w:right w:val="none" w:sz="0" w:space="0" w:color="auto"/>
      </w:divBdr>
    </w:div>
    <w:div w:id="1407221481">
      <w:bodyDiv w:val="1"/>
      <w:marLeft w:val="0"/>
      <w:marRight w:val="0"/>
      <w:marTop w:val="0"/>
      <w:marBottom w:val="0"/>
      <w:divBdr>
        <w:top w:val="none" w:sz="0" w:space="0" w:color="auto"/>
        <w:left w:val="none" w:sz="0" w:space="0" w:color="auto"/>
        <w:bottom w:val="none" w:sz="0" w:space="0" w:color="auto"/>
        <w:right w:val="none" w:sz="0" w:space="0" w:color="auto"/>
      </w:divBdr>
    </w:div>
    <w:div w:id="1415516948">
      <w:bodyDiv w:val="1"/>
      <w:marLeft w:val="0"/>
      <w:marRight w:val="0"/>
      <w:marTop w:val="0"/>
      <w:marBottom w:val="0"/>
      <w:divBdr>
        <w:top w:val="none" w:sz="0" w:space="0" w:color="auto"/>
        <w:left w:val="none" w:sz="0" w:space="0" w:color="auto"/>
        <w:bottom w:val="none" w:sz="0" w:space="0" w:color="auto"/>
        <w:right w:val="none" w:sz="0" w:space="0" w:color="auto"/>
      </w:divBdr>
    </w:div>
    <w:div w:id="1443718976">
      <w:bodyDiv w:val="1"/>
      <w:marLeft w:val="0"/>
      <w:marRight w:val="0"/>
      <w:marTop w:val="0"/>
      <w:marBottom w:val="0"/>
      <w:divBdr>
        <w:top w:val="none" w:sz="0" w:space="0" w:color="auto"/>
        <w:left w:val="none" w:sz="0" w:space="0" w:color="auto"/>
        <w:bottom w:val="none" w:sz="0" w:space="0" w:color="auto"/>
        <w:right w:val="none" w:sz="0" w:space="0" w:color="auto"/>
      </w:divBdr>
    </w:div>
    <w:div w:id="1458790535">
      <w:bodyDiv w:val="1"/>
      <w:marLeft w:val="0"/>
      <w:marRight w:val="0"/>
      <w:marTop w:val="0"/>
      <w:marBottom w:val="0"/>
      <w:divBdr>
        <w:top w:val="none" w:sz="0" w:space="0" w:color="auto"/>
        <w:left w:val="none" w:sz="0" w:space="0" w:color="auto"/>
        <w:bottom w:val="none" w:sz="0" w:space="0" w:color="auto"/>
        <w:right w:val="none" w:sz="0" w:space="0" w:color="auto"/>
      </w:divBdr>
    </w:div>
    <w:div w:id="1542940391">
      <w:bodyDiv w:val="1"/>
      <w:marLeft w:val="0"/>
      <w:marRight w:val="0"/>
      <w:marTop w:val="0"/>
      <w:marBottom w:val="0"/>
      <w:divBdr>
        <w:top w:val="none" w:sz="0" w:space="0" w:color="auto"/>
        <w:left w:val="none" w:sz="0" w:space="0" w:color="auto"/>
        <w:bottom w:val="none" w:sz="0" w:space="0" w:color="auto"/>
        <w:right w:val="none" w:sz="0" w:space="0" w:color="auto"/>
      </w:divBdr>
    </w:div>
    <w:div w:id="1594629444">
      <w:bodyDiv w:val="1"/>
      <w:marLeft w:val="0"/>
      <w:marRight w:val="0"/>
      <w:marTop w:val="0"/>
      <w:marBottom w:val="0"/>
      <w:divBdr>
        <w:top w:val="none" w:sz="0" w:space="0" w:color="auto"/>
        <w:left w:val="none" w:sz="0" w:space="0" w:color="auto"/>
        <w:bottom w:val="none" w:sz="0" w:space="0" w:color="auto"/>
        <w:right w:val="none" w:sz="0" w:space="0" w:color="auto"/>
      </w:divBdr>
    </w:div>
    <w:div w:id="1597982312">
      <w:bodyDiv w:val="1"/>
      <w:marLeft w:val="0"/>
      <w:marRight w:val="0"/>
      <w:marTop w:val="0"/>
      <w:marBottom w:val="0"/>
      <w:divBdr>
        <w:top w:val="none" w:sz="0" w:space="0" w:color="auto"/>
        <w:left w:val="none" w:sz="0" w:space="0" w:color="auto"/>
        <w:bottom w:val="none" w:sz="0" w:space="0" w:color="auto"/>
        <w:right w:val="none" w:sz="0" w:space="0" w:color="auto"/>
      </w:divBdr>
    </w:div>
    <w:div w:id="1614702388">
      <w:bodyDiv w:val="1"/>
      <w:marLeft w:val="0"/>
      <w:marRight w:val="0"/>
      <w:marTop w:val="0"/>
      <w:marBottom w:val="0"/>
      <w:divBdr>
        <w:top w:val="none" w:sz="0" w:space="0" w:color="auto"/>
        <w:left w:val="none" w:sz="0" w:space="0" w:color="auto"/>
        <w:bottom w:val="none" w:sz="0" w:space="0" w:color="auto"/>
        <w:right w:val="none" w:sz="0" w:space="0" w:color="auto"/>
      </w:divBdr>
    </w:div>
    <w:div w:id="1634410168">
      <w:bodyDiv w:val="1"/>
      <w:marLeft w:val="0"/>
      <w:marRight w:val="0"/>
      <w:marTop w:val="0"/>
      <w:marBottom w:val="0"/>
      <w:divBdr>
        <w:top w:val="none" w:sz="0" w:space="0" w:color="auto"/>
        <w:left w:val="none" w:sz="0" w:space="0" w:color="auto"/>
        <w:bottom w:val="none" w:sz="0" w:space="0" w:color="auto"/>
        <w:right w:val="none" w:sz="0" w:space="0" w:color="auto"/>
      </w:divBdr>
    </w:div>
    <w:div w:id="1651859349">
      <w:bodyDiv w:val="1"/>
      <w:marLeft w:val="0"/>
      <w:marRight w:val="0"/>
      <w:marTop w:val="0"/>
      <w:marBottom w:val="0"/>
      <w:divBdr>
        <w:top w:val="none" w:sz="0" w:space="0" w:color="auto"/>
        <w:left w:val="none" w:sz="0" w:space="0" w:color="auto"/>
        <w:bottom w:val="none" w:sz="0" w:space="0" w:color="auto"/>
        <w:right w:val="none" w:sz="0" w:space="0" w:color="auto"/>
      </w:divBdr>
    </w:div>
    <w:div w:id="1656032775">
      <w:bodyDiv w:val="1"/>
      <w:marLeft w:val="0"/>
      <w:marRight w:val="0"/>
      <w:marTop w:val="0"/>
      <w:marBottom w:val="0"/>
      <w:divBdr>
        <w:top w:val="none" w:sz="0" w:space="0" w:color="auto"/>
        <w:left w:val="none" w:sz="0" w:space="0" w:color="auto"/>
        <w:bottom w:val="none" w:sz="0" w:space="0" w:color="auto"/>
        <w:right w:val="none" w:sz="0" w:space="0" w:color="auto"/>
      </w:divBdr>
    </w:div>
    <w:div w:id="1669290537">
      <w:bodyDiv w:val="1"/>
      <w:marLeft w:val="0"/>
      <w:marRight w:val="0"/>
      <w:marTop w:val="0"/>
      <w:marBottom w:val="0"/>
      <w:divBdr>
        <w:top w:val="none" w:sz="0" w:space="0" w:color="auto"/>
        <w:left w:val="none" w:sz="0" w:space="0" w:color="auto"/>
        <w:bottom w:val="none" w:sz="0" w:space="0" w:color="auto"/>
        <w:right w:val="none" w:sz="0" w:space="0" w:color="auto"/>
      </w:divBdr>
    </w:div>
    <w:div w:id="1676299270">
      <w:bodyDiv w:val="1"/>
      <w:marLeft w:val="0"/>
      <w:marRight w:val="0"/>
      <w:marTop w:val="0"/>
      <w:marBottom w:val="0"/>
      <w:divBdr>
        <w:top w:val="none" w:sz="0" w:space="0" w:color="auto"/>
        <w:left w:val="none" w:sz="0" w:space="0" w:color="auto"/>
        <w:bottom w:val="none" w:sz="0" w:space="0" w:color="auto"/>
        <w:right w:val="none" w:sz="0" w:space="0" w:color="auto"/>
      </w:divBdr>
    </w:div>
    <w:div w:id="1751845705">
      <w:bodyDiv w:val="1"/>
      <w:marLeft w:val="0"/>
      <w:marRight w:val="0"/>
      <w:marTop w:val="0"/>
      <w:marBottom w:val="0"/>
      <w:divBdr>
        <w:top w:val="none" w:sz="0" w:space="0" w:color="auto"/>
        <w:left w:val="none" w:sz="0" w:space="0" w:color="auto"/>
        <w:bottom w:val="none" w:sz="0" w:space="0" w:color="auto"/>
        <w:right w:val="none" w:sz="0" w:space="0" w:color="auto"/>
      </w:divBdr>
    </w:div>
    <w:div w:id="1752004527">
      <w:bodyDiv w:val="1"/>
      <w:marLeft w:val="0"/>
      <w:marRight w:val="0"/>
      <w:marTop w:val="0"/>
      <w:marBottom w:val="0"/>
      <w:divBdr>
        <w:top w:val="none" w:sz="0" w:space="0" w:color="auto"/>
        <w:left w:val="none" w:sz="0" w:space="0" w:color="auto"/>
        <w:bottom w:val="none" w:sz="0" w:space="0" w:color="auto"/>
        <w:right w:val="none" w:sz="0" w:space="0" w:color="auto"/>
      </w:divBdr>
    </w:div>
    <w:div w:id="1758089178">
      <w:bodyDiv w:val="1"/>
      <w:marLeft w:val="0"/>
      <w:marRight w:val="0"/>
      <w:marTop w:val="0"/>
      <w:marBottom w:val="0"/>
      <w:divBdr>
        <w:top w:val="none" w:sz="0" w:space="0" w:color="auto"/>
        <w:left w:val="none" w:sz="0" w:space="0" w:color="auto"/>
        <w:bottom w:val="none" w:sz="0" w:space="0" w:color="auto"/>
        <w:right w:val="none" w:sz="0" w:space="0" w:color="auto"/>
      </w:divBdr>
    </w:div>
    <w:div w:id="1763525944">
      <w:bodyDiv w:val="1"/>
      <w:marLeft w:val="0"/>
      <w:marRight w:val="0"/>
      <w:marTop w:val="0"/>
      <w:marBottom w:val="0"/>
      <w:divBdr>
        <w:top w:val="none" w:sz="0" w:space="0" w:color="auto"/>
        <w:left w:val="none" w:sz="0" w:space="0" w:color="auto"/>
        <w:bottom w:val="none" w:sz="0" w:space="0" w:color="auto"/>
        <w:right w:val="none" w:sz="0" w:space="0" w:color="auto"/>
      </w:divBdr>
    </w:div>
    <w:div w:id="1766077681">
      <w:bodyDiv w:val="1"/>
      <w:marLeft w:val="0"/>
      <w:marRight w:val="0"/>
      <w:marTop w:val="0"/>
      <w:marBottom w:val="0"/>
      <w:divBdr>
        <w:top w:val="none" w:sz="0" w:space="0" w:color="auto"/>
        <w:left w:val="none" w:sz="0" w:space="0" w:color="auto"/>
        <w:bottom w:val="none" w:sz="0" w:space="0" w:color="auto"/>
        <w:right w:val="none" w:sz="0" w:space="0" w:color="auto"/>
      </w:divBdr>
    </w:div>
    <w:div w:id="1783185413">
      <w:bodyDiv w:val="1"/>
      <w:marLeft w:val="0"/>
      <w:marRight w:val="0"/>
      <w:marTop w:val="0"/>
      <w:marBottom w:val="0"/>
      <w:divBdr>
        <w:top w:val="none" w:sz="0" w:space="0" w:color="auto"/>
        <w:left w:val="none" w:sz="0" w:space="0" w:color="auto"/>
        <w:bottom w:val="none" w:sz="0" w:space="0" w:color="auto"/>
        <w:right w:val="none" w:sz="0" w:space="0" w:color="auto"/>
      </w:divBdr>
    </w:div>
    <w:div w:id="1851604277">
      <w:bodyDiv w:val="1"/>
      <w:marLeft w:val="0"/>
      <w:marRight w:val="0"/>
      <w:marTop w:val="0"/>
      <w:marBottom w:val="0"/>
      <w:divBdr>
        <w:top w:val="none" w:sz="0" w:space="0" w:color="auto"/>
        <w:left w:val="none" w:sz="0" w:space="0" w:color="auto"/>
        <w:bottom w:val="none" w:sz="0" w:space="0" w:color="auto"/>
        <w:right w:val="none" w:sz="0" w:space="0" w:color="auto"/>
      </w:divBdr>
    </w:div>
    <w:div w:id="1896235609">
      <w:bodyDiv w:val="1"/>
      <w:marLeft w:val="0"/>
      <w:marRight w:val="0"/>
      <w:marTop w:val="0"/>
      <w:marBottom w:val="0"/>
      <w:divBdr>
        <w:top w:val="none" w:sz="0" w:space="0" w:color="auto"/>
        <w:left w:val="none" w:sz="0" w:space="0" w:color="auto"/>
        <w:bottom w:val="none" w:sz="0" w:space="0" w:color="auto"/>
        <w:right w:val="none" w:sz="0" w:space="0" w:color="auto"/>
      </w:divBdr>
    </w:div>
    <w:div w:id="1959331696">
      <w:bodyDiv w:val="1"/>
      <w:marLeft w:val="0"/>
      <w:marRight w:val="0"/>
      <w:marTop w:val="0"/>
      <w:marBottom w:val="0"/>
      <w:divBdr>
        <w:top w:val="none" w:sz="0" w:space="0" w:color="auto"/>
        <w:left w:val="none" w:sz="0" w:space="0" w:color="auto"/>
        <w:bottom w:val="none" w:sz="0" w:space="0" w:color="auto"/>
        <w:right w:val="none" w:sz="0" w:space="0" w:color="auto"/>
      </w:divBdr>
    </w:div>
    <w:div w:id="1960599815">
      <w:bodyDiv w:val="1"/>
      <w:marLeft w:val="0"/>
      <w:marRight w:val="0"/>
      <w:marTop w:val="0"/>
      <w:marBottom w:val="0"/>
      <w:divBdr>
        <w:top w:val="none" w:sz="0" w:space="0" w:color="auto"/>
        <w:left w:val="none" w:sz="0" w:space="0" w:color="auto"/>
        <w:bottom w:val="none" w:sz="0" w:space="0" w:color="auto"/>
        <w:right w:val="none" w:sz="0" w:space="0" w:color="auto"/>
      </w:divBdr>
    </w:div>
    <w:div w:id="2005038388">
      <w:bodyDiv w:val="1"/>
      <w:marLeft w:val="0"/>
      <w:marRight w:val="0"/>
      <w:marTop w:val="0"/>
      <w:marBottom w:val="0"/>
      <w:divBdr>
        <w:top w:val="none" w:sz="0" w:space="0" w:color="auto"/>
        <w:left w:val="none" w:sz="0" w:space="0" w:color="auto"/>
        <w:bottom w:val="none" w:sz="0" w:space="0" w:color="auto"/>
        <w:right w:val="none" w:sz="0" w:space="0" w:color="auto"/>
      </w:divBdr>
    </w:div>
    <w:div w:id="2035037434">
      <w:bodyDiv w:val="1"/>
      <w:marLeft w:val="0"/>
      <w:marRight w:val="0"/>
      <w:marTop w:val="0"/>
      <w:marBottom w:val="0"/>
      <w:divBdr>
        <w:top w:val="none" w:sz="0" w:space="0" w:color="auto"/>
        <w:left w:val="none" w:sz="0" w:space="0" w:color="auto"/>
        <w:bottom w:val="none" w:sz="0" w:space="0" w:color="auto"/>
        <w:right w:val="none" w:sz="0" w:space="0" w:color="auto"/>
      </w:divBdr>
    </w:div>
    <w:div w:id="2044554148">
      <w:bodyDiv w:val="1"/>
      <w:marLeft w:val="0"/>
      <w:marRight w:val="0"/>
      <w:marTop w:val="0"/>
      <w:marBottom w:val="0"/>
      <w:divBdr>
        <w:top w:val="none" w:sz="0" w:space="0" w:color="auto"/>
        <w:left w:val="none" w:sz="0" w:space="0" w:color="auto"/>
        <w:bottom w:val="none" w:sz="0" w:space="0" w:color="auto"/>
        <w:right w:val="none" w:sz="0" w:space="0" w:color="auto"/>
      </w:divBdr>
    </w:div>
    <w:div w:id="2060393687">
      <w:bodyDiv w:val="1"/>
      <w:marLeft w:val="0"/>
      <w:marRight w:val="0"/>
      <w:marTop w:val="0"/>
      <w:marBottom w:val="0"/>
      <w:divBdr>
        <w:top w:val="none" w:sz="0" w:space="0" w:color="auto"/>
        <w:left w:val="none" w:sz="0" w:space="0" w:color="auto"/>
        <w:bottom w:val="none" w:sz="0" w:space="0" w:color="auto"/>
        <w:right w:val="none" w:sz="0" w:space="0" w:color="auto"/>
      </w:divBdr>
    </w:div>
    <w:div w:id="2086687004">
      <w:bodyDiv w:val="1"/>
      <w:marLeft w:val="0"/>
      <w:marRight w:val="0"/>
      <w:marTop w:val="0"/>
      <w:marBottom w:val="0"/>
      <w:divBdr>
        <w:top w:val="none" w:sz="0" w:space="0" w:color="auto"/>
        <w:left w:val="none" w:sz="0" w:space="0" w:color="auto"/>
        <w:bottom w:val="none" w:sz="0" w:space="0" w:color="auto"/>
        <w:right w:val="none" w:sz="0" w:space="0" w:color="auto"/>
      </w:divBdr>
    </w:div>
    <w:div w:id="2097164073">
      <w:bodyDiv w:val="1"/>
      <w:marLeft w:val="0"/>
      <w:marRight w:val="0"/>
      <w:marTop w:val="0"/>
      <w:marBottom w:val="0"/>
      <w:divBdr>
        <w:top w:val="none" w:sz="0" w:space="0" w:color="auto"/>
        <w:left w:val="none" w:sz="0" w:space="0" w:color="auto"/>
        <w:bottom w:val="none" w:sz="0" w:space="0" w:color="auto"/>
        <w:right w:val="none" w:sz="0" w:space="0" w:color="auto"/>
      </w:divBdr>
    </w:div>
    <w:div w:id="2098943653">
      <w:bodyDiv w:val="1"/>
      <w:marLeft w:val="0"/>
      <w:marRight w:val="0"/>
      <w:marTop w:val="0"/>
      <w:marBottom w:val="0"/>
      <w:divBdr>
        <w:top w:val="none" w:sz="0" w:space="0" w:color="auto"/>
        <w:left w:val="none" w:sz="0" w:space="0" w:color="auto"/>
        <w:bottom w:val="none" w:sz="0" w:space="0" w:color="auto"/>
        <w:right w:val="none" w:sz="0" w:space="0" w:color="auto"/>
      </w:divBdr>
    </w:div>
    <w:div w:id="2138142923">
      <w:bodyDiv w:val="1"/>
      <w:marLeft w:val="0"/>
      <w:marRight w:val="0"/>
      <w:marTop w:val="0"/>
      <w:marBottom w:val="0"/>
      <w:divBdr>
        <w:top w:val="none" w:sz="0" w:space="0" w:color="auto"/>
        <w:left w:val="none" w:sz="0" w:space="0" w:color="auto"/>
        <w:bottom w:val="none" w:sz="0" w:space="0" w:color="auto"/>
        <w:right w:val="none" w:sz="0" w:space="0" w:color="auto"/>
      </w:divBdr>
    </w:div>
    <w:div w:id="21438381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c.sk/files/documents/technicke-predpisy/tp/tp_019_20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17" ma:contentTypeDescription="Create a new document." ma:contentTypeScope="" ma:versionID="e22ce8dffa93af9e56642788e63f85c2">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81f5582bfbe72949e6e8ccfc3126b1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96108-F478-4FDB-891D-BB4AC359BEE2}">
  <ds:schemaRefs>
    <ds:schemaRef ds:uri="http://schemas.microsoft.com/sharepoint/v3/contenttype/forms"/>
  </ds:schemaRefs>
</ds:datastoreItem>
</file>

<file path=customXml/itemProps2.xml><?xml version="1.0" encoding="utf-8"?>
<ds:datastoreItem xmlns:ds="http://schemas.openxmlformats.org/officeDocument/2006/customXml" ds:itemID="{147B567F-4B85-4C15-8FF2-57AFFF165708}">
  <ds:schemaRefs>
    <ds:schemaRef ds:uri="http://schemas.openxmlformats.org/officeDocument/2006/bibliography"/>
  </ds:schemaRefs>
</ds:datastoreItem>
</file>

<file path=customXml/itemProps3.xml><?xml version="1.0" encoding="utf-8"?>
<ds:datastoreItem xmlns:ds="http://schemas.openxmlformats.org/officeDocument/2006/customXml" ds:itemID="{6685B399-035B-497F-B5BC-99814BDF4BD9}">
  <ds:schemaRefs>
    <ds:schemaRef ds:uri="http://schemas.microsoft.com/office/2006/metadata/properties"/>
    <ds:schemaRef ds:uri="http://schemas.microsoft.com/office/infopath/2007/PartnerControls"/>
    <ds:schemaRef ds:uri="5b109657-a981-45e9-accc-f4b6203c2974"/>
    <ds:schemaRef ds:uri="d6f25a68-2b8f-4a5b-9db1-9252afa83edf"/>
  </ds:schemaRefs>
</ds:datastoreItem>
</file>

<file path=customXml/itemProps4.xml><?xml version="1.0" encoding="utf-8"?>
<ds:datastoreItem xmlns:ds="http://schemas.openxmlformats.org/officeDocument/2006/customXml" ds:itemID="{A26E4C96-4258-4985-9569-2C6D1AAE3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11</Pages>
  <Words>3874</Words>
  <Characters>22088</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25911</CharactersWithSpaces>
  <SharedDoc>false</SharedDoc>
  <HLinks>
    <vt:vector size="6" baseType="variant">
      <vt:variant>
        <vt:i4>1310791</vt:i4>
      </vt:variant>
      <vt:variant>
        <vt:i4>0</vt:i4>
      </vt:variant>
      <vt:variant>
        <vt:i4>0</vt:i4>
      </vt:variant>
      <vt:variant>
        <vt:i4>5</vt:i4>
      </vt:variant>
      <vt:variant>
        <vt:lpwstr>https://www.ssc.sk/files/documents/technicke-predpisy/tp/tp_019_2021.pdf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Záhorec Andrej, JUDr.</cp:lastModifiedBy>
  <cp:revision>137</cp:revision>
  <cp:lastPrinted>2021-04-22T21:07:00Z</cp:lastPrinted>
  <dcterms:created xsi:type="dcterms:W3CDTF">2023-01-30T09:27:00Z</dcterms:created>
  <dcterms:modified xsi:type="dcterms:W3CDTF">2023-02-02T19:22:00Z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ies>
</file>