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A88B" w14:textId="2240FF81" w:rsidR="00527D68" w:rsidRPr="001818AD" w:rsidRDefault="00527D68"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32"/>
          <w:szCs w:val="32"/>
        </w:rPr>
      </w:pPr>
      <w:r w:rsidRPr="001818AD">
        <w:rPr>
          <w:rFonts w:asciiTheme="minorHAnsi" w:hAnsiTheme="minorHAnsi" w:cs="Arial"/>
          <w:b/>
          <w:sz w:val="32"/>
          <w:szCs w:val="32"/>
        </w:rPr>
        <w:t xml:space="preserve">Zmluva </w:t>
      </w:r>
      <w:r w:rsidR="00A7539D" w:rsidRPr="001818AD">
        <w:rPr>
          <w:rFonts w:asciiTheme="minorHAnsi" w:hAnsiTheme="minorHAnsi" w:cs="Arial"/>
          <w:b/>
          <w:sz w:val="32"/>
          <w:szCs w:val="32"/>
        </w:rPr>
        <w:t>na dodanie tovaru</w:t>
      </w:r>
    </w:p>
    <w:p w14:paraId="0DD8734C" w14:textId="200FC7C3" w:rsidR="00030FEB" w:rsidRPr="001818AD" w:rsidRDefault="0044581B"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theme="minorHAnsi"/>
          <w:sz w:val="22"/>
          <w:szCs w:val="22"/>
        </w:rPr>
      </w:pPr>
      <w:r w:rsidRPr="001818AD">
        <w:rPr>
          <w:rFonts w:asciiTheme="minorHAnsi" w:hAnsiTheme="minorHAnsi" w:cstheme="minorHAnsi"/>
          <w:sz w:val="22"/>
          <w:szCs w:val="22"/>
        </w:rPr>
        <w:t>(ďalej aj ako „</w:t>
      </w:r>
      <w:r w:rsidR="000D7BAE" w:rsidRPr="001818AD">
        <w:rPr>
          <w:rFonts w:asciiTheme="minorHAnsi" w:hAnsiTheme="minorHAnsi" w:cstheme="minorHAnsi"/>
          <w:sz w:val="22"/>
          <w:szCs w:val="22"/>
        </w:rPr>
        <w:t>z</w:t>
      </w:r>
      <w:r w:rsidRPr="001818AD">
        <w:rPr>
          <w:rFonts w:asciiTheme="minorHAnsi" w:hAnsiTheme="minorHAnsi" w:cstheme="minorHAnsi"/>
          <w:sz w:val="22"/>
          <w:szCs w:val="22"/>
        </w:rPr>
        <w:t>mluva“)</w:t>
      </w:r>
    </w:p>
    <w:p w14:paraId="43CBE966" w14:textId="4304ADAD" w:rsidR="00527D68" w:rsidRPr="001818AD" w:rsidRDefault="00527D68"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theme="minorHAnsi"/>
          <w:sz w:val="22"/>
          <w:szCs w:val="22"/>
        </w:rPr>
      </w:pPr>
    </w:p>
    <w:p w14:paraId="40844D15" w14:textId="77777777" w:rsidR="002E5872" w:rsidRPr="001818AD" w:rsidRDefault="002E5872" w:rsidP="00D919CF">
      <w:pPr>
        <w:rPr>
          <w:rFonts w:asciiTheme="minorHAnsi" w:hAnsiTheme="minorHAnsi" w:cstheme="minorHAnsi"/>
          <w:sz w:val="22"/>
          <w:szCs w:val="22"/>
        </w:rPr>
      </w:pPr>
    </w:p>
    <w:p w14:paraId="4B8193AA" w14:textId="02B1B62A" w:rsidR="0044581B" w:rsidRPr="001818AD" w:rsidRDefault="0044581B" w:rsidP="00D919CF">
      <w:pPr>
        <w:autoSpaceDE w:val="0"/>
        <w:autoSpaceDN w:val="0"/>
        <w:adjustRightInd w:val="0"/>
        <w:jc w:val="center"/>
        <w:rPr>
          <w:rFonts w:asciiTheme="minorHAnsi" w:hAnsiTheme="minorHAnsi" w:cstheme="minorHAnsi"/>
          <w:b/>
          <w:bCs/>
          <w:sz w:val="22"/>
          <w:szCs w:val="22"/>
        </w:rPr>
      </w:pPr>
      <w:r w:rsidRPr="001818AD">
        <w:rPr>
          <w:rFonts w:asciiTheme="minorHAnsi" w:hAnsiTheme="minorHAnsi" w:cstheme="minorHAnsi"/>
          <w:b/>
          <w:bCs/>
          <w:sz w:val="22"/>
          <w:szCs w:val="22"/>
        </w:rPr>
        <w:t xml:space="preserve">Čl. </w:t>
      </w:r>
      <w:r w:rsidR="000D7BAE" w:rsidRPr="001818AD">
        <w:rPr>
          <w:rFonts w:asciiTheme="minorHAnsi" w:hAnsiTheme="minorHAnsi" w:cstheme="minorHAnsi"/>
          <w:b/>
          <w:bCs/>
          <w:sz w:val="22"/>
          <w:szCs w:val="22"/>
        </w:rPr>
        <w:t>1</w:t>
      </w:r>
    </w:p>
    <w:p w14:paraId="7F66CD68" w14:textId="55D4B0E3" w:rsidR="0044581B" w:rsidRPr="001818AD" w:rsidRDefault="0044581B" w:rsidP="00D919CF">
      <w:pPr>
        <w:autoSpaceDE w:val="0"/>
        <w:autoSpaceDN w:val="0"/>
        <w:adjustRightInd w:val="0"/>
        <w:jc w:val="center"/>
        <w:rPr>
          <w:rFonts w:asciiTheme="minorHAnsi" w:hAnsiTheme="minorHAnsi" w:cstheme="minorHAnsi"/>
          <w:b/>
          <w:bCs/>
          <w:sz w:val="22"/>
          <w:szCs w:val="22"/>
        </w:rPr>
      </w:pPr>
      <w:r w:rsidRPr="001818AD">
        <w:rPr>
          <w:rFonts w:asciiTheme="minorHAnsi" w:hAnsiTheme="minorHAnsi" w:cstheme="minorHAnsi"/>
          <w:b/>
          <w:bCs/>
          <w:sz w:val="22"/>
          <w:szCs w:val="22"/>
        </w:rPr>
        <w:t>Z</w:t>
      </w:r>
      <w:r w:rsidR="000D7BAE" w:rsidRPr="001818AD">
        <w:rPr>
          <w:rFonts w:asciiTheme="minorHAnsi" w:hAnsiTheme="minorHAnsi" w:cstheme="minorHAnsi"/>
          <w:b/>
          <w:bCs/>
          <w:sz w:val="22"/>
          <w:szCs w:val="22"/>
        </w:rPr>
        <w:t>MLUVNÉ STRANY</w:t>
      </w:r>
    </w:p>
    <w:p w14:paraId="25E319A0" w14:textId="77777777" w:rsidR="0044581B" w:rsidRPr="001818AD" w:rsidRDefault="0044581B" w:rsidP="00D919CF">
      <w:pPr>
        <w:autoSpaceDE w:val="0"/>
        <w:autoSpaceDN w:val="0"/>
        <w:adjustRightInd w:val="0"/>
        <w:jc w:val="center"/>
        <w:rPr>
          <w:rFonts w:asciiTheme="minorHAnsi" w:hAnsiTheme="minorHAnsi" w:cstheme="minorHAnsi"/>
          <w:b/>
          <w:bCs/>
          <w:sz w:val="22"/>
          <w:szCs w:val="22"/>
        </w:rPr>
      </w:pPr>
    </w:p>
    <w:p w14:paraId="145AD8EF" w14:textId="77777777" w:rsidR="0044581B" w:rsidRPr="001818AD" w:rsidRDefault="0044581B" w:rsidP="00D919CF">
      <w:pPr>
        <w:pStyle w:val="Odsekzoznamu"/>
        <w:numPr>
          <w:ilvl w:val="0"/>
          <w:numId w:val="27"/>
        </w:numPr>
        <w:autoSpaceDE w:val="0"/>
        <w:autoSpaceDN w:val="0"/>
        <w:adjustRightInd w:val="0"/>
        <w:ind w:left="851" w:hanging="851"/>
        <w:contextualSpacing/>
        <w:rPr>
          <w:rFonts w:asciiTheme="minorHAnsi" w:hAnsiTheme="minorHAnsi" w:cstheme="minorHAnsi"/>
          <w:b/>
          <w:bCs/>
          <w:sz w:val="22"/>
          <w:szCs w:val="22"/>
        </w:rPr>
      </w:pPr>
      <w:r w:rsidRPr="001818AD">
        <w:rPr>
          <w:rFonts w:asciiTheme="minorHAnsi" w:hAnsiTheme="minorHAnsi" w:cstheme="minorHAnsi"/>
          <w:b/>
          <w:bCs/>
          <w:sz w:val="22"/>
          <w:szCs w:val="22"/>
        </w:rPr>
        <w:t>Objednávateľ:</w:t>
      </w:r>
    </w:p>
    <w:p w14:paraId="7C40F913"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Obchodné meno: </w:t>
      </w:r>
      <w:r w:rsidRPr="001818AD">
        <w:rPr>
          <w:rFonts w:asciiTheme="minorHAnsi" w:hAnsiTheme="minorHAnsi" w:cstheme="minorHAnsi"/>
          <w:sz w:val="22"/>
          <w:szCs w:val="22"/>
        </w:rPr>
        <w:tab/>
      </w:r>
      <w:r w:rsidRPr="001818AD">
        <w:rPr>
          <w:rFonts w:asciiTheme="minorHAnsi" w:hAnsiTheme="minorHAnsi" w:cstheme="minorHAnsi"/>
          <w:sz w:val="22"/>
          <w:szCs w:val="22"/>
        </w:rPr>
        <w:tab/>
        <w:t>Mesto Trnava</w:t>
      </w:r>
    </w:p>
    <w:p w14:paraId="63A04D34"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Sídlo: </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Hlavná 1, 91771 Trnava, Slovenská republika</w:t>
      </w:r>
    </w:p>
    <w:p w14:paraId="17BEB51C"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IČO: </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00313114</w:t>
      </w:r>
    </w:p>
    <w:p w14:paraId="0A36B842"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DIČ: </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2021175728</w:t>
      </w:r>
    </w:p>
    <w:p w14:paraId="70478195"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bankové spojenie:</w:t>
      </w:r>
      <w:r w:rsidRPr="001818AD">
        <w:rPr>
          <w:rFonts w:asciiTheme="minorHAnsi" w:hAnsiTheme="minorHAnsi" w:cstheme="minorHAnsi"/>
          <w:sz w:val="22"/>
          <w:szCs w:val="22"/>
        </w:rPr>
        <w:tab/>
      </w:r>
      <w:r w:rsidRPr="001818AD">
        <w:rPr>
          <w:rFonts w:asciiTheme="minorHAnsi" w:hAnsiTheme="minorHAnsi" w:cstheme="minorHAnsi"/>
          <w:sz w:val="22"/>
          <w:szCs w:val="22"/>
        </w:rPr>
        <w:tab/>
        <w:t>VÚB Trnava</w:t>
      </w:r>
    </w:p>
    <w:p w14:paraId="02432785"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Číslo účtu: </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SK5902000000000026925212</w:t>
      </w:r>
    </w:p>
    <w:p w14:paraId="654FCC7E"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zastúpený:</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JUDr. Peter Bročka, LL.M, primátor mesta</w:t>
      </w:r>
    </w:p>
    <w:p w14:paraId="4164D9F0"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osoby oprávnenie na rokovanie</w:t>
      </w:r>
    </w:p>
    <w:p w14:paraId="5509A6B3"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vo veciach Zmluvy:</w:t>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6E4D0B0C"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Telefón:</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1CADCC63"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Email:</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5286C3B6"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(ďalej len ako „Objednávateľ“)</w:t>
      </w:r>
    </w:p>
    <w:p w14:paraId="170EFD7A" w14:textId="77777777" w:rsidR="0044581B" w:rsidRPr="001818AD" w:rsidRDefault="0044581B" w:rsidP="00D919CF">
      <w:pPr>
        <w:autoSpaceDE w:val="0"/>
        <w:autoSpaceDN w:val="0"/>
        <w:adjustRightInd w:val="0"/>
        <w:rPr>
          <w:rFonts w:asciiTheme="minorHAnsi" w:hAnsiTheme="minorHAnsi" w:cstheme="minorHAnsi"/>
          <w:sz w:val="22"/>
          <w:szCs w:val="22"/>
        </w:rPr>
      </w:pPr>
    </w:p>
    <w:p w14:paraId="351EFB6D" w14:textId="77777777" w:rsidR="0044581B" w:rsidRPr="001818AD" w:rsidRDefault="0044581B" w:rsidP="00D919CF">
      <w:pPr>
        <w:autoSpaceDE w:val="0"/>
        <w:autoSpaceDN w:val="0"/>
        <w:adjustRightInd w:val="0"/>
        <w:rPr>
          <w:rFonts w:asciiTheme="minorHAnsi" w:hAnsiTheme="minorHAnsi" w:cstheme="minorHAnsi"/>
          <w:sz w:val="22"/>
          <w:szCs w:val="22"/>
        </w:rPr>
      </w:pPr>
    </w:p>
    <w:p w14:paraId="00A050BB" w14:textId="77777777" w:rsidR="0044581B" w:rsidRPr="001818AD" w:rsidRDefault="0044581B" w:rsidP="00D919CF">
      <w:pPr>
        <w:pStyle w:val="Odsekzoznamu"/>
        <w:numPr>
          <w:ilvl w:val="0"/>
          <w:numId w:val="27"/>
        </w:numPr>
        <w:autoSpaceDE w:val="0"/>
        <w:autoSpaceDN w:val="0"/>
        <w:adjustRightInd w:val="0"/>
        <w:ind w:left="851" w:hanging="851"/>
        <w:contextualSpacing/>
        <w:rPr>
          <w:rFonts w:asciiTheme="minorHAnsi" w:hAnsiTheme="minorHAnsi" w:cstheme="minorHAnsi"/>
          <w:b/>
          <w:bCs/>
          <w:sz w:val="22"/>
          <w:szCs w:val="22"/>
        </w:rPr>
      </w:pPr>
      <w:r w:rsidRPr="001818AD">
        <w:rPr>
          <w:rFonts w:asciiTheme="minorHAnsi" w:hAnsiTheme="minorHAnsi" w:cstheme="minorHAnsi"/>
          <w:b/>
          <w:bCs/>
          <w:sz w:val="22"/>
          <w:szCs w:val="22"/>
        </w:rPr>
        <w:t>Dodávateľ:</w:t>
      </w:r>
    </w:p>
    <w:p w14:paraId="2145B807"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Obchodné meno: </w:t>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0AB1B0D3"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Sídlo: </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5DD94A2E"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IČO: </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73FFBFC1"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DIČ:</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 xml:space="preserve">......................... </w:t>
      </w:r>
    </w:p>
    <w:p w14:paraId="356C4CFE"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IČ DPH: </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16D28C1C"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bankové spojenie:</w:t>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2655CDDD"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Číslo účtu:</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44C759E5"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zastúpený:</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2ED09264"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osoby oprávnenie na rokovanie</w:t>
      </w:r>
    </w:p>
    <w:p w14:paraId="128CC4E5"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vo veciach Zmluvy:</w:t>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3D6A525E"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 xml:space="preserve">Telefón: </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32E6BD6F"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Email:</w:t>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r>
      <w:r w:rsidRPr="001818AD">
        <w:rPr>
          <w:rFonts w:asciiTheme="minorHAnsi" w:hAnsiTheme="minorHAnsi" w:cstheme="minorHAnsi"/>
          <w:sz w:val="22"/>
          <w:szCs w:val="22"/>
        </w:rPr>
        <w:tab/>
        <w:t>........................</w:t>
      </w:r>
    </w:p>
    <w:p w14:paraId="58FE2AA2" w14:textId="77777777" w:rsidR="0044581B" w:rsidRPr="001818AD" w:rsidRDefault="0044581B" w:rsidP="00D919CF">
      <w:pPr>
        <w:pStyle w:val="Bezriadkovania"/>
        <w:rPr>
          <w:rFonts w:asciiTheme="minorHAnsi" w:hAnsiTheme="minorHAnsi" w:cstheme="minorHAnsi"/>
          <w:sz w:val="22"/>
          <w:szCs w:val="22"/>
        </w:rPr>
      </w:pPr>
      <w:r w:rsidRPr="001818AD">
        <w:rPr>
          <w:rFonts w:asciiTheme="minorHAnsi" w:hAnsiTheme="minorHAnsi" w:cstheme="minorHAnsi"/>
          <w:sz w:val="22"/>
          <w:szCs w:val="22"/>
        </w:rPr>
        <w:t>(ďalej len ako „Dodávateľ“)</w:t>
      </w:r>
    </w:p>
    <w:p w14:paraId="29B6647E" w14:textId="77777777" w:rsidR="0044581B" w:rsidRPr="001818AD" w:rsidRDefault="0044581B" w:rsidP="00D919CF">
      <w:pPr>
        <w:autoSpaceDE w:val="0"/>
        <w:autoSpaceDN w:val="0"/>
        <w:adjustRightInd w:val="0"/>
        <w:rPr>
          <w:rFonts w:asciiTheme="minorHAnsi" w:hAnsiTheme="minorHAnsi" w:cstheme="minorHAnsi"/>
          <w:sz w:val="22"/>
          <w:szCs w:val="22"/>
        </w:rPr>
      </w:pPr>
    </w:p>
    <w:p w14:paraId="5539EEDE" w14:textId="77777777" w:rsidR="0044581B" w:rsidRPr="001818AD" w:rsidRDefault="0044581B" w:rsidP="00D919CF">
      <w:pPr>
        <w:autoSpaceDE w:val="0"/>
        <w:autoSpaceDN w:val="0"/>
        <w:adjustRightInd w:val="0"/>
        <w:rPr>
          <w:rFonts w:asciiTheme="minorHAnsi" w:hAnsiTheme="minorHAnsi" w:cstheme="minorHAnsi"/>
          <w:sz w:val="22"/>
          <w:szCs w:val="22"/>
        </w:rPr>
      </w:pPr>
    </w:p>
    <w:p w14:paraId="59AAE971" w14:textId="2DC7636B" w:rsidR="00030FEB" w:rsidRPr="000D7BAE" w:rsidRDefault="005B6985"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theme="minorHAnsi"/>
          <w:sz w:val="22"/>
          <w:szCs w:val="22"/>
        </w:rPr>
      </w:pPr>
      <w:r w:rsidRPr="001818AD">
        <w:rPr>
          <w:rFonts w:asciiTheme="minorHAnsi" w:hAnsiTheme="minorHAnsi" w:cstheme="minorHAnsi"/>
          <w:sz w:val="22"/>
          <w:szCs w:val="22"/>
        </w:rPr>
        <w:t>(</w:t>
      </w:r>
      <w:r w:rsidR="00925DBA" w:rsidRPr="001818AD">
        <w:rPr>
          <w:rFonts w:asciiTheme="minorHAnsi" w:hAnsiTheme="minorHAnsi" w:cstheme="minorHAnsi"/>
          <w:sz w:val="22"/>
          <w:szCs w:val="22"/>
        </w:rPr>
        <w:t xml:space="preserve">spolu </w:t>
      </w:r>
      <w:r w:rsidR="00D919CF" w:rsidRPr="001818AD">
        <w:rPr>
          <w:rFonts w:asciiTheme="minorHAnsi" w:hAnsiTheme="minorHAnsi" w:cstheme="minorHAnsi"/>
          <w:sz w:val="22"/>
          <w:szCs w:val="22"/>
        </w:rPr>
        <w:t>O</w:t>
      </w:r>
      <w:r w:rsidR="0044581B" w:rsidRPr="001818AD">
        <w:rPr>
          <w:rFonts w:asciiTheme="minorHAnsi" w:hAnsiTheme="minorHAnsi" w:cstheme="minorHAnsi"/>
          <w:sz w:val="22"/>
          <w:szCs w:val="22"/>
        </w:rPr>
        <w:t>bjednávateľ s Dodávateľom aj ako „zmluvné strany“</w:t>
      </w:r>
      <w:r w:rsidRPr="001818AD">
        <w:rPr>
          <w:rFonts w:asciiTheme="minorHAnsi" w:hAnsiTheme="minorHAnsi" w:cstheme="minorHAnsi"/>
          <w:sz w:val="22"/>
          <w:szCs w:val="22"/>
        </w:rPr>
        <w:t>)</w:t>
      </w:r>
    </w:p>
    <w:p w14:paraId="10B58B7C" w14:textId="77777777" w:rsidR="00840E84" w:rsidRPr="000D7BAE" w:rsidRDefault="00840E84"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theme="minorHAnsi"/>
          <w:sz w:val="22"/>
          <w:szCs w:val="22"/>
        </w:rPr>
      </w:pPr>
    </w:p>
    <w:p w14:paraId="2B515167" w14:textId="77777777" w:rsidR="002E5872" w:rsidRPr="00020BA9" w:rsidRDefault="002E5872"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Cs/>
          <w:sz w:val="22"/>
          <w:szCs w:val="20"/>
        </w:rPr>
      </w:pPr>
    </w:p>
    <w:p w14:paraId="0CCA7370" w14:textId="7C6DC576" w:rsidR="00030FEB" w:rsidRPr="001818AD" w:rsidRDefault="00030FEB"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1818AD">
        <w:rPr>
          <w:rFonts w:asciiTheme="minorHAnsi" w:hAnsiTheme="minorHAnsi" w:cs="Arial"/>
          <w:b/>
          <w:bCs/>
          <w:sz w:val="22"/>
          <w:szCs w:val="20"/>
        </w:rPr>
        <w:t xml:space="preserve">Čl. </w:t>
      </w:r>
      <w:r w:rsidR="005B2F21" w:rsidRPr="001818AD">
        <w:rPr>
          <w:rFonts w:asciiTheme="minorHAnsi" w:hAnsiTheme="minorHAnsi" w:cs="Arial"/>
          <w:b/>
          <w:bCs/>
          <w:sz w:val="22"/>
          <w:szCs w:val="20"/>
        </w:rPr>
        <w:t>2</w:t>
      </w:r>
      <w:r w:rsidRPr="001818AD">
        <w:rPr>
          <w:rFonts w:asciiTheme="minorHAnsi" w:hAnsiTheme="minorHAnsi" w:cs="Arial"/>
          <w:b/>
          <w:bCs/>
          <w:sz w:val="22"/>
          <w:szCs w:val="20"/>
        </w:rPr>
        <w:t>.</w:t>
      </w:r>
    </w:p>
    <w:p w14:paraId="4DBB4BEE" w14:textId="77777777" w:rsidR="00030FEB" w:rsidRPr="001818AD" w:rsidRDefault="00030FEB"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1818AD">
        <w:rPr>
          <w:rFonts w:asciiTheme="minorHAnsi" w:hAnsiTheme="minorHAnsi" w:cs="Arial"/>
          <w:b/>
          <w:bCs/>
          <w:sz w:val="22"/>
          <w:szCs w:val="20"/>
        </w:rPr>
        <w:t>PREDMET ZMLUVY</w:t>
      </w:r>
    </w:p>
    <w:p w14:paraId="2AD24755" w14:textId="34237418" w:rsidR="000D7BAE" w:rsidRPr="001818AD" w:rsidRDefault="009968EE" w:rsidP="00D919CF">
      <w:pPr>
        <w:ind w:left="709" w:hanging="709"/>
        <w:jc w:val="both"/>
        <w:rPr>
          <w:rFonts w:asciiTheme="minorHAnsi" w:hAnsiTheme="minorHAnsi" w:cstheme="minorHAnsi"/>
          <w:sz w:val="22"/>
          <w:szCs w:val="22"/>
        </w:rPr>
      </w:pPr>
      <w:r w:rsidRPr="001818AD">
        <w:rPr>
          <w:rFonts w:asciiTheme="minorHAnsi" w:hAnsiTheme="minorHAnsi" w:cstheme="minorHAnsi"/>
          <w:sz w:val="22"/>
          <w:szCs w:val="22"/>
        </w:rPr>
        <w:t>2.1</w:t>
      </w:r>
      <w:r w:rsidRPr="001818AD">
        <w:rPr>
          <w:rFonts w:asciiTheme="minorHAnsi" w:hAnsiTheme="minorHAnsi" w:cstheme="minorHAnsi"/>
          <w:sz w:val="22"/>
          <w:szCs w:val="22"/>
        </w:rPr>
        <w:tab/>
      </w:r>
      <w:r w:rsidR="000D7BAE" w:rsidRPr="001818AD">
        <w:rPr>
          <w:rFonts w:asciiTheme="minorHAnsi" w:hAnsiTheme="minorHAnsi" w:cstheme="minorHAnsi"/>
          <w:sz w:val="22"/>
          <w:szCs w:val="22"/>
        </w:rPr>
        <w:t>Názov zákazky: „</w:t>
      </w:r>
      <w:r w:rsidR="00352493" w:rsidRPr="001818AD">
        <w:rPr>
          <w:rFonts w:asciiTheme="minorHAnsi" w:hAnsiTheme="minorHAnsi" w:cstheme="minorHAnsi"/>
          <w:b/>
          <w:sz w:val="22"/>
          <w:szCs w:val="22"/>
          <w:lang w:eastAsia="cs-CZ"/>
        </w:rPr>
        <w:t xml:space="preserve">Nákup vzrastlých drevín na </w:t>
      </w:r>
      <w:r w:rsidR="003A421B" w:rsidRPr="00CB2AD9">
        <w:rPr>
          <w:rFonts w:asciiTheme="minorHAnsi" w:hAnsiTheme="minorHAnsi" w:cstheme="minorHAnsi"/>
          <w:b/>
          <w:sz w:val="22"/>
          <w:szCs w:val="22"/>
          <w:lang w:eastAsia="cs-CZ"/>
        </w:rPr>
        <w:t>jesennú výsadbu 202</w:t>
      </w:r>
      <w:r w:rsidR="00CB2AD9" w:rsidRPr="00CB2AD9">
        <w:rPr>
          <w:rFonts w:asciiTheme="minorHAnsi" w:hAnsiTheme="minorHAnsi" w:cstheme="minorHAnsi"/>
          <w:b/>
          <w:sz w:val="22"/>
          <w:szCs w:val="22"/>
          <w:lang w:eastAsia="cs-CZ"/>
        </w:rPr>
        <w:t>2</w:t>
      </w:r>
      <w:r w:rsidR="002E5872" w:rsidRPr="001818AD">
        <w:rPr>
          <w:rFonts w:asciiTheme="minorHAnsi" w:hAnsiTheme="minorHAnsi" w:cstheme="minorHAnsi"/>
          <w:sz w:val="22"/>
          <w:szCs w:val="22"/>
        </w:rPr>
        <w:t>“</w:t>
      </w:r>
    </w:p>
    <w:p w14:paraId="2D5FC267" w14:textId="1486D7C0" w:rsidR="00D919CF" w:rsidRPr="001818AD" w:rsidRDefault="000D7BAE" w:rsidP="00352493">
      <w:pPr>
        <w:ind w:left="709" w:hanging="709"/>
        <w:jc w:val="both"/>
        <w:rPr>
          <w:rFonts w:asciiTheme="minorHAnsi" w:hAnsiTheme="minorHAnsi" w:cstheme="minorHAnsi"/>
          <w:sz w:val="22"/>
          <w:szCs w:val="22"/>
        </w:rPr>
      </w:pPr>
      <w:r w:rsidRPr="001818AD">
        <w:rPr>
          <w:rFonts w:asciiTheme="minorHAnsi" w:hAnsiTheme="minorHAnsi" w:cs="Arial"/>
          <w:sz w:val="22"/>
          <w:szCs w:val="20"/>
        </w:rPr>
        <w:t>2.2</w:t>
      </w:r>
      <w:r w:rsidRPr="001818AD">
        <w:rPr>
          <w:rFonts w:asciiTheme="minorHAnsi" w:hAnsiTheme="minorHAnsi" w:cs="Arial"/>
          <w:sz w:val="22"/>
          <w:szCs w:val="20"/>
        </w:rPr>
        <w:tab/>
      </w:r>
      <w:r w:rsidR="00EE61D3" w:rsidRPr="001818AD">
        <w:rPr>
          <w:rFonts w:asciiTheme="minorHAnsi" w:hAnsiTheme="minorHAnsi" w:cstheme="minorHAnsi"/>
          <w:sz w:val="22"/>
          <w:szCs w:val="22"/>
        </w:rPr>
        <w:t>Predmetom zmluvy</w:t>
      </w:r>
      <w:r w:rsidR="002E5872" w:rsidRPr="001818AD">
        <w:rPr>
          <w:rFonts w:asciiTheme="minorHAnsi" w:hAnsiTheme="minorHAnsi" w:cstheme="minorHAnsi"/>
          <w:sz w:val="22"/>
          <w:szCs w:val="22"/>
        </w:rPr>
        <w:t xml:space="preserve"> je</w:t>
      </w:r>
      <w:r w:rsidR="00352493" w:rsidRPr="001818AD">
        <w:rPr>
          <w:rFonts w:asciiTheme="minorHAnsi" w:hAnsiTheme="minorHAnsi" w:cstheme="minorHAnsi"/>
          <w:sz w:val="22"/>
          <w:szCs w:val="22"/>
        </w:rPr>
        <w:t xml:space="preserve"> </w:t>
      </w:r>
      <w:r w:rsidR="0044581B" w:rsidRPr="001818AD">
        <w:rPr>
          <w:rFonts w:asciiTheme="minorHAnsi" w:hAnsiTheme="minorHAnsi" w:cstheme="minorHAnsi"/>
          <w:sz w:val="22"/>
          <w:szCs w:val="22"/>
        </w:rPr>
        <w:t>dodanie tovaru</w:t>
      </w:r>
      <w:r w:rsidR="00352493" w:rsidRPr="001818AD">
        <w:rPr>
          <w:rFonts w:asciiTheme="minorHAnsi" w:hAnsiTheme="minorHAnsi" w:cstheme="minorHAnsi"/>
          <w:sz w:val="22"/>
          <w:szCs w:val="22"/>
        </w:rPr>
        <w:t xml:space="preserve"> - </w:t>
      </w:r>
      <w:r w:rsidR="002E5872" w:rsidRPr="001818AD">
        <w:rPr>
          <w:rFonts w:asciiTheme="minorHAnsi" w:hAnsiTheme="minorHAnsi" w:cstheme="minorHAnsi"/>
          <w:sz w:val="22"/>
          <w:szCs w:val="22"/>
        </w:rPr>
        <w:t xml:space="preserve">dodanie drevín </w:t>
      </w:r>
      <w:r w:rsidR="00D919CF" w:rsidRPr="001818AD">
        <w:rPr>
          <w:rFonts w:asciiTheme="minorHAnsi" w:hAnsiTheme="minorHAnsi" w:cstheme="minorHAnsi"/>
          <w:sz w:val="22"/>
          <w:szCs w:val="22"/>
        </w:rPr>
        <w:t>(ďalej aj ako „plnenie“</w:t>
      </w:r>
      <w:r w:rsidR="002D7306" w:rsidRPr="001818AD">
        <w:rPr>
          <w:rFonts w:asciiTheme="minorHAnsi" w:hAnsiTheme="minorHAnsi" w:cstheme="minorHAnsi"/>
          <w:sz w:val="22"/>
          <w:szCs w:val="22"/>
        </w:rPr>
        <w:t xml:space="preserve"> alebo „tovar“</w:t>
      </w:r>
      <w:r w:rsidR="00D919CF" w:rsidRPr="001818AD">
        <w:rPr>
          <w:rFonts w:asciiTheme="minorHAnsi" w:hAnsiTheme="minorHAnsi" w:cstheme="minorHAnsi"/>
          <w:sz w:val="22"/>
          <w:szCs w:val="22"/>
        </w:rPr>
        <w:t>)</w:t>
      </w:r>
      <w:r w:rsidR="002955EC" w:rsidRPr="001818AD">
        <w:rPr>
          <w:rFonts w:asciiTheme="minorHAnsi" w:hAnsiTheme="minorHAnsi" w:cstheme="minorHAnsi"/>
          <w:sz w:val="22"/>
          <w:szCs w:val="22"/>
        </w:rPr>
        <w:t>.</w:t>
      </w:r>
    </w:p>
    <w:p w14:paraId="1938BAE0" w14:textId="6BA3E427" w:rsidR="000D7BAE" w:rsidRPr="001818AD" w:rsidRDefault="00030FEB" w:rsidP="00D919CF">
      <w:pPr>
        <w:tabs>
          <w:tab w:val="left" w:pos="-2127"/>
        </w:tabs>
        <w:ind w:left="705" w:hanging="705"/>
        <w:jc w:val="both"/>
        <w:rPr>
          <w:rFonts w:asciiTheme="minorHAnsi" w:hAnsiTheme="minorHAnsi" w:cstheme="minorHAnsi"/>
          <w:bCs/>
          <w:sz w:val="22"/>
          <w:szCs w:val="22"/>
        </w:rPr>
      </w:pPr>
      <w:r w:rsidRPr="001818AD">
        <w:rPr>
          <w:rFonts w:asciiTheme="minorHAnsi" w:hAnsiTheme="minorHAnsi" w:cstheme="minorHAnsi"/>
          <w:sz w:val="22"/>
          <w:szCs w:val="22"/>
        </w:rPr>
        <w:t>2.</w:t>
      </w:r>
      <w:r w:rsidR="002E5872" w:rsidRPr="001818AD">
        <w:rPr>
          <w:rFonts w:asciiTheme="minorHAnsi" w:hAnsiTheme="minorHAnsi" w:cstheme="minorHAnsi"/>
          <w:sz w:val="22"/>
          <w:szCs w:val="22"/>
        </w:rPr>
        <w:t>3</w:t>
      </w:r>
      <w:r w:rsidRPr="001818AD">
        <w:rPr>
          <w:rFonts w:asciiTheme="minorHAnsi" w:hAnsiTheme="minorHAnsi" w:cstheme="minorHAnsi"/>
          <w:sz w:val="22"/>
          <w:szCs w:val="22"/>
        </w:rPr>
        <w:tab/>
      </w:r>
      <w:r w:rsidR="00DA77C0" w:rsidRPr="001818AD">
        <w:rPr>
          <w:rFonts w:asciiTheme="minorHAnsi" w:hAnsiTheme="minorHAnsi" w:cstheme="minorHAnsi"/>
          <w:bCs/>
          <w:sz w:val="22"/>
          <w:szCs w:val="22"/>
        </w:rPr>
        <w:t>Rozsah predmetu z</w:t>
      </w:r>
      <w:r w:rsidR="00336943" w:rsidRPr="001818AD">
        <w:rPr>
          <w:rFonts w:asciiTheme="minorHAnsi" w:hAnsiTheme="minorHAnsi" w:cstheme="minorHAnsi"/>
          <w:bCs/>
          <w:sz w:val="22"/>
          <w:szCs w:val="22"/>
        </w:rPr>
        <w:t>mluv</w:t>
      </w:r>
      <w:r w:rsidR="00DA77C0" w:rsidRPr="001818AD">
        <w:rPr>
          <w:rFonts w:asciiTheme="minorHAnsi" w:hAnsiTheme="minorHAnsi" w:cstheme="minorHAnsi"/>
          <w:bCs/>
          <w:sz w:val="22"/>
          <w:szCs w:val="22"/>
        </w:rPr>
        <w:t>y</w:t>
      </w:r>
      <w:r w:rsidR="000D7BAE" w:rsidRPr="001818AD">
        <w:rPr>
          <w:rFonts w:asciiTheme="minorHAnsi" w:hAnsiTheme="minorHAnsi" w:cstheme="minorHAnsi"/>
          <w:bCs/>
          <w:sz w:val="22"/>
          <w:szCs w:val="22"/>
        </w:rPr>
        <w:t>:</w:t>
      </w:r>
    </w:p>
    <w:p w14:paraId="4F2F4C83" w14:textId="6F89D11C" w:rsidR="000D7BAE" w:rsidRPr="001818AD" w:rsidRDefault="000D7BAE" w:rsidP="00D919CF">
      <w:pPr>
        <w:tabs>
          <w:tab w:val="num" w:pos="709"/>
          <w:tab w:val="left" w:pos="1134"/>
        </w:tabs>
        <w:ind w:left="709" w:right="-2"/>
        <w:jc w:val="both"/>
        <w:rPr>
          <w:rFonts w:asciiTheme="minorHAnsi" w:eastAsia="Calibri" w:hAnsiTheme="minorHAnsi" w:cstheme="minorHAnsi"/>
          <w:snapToGrid w:val="0"/>
          <w:sz w:val="22"/>
          <w:szCs w:val="22"/>
        </w:rPr>
      </w:pPr>
      <w:r w:rsidRPr="001818AD">
        <w:rPr>
          <w:rFonts w:asciiTheme="minorHAnsi" w:eastAsia="Calibri" w:hAnsiTheme="minorHAnsi" w:cstheme="minorHAnsi"/>
          <w:snapToGrid w:val="0"/>
          <w:sz w:val="22"/>
          <w:szCs w:val="22"/>
        </w:rPr>
        <w:t>a)</w:t>
      </w:r>
      <w:r w:rsidRPr="001818AD">
        <w:rPr>
          <w:rFonts w:asciiTheme="minorHAnsi" w:eastAsia="Calibri" w:hAnsiTheme="minorHAnsi" w:cstheme="minorHAnsi"/>
          <w:snapToGrid w:val="0"/>
          <w:sz w:val="22"/>
          <w:szCs w:val="22"/>
        </w:rPr>
        <w:tab/>
        <w:t xml:space="preserve">technická špecifikácia dodaného tovaru </w:t>
      </w:r>
      <w:r w:rsidR="009E4546" w:rsidRPr="001818AD">
        <w:rPr>
          <w:rFonts w:asciiTheme="minorHAnsi" w:eastAsia="Calibri" w:hAnsiTheme="minorHAnsi" w:cstheme="minorHAnsi"/>
          <w:snapToGrid w:val="0"/>
          <w:sz w:val="22"/>
          <w:szCs w:val="22"/>
        </w:rPr>
        <w:t xml:space="preserve">a opis plnenia </w:t>
      </w:r>
      <w:r w:rsidRPr="001818AD">
        <w:rPr>
          <w:rFonts w:asciiTheme="minorHAnsi" w:eastAsia="Calibri" w:hAnsiTheme="minorHAnsi" w:cstheme="minorHAnsi"/>
          <w:snapToGrid w:val="0"/>
          <w:sz w:val="22"/>
          <w:szCs w:val="22"/>
        </w:rPr>
        <w:t>tvorí Prílohu č. 1 zmluvy</w:t>
      </w:r>
    </w:p>
    <w:p w14:paraId="3CA9D233" w14:textId="0E4D4740" w:rsidR="002E5872" w:rsidRPr="001818AD" w:rsidRDefault="009E4E13" w:rsidP="00D919CF">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theme="minorHAnsi"/>
          <w:sz w:val="22"/>
          <w:szCs w:val="22"/>
        </w:rPr>
      </w:pPr>
      <w:r w:rsidRPr="001818AD">
        <w:rPr>
          <w:rFonts w:asciiTheme="minorHAnsi" w:hAnsiTheme="minorHAnsi" w:cs="Arial"/>
          <w:sz w:val="22"/>
          <w:szCs w:val="20"/>
        </w:rPr>
        <w:t>2.</w:t>
      </w:r>
      <w:r w:rsidR="002E5872" w:rsidRPr="001818AD">
        <w:rPr>
          <w:rFonts w:asciiTheme="minorHAnsi" w:hAnsiTheme="minorHAnsi" w:cs="Arial"/>
          <w:sz w:val="22"/>
          <w:szCs w:val="20"/>
        </w:rPr>
        <w:t>4</w:t>
      </w:r>
      <w:r w:rsidR="002E5872" w:rsidRPr="001818AD">
        <w:rPr>
          <w:rFonts w:asciiTheme="minorHAnsi" w:hAnsiTheme="minorHAnsi" w:cstheme="minorHAnsi"/>
          <w:sz w:val="22"/>
          <w:szCs w:val="22"/>
        </w:rPr>
        <w:tab/>
        <w:t xml:space="preserve">Dodávateľ sa zaväzuje dodať a poskytnúť pre Objednávateľa plnenie podľa podmienok dohodnutých v tejto zmluve, </w:t>
      </w:r>
      <w:r w:rsidR="00D919CF" w:rsidRPr="001818AD">
        <w:rPr>
          <w:rFonts w:asciiTheme="minorHAnsi" w:hAnsiTheme="minorHAnsi" w:cstheme="minorHAnsi"/>
          <w:sz w:val="22"/>
          <w:szCs w:val="22"/>
        </w:rPr>
        <w:t xml:space="preserve">riadne, včas a </w:t>
      </w:r>
      <w:r w:rsidR="002E5872" w:rsidRPr="001818AD">
        <w:rPr>
          <w:rFonts w:asciiTheme="minorHAnsi" w:hAnsiTheme="minorHAnsi" w:cstheme="minorHAnsi"/>
          <w:sz w:val="22"/>
          <w:szCs w:val="22"/>
        </w:rPr>
        <w:t>v súlade s požiadavkami Objednávateľa.</w:t>
      </w:r>
      <w:r w:rsidR="002E5872" w:rsidRPr="001818AD">
        <w:rPr>
          <w:rFonts w:asciiTheme="minorHAnsi" w:hAnsiTheme="minorHAnsi" w:cs="Arial"/>
          <w:sz w:val="22"/>
          <w:szCs w:val="20"/>
        </w:rPr>
        <w:t xml:space="preserve"> Dodávateľ je pritom povinný dodať a poskytnúť plnenie v požadovanej kvalite, </w:t>
      </w:r>
      <w:r w:rsidR="002E5872" w:rsidRPr="00052C29">
        <w:rPr>
          <w:rFonts w:asciiTheme="minorHAnsi" w:hAnsiTheme="minorHAnsi" w:cs="Arial"/>
          <w:sz w:val="22"/>
          <w:szCs w:val="20"/>
        </w:rPr>
        <w:t xml:space="preserve">s odbornou starostlivosťou </w:t>
      </w:r>
      <w:r w:rsidR="002E5872" w:rsidRPr="001818AD">
        <w:rPr>
          <w:rFonts w:asciiTheme="minorHAnsi" w:hAnsiTheme="minorHAnsi" w:cstheme="minorHAnsi"/>
          <w:sz w:val="22"/>
          <w:szCs w:val="22"/>
        </w:rPr>
        <w:t xml:space="preserve">a postupom v súlade so špecifickými podmienkami ustanovenými všeobecne záväznými právnymi </w:t>
      </w:r>
      <w:r w:rsidR="002E5872" w:rsidRPr="001818AD">
        <w:rPr>
          <w:rFonts w:asciiTheme="minorHAnsi" w:hAnsiTheme="minorHAnsi" w:cstheme="minorHAnsi"/>
          <w:sz w:val="22"/>
          <w:szCs w:val="22"/>
        </w:rPr>
        <w:lastRenderedPageBreak/>
        <w:t>predpismi alebo inými všeobecne platnými normami vzťahujúcimi sa na plnenie tejto zmluvy.</w:t>
      </w:r>
    </w:p>
    <w:p w14:paraId="1FB99BA6" w14:textId="68D1BB47" w:rsidR="00FE1474" w:rsidRPr="001818AD" w:rsidRDefault="002E5872" w:rsidP="00D919CF">
      <w:pPr>
        <w:tabs>
          <w:tab w:val="num" w:pos="709"/>
        </w:tabs>
        <w:ind w:left="709" w:right="-2" w:hanging="709"/>
        <w:jc w:val="both"/>
        <w:rPr>
          <w:rFonts w:asciiTheme="minorHAnsi" w:hAnsiTheme="minorHAnsi" w:cstheme="minorHAnsi"/>
          <w:sz w:val="22"/>
          <w:szCs w:val="22"/>
        </w:rPr>
      </w:pPr>
      <w:r w:rsidRPr="001818AD">
        <w:rPr>
          <w:rFonts w:asciiTheme="minorHAnsi" w:hAnsiTheme="minorHAnsi" w:cstheme="minorHAnsi"/>
          <w:sz w:val="22"/>
          <w:szCs w:val="22"/>
        </w:rPr>
        <w:t>2.5</w:t>
      </w:r>
      <w:r w:rsidRPr="001818AD">
        <w:rPr>
          <w:rFonts w:asciiTheme="minorHAnsi" w:hAnsiTheme="minorHAnsi" w:cstheme="minorHAnsi"/>
          <w:sz w:val="22"/>
          <w:szCs w:val="22"/>
        </w:rPr>
        <w:tab/>
      </w:r>
      <w:r w:rsidR="003B1A5A" w:rsidRPr="001818AD">
        <w:rPr>
          <w:rFonts w:asciiTheme="minorHAnsi" w:hAnsiTheme="minorHAnsi" w:cstheme="minorHAnsi"/>
          <w:sz w:val="22"/>
          <w:szCs w:val="22"/>
        </w:rPr>
        <w:t>Dodávateľ</w:t>
      </w:r>
      <w:r w:rsidR="009E4E13" w:rsidRPr="001818AD">
        <w:rPr>
          <w:rFonts w:asciiTheme="minorHAnsi" w:hAnsiTheme="minorHAnsi" w:cstheme="minorHAnsi"/>
          <w:sz w:val="22"/>
          <w:szCs w:val="22"/>
        </w:rPr>
        <w:t xml:space="preserve"> potvrdzuje, že sa v plnom rozsahu zoznámil s rozsahom a povahou </w:t>
      </w:r>
      <w:r w:rsidR="003030D5" w:rsidRPr="001818AD">
        <w:rPr>
          <w:rFonts w:asciiTheme="minorHAnsi" w:hAnsiTheme="minorHAnsi" w:cstheme="minorHAnsi"/>
          <w:sz w:val="22"/>
          <w:szCs w:val="22"/>
        </w:rPr>
        <w:t>plnenia</w:t>
      </w:r>
      <w:r w:rsidR="009E4E13" w:rsidRPr="001818AD">
        <w:rPr>
          <w:rFonts w:asciiTheme="minorHAnsi" w:hAnsiTheme="minorHAnsi" w:cstheme="minorHAnsi"/>
          <w:sz w:val="22"/>
          <w:szCs w:val="22"/>
        </w:rPr>
        <w:t xml:space="preserve">, že sú mu známe technické a kvalitatívne podmienky k realizácii </w:t>
      </w:r>
      <w:r w:rsidR="003030D5" w:rsidRPr="001818AD">
        <w:rPr>
          <w:rFonts w:asciiTheme="minorHAnsi" w:hAnsiTheme="minorHAnsi" w:cstheme="minorHAnsi"/>
          <w:sz w:val="22"/>
          <w:szCs w:val="22"/>
        </w:rPr>
        <w:t>plnenia</w:t>
      </w:r>
      <w:r w:rsidR="00352493" w:rsidRPr="001818AD">
        <w:rPr>
          <w:rFonts w:asciiTheme="minorHAnsi" w:hAnsiTheme="minorHAnsi" w:cstheme="minorHAnsi"/>
          <w:sz w:val="22"/>
          <w:szCs w:val="22"/>
        </w:rPr>
        <w:t xml:space="preserve"> a osobitné požiadavky plnenia</w:t>
      </w:r>
      <w:r w:rsidR="009E4E13" w:rsidRPr="001818AD">
        <w:rPr>
          <w:rFonts w:asciiTheme="minorHAnsi" w:hAnsiTheme="minorHAnsi" w:cstheme="minorHAnsi"/>
          <w:sz w:val="22"/>
          <w:szCs w:val="22"/>
        </w:rPr>
        <w:t xml:space="preserve">, a že disponuje takými kapacitami a odbornými znalosťami, ktoré sú k </w:t>
      </w:r>
      <w:r w:rsidR="003030D5" w:rsidRPr="001818AD">
        <w:rPr>
          <w:rFonts w:asciiTheme="minorHAnsi" w:hAnsiTheme="minorHAnsi" w:cstheme="minorHAnsi"/>
          <w:sz w:val="22"/>
          <w:szCs w:val="22"/>
        </w:rPr>
        <w:t>dodaniu kompletného plnenia</w:t>
      </w:r>
      <w:r w:rsidR="009E4E13" w:rsidRPr="001818AD">
        <w:rPr>
          <w:rFonts w:asciiTheme="minorHAnsi" w:hAnsiTheme="minorHAnsi" w:cstheme="minorHAnsi"/>
          <w:sz w:val="22"/>
          <w:szCs w:val="22"/>
        </w:rPr>
        <w:t xml:space="preserve"> potrebné.</w:t>
      </w:r>
      <w:r w:rsidR="00BB086B" w:rsidRPr="001818AD">
        <w:rPr>
          <w:rFonts w:asciiTheme="minorHAnsi" w:hAnsiTheme="minorHAnsi" w:cstheme="minorHAnsi"/>
          <w:sz w:val="22"/>
          <w:szCs w:val="22"/>
        </w:rPr>
        <w:t xml:space="preserve"> </w:t>
      </w:r>
    </w:p>
    <w:p w14:paraId="24F0B112" w14:textId="4F56C6C0" w:rsidR="002E5872" w:rsidRPr="00352493" w:rsidRDefault="002E5872"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1818AD">
        <w:rPr>
          <w:rFonts w:asciiTheme="minorHAnsi" w:hAnsiTheme="minorHAnsi" w:cstheme="minorHAnsi"/>
          <w:sz w:val="22"/>
          <w:szCs w:val="22"/>
        </w:rPr>
        <w:t>2.6</w:t>
      </w:r>
      <w:r w:rsidRPr="001818AD">
        <w:rPr>
          <w:rFonts w:asciiTheme="minorHAnsi" w:hAnsiTheme="minorHAnsi" w:cstheme="minorHAnsi"/>
          <w:sz w:val="22"/>
          <w:szCs w:val="22"/>
        </w:rPr>
        <w:tab/>
        <w:t xml:space="preserve">Objednávateľ sa zaväzuje plnenie dodané </w:t>
      </w:r>
      <w:r w:rsidR="007153A8" w:rsidRPr="001818AD">
        <w:rPr>
          <w:rFonts w:asciiTheme="minorHAnsi" w:hAnsiTheme="minorHAnsi" w:cstheme="minorHAnsi"/>
          <w:sz w:val="22"/>
          <w:szCs w:val="22"/>
        </w:rPr>
        <w:t xml:space="preserve">od Dodávateľa </w:t>
      </w:r>
      <w:r w:rsidRPr="001818AD">
        <w:rPr>
          <w:rFonts w:asciiTheme="minorHAnsi" w:hAnsiTheme="minorHAnsi" w:cstheme="minorHAnsi"/>
          <w:sz w:val="22"/>
          <w:szCs w:val="22"/>
        </w:rPr>
        <w:t>v súlade s touto zmluvou prevziať a zaplatiť dohodnutú cenu podľa platobných podmienok dohodnutých v tejto zmluve.</w:t>
      </w:r>
    </w:p>
    <w:p w14:paraId="4C74E372" w14:textId="401DF6E0" w:rsidR="008C7621" w:rsidRDefault="008C7621" w:rsidP="00D919CF">
      <w:pPr>
        <w:jc w:val="both"/>
        <w:rPr>
          <w:rFonts w:asciiTheme="minorHAnsi" w:hAnsiTheme="minorHAnsi" w:cstheme="minorHAnsi"/>
          <w:sz w:val="22"/>
          <w:szCs w:val="22"/>
        </w:rPr>
      </w:pPr>
    </w:p>
    <w:p w14:paraId="0B413919" w14:textId="53F107AB" w:rsidR="002E5872" w:rsidRPr="001818AD" w:rsidRDefault="002E5872"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1818AD">
        <w:rPr>
          <w:rFonts w:asciiTheme="minorHAnsi" w:hAnsiTheme="minorHAnsi" w:cs="Arial"/>
          <w:b/>
          <w:bCs/>
          <w:sz w:val="22"/>
          <w:szCs w:val="20"/>
        </w:rPr>
        <w:t xml:space="preserve">Čl. </w:t>
      </w:r>
      <w:r w:rsidR="00BC2ADC" w:rsidRPr="001818AD">
        <w:rPr>
          <w:rFonts w:asciiTheme="minorHAnsi" w:hAnsiTheme="minorHAnsi" w:cs="Arial"/>
          <w:b/>
          <w:bCs/>
          <w:sz w:val="22"/>
          <w:szCs w:val="20"/>
        </w:rPr>
        <w:t>3</w:t>
      </w:r>
    </w:p>
    <w:p w14:paraId="603819EB" w14:textId="1E0874CB" w:rsidR="002E5872" w:rsidRPr="001818AD" w:rsidRDefault="00CA79E3"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1818AD">
        <w:rPr>
          <w:rFonts w:asciiTheme="minorHAnsi" w:hAnsiTheme="minorHAnsi" w:cs="Arial"/>
          <w:b/>
          <w:bCs/>
          <w:sz w:val="22"/>
          <w:szCs w:val="20"/>
        </w:rPr>
        <w:t xml:space="preserve">MIESTO A </w:t>
      </w:r>
      <w:r w:rsidR="002E5872" w:rsidRPr="001818AD">
        <w:rPr>
          <w:rFonts w:asciiTheme="minorHAnsi" w:hAnsiTheme="minorHAnsi" w:cs="Arial"/>
          <w:b/>
          <w:bCs/>
          <w:sz w:val="22"/>
          <w:szCs w:val="20"/>
        </w:rPr>
        <w:t>ČAS PLNENIA</w:t>
      </w:r>
    </w:p>
    <w:p w14:paraId="414434FD" w14:textId="2646E135" w:rsidR="00CA79E3" w:rsidRPr="001818AD" w:rsidRDefault="00BC2ADC" w:rsidP="00B9013B">
      <w:pPr>
        <w:widowControl w:val="0"/>
        <w:tabs>
          <w:tab w:val="left" w:pos="2304"/>
          <w:tab w:val="left" w:pos="3456"/>
          <w:tab w:val="left" w:pos="4608"/>
          <w:tab w:val="left" w:pos="5760"/>
          <w:tab w:val="left" w:pos="6912"/>
          <w:tab w:val="left" w:pos="8064"/>
        </w:tabs>
        <w:ind w:left="720" w:hanging="720"/>
        <w:jc w:val="both"/>
        <w:rPr>
          <w:rFonts w:asciiTheme="minorHAnsi" w:hAnsiTheme="minorHAnsi" w:cstheme="minorHAnsi"/>
          <w:sz w:val="22"/>
          <w:szCs w:val="22"/>
        </w:rPr>
      </w:pPr>
      <w:r w:rsidRPr="001818AD">
        <w:rPr>
          <w:rFonts w:asciiTheme="minorHAnsi" w:hAnsiTheme="minorHAnsi" w:cstheme="minorHAnsi"/>
          <w:sz w:val="22"/>
          <w:szCs w:val="22"/>
        </w:rPr>
        <w:t>3</w:t>
      </w:r>
      <w:r w:rsidR="002E5872" w:rsidRPr="001818AD">
        <w:rPr>
          <w:rFonts w:asciiTheme="minorHAnsi" w:hAnsiTheme="minorHAnsi" w:cstheme="minorHAnsi"/>
          <w:sz w:val="22"/>
          <w:szCs w:val="22"/>
        </w:rPr>
        <w:t>.1</w:t>
      </w:r>
      <w:r w:rsidR="002E5872" w:rsidRPr="001818AD">
        <w:rPr>
          <w:rFonts w:asciiTheme="minorHAnsi" w:hAnsiTheme="minorHAnsi" w:cstheme="minorHAnsi"/>
          <w:sz w:val="22"/>
          <w:szCs w:val="22"/>
        </w:rPr>
        <w:tab/>
      </w:r>
      <w:r w:rsidR="00CA79E3" w:rsidRPr="001818AD">
        <w:rPr>
          <w:rFonts w:asciiTheme="minorHAnsi" w:hAnsiTheme="minorHAnsi" w:cstheme="minorHAnsi"/>
          <w:sz w:val="22"/>
          <w:szCs w:val="22"/>
        </w:rPr>
        <w:t>Miesto plnenia</w:t>
      </w:r>
      <w:r w:rsidR="008B5396">
        <w:rPr>
          <w:rFonts w:asciiTheme="minorHAnsi" w:hAnsiTheme="minorHAnsi" w:cstheme="minorHAnsi"/>
          <w:sz w:val="22"/>
          <w:szCs w:val="22"/>
        </w:rPr>
        <w:t xml:space="preserve"> bude určené po dohode zmluvných strán.</w:t>
      </w:r>
    </w:p>
    <w:p w14:paraId="2CC5E475" w14:textId="43110C2B" w:rsidR="00B9013B" w:rsidRPr="001818AD" w:rsidRDefault="009E4546" w:rsidP="00B9013B">
      <w:pPr>
        <w:widowControl w:val="0"/>
        <w:tabs>
          <w:tab w:val="left" w:pos="2304"/>
          <w:tab w:val="left" w:pos="3456"/>
          <w:tab w:val="left" w:pos="4608"/>
          <w:tab w:val="left" w:pos="5760"/>
          <w:tab w:val="left" w:pos="6912"/>
          <w:tab w:val="left" w:pos="8064"/>
        </w:tabs>
        <w:ind w:left="720" w:hanging="720"/>
        <w:jc w:val="both"/>
        <w:rPr>
          <w:rFonts w:asciiTheme="minorHAnsi" w:hAnsiTheme="minorHAnsi" w:cstheme="minorHAnsi"/>
          <w:sz w:val="22"/>
          <w:szCs w:val="22"/>
        </w:rPr>
      </w:pPr>
      <w:r w:rsidRPr="001818AD">
        <w:rPr>
          <w:rFonts w:asciiTheme="minorHAnsi" w:hAnsiTheme="minorHAnsi" w:cstheme="minorHAnsi"/>
          <w:sz w:val="22"/>
          <w:szCs w:val="22"/>
        </w:rPr>
        <w:t>3.2</w:t>
      </w:r>
      <w:r w:rsidRPr="001818AD">
        <w:rPr>
          <w:rFonts w:asciiTheme="minorHAnsi" w:hAnsiTheme="minorHAnsi" w:cstheme="minorHAnsi"/>
          <w:sz w:val="22"/>
          <w:szCs w:val="22"/>
        </w:rPr>
        <w:tab/>
        <w:t xml:space="preserve">Čas plnenia: </w:t>
      </w:r>
      <w:r w:rsidR="002E5872" w:rsidRPr="001818AD">
        <w:rPr>
          <w:rFonts w:asciiTheme="minorHAnsi" w:hAnsiTheme="minorHAnsi" w:cstheme="minorHAnsi"/>
          <w:sz w:val="22"/>
          <w:szCs w:val="22"/>
        </w:rPr>
        <w:t xml:space="preserve">Dodávateľ sa zaväzuje dodať plnenie </w:t>
      </w:r>
      <w:r w:rsidR="00B9013B" w:rsidRPr="001818AD">
        <w:rPr>
          <w:rFonts w:asciiTheme="minorHAnsi" w:hAnsiTheme="minorHAnsi" w:cstheme="minorHAnsi"/>
          <w:sz w:val="22"/>
          <w:szCs w:val="22"/>
        </w:rPr>
        <w:t xml:space="preserve">v rozsahu jeho špecifikácie podľa Prílohy č. 1 zmluvy najneskôr do </w:t>
      </w:r>
      <w:r w:rsidR="00B9013B" w:rsidRPr="00CB2AD9">
        <w:rPr>
          <w:rFonts w:asciiTheme="minorHAnsi" w:hAnsiTheme="minorHAnsi" w:cstheme="minorHAnsi"/>
          <w:b/>
          <w:bCs/>
          <w:sz w:val="22"/>
          <w:szCs w:val="22"/>
        </w:rPr>
        <w:t>3</w:t>
      </w:r>
      <w:r w:rsidR="003A421B" w:rsidRPr="00CB2AD9">
        <w:rPr>
          <w:rFonts w:asciiTheme="minorHAnsi" w:hAnsiTheme="minorHAnsi" w:cstheme="minorHAnsi"/>
          <w:b/>
          <w:bCs/>
          <w:sz w:val="22"/>
          <w:szCs w:val="22"/>
        </w:rPr>
        <w:t>0</w:t>
      </w:r>
      <w:r w:rsidR="00B9013B" w:rsidRPr="00CB2AD9">
        <w:rPr>
          <w:rFonts w:asciiTheme="minorHAnsi" w:hAnsiTheme="minorHAnsi" w:cstheme="minorHAnsi"/>
          <w:b/>
          <w:bCs/>
          <w:sz w:val="22"/>
          <w:szCs w:val="22"/>
        </w:rPr>
        <w:t>.</w:t>
      </w:r>
      <w:r w:rsidR="003A421B" w:rsidRPr="00CB2AD9">
        <w:rPr>
          <w:rFonts w:asciiTheme="minorHAnsi" w:hAnsiTheme="minorHAnsi" w:cstheme="minorHAnsi"/>
          <w:b/>
          <w:bCs/>
          <w:sz w:val="22"/>
          <w:szCs w:val="22"/>
        </w:rPr>
        <w:t>11</w:t>
      </w:r>
      <w:r w:rsidR="00B9013B" w:rsidRPr="00CB2AD9">
        <w:rPr>
          <w:rFonts w:asciiTheme="minorHAnsi" w:hAnsiTheme="minorHAnsi" w:cstheme="minorHAnsi"/>
          <w:b/>
          <w:bCs/>
          <w:sz w:val="22"/>
          <w:szCs w:val="22"/>
        </w:rPr>
        <w:t>.202</w:t>
      </w:r>
      <w:r w:rsidR="00CB2AD9" w:rsidRPr="00CB2AD9">
        <w:rPr>
          <w:rFonts w:asciiTheme="minorHAnsi" w:hAnsiTheme="minorHAnsi" w:cstheme="minorHAnsi"/>
          <w:b/>
          <w:bCs/>
          <w:sz w:val="22"/>
          <w:szCs w:val="22"/>
        </w:rPr>
        <w:t>2</w:t>
      </w:r>
      <w:r w:rsidR="00B9013B" w:rsidRPr="001818AD">
        <w:rPr>
          <w:rFonts w:asciiTheme="minorHAnsi" w:hAnsiTheme="minorHAnsi" w:cstheme="minorHAnsi"/>
          <w:sz w:val="22"/>
          <w:szCs w:val="22"/>
        </w:rPr>
        <w:t>. Dodanie predmetu plnenia na miesto plnenia je možné len v pracovných dňoch v čase od 7:00 do 14:00 hod., ak nie je zmluvnými stranami dohodnuté inak. Dodávateľ je povinný informovať Objednávateľa o dátume a čase dodania plnenia minimálne 3 pracovné dni vopred.</w:t>
      </w:r>
    </w:p>
    <w:p w14:paraId="06121654" w14:textId="40F2F9C2" w:rsidR="001A04D9" w:rsidRPr="001818AD" w:rsidRDefault="0091243C" w:rsidP="001A04D9">
      <w:pPr>
        <w:pStyle w:val="Bezriadkovania"/>
        <w:ind w:left="709" w:hanging="709"/>
        <w:jc w:val="both"/>
        <w:rPr>
          <w:rFonts w:asciiTheme="minorHAnsi" w:hAnsiTheme="minorHAnsi"/>
          <w:sz w:val="22"/>
        </w:rPr>
      </w:pPr>
      <w:r w:rsidRPr="001818AD">
        <w:rPr>
          <w:rFonts w:asciiTheme="minorHAnsi" w:hAnsiTheme="minorHAnsi"/>
          <w:sz w:val="22"/>
        </w:rPr>
        <w:t>3</w:t>
      </w:r>
      <w:r w:rsidR="002E5872" w:rsidRPr="001818AD">
        <w:rPr>
          <w:rFonts w:asciiTheme="minorHAnsi" w:hAnsiTheme="minorHAnsi"/>
          <w:sz w:val="22"/>
        </w:rPr>
        <w:t>.</w:t>
      </w:r>
      <w:r w:rsidR="00964E50" w:rsidRPr="001818AD">
        <w:rPr>
          <w:rFonts w:asciiTheme="minorHAnsi" w:hAnsiTheme="minorHAnsi"/>
          <w:sz w:val="22"/>
        </w:rPr>
        <w:t>3</w:t>
      </w:r>
      <w:r w:rsidR="002E5872" w:rsidRPr="001818AD">
        <w:rPr>
          <w:rFonts w:asciiTheme="minorHAnsi" w:hAnsiTheme="minorHAnsi"/>
          <w:sz w:val="22"/>
        </w:rPr>
        <w:tab/>
      </w:r>
      <w:r w:rsidR="001A04D9" w:rsidRPr="001818AD">
        <w:rPr>
          <w:rFonts w:asciiTheme="minorHAnsi" w:hAnsiTheme="minorHAnsi"/>
          <w:sz w:val="22"/>
        </w:rPr>
        <w:t xml:space="preserve">Dodržanie termínu plnenia podľa </w:t>
      </w:r>
      <w:r w:rsidR="00B9013B" w:rsidRPr="001818AD">
        <w:rPr>
          <w:rFonts w:asciiTheme="minorHAnsi" w:hAnsiTheme="minorHAnsi"/>
          <w:sz w:val="22"/>
        </w:rPr>
        <w:t xml:space="preserve">bodu </w:t>
      </w:r>
      <w:r w:rsidR="001A04D9" w:rsidRPr="001818AD">
        <w:rPr>
          <w:rFonts w:asciiTheme="minorHAnsi" w:hAnsiTheme="minorHAnsi"/>
          <w:sz w:val="22"/>
        </w:rPr>
        <w:t>3.</w:t>
      </w:r>
      <w:r w:rsidR="009E4546" w:rsidRPr="001818AD">
        <w:rPr>
          <w:rFonts w:asciiTheme="minorHAnsi" w:hAnsiTheme="minorHAnsi"/>
          <w:sz w:val="22"/>
        </w:rPr>
        <w:t>2</w:t>
      </w:r>
      <w:r w:rsidR="001A04D9" w:rsidRPr="001818AD">
        <w:rPr>
          <w:rFonts w:asciiTheme="minorHAnsi" w:hAnsiTheme="minorHAnsi"/>
          <w:sz w:val="22"/>
        </w:rPr>
        <w:t xml:space="preserve"> zmluvy je podmienené riadnym a včasným spolupôsobením Objednávateľa. V prípade, že z dôvodu neposkytnutia </w:t>
      </w:r>
      <w:r w:rsidR="002955EC" w:rsidRPr="001818AD">
        <w:rPr>
          <w:rFonts w:asciiTheme="minorHAnsi" w:hAnsiTheme="minorHAnsi"/>
          <w:sz w:val="22"/>
        </w:rPr>
        <w:t xml:space="preserve">oprávneného </w:t>
      </w:r>
      <w:r w:rsidR="001A04D9" w:rsidRPr="001818AD">
        <w:rPr>
          <w:rFonts w:asciiTheme="minorHAnsi" w:hAnsiTheme="minorHAnsi"/>
          <w:sz w:val="22"/>
        </w:rPr>
        <w:t>spolupôsobenia Objednávateľa podľa predchádzajúcej vety došlo k prerušeniu vykonávania plnenia, lehota na dodanie plnenia sa predlžuje o dobu prerušenia vykonávania plnenia do poskytnutia oprávneného spolupôsobenia zo strany Objednávateľa.</w:t>
      </w:r>
    </w:p>
    <w:p w14:paraId="67E4076B" w14:textId="7191254C" w:rsidR="002E5872" w:rsidRDefault="007153A8" w:rsidP="00D919CF">
      <w:pPr>
        <w:pStyle w:val="Bezriadkovania"/>
        <w:ind w:left="709" w:hanging="709"/>
        <w:jc w:val="both"/>
        <w:rPr>
          <w:rFonts w:asciiTheme="minorHAnsi" w:hAnsiTheme="minorHAnsi"/>
          <w:sz w:val="22"/>
        </w:rPr>
      </w:pPr>
      <w:r w:rsidRPr="001818AD">
        <w:rPr>
          <w:rFonts w:asciiTheme="minorHAnsi" w:hAnsiTheme="minorHAnsi"/>
          <w:sz w:val="22"/>
        </w:rPr>
        <w:t>3</w:t>
      </w:r>
      <w:r w:rsidR="002E5872" w:rsidRPr="001818AD">
        <w:rPr>
          <w:rFonts w:asciiTheme="minorHAnsi" w:hAnsiTheme="minorHAnsi"/>
          <w:sz w:val="22"/>
        </w:rPr>
        <w:t>.</w:t>
      </w:r>
      <w:r w:rsidR="00DE748B">
        <w:rPr>
          <w:rFonts w:asciiTheme="minorHAnsi" w:hAnsiTheme="minorHAnsi"/>
          <w:sz w:val="22"/>
        </w:rPr>
        <w:t>4</w:t>
      </w:r>
      <w:r w:rsidR="002E5872" w:rsidRPr="001818AD">
        <w:rPr>
          <w:rFonts w:asciiTheme="minorHAnsi" w:hAnsiTheme="minorHAnsi"/>
          <w:sz w:val="22"/>
        </w:rPr>
        <w:tab/>
        <w:t xml:space="preserve">V prípade, že Dodávateľ bude v omeškaní s plnením </w:t>
      </w:r>
      <w:r w:rsidR="0091243C" w:rsidRPr="001818AD">
        <w:rPr>
          <w:rFonts w:asciiTheme="minorHAnsi" w:hAnsiTheme="minorHAnsi"/>
          <w:sz w:val="22"/>
        </w:rPr>
        <w:t>podľa bodu 3.</w:t>
      </w:r>
      <w:r w:rsidR="00964E50" w:rsidRPr="001818AD">
        <w:rPr>
          <w:rFonts w:asciiTheme="minorHAnsi" w:hAnsiTheme="minorHAnsi"/>
          <w:sz w:val="22"/>
        </w:rPr>
        <w:t>2</w:t>
      </w:r>
      <w:r w:rsidR="0091243C" w:rsidRPr="001818AD">
        <w:rPr>
          <w:rFonts w:asciiTheme="minorHAnsi" w:hAnsiTheme="minorHAnsi"/>
          <w:sz w:val="22"/>
        </w:rPr>
        <w:t xml:space="preserve"> zmluvy </w:t>
      </w:r>
      <w:r w:rsidR="002E5872" w:rsidRPr="001818AD">
        <w:rPr>
          <w:rFonts w:asciiTheme="minorHAnsi" w:hAnsiTheme="minorHAnsi"/>
          <w:sz w:val="22"/>
        </w:rPr>
        <w:t>z dôvodov na jeho strane</w:t>
      </w:r>
      <w:r w:rsidR="00521937" w:rsidRPr="001818AD">
        <w:rPr>
          <w:rFonts w:asciiTheme="minorHAnsi" w:hAnsiTheme="minorHAnsi"/>
          <w:sz w:val="22"/>
        </w:rPr>
        <w:t xml:space="preserve">, považuje sa </w:t>
      </w:r>
      <w:r w:rsidR="002E5872" w:rsidRPr="001818AD">
        <w:rPr>
          <w:rFonts w:asciiTheme="minorHAnsi" w:hAnsiTheme="minorHAnsi"/>
          <w:sz w:val="22"/>
        </w:rPr>
        <w:t>toto omeškanie Dodávateľa za podstatné porušenie tejto zmluvy.</w:t>
      </w:r>
      <w:r w:rsidR="00521937" w:rsidRPr="001818AD">
        <w:rPr>
          <w:rFonts w:asciiTheme="minorHAnsi" w:hAnsiTheme="minorHAnsi"/>
          <w:sz w:val="22"/>
        </w:rPr>
        <w:t xml:space="preserve"> Objednávateľ je v takomto prípade oprávnený uplatniť si sankcie </w:t>
      </w:r>
      <w:r w:rsidR="006E7867" w:rsidRPr="001818AD">
        <w:rPr>
          <w:rFonts w:asciiTheme="minorHAnsi" w:hAnsiTheme="minorHAnsi"/>
          <w:sz w:val="22"/>
        </w:rPr>
        <w:t xml:space="preserve">podľa tejto zmluvy </w:t>
      </w:r>
      <w:r w:rsidR="00521937" w:rsidRPr="001818AD">
        <w:rPr>
          <w:rFonts w:asciiTheme="minorHAnsi" w:hAnsiTheme="minorHAnsi"/>
          <w:sz w:val="22"/>
        </w:rPr>
        <w:t>a</w:t>
      </w:r>
      <w:r w:rsidR="00964E50" w:rsidRPr="001818AD">
        <w:rPr>
          <w:rFonts w:asciiTheme="minorHAnsi" w:hAnsiTheme="minorHAnsi"/>
          <w:sz w:val="22"/>
        </w:rPr>
        <w:t xml:space="preserve"> súčasne </w:t>
      </w:r>
      <w:r w:rsidR="00521937" w:rsidRPr="001818AD">
        <w:rPr>
          <w:rFonts w:asciiTheme="minorHAnsi" w:hAnsiTheme="minorHAnsi"/>
          <w:sz w:val="22"/>
        </w:rPr>
        <w:t>pristúpiť k odstúpeniu od zmluvy.</w:t>
      </w:r>
    </w:p>
    <w:p w14:paraId="76F707BD" w14:textId="77777777" w:rsidR="006E3E71" w:rsidRDefault="006E3E71" w:rsidP="00D919CF">
      <w:pPr>
        <w:jc w:val="both"/>
        <w:rPr>
          <w:rFonts w:asciiTheme="minorHAnsi" w:hAnsiTheme="minorHAnsi" w:cs="Arial"/>
          <w:b/>
          <w:bCs/>
          <w:sz w:val="22"/>
          <w:szCs w:val="20"/>
        </w:rPr>
      </w:pPr>
    </w:p>
    <w:p w14:paraId="79EDC590" w14:textId="21CD5757" w:rsidR="00030FEB" w:rsidRPr="001818AD"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1818AD">
        <w:rPr>
          <w:rFonts w:asciiTheme="minorHAnsi" w:hAnsiTheme="minorHAnsi" w:cs="Arial"/>
          <w:b/>
          <w:bCs/>
          <w:sz w:val="22"/>
          <w:szCs w:val="20"/>
        </w:rPr>
        <w:t xml:space="preserve">Čl. </w:t>
      </w:r>
      <w:r w:rsidR="006E3E71" w:rsidRPr="001818AD">
        <w:rPr>
          <w:rFonts w:asciiTheme="minorHAnsi" w:hAnsiTheme="minorHAnsi" w:cs="Arial"/>
          <w:b/>
          <w:bCs/>
          <w:sz w:val="22"/>
          <w:szCs w:val="20"/>
        </w:rPr>
        <w:t>4</w:t>
      </w:r>
    </w:p>
    <w:p w14:paraId="31C11E53" w14:textId="08C3E544" w:rsidR="00030FEB" w:rsidRPr="001818AD" w:rsidRDefault="008335DC"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1818AD">
        <w:rPr>
          <w:rFonts w:asciiTheme="minorHAnsi" w:hAnsiTheme="minorHAnsi" w:cs="Arial"/>
          <w:b/>
          <w:bCs/>
          <w:sz w:val="22"/>
          <w:szCs w:val="20"/>
        </w:rPr>
        <w:t xml:space="preserve">CENA </w:t>
      </w:r>
      <w:r w:rsidR="00352493" w:rsidRPr="001818AD">
        <w:rPr>
          <w:rFonts w:asciiTheme="minorHAnsi" w:hAnsiTheme="minorHAnsi" w:cs="Arial"/>
          <w:b/>
          <w:bCs/>
          <w:sz w:val="22"/>
          <w:szCs w:val="20"/>
        </w:rPr>
        <w:t>PLNENIA</w:t>
      </w:r>
    </w:p>
    <w:p w14:paraId="58B5171D" w14:textId="2A6C8881" w:rsidR="008C1509" w:rsidRPr="001818AD" w:rsidRDefault="00030FEB" w:rsidP="00D919CF">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1818AD">
        <w:rPr>
          <w:rFonts w:asciiTheme="minorHAnsi" w:hAnsiTheme="minorHAnsi" w:cs="Arial"/>
          <w:sz w:val="22"/>
          <w:szCs w:val="20"/>
        </w:rPr>
        <w:t>4.1</w:t>
      </w:r>
      <w:r w:rsidR="00A175C7" w:rsidRPr="001818AD">
        <w:rPr>
          <w:rFonts w:asciiTheme="minorHAnsi" w:hAnsiTheme="minorHAnsi" w:cs="Arial"/>
          <w:color w:val="FF0000"/>
          <w:sz w:val="22"/>
          <w:szCs w:val="20"/>
        </w:rPr>
        <w:tab/>
      </w:r>
      <w:r w:rsidR="003349F2" w:rsidRPr="001818AD">
        <w:rPr>
          <w:rFonts w:asciiTheme="minorHAnsi" w:hAnsiTheme="minorHAnsi" w:cs="Arial"/>
          <w:sz w:val="22"/>
          <w:szCs w:val="20"/>
        </w:rPr>
        <w:t xml:space="preserve">Cena </w:t>
      </w:r>
      <w:r w:rsidR="000E1549" w:rsidRPr="001818AD">
        <w:rPr>
          <w:rFonts w:asciiTheme="minorHAnsi" w:hAnsiTheme="minorHAnsi" w:cs="Arial"/>
          <w:sz w:val="22"/>
          <w:szCs w:val="20"/>
        </w:rPr>
        <w:t>plnenia</w:t>
      </w:r>
      <w:r w:rsidR="003349F2" w:rsidRPr="001818AD">
        <w:rPr>
          <w:rFonts w:asciiTheme="minorHAnsi" w:hAnsiTheme="minorHAnsi" w:cs="Arial"/>
          <w:sz w:val="22"/>
          <w:szCs w:val="20"/>
        </w:rPr>
        <w:t xml:space="preserve"> je </w:t>
      </w:r>
      <w:r w:rsidR="00A73983" w:rsidRPr="001818AD">
        <w:rPr>
          <w:rFonts w:asciiTheme="minorHAnsi" w:hAnsiTheme="minorHAnsi" w:cs="Arial"/>
          <w:sz w:val="22"/>
          <w:szCs w:val="20"/>
        </w:rPr>
        <w:t xml:space="preserve">výsledkom verejného obstarávania </w:t>
      </w:r>
      <w:r w:rsidR="008C6609" w:rsidRPr="001818AD">
        <w:rPr>
          <w:rFonts w:asciiTheme="minorHAnsi" w:hAnsiTheme="minorHAnsi" w:cs="Arial"/>
          <w:sz w:val="22"/>
          <w:szCs w:val="20"/>
        </w:rPr>
        <w:t xml:space="preserve">a je stanovená </w:t>
      </w:r>
      <w:r w:rsidR="003349F2" w:rsidRPr="001818AD">
        <w:rPr>
          <w:rFonts w:asciiTheme="minorHAnsi" w:hAnsiTheme="minorHAnsi" w:cs="Arial"/>
          <w:sz w:val="22"/>
          <w:szCs w:val="20"/>
        </w:rPr>
        <w:t>podľa zákona č. 18/1996 Z.z.</w:t>
      </w:r>
      <w:r w:rsidR="00A175C7" w:rsidRPr="001818AD">
        <w:rPr>
          <w:rFonts w:asciiTheme="minorHAnsi" w:hAnsiTheme="minorHAnsi" w:cs="Arial"/>
          <w:sz w:val="22"/>
          <w:szCs w:val="20"/>
        </w:rPr>
        <w:t xml:space="preserve"> </w:t>
      </w:r>
      <w:r w:rsidR="003349F2" w:rsidRPr="001818AD">
        <w:rPr>
          <w:rFonts w:asciiTheme="minorHAnsi" w:hAnsiTheme="minorHAnsi" w:cs="Arial"/>
          <w:sz w:val="22"/>
          <w:szCs w:val="20"/>
        </w:rPr>
        <w:t xml:space="preserve">o cenách v znení </w:t>
      </w:r>
      <w:r w:rsidR="00A73983" w:rsidRPr="001818AD">
        <w:rPr>
          <w:rFonts w:asciiTheme="minorHAnsi" w:hAnsiTheme="minorHAnsi" w:cs="Arial"/>
          <w:sz w:val="22"/>
          <w:szCs w:val="20"/>
        </w:rPr>
        <w:t>neskorších predpisov nasledovne</w:t>
      </w:r>
      <w:r w:rsidR="008C6609" w:rsidRPr="001818AD">
        <w:rPr>
          <w:rFonts w:asciiTheme="minorHAnsi" w:hAnsiTheme="minorHAnsi" w:cs="Arial"/>
          <w:sz w:val="22"/>
          <w:szCs w:val="20"/>
        </w:rPr>
        <w:t>:</w:t>
      </w:r>
    </w:p>
    <w:p w14:paraId="20BD9043" w14:textId="77777777" w:rsidR="00BB086B" w:rsidRPr="001818AD" w:rsidRDefault="00BB086B" w:rsidP="00D919CF">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tbl>
      <w:tblPr>
        <w:tblW w:w="8714" w:type="dxa"/>
        <w:tblInd w:w="633" w:type="dxa"/>
        <w:tblCellMar>
          <w:left w:w="70" w:type="dxa"/>
          <w:right w:w="70" w:type="dxa"/>
        </w:tblCellMar>
        <w:tblLook w:val="04A0" w:firstRow="1" w:lastRow="0" w:firstColumn="1" w:lastColumn="0" w:noHBand="0" w:noVBand="1"/>
      </w:tblPr>
      <w:tblGrid>
        <w:gridCol w:w="6304"/>
        <w:gridCol w:w="1843"/>
        <w:gridCol w:w="567"/>
      </w:tblGrid>
      <w:tr w:rsidR="002F62B6" w:rsidRPr="001818AD" w14:paraId="2B34C965" w14:textId="77777777" w:rsidTr="000E1549">
        <w:trPr>
          <w:trHeight w:val="284"/>
        </w:trPr>
        <w:tc>
          <w:tcPr>
            <w:tcW w:w="6304" w:type="dxa"/>
            <w:tcBorders>
              <w:top w:val="single" w:sz="4" w:space="0" w:color="auto"/>
              <w:left w:val="single" w:sz="4" w:space="0" w:color="auto"/>
              <w:bottom w:val="single" w:sz="4" w:space="0" w:color="auto"/>
              <w:right w:val="dotted" w:sz="4" w:space="0" w:color="auto"/>
            </w:tcBorders>
            <w:shd w:val="clear" w:color="auto" w:fill="F2F2F2"/>
            <w:vAlign w:val="center"/>
          </w:tcPr>
          <w:p w14:paraId="68319C60" w14:textId="2958D71F" w:rsidR="002F62B6" w:rsidRPr="001818AD" w:rsidRDefault="00BB086B" w:rsidP="00D919CF">
            <w:pPr>
              <w:suppressAutoHyphens/>
              <w:rPr>
                <w:rFonts w:asciiTheme="minorHAnsi" w:hAnsiTheme="minorHAnsi" w:cs="Arial"/>
                <w:bCs/>
                <w:color w:val="000000"/>
                <w:sz w:val="20"/>
                <w:szCs w:val="20"/>
              </w:rPr>
            </w:pPr>
            <w:r w:rsidRPr="001818AD">
              <w:rPr>
                <w:rFonts w:asciiTheme="minorHAnsi" w:hAnsiTheme="minorHAnsi" w:cs="Arial"/>
                <w:bCs/>
                <w:color w:val="000000"/>
                <w:sz w:val="20"/>
                <w:szCs w:val="20"/>
              </w:rPr>
              <w:t>C</w:t>
            </w:r>
            <w:r w:rsidR="002F62B6" w:rsidRPr="001818AD">
              <w:rPr>
                <w:rFonts w:asciiTheme="minorHAnsi" w:hAnsiTheme="minorHAnsi" w:cs="Arial"/>
                <w:bCs/>
                <w:color w:val="000000"/>
                <w:sz w:val="20"/>
                <w:szCs w:val="20"/>
              </w:rPr>
              <w:t>ena bez DPH</w:t>
            </w:r>
          </w:p>
        </w:tc>
        <w:tc>
          <w:tcPr>
            <w:tcW w:w="1843" w:type="dxa"/>
            <w:tcBorders>
              <w:top w:val="single" w:sz="4" w:space="0" w:color="auto"/>
              <w:left w:val="single" w:sz="4" w:space="0" w:color="auto"/>
              <w:bottom w:val="single" w:sz="4" w:space="0" w:color="auto"/>
              <w:right w:val="dotted" w:sz="4" w:space="0" w:color="auto"/>
            </w:tcBorders>
            <w:shd w:val="clear" w:color="auto" w:fill="F2F2F2"/>
            <w:vAlign w:val="center"/>
          </w:tcPr>
          <w:p w14:paraId="5248F946" w14:textId="77777777" w:rsidR="002F62B6" w:rsidRPr="001818AD" w:rsidRDefault="002F62B6" w:rsidP="00D919CF">
            <w:pPr>
              <w:suppressAutoHyphens/>
              <w:jc w:val="right"/>
              <w:rPr>
                <w:rFonts w:asciiTheme="minorHAnsi" w:hAnsiTheme="minorHAnsi" w:cs="Arial"/>
                <w:color w:val="000000"/>
                <w:sz w:val="20"/>
                <w:szCs w:val="20"/>
              </w:rPr>
            </w:pPr>
          </w:p>
        </w:tc>
        <w:tc>
          <w:tcPr>
            <w:tcW w:w="567" w:type="dxa"/>
            <w:tcBorders>
              <w:top w:val="single" w:sz="4" w:space="0" w:color="auto"/>
              <w:left w:val="nil"/>
              <w:bottom w:val="single" w:sz="4" w:space="0" w:color="auto"/>
              <w:right w:val="single" w:sz="4" w:space="0" w:color="auto"/>
            </w:tcBorders>
            <w:shd w:val="clear" w:color="auto" w:fill="F2F2F2"/>
            <w:noWrap/>
            <w:vAlign w:val="center"/>
          </w:tcPr>
          <w:p w14:paraId="548FC992" w14:textId="77777777" w:rsidR="002F62B6" w:rsidRPr="001818AD" w:rsidRDefault="002F62B6" w:rsidP="00D919CF">
            <w:pPr>
              <w:suppressAutoHyphens/>
              <w:jc w:val="center"/>
              <w:rPr>
                <w:rFonts w:asciiTheme="minorHAnsi" w:hAnsiTheme="minorHAnsi" w:cs="Arial"/>
                <w:b/>
                <w:color w:val="000000"/>
                <w:sz w:val="22"/>
                <w:szCs w:val="22"/>
              </w:rPr>
            </w:pPr>
            <w:r w:rsidRPr="001818AD">
              <w:rPr>
                <w:rFonts w:asciiTheme="minorHAnsi" w:hAnsiTheme="minorHAnsi" w:cs="Arial"/>
                <w:b/>
                <w:color w:val="000000"/>
                <w:sz w:val="22"/>
                <w:szCs w:val="22"/>
              </w:rPr>
              <w:t>€</w:t>
            </w:r>
          </w:p>
        </w:tc>
      </w:tr>
      <w:tr w:rsidR="002F62B6" w:rsidRPr="001818AD" w14:paraId="6E035453" w14:textId="77777777" w:rsidTr="002B30D9">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231EFBFD" w14:textId="4ACD4B6C" w:rsidR="002F62B6" w:rsidRPr="001818AD" w:rsidRDefault="002F62B6" w:rsidP="00D919CF">
            <w:pPr>
              <w:suppressAutoHyphens/>
              <w:rPr>
                <w:rFonts w:asciiTheme="minorHAnsi" w:hAnsiTheme="minorHAnsi" w:cs="Arial"/>
                <w:color w:val="000000"/>
                <w:sz w:val="20"/>
                <w:szCs w:val="20"/>
              </w:rPr>
            </w:pPr>
            <w:r w:rsidRPr="001818AD">
              <w:rPr>
                <w:rFonts w:asciiTheme="minorHAnsi" w:hAnsiTheme="minorHAnsi" w:cs="Arial"/>
                <w:color w:val="000000"/>
                <w:sz w:val="20"/>
                <w:szCs w:val="20"/>
              </w:rPr>
              <w:t>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76B5D9A5" w14:textId="77777777" w:rsidR="002F62B6" w:rsidRPr="001818AD" w:rsidRDefault="002F62B6" w:rsidP="00D919CF">
            <w:pPr>
              <w:suppressAutoHyphens/>
              <w:jc w:val="right"/>
              <w:rPr>
                <w:rFonts w:asciiTheme="minorHAnsi" w:hAnsiTheme="minorHAnsi" w:cs="Arial"/>
                <w:color w:val="000000"/>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96B8CBF" w14:textId="77777777" w:rsidR="002F62B6" w:rsidRPr="001818AD" w:rsidRDefault="00F25A02" w:rsidP="00D919CF">
            <w:pPr>
              <w:suppressAutoHyphens/>
              <w:jc w:val="center"/>
              <w:rPr>
                <w:rFonts w:asciiTheme="minorHAnsi" w:hAnsiTheme="minorHAnsi" w:cs="Arial"/>
                <w:b/>
                <w:color w:val="000000"/>
                <w:sz w:val="22"/>
                <w:szCs w:val="22"/>
              </w:rPr>
            </w:pPr>
            <w:r w:rsidRPr="001818AD">
              <w:rPr>
                <w:rFonts w:asciiTheme="minorHAnsi" w:hAnsiTheme="minorHAnsi" w:cs="Arial"/>
                <w:b/>
                <w:color w:val="000000"/>
                <w:sz w:val="22"/>
                <w:szCs w:val="22"/>
              </w:rPr>
              <w:t>€</w:t>
            </w:r>
          </w:p>
        </w:tc>
      </w:tr>
      <w:tr w:rsidR="002F62B6" w:rsidRPr="001818AD" w14:paraId="0999F468" w14:textId="77777777" w:rsidTr="002B30D9">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10C6E54C" w14:textId="31398526" w:rsidR="002F62B6" w:rsidRPr="001818AD" w:rsidRDefault="00076D4C" w:rsidP="00D919CF">
            <w:pPr>
              <w:suppressAutoHyphens/>
              <w:rPr>
                <w:rFonts w:asciiTheme="minorHAnsi" w:hAnsiTheme="minorHAnsi" w:cs="Arial"/>
                <w:b/>
                <w:bCs/>
                <w:color w:val="000000"/>
                <w:sz w:val="20"/>
                <w:szCs w:val="20"/>
              </w:rPr>
            </w:pPr>
            <w:r w:rsidRPr="001818AD">
              <w:rPr>
                <w:rFonts w:asciiTheme="minorHAnsi" w:hAnsiTheme="minorHAnsi" w:cs="Arial"/>
                <w:b/>
                <w:bCs/>
                <w:color w:val="000000"/>
                <w:sz w:val="20"/>
                <w:szCs w:val="20"/>
              </w:rPr>
              <w:t>Celková c</w:t>
            </w:r>
            <w:r w:rsidR="002F62B6" w:rsidRPr="001818AD">
              <w:rPr>
                <w:rFonts w:asciiTheme="minorHAnsi" w:hAnsiTheme="minorHAnsi" w:cs="Arial"/>
                <w:b/>
                <w:bCs/>
                <w:color w:val="000000"/>
                <w:sz w:val="20"/>
                <w:szCs w:val="20"/>
              </w:rPr>
              <w:t>ena s</w:t>
            </w:r>
            <w:r w:rsidR="00915DE2" w:rsidRPr="001818AD">
              <w:rPr>
                <w:rFonts w:asciiTheme="minorHAnsi" w:hAnsiTheme="minorHAnsi" w:cs="Arial"/>
                <w:b/>
                <w:bCs/>
                <w:color w:val="000000"/>
                <w:sz w:val="20"/>
                <w:szCs w:val="20"/>
              </w:rPr>
              <w:t xml:space="preserve"> 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395752E0" w14:textId="77777777" w:rsidR="002F62B6" w:rsidRPr="001818AD" w:rsidRDefault="002F62B6" w:rsidP="00D919CF">
            <w:pPr>
              <w:suppressAutoHyphens/>
              <w:jc w:val="right"/>
              <w:rPr>
                <w:rFonts w:asciiTheme="minorHAnsi" w:hAnsiTheme="minorHAnsi" w:cs="Arial"/>
                <w:b/>
                <w:color w:val="000000"/>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613330A" w14:textId="77777777" w:rsidR="002F62B6" w:rsidRPr="001818AD" w:rsidRDefault="00F25A02" w:rsidP="00D919CF">
            <w:pPr>
              <w:suppressAutoHyphens/>
              <w:jc w:val="center"/>
              <w:rPr>
                <w:rFonts w:asciiTheme="minorHAnsi" w:hAnsiTheme="minorHAnsi" w:cs="Arial"/>
                <w:b/>
                <w:color w:val="000000"/>
                <w:sz w:val="22"/>
                <w:szCs w:val="22"/>
              </w:rPr>
            </w:pPr>
            <w:r w:rsidRPr="001818AD">
              <w:rPr>
                <w:rFonts w:asciiTheme="minorHAnsi" w:hAnsiTheme="minorHAnsi" w:cs="Arial"/>
                <w:b/>
                <w:color w:val="000000"/>
                <w:sz w:val="22"/>
                <w:szCs w:val="22"/>
              </w:rPr>
              <w:t>€</w:t>
            </w:r>
          </w:p>
        </w:tc>
      </w:tr>
    </w:tbl>
    <w:p w14:paraId="4D37E64E" w14:textId="77777777" w:rsidR="00BB086B" w:rsidRPr="001818AD" w:rsidRDefault="00BB086B" w:rsidP="00D919CF">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theme="minorHAnsi"/>
          <w:sz w:val="22"/>
          <w:szCs w:val="22"/>
        </w:rPr>
      </w:pPr>
    </w:p>
    <w:p w14:paraId="25198B30" w14:textId="542E1590" w:rsidR="00BB086B" w:rsidRPr="001818AD" w:rsidRDefault="006E3E71" w:rsidP="006E3E71">
      <w:pPr>
        <w:widowControl w:val="0"/>
        <w:tabs>
          <w:tab w:val="left" w:pos="709"/>
          <w:tab w:val="left" w:pos="3456"/>
          <w:tab w:val="left" w:pos="4608"/>
          <w:tab w:val="left" w:pos="5760"/>
          <w:tab w:val="left" w:pos="6912"/>
          <w:tab w:val="left" w:pos="8064"/>
        </w:tabs>
        <w:autoSpaceDE w:val="0"/>
        <w:autoSpaceDN w:val="0"/>
        <w:adjustRightInd w:val="0"/>
        <w:ind w:left="703" w:hanging="720"/>
        <w:jc w:val="both"/>
        <w:rPr>
          <w:rFonts w:asciiTheme="minorHAnsi" w:hAnsiTheme="minorHAnsi" w:cstheme="minorHAnsi"/>
          <w:sz w:val="22"/>
          <w:szCs w:val="22"/>
        </w:rPr>
      </w:pPr>
      <w:r w:rsidRPr="001818AD">
        <w:rPr>
          <w:rFonts w:asciiTheme="minorHAnsi" w:hAnsiTheme="minorHAnsi" w:cstheme="minorHAnsi"/>
          <w:sz w:val="22"/>
          <w:szCs w:val="22"/>
        </w:rPr>
        <w:t>4.2</w:t>
      </w:r>
      <w:r w:rsidRPr="001818AD">
        <w:rPr>
          <w:rFonts w:asciiTheme="minorHAnsi" w:hAnsiTheme="minorHAnsi" w:cstheme="minorHAnsi"/>
          <w:sz w:val="22"/>
          <w:szCs w:val="22"/>
        </w:rPr>
        <w:tab/>
      </w:r>
      <w:r w:rsidR="001A5BDF" w:rsidRPr="001818AD">
        <w:rPr>
          <w:rFonts w:asciiTheme="minorHAnsi" w:hAnsiTheme="minorHAnsi" w:cstheme="minorHAnsi"/>
          <w:sz w:val="22"/>
          <w:szCs w:val="22"/>
        </w:rPr>
        <w:t xml:space="preserve">Pre vylúčenie pochybností platí, že Dodávateľ je povinný zabezpečiť </w:t>
      </w:r>
      <w:r w:rsidR="001A5BDF" w:rsidRPr="006A30A5">
        <w:rPr>
          <w:rFonts w:asciiTheme="minorHAnsi" w:hAnsiTheme="minorHAnsi" w:cstheme="minorHAnsi"/>
          <w:sz w:val="22"/>
          <w:szCs w:val="22"/>
        </w:rPr>
        <w:t>všetky tovary, služby a práce</w:t>
      </w:r>
      <w:r w:rsidR="001A5BDF" w:rsidRPr="001818AD">
        <w:rPr>
          <w:rFonts w:asciiTheme="minorHAnsi" w:hAnsiTheme="minorHAnsi" w:cstheme="minorHAnsi"/>
          <w:sz w:val="22"/>
          <w:szCs w:val="22"/>
        </w:rPr>
        <w:t>, ktoré sú nevyhnutné a potrebné k riadnemu plneniu tejto zmluvy, aj keď nie sú vyslovene uvedené v tejto zmluve, pričom náklady na tieto tovary, služby a práce sú zahrnuté do ceny plnenia podľa tejto zmluvy.</w:t>
      </w:r>
    </w:p>
    <w:p w14:paraId="0352942E" w14:textId="6697448F" w:rsidR="00030FEB" w:rsidRPr="001818AD" w:rsidRDefault="006E3E71" w:rsidP="006E3E71">
      <w:pPr>
        <w:ind w:left="703" w:hanging="703"/>
        <w:jc w:val="both"/>
        <w:rPr>
          <w:rFonts w:asciiTheme="minorHAnsi" w:hAnsiTheme="minorHAnsi" w:cstheme="minorHAnsi"/>
          <w:sz w:val="22"/>
          <w:szCs w:val="22"/>
        </w:rPr>
      </w:pPr>
      <w:r w:rsidRPr="001818AD">
        <w:rPr>
          <w:rFonts w:asciiTheme="minorHAnsi" w:hAnsiTheme="minorHAnsi" w:cstheme="minorHAnsi"/>
          <w:sz w:val="22"/>
          <w:szCs w:val="22"/>
        </w:rPr>
        <w:t>4.3</w:t>
      </w:r>
      <w:r w:rsidRPr="001818AD">
        <w:rPr>
          <w:rFonts w:asciiTheme="minorHAnsi" w:hAnsiTheme="minorHAnsi" w:cstheme="minorHAnsi"/>
          <w:sz w:val="22"/>
          <w:szCs w:val="22"/>
        </w:rPr>
        <w:tab/>
      </w:r>
      <w:r w:rsidR="00F240A8" w:rsidRPr="001818AD">
        <w:rPr>
          <w:rFonts w:asciiTheme="minorHAnsi" w:hAnsiTheme="minorHAnsi" w:cstheme="minorHAnsi"/>
          <w:sz w:val="22"/>
          <w:szCs w:val="22"/>
        </w:rPr>
        <w:t>Dodáva</w:t>
      </w:r>
      <w:r w:rsidR="00030FEB" w:rsidRPr="001818AD">
        <w:rPr>
          <w:rFonts w:asciiTheme="minorHAnsi" w:hAnsiTheme="minorHAnsi" w:cstheme="minorHAnsi"/>
          <w:sz w:val="22"/>
          <w:szCs w:val="22"/>
        </w:rPr>
        <w:t xml:space="preserve">teľ sa nemôže dovolávať a uplatňovať nároky na zvýšenie ceny </w:t>
      </w:r>
      <w:r w:rsidR="008847E4" w:rsidRPr="001818AD">
        <w:rPr>
          <w:rFonts w:asciiTheme="minorHAnsi" w:eastAsiaTheme="minorHAnsi" w:hAnsiTheme="minorHAnsi" w:cstheme="minorHAnsi"/>
          <w:sz w:val="22"/>
          <w:szCs w:val="22"/>
          <w:lang w:eastAsia="en-US"/>
        </w:rPr>
        <w:t>plnenia</w:t>
      </w:r>
      <w:r w:rsidR="00030FEB" w:rsidRPr="001818AD">
        <w:rPr>
          <w:rFonts w:asciiTheme="minorHAnsi" w:hAnsiTheme="minorHAnsi" w:cstheme="minorHAnsi"/>
          <w:sz w:val="22"/>
          <w:szCs w:val="22"/>
        </w:rPr>
        <w:t xml:space="preserve"> v</w:t>
      </w:r>
      <w:r w:rsidR="00A95C6A" w:rsidRPr="001818AD">
        <w:rPr>
          <w:rFonts w:asciiTheme="minorHAnsi" w:hAnsiTheme="minorHAnsi" w:cstheme="minorHAnsi"/>
          <w:sz w:val="22"/>
          <w:szCs w:val="22"/>
        </w:rPr>
        <w:t> </w:t>
      </w:r>
      <w:r w:rsidR="00030FEB" w:rsidRPr="001818AD">
        <w:rPr>
          <w:rFonts w:asciiTheme="minorHAnsi" w:hAnsiTheme="minorHAnsi" w:cstheme="minorHAnsi"/>
          <w:sz w:val="22"/>
          <w:szCs w:val="22"/>
        </w:rPr>
        <w:t>prípad</w:t>
      </w:r>
      <w:r w:rsidR="00A95C6A" w:rsidRPr="001818AD">
        <w:rPr>
          <w:rFonts w:asciiTheme="minorHAnsi" w:hAnsiTheme="minorHAnsi" w:cstheme="minorHAnsi"/>
          <w:sz w:val="22"/>
          <w:szCs w:val="22"/>
        </w:rPr>
        <w:t xml:space="preserve">e </w:t>
      </w:r>
      <w:r w:rsidR="00030FEB" w:rsidRPr="001818AD">
        <w:rPr>
          <w:rFonts w:asciiTheme="minorHAnsi" w:hAnsiTheme="minorHAnsi" w:cstheme="minorHAnsi"/>
          <w:sz w:val="22"/>
          <w:szCs w:val="22"/>
        </w:rPr>
        <w:t>vlastných chýb</w:t>
      </w:r>
      <w:r w:rsidR="00A95C6A" w:rsidRPr="001818AD">
        <w:rPr>
          <w:rFonts w:asciiTheme="minorHAnsi" w:hAnsiTheme="minorHAnsi" w:cstheme="minorHAnsi"/>
          <w:sz w:val="22"/>
          <w:szCs w:val="22"/>
        </w:rPr>
        <w:t xml:space="preserve"> alebo nedostatkov </w:t>
      </w:r>
      <w:r w:rsidR="00030FEB" w:rsidRPr="001818AD">
        <w:rPr>
          <w:rFonts w:asciiTheme="minorHAnsi" w:hAnsiTheme="minorHAnsi" w:cstheme="minorHAnsi"/>
          <w:sz w:val="22"/>
          <w:szCs w:val="22"/>
        </w:rPr>
        <w:t xml:space="preserve">riadenia a koordinácie činností pri príprave a realizácii </w:t>
      </w:r>
      <w:r w:rsidR="00D03528" w:rsidRPr="001818AD">
        <w:rPr>
          <w:rFonts w:asciiTheme="minorHAnsi" w:eastAsiaTheme="minorHAnsi" w:hAnsiTheme="minorHAnsi" w:cstheme="minorHAnsi"/>
          <w:sz w:val="22"/>
          <w:szCs w:val="22"/>
          <w:lang w:eastAsia="en-US"/>
        </w:rPr>
        <w:t>plnenia</w:t>
      </w:r>
      <w:r w:rsidR="00A95C6A" w:rsidRPr="001818AD">
        <w:rPr>
          <w:rFonts w:asciiTheme="minorHAnsi" w:hAnsiTheme="minorHAnsi" w:cstheme="minorHAnsi"/>
          <w:sz w:val="22"/>
          <w:szCs w:val="22"/>
        </w:rPr>
        <w:t>.</w:t>
      </w:r>
    </w:p>
    <w:p w14:paraId="0F25B37D" w14:textId="7C2CCD7B" w:rsidR="00A95C6A" w:rsidRPr="006E3E71" w:rsidRDefault="006E3E71" w:rsidP="00521937">
      <w:pPr>
        <w:widowControl w:val="0"/>
        <w:tabs>
          <w:tab w:val="left" w:pos="709"/>
          <w:tab w:val="left" w:pos="2304"/>
          <w:tab w:val="left" w:pos="3456"/>
          <w:tab w:val="left" w:pos="4608"/>
          <w:tab w:val="left" w:pos="5760"/>
          <w:tab w:val="left" w:pos="6912"/>
          <w:tab w:val="left" w:pos="8064"/>
        </w:tabs>
        <w:autoSpaceDE w:val="0"/>
        <w:autoSpaceDN w:val="0"/>
        <w:adjustRightInd w:val="0"/>
        <w:ind w:left="703" w:hanging="703"/>
        <w:jc w:val="both"/>
        <w:rPr>
          <w:rFonts w:asciiTheme="minorHAnsi" w:hAnsiTheme="minorHAnsi" w:cstheme="minorHAnsi"/>
          <w:sz w:val="22"/>
          <w:szCs w:val="22"/>
        </w:rPr>
      </w:pPr>
      <w:r w:rsidRPr="001818AD">
        <w:rPr>
          <w:rFonts w:asciiTheme="minorHAnsi" w:hAnsiTheme="minorHAnsi" w:cstheme="minorHAnsi"/>
          <w:sz w:val="22"/>
          <w:szCs w:val="22"/>
        </w:rPr>
        <w:t>4.4</w:t>
      </w:r>
      <w:r w:rsidRPr="001818AD">
        <w:rPr>
          <w:rFonts w:asciiTheme="minorHAnsi" w:hAnsiTheme="minorHAnsi" w:cstheme="minorHAnsi"/>
          <w:sz w:val="22"/>
          <w:szCs w:val="22"/>
        </w:rPr>
        <w:tab/>
      </w:r>
      <w:r w:rsidR="006A30A5">
        <w:rPr>
          <w:rFonts w:asciiTheme="minorHAnsi" w:hAnsiTheme="minorHAnsi" w:cstheme="minorHAnsi"/>
          <w:sz w:val="22"/>
          <w:szCs w:val="22"/>
        </w:rPr>
        <w:t>Plnenie</w:t>
      </w:r>
      <w:r w:rsidR="008C7621" w:rsidRPr="001818AD">
        <w:rPr>
          <w:rFonts w:asciiTheme="minorHAnsi" w:hAnsiTheme="minorHAnsi" w:cstheme="minorHAnsi"/>
          <w:sz w:val="22"/>
          <w:szCs w:val="22"/>
        </w:rPr>
        <w:t>, ktoré Dodávateľ vykonal bez zadania, ktoré je písomne potvrdené Objednávateľom, alebo v dôsledku svojvoľného odchýlenia od zmluvy, nie je povinný Objednávateľ zaplatiť.</w:t>
      </w:r>
    </w:p>
    <w:p w14:paraId="4C70AAD6" w14:textId="646C19CA" w:rsidR="006E3A78" w:rsidRPr="003F0349" w:rsidRDefault="006E3A78" w:rsidP="00D919CF">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theme="minorHAnsi"/>
          <w:bCs/>
          <w:sz w:val="22"/>
          <w:szCs w:val="22"/>
        </w:rPr>
      </w:pPr>
    </w:p>
    <w:p w14:paraId="6ECB93CF" w14:textId="65AEF9F6" w:rsidR="00030FEB" w:rsidRPr="001818AD"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theme="minorHAnsi"/>
          <w:b/>
          <w:bCs/>
          <w:sz w:val="22"/>
          <w:szCs w:val="22"/>
        </w:rPr>
      </w:pPr>
      <w:r w:rsidRPr="001818AD">
        <w:rPr>
          <w:rFonts w:asciiTheme="minorHAnsi" w:hAnsiTheme="minorHAnsi" w:cstheme="minorHAnsi"/>
          <w:b/>
          <w:bCs/>
          <w:sz w:val="22"/>
          <w:szCs w:val="22"/>
        </w:rPr>
        <w:t xml:space="preserve">Čl. </w:t>
      </w:r>
      <w:r w:rsidR="006E3E71" w:rsidRPr="001818AD">
        <w:rPr>
          <w:rFonts w:asciiTheme="minorHAnsi" w:hAnsiTheme="minorHAnsi" w:cstheme="minorHAnsi"/>
          <w:b/>
          <w:bCs/>
          <w:sz w:val="22"/>
          <w:szCs w:val="22"/>
        </w:rPr>
        <w:t>5</w:t>
      </w:r>
    </w:p>
    <w:p w14:paraId="12F24F55" w14:textId="77777777" w:rsidR="00030FEB" w:rsidRPr="001818AD"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theme="minorHAnsi"/>
          <w:b/>
          <w:bCs/>
          <w:sz w:val="22"/>
          <w:szCs w:val="22"/>
        </w:rPr>
      </w:pPr>
      <w:r w:rsidRPr="001818AD">
        <w:rPr>
          <w:rFonts w:asciiTheme="minorHAnsi" w:hAnsiTheme="minorHAnsi" w:cstheme="minorHAnsi"/>
          <w:b/>
          <w:bCs/>
          <w:sz w:val="22"/>
          <w:szCs w:val="22"/>
        </w:rPr>
        <w:t>PLATOBNÉ PODMIENKY</w:t>
      </w:r>
    </w:p>
    <w:p w14:paraId="2C0F2EA4" w14:textId="3D0A1661" w:rsidR="00037A8E" w:rsidRPr="001818AD" w:rsidRDefault="00B42523" w:rsidP="00B9013B">
      <w:pPr>
        <w:pStyle w:val="Odsekzoznamu"/>
        <w:numPr>
          <w:ilvl w:val="1"/>
          <w:numId w:val="33"/>
        </w:numPr>
        <w:ind w:left="709" w:hanging="709"/>
        <w:contextualSpacing/>
        <w:jc w:val="both"/>
        <w:rPr>
          <w:rFonts w:asciiTheme="minorHAnsi" w:hAnsiTheme="minorHAnsi" w:cstheme="minorHAnsi"/>
          <w:sz w:val="22"/>
          <w:szCs w:val="22"/>
        </w:rPr>
      </w:pPr>
      <w:r w:rsidRPr="001818AD">
        <w:rPr>
          <w:rFonts w:asciiTheme="minorHAnsi" w:hAnsiTheme="minorHAnsi" w:cstheme="minorHAnsi"/>
          <w:sz w:val="22"/>
          <w:szCs w:val="22"/>
        </w:rPr>
        <w:t>Dodávateľ je oprávnený vystaviť Objednávateľovi faktúru</w:t>
      </w:r>
      <w:r w:rsidR="00B9013B" w:rsidRPr="001818AD">
        <w:rPr>
          <w:rFonts w:asciiTheme="minorHAnsi" w:hAnsiTheme="minorHAnsi" w:cstheme="minorHAnsi"/>
          <w:sz w:val="22"/>
          <w:szCs w:val="22"/>
        </w:rPr>
        <w:t xml:space="preserve"> </w:t>
      </w:r>
      <w:r w:rsidR="003F0349" w:rsidRPr="001818AD">
        <w:rPr>
          <w:rFonts w:asciiTheme="minorHAnsi" w:hAnsiTheme="minorHAnsi" w:cstheme="minorHAnsi"/>
          <w:sz w:val="22"/>
          <w:szCs w:val="22"/>
        </w:rPr>
        <w:t>z</w:t>
      </w:r>
      <w:r w:rsidR="00037A8E" w:rsidRPr="001818AD">
        <w:rPr>
          <w:rFonts w:asciiTheme="minorHAnsi" w:hAnsiTheme="minorHAnsi" w:cstheme="minorHAnsi"/>
          <w:sz w:val="22"/>
          <w:szCs w:val="22"/>
        </w:rPr>
        <w:t>a plnenie po protokolárnom odovzdaní a prevzatí plnenia</w:t>
      </w:r>
      <w:r w:rsidR="003F0349" w:rsidRPr="001818AD">
        <w:rPr>
          <w:rFonts w:asciiTheme="minorHAnsi" w:hAnsiTheme="minorHAnsi" w:cstheme="minorHAnsi"/>
          <w:sz w:val="22"/>
          <w:szCs w:val="22"/>
        </w:rPr>
        <w:t xml:space="preserve"> bez vád a</w:t>
      </w:r>
      <w:r w:rsidR="00B9013B" w:rsidRPr="001818AD">
        <w:rPr>
          <w:rFonts w:asciiTheme="minorHAnsi" w:hAnsiTheme="minorHAnsi" w:cstheme="minorHAnsi"/>
          <w:sz w:val="22"/>
          <w:szCs w:val="22"/>
        </w:rPr>
        <w:t> </w:t>
      </w:r>
      <w:r w:rsidR="003F0349" w:rsidRPr="001818AD">
        <w:rPr>
          <w:rFonts w:asciiTheme="minorHAnsi" w:hAnsiTheme="minorHAnsi" w:cstheme="minorHAnsi"/>
          <w:sz w:val="22"/>
          <w:szCs w:val="22"/>
        </w:rPr>
        <w:t>nedorobkov</w:t>
      </w:r>
      <w:r w:rsidR="00B9013B" w:rsidRPr="001818AD">
        <w:rPr>
          <w:rFonts w:asciiTheme="minorHAnsi" w:hAnsiTheme="minorHAnsi" w:cstheme="minorHAnsi"/>
          <w:sz w:val="22"/>
          <w:szCs w:val="22"/>
        </w:rPr>
        <w:t xml:space="preserve"> v celom rozsahu.</w:t>
      </w:r>
    </w:p>
    <w:p w14:paraId="4D0F1740" w14:textId="1FC7CB98" w:rsidR="00B9013B" w:rsidRPr="001818AD" w:rsidRDefault="006E3E71" w:rsidP="00BF05B5">
      <w:pPr>
        <w:pStyle w:val="Odsekzoznamu"/>
        <w:numPr>
          <w:ilvl w:val="1"/>
          <w:numId w:val="33"/>
        </w:numPr>
        <w:ind w:left="709" w:hanging="709"/>
        <w:contextualSpacing/>
        <w:jc w:val="both"/>
        <w:rPr>
          <w:rFonts w:asciiTheme="minorHAnsi" w:hAnsiTheme="minorHAnsi" w:cstheme="minorHAnsi"/>
          <w:sz w:val="22"/>
          <w:szCs w:val="22"/>
        </w:rPr>
      </w:pPr>
      <w:r w:rsidRPr="001818AD">
        <w:rPr>
          <w:rFonts w:asciiTheme="minorHAnsi" w:hAnsiTheme="minorHAnsi" w:cstheme="minorHAnsi"/>
          <w:sz w:val="22"/>
          <w:szCs w:val="22"/>
        </w:rPr>
        <w:t xml:space="preserve">Faktúra musí obsahovať informácie podľa § 3a ods. 1 zákona  č. 513/1991 Zb. Obchodný zákonník v znení neskorších predpisov a náležitosti v zmysle zákona č. 222/2004 Z. z. o dani z pridanej </w:t>
      </w:r>
      <w:r w:rsidRPr="001818AD">
        <w:rPr>
          <w:rFonts w:asciiTheme="minorHAnsi" w:hAnsiTheme="minorHAnsi" w:cstheme="minorHAnsi"/>
          <w:sz w:val="22"/>
          <w:szCs w:val="22"/>
        </w:rPr>
        <w:lastRenderedPageBreak/>
        <w:t>hodnoty v znení neskorších predpisov.</w:t>
      </w:r>
      <w:r w:rsidR="00B9013B" w:rsidRPr="001818AD">
        <w:rPr>
          <w:rFonts w:asciiTheme="minorHAnsi" w:hAnsiTheme="minorHAnsi" w:cstheme="minorHAnsi"/>
          <w:sz w:val="22"/>
          <w:szCs w:val="22"/>
        </w:rPr>
        <w:t xml:space="preserve"> Povinnou súčasťou faktúry je protokol o odovzdaní a prevzatí plnenia</w:t>
      </w:r>
      <w:r w:rsidR="00964E50" w:rsidRPr="001818AD">
        <w:rPr>
          <w:rFonts w:asciiTheme="minorHAnsi" w:hAnsiTheme="minorHAnsi" w:cstheme="minorHAnsi"/>
          <w:sz w:val="22"/>
          <w:szCs w:val="22"/>
        </w:rPr>
        <w:t xml:space="preserve"> podpísaný oboma zmluvným stranami</w:t>
      </w:r>
      <w:r w:rsidR="006A30A5">
        <w:rPr>
          <w:rFonts w:asciiTheme="minorHAnsi" w:hAnsiTheme="minorHAnsi" w:cstheme="minorHAnsi"/>
          <w:sz w:val="22"/>
          <w:szCs w:val="22"/>
        </w:rPr>
        <w:t xml:space="preserve"> (Dodací list)</w:t>
      </w:r>
      <w:r w:rsidR="00964E50" w:rsidRPr="001818AD">
        <w:rPr>
          <w:rFonts w:asciiTheme="minorHAnsi" w:hAnsiTheme="minorHAnsi" w:cstheme="minorHAnsi"/>
          <w:sz w:val="22"/>
          <w:szCs w:val="22"/>
        </w:rPr>
        <w:t>.</w:t>
      </w:r>
    </w:p>
    <w:p w14:paraId="5FBBF574" w14:textId="77777777" w:rsidR="003F0349" w:rsidRPr="001818AD" w:rsidRDefault="003F0349" w:rsidP="006E3E71">
      <w:pPr>
        <w:pStyle w:val="Odsekzoznamu"/>
        <w:numPr>
          <w:ilvl w:val="1"/>
          <w:numId w:val="33"/>
        </w:numPr>
        <w:ind w:left="709" w:hanging="709"/>
        <w:contextualSpacing/>
        <w:jc w:val="both"/>
        <w:rPr>
          <w:rFonts w:asciiTheme="minorHAnsi" w:hAnsiTheme="minorHAnsi" w:cstheme="minorHAnsi"/>
          <w:sz w:val="22"/>
          <w:szCs w:val="22"/>
        </w:rPr>
      </w:pPr>
      <w:r w:rsidRPr="001818AD">
        <w:rPr>
          <w:rFonts w:asciiTheme="minorHAnsi" w:hAnsiTheme="minorHAnsi" w:cstheme="minorHAnsi"/>
          <w:sz w:val="22"/>
          <w:szCs w:val="22"/>
        </w:rPr>
        <w:t>Zmluvné strany sa dohodli, že Dodávateľ nevystavuje preddavkové zálohové faktúry.</w:t>
      </w:r>
    </w:p>
    <w:p w14:paraId="07F85327" w14:textId="12519B35" w:rsidR="006E3E71" w:rsidRPr="001818AD" w:rsidRDefault="00B42523" w:rsidP="006E3E71">
      <w:pPr>
        <w:pStyle w:val="Odsekzoznamu"/>
        <w:numPr>
          <w:ilvl w:val="1"/>
          <w:numId w:val="33"/>
        </w:numPr>
        <w:ind w:left="709" w:hanging="709"/>
        <w:contextualSpacing/>
        <w:jc w:val="both"/>
        <w:rPr>
          <w:rFonts w:asciiTheme="minorHAnsi" w:hAnsiTheme="minorHAnsi" w:cstheme="minorHAnsi"/>
          <w:sz w:val="22"/>
          <w:szCs w:val="22"/>
        </w:rPr>
      </w:pPr>
      <w:r w:rsidRPr="001818AD">
        <w:rPr>
          <w:rFonts w:asciiTheme="minorHAnsi" w:hAnsiTheme="minorHAnsi" w:cstheme="minorHAnsi"/>
          <w:sz w:val="22"/>
          <w:szCs w:val="22"/>
        </w:rPr>
        <w:t xml:space="preserve">Písomná faktúra sa doručuje v dvoch vyhotoveniach na adresu Objednávateľa uvedenú v záhlaví tejto </w:t>
      </w:r>
      <w:r w:rsidR="006E3E71" w:rsidRPr="001818AD">
        <w:rPr>
          <w:rFonts w:asciiTheme="minorHAnsi" w:hAnsiTheme="minorHAnsi" w:cstheme="minorHAnsi"/>
          <w:sz w:val="22"/>
          <w:szCs w:val="22"/>
        </w:rPr>
        <w:t>z</w:t>
      </w:r>
      <w:r w:rsidRPr="001818AD">
        <w:rPr>
          <w:rFonts w:asciiTheme="minorHAnsi" w:hAnsiTheme="minorHAnsi" w:cstheme="minorHAnsi"/>
          <w:sz w:val="22"/>
          <w:szCs w:val="22"/>
        </w:rPr>
        <w:t>mluvy.</w:t>
      </w:r>
    </w:p>
    <w:p w14:paraId="6A67E199" w14:textId="620C2BC7" w:rsidR="00B42523" w:rsidRPr="001818AD" w:rsidRDefault="00B42523" w:rsidP="006E3E71">
      <w:pPr>
        <w:pStyle w:val="Odsekzoznamu"/>
        <w:numPr>
          <w:ilvl w:val="1"/>
          <w:numId w:val="33"/>
        </w:numPr>
        <w:ind w:left="709" w:hanging="709"/>
        <w:contextualSpacing/>
        <w:jc w:val="both"/>
        <w:rPr>
          <w:rFonts w:asciiTheme="minorHAnsi" w:hAnsiTheme="minorHAnsi" w:cstheme="minorHAnsi"/>
          <w:sz w:val="22"/>
          <w:szCs w:val="22"/>
        </w:rPr>
      </w:pPr>
      <w:r w:rsidRPr="001818AD">
        <w:rPr>
          <w:rFonts w:asciiTheme="minorHAnsi" w:hAnsiTheme="minorHAnsi" w:cstheme="minorHAnsi"/>
          <w:sz w:val="22"/>
          <w:szCs w:val="22"/>
        </w:rPr>
        <w:t xml:space="preserve">Lehota splatnosti faktúry je 30 dní od jej doručenia Objednávateľovi. </w:t>
      </w:r>
    </w:p>
    <w:p w14:paraId="5221F98C" w14:textId="7C6F5143" w:rsidR="00B42523" w:rsidRPr="003F0349" w:rsidRDefault="00B4252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lang w:eastAsia="cs-CZ"/>
        </w:rPr>
      </w:pPr>
    </w:p>
    <w:p w14:paraId="7E23305D" w14:textId="229B33B4" w:rsidR="006E3E71" w:rsidRPr="00602150" w:rsidRDefault="006E3E71" w:rsidP="006E3E71">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602150">
        <w:rPr>
          <w:rFonts w:asciiTheme="minorHAnsi" w:hAnsiTheme="minorHAnsi" w:cs="Arial"/>
          <w:b/>
          <w:bCs/>
          <w:sz w:val="22"/>
          <w:szCs w:val="20"/>
        </w:rPr>
        <w:t>Čl. 6</w:t>
      </w:r>
    </w:p>
    <w:p w14:paraId="27035713" w14:textId="77777777" w:rsidR="006E3E71" w:rsidRPr="00602150" w:rsidRDefault="006E3E71" w:rsidP="006E3E71">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602150">
        <w:rPr>
          <w:rFonts w:asciiTheme="minorHAnsi" w:hAnsiTheme="minorHAnsi" w:cs="Arial"/>
          <w:b/>
          <w:bCs/>
          <w:sz w:val="22"/>
          <w:szCs w:val="20"/>
        </w:rPr>
        <w:t>PODMIENKY PLNENIA</w:t>
      </w:r>
    </w:p>
    <w:p w14:paraId="46302DF9" w14:textId="72BB5B27" w:rsidR="006E3E71" w:rsidRPr="00602150" w:rsidRDefault="006E3E71" w:rsidP="006E3E71">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theme="minorHAnsi"/>
          <w:sz w:val="22"/>
          <w:szCs w:val="22"/>
        </w:rPr>
      </w:pPr>
      <w:r w:rsidRPr="00602150">
        <w:rPr>
          <w:rFonts w:asciiTheme="minorHAnsi" w:hAnsiTheme="minorHAnsi" w:cstheme="minorHAnsi"/>
          <w:sz w:val="22"/>
          <w:szCs w:val="22"/>
        </w:rPr>
        <w:t>6.1.</w:t>
      </w:r>
      <w:r w:rsidRPr="00602150">
        <w:rPr>
          <w:rFonts w:asciiTheme="minorHAnsi" w:hAnsiTheme="minorHAnsi" w:cstheme="minorHAnsi"/>
          <w:sz w:val="22"/>
          <w:szCs w:val="22"/>
        </w:rPr>
        <w:tab/>
        <w:t xml:space="preserve">Plnenie musí byť </w:t>
      </w:r>
      <w:r w:rsidR="00521937" w:rsidRPr="00602150">
        <w:rPr>
          <w:rFonts w:asciiTheme="minorHAnsi" w:hAnsiTheme="minorHAnsi" w:cstheme="minorHAnsi"/>
          <w:sz w:val="22"/>
          <w:szCs w:val="22"/>
        </w:rPr>
        <w:t>dodané</w:t>
      </w:r>
      <w:r w:rsidRPr="00602150">
        <w:rPr>
          <w:rFonts w:asciiTheme="minorHAnsi" w:hAnsiTheme="minorHAnsi" w:cstheme="minorHAnsi"/>
          <w:sz w:val="22"/>
          <w:szCs w:val="22"/>
        </w:rPr>
        <w:t xml:space="preserve"> v zmysle podmienok dohodnutých v tejto zmluve, nesmie mať žiadne vady a nedostatky brániace jeho prebratiu alebo užívaniu.</w:t>
      </w:r>
    </w:p>
    <w:p w14:paraId="41607A88" w14:textId="6CE17C32" w:rsidR="006E3E71" w:rsidRPr="00602150" w:rsidRDefault="006E3E71" w:rsidP="006E3E71">
      <w:pPr>
        <w:jc w:val="both"/>
        <w:rPr>
          <w:rFonts w:asciiTheme="minorHAnsi" w:hAnsiTheme="minorHAnsi" w:cstheme="minorHAnsi"/>
          <w:sz w:val="22"/>
          <w:szCs w:val="22"/>
        </w:rPr>
      </w:pPr>
      <w:r w:rsidRPr="00602150">
        <w:rPr>
          <w:rFonts w:asciiTheme="minorHAnsi" w:hAnsiTheme="minorHAnsi" w:cstheme="minorHAnsi"/>
          <w:sz w:val="22"/>
          <w:szCs w:val="22"/>
        </w:rPr>
        <w:t>6.2.</w:t>
      </w:r>
      <w:r w:rsidRPr="00602150">
        <w:rPr>
          <w:rFonts w:asciiTheme="minorHAnsi" w:hAnsiTheme="minorHAnsi" w:cstheme="minorHAnsi"/>
          <w:sz w:val="22"/>
          <w:szCs w:val="22"/>
        </w:rPr>
        <w:tab/>
        <w:t xml:space="preserve">Dodávateľ sa zaväzuje odovzdať plnenie podľa </w:t>
      </w:r>
      <w:r w:rsidR="006E7867" w:rsidRPr="00602150">
        <w:rPr>
          <w:rFonts w:asciiTheme="minorHAnsi" w:hAnsiTheme="minorHAnsi" w:cstheme="minorHAnsi"/>
          <w:sz w:val="22"/>
          <w:szCs w:val="22"/>
        </w:rPr>
        <w:t>čl. 2 tejto zmluvy naraz v celom rozsahu.</w:t>
      </w:r>
    </w:p>
    <w:p w14:paraId="4966845C" w14:textId="3F4AA5E3" w:rsidR="006E3E71" w:rsidRPr="00602150" w:rsidRDefault="00325793" w:rsidP="00325793">
      <w:pPr>
        <w:ind w:left="708" w:hanging="708"/>
        <w:jc w:val="both"/>
        <w:rPr>
          <w:rFonts w:asciiTheme="minorHAnsi" w:hAnsiTheme="minorHAnsi" w:cstheme="minorHAnsi"/>
          <w:sz w:val="22"/>
          <w:szCs w:val="22"/>
        </w:rPr>
      </w:pPr>
      <w:r w:rsidRPr="00602150">
        <w:rPr>
          <w:rFonts w:asciiTheme="minorHAnsi" w:hAnsiTheme="minorHAnsi" w:cstheme="minorHAnsi"/>
          <w:sz w:val="22"/>
          <w:szCs w:val="22"/>
        </w:rPr>
        <w:t>6.</w:t>
      </w:r>
      <w:r w:rsidR="006E7867" w:rsidRPr="00602150">
        <w:rPr>
          <w:rFonts w:asciiTheme="minorHAnsi" w:hAnsiTheme="minorHAnsi" w:cstheme="minorHAnsi"/>
          <w:sz w:val="22"/>
          <w:szCs w:val="22"/>
        </w:rPr>
        <w:t>3</w:t>
      </w:r>
      <w:r w:rsidRPr="00602150">
        <w:rPr>
          <w:rFonts w:asciiTheme="minorHAnsi" w:hAnsiTheme="minorHAnsi" w:cstheme="minorHAnsi"/>
          <w:sz w:val="22"/>
          <w:szCs w:val="22"/>
        </w:rPr>
        <w:tab/>
      </w:r>
      <w:r w:rsidR="006E3E71" w:rsidRPr="00602150">
        <w:rPr>
          <w:rFonts w:asciiTheme="minorHAnsi" w:hAnsiTheme="minorHAnsi" w:cstheme="minorHAnsi"/>
          <w:sz w:val="22"/>
          <w:szCs w:val="22"/>
        </w:rPr>
        <w:t>Dodávateľ sa zaväzuje uskutočniť plnenie v termínoch zodpovedajúcich agrotechnickým termínom a podľa aktuálnych klimatických podmienok tak, aby boli zabezpečené všetky podmienky odborného plnenia predmetu zmluvy.</w:t>
      </w:r>
    </w:p>
    <w:p w14:paraId="370F9E2F" w14:textId="3E53091F" w:rsidR="006E3E71" w:rsidRPr="00602150" w:rsidRDefault="00325793" w:rsidP="00325793">
      <w:pPr>
        <w:widowControl w:val="0"/>
        <w:tabs>
          <w:tab w:val="left" w:pos="709"/>
          <w:tab w:val="left" w:pos="2304"/>
          <w:tab w:val="left" w:pos="3456"/>
          <w:tab w:val="left" w:pos="4608"/>
          <w:tab w:val="left" w:pos="5760"/>
          <w:tab w:val="left" w:pos="6912"/>
          <w:tab w:val="left" w:pos="8064"/>
        </w:tabs>
        <w:autoSpaceDE w:val="0"/>
        <w:autoSpaceDN w:val="0"/>
        <w:ind w:left="708" w:hanging="708"/>
        <w:jc w:val="both"/>
        <w:rPr>
          <w:rFonts w:asciiTheme="minorHAnsi" w:hAnsiTheme="minorHAnsi" w:cstheme="minorHAnsi"/>
          <w:bCs/>
          <w:sz w:val="22"/>
          <w:szCs w:val="22"/>
        </w:rPr>
      </w:pPr>
      <w:r w:rsidRPr="00602150">
        <w:rPr>
          <w:rFonts w:asciiTheme="minorHAnsi" w:hAnsiTheme="minorHAnsi" w:cstheme="minorHAnsi"/>
          <w:bCs/>
          <w:sz w:val="22"/>
          <w:szCs w:val="22"/>
        </w:rPr>
        <w:t>6.</w:t>
      </w:r>
      <w:r w:rsidR="006E7867" w:rsidRPr="00602150">
        <w:rPr>
          <w:rFonts w:asciiTheme="minorHAnsi" w:hAnsiTheme="minorHAnsi" w:cstheme="minorHAnsi"/>
          <w:bCs/>
          <w:sz w:val="22"/>
          <w:szCs w:val="22"/>
        </w:rPr>
        <w:t>4</w:t>
      </w:r>
      <w:r w:rsidRPr="00602150">
        <w:rPr>
          <w:rFonts w:asciiTheme="minorHAnsi" w:hAnsiTheme="minorHAnsi" w:cstheme="minorHAnsi"/>
          <w:bCs/>
          <w:sz w:val="22"/>
          <w:szCs w:val="22"/>
        </w:rPr>
        <w:tab/>
      </w:r>
      <w:r w:rsidR="006E3E71" w:rsidRPr="00602150">
        <w:rPr>
          <w:rFonts w:asciiTheme="minorHAnsi" w:hAnsiTheme="minorHAnsi" w:cstheme="minorHAnsi"/>
          <w:bCs/>
          <w:sz w:val="22"/>
          <w:szCs w:val="22"/>
        </w:rPr>
        <w:t xml:space="preserve">Dodávateľ sa zaväzuje, že pri plnení zmluvy nepoužije žiadny materiál/tovar/prípravok, o ktorom </w:t>
      </w:r>
      <w:r w:rsidRPr="00602150">
        <w:rPr>
          <w:rFonts w:asciiTheme="minorHAnsi" w:hAnsiTheme="minorHAnsi" w:cstheme="minorHAnsi"/>
          <w:bCs/>
          <w:sz w:val="22"/>
          <w:szCs w:val="22"/>
        </w:rPr>
        <w:tab/>
      </w:r>
      <w:r w:rsidR="006E3E71" w:rsidRPr="00602150">
        <w:rPr>
          <w:rFonts w:asciiTheme="minorHAnsi" w:hAnsiTheme="minorHAnsi" w:cstheme="minorHAnsi"/>
          <w:bCs/>
          <w:sz w:val="22"/>
          <w:szCs w:val="22"/>
        </w:rPr>
        <w:t>je v dobe jeho použitia známe, že je škodlivý, je po záručnej dobe alebo je nevhodný na použitie. Pokiaľ Dodávateľ túto povinnosť poruší, preberá na seba všetku zodpovednosť za škody a dôsledky s tým spojené alebo vyvolané.</w:t>
      </w:r>
    </w:p>
    <w:p w14:paraId="469F3B75" w14:textId="10E9DAFD" w:rsidR="003F0349" w:rsidRPr="00602150" w:rsidRDefault="003F0349" w:rsidP="00325793">
      <w:pPr>
        <w:widowControl w:val="0"/>
        <w:tabs>
          <w:tab w:val="left" w:pos="709"/>
          <w:tab w:val="left" w:pos="2304"/>
          <w:tab w:val="left" w:pos="3456"/>
          <w:tab w:val="left" w:pos="4608"/>
          <w:tab w:val="left" w:pos="5760"/>
          <w:tab w:val="left" w:pos="6912"/>
          <w:tab w:val="left" w:pos="8064"/>
        </w:tabs>
        <w:autoSpaceDE w:val="0"/>
        <w:autoSpaceDN w:val="0"/>
        <w:ind w:left="708" w:hanging="708"/>
        <w:jc w:val="both"/>
        <w:rPr>
          <w:rFonts w:asciiTheme="minorHAnsi" w:hAnsiTheme="minorHAnsi" w:cstheme="minorHAnsi"/>
          <w:bCs/>
          <w:sz w:val="22"/>
          <w:szCs w:val="22"/>
        </w:rPr>
      </w:pPr>
      <w:r w:rsidRPr="00602150">
        <w:rPr>
          <w:rFonts w:asciiTheme="minorHAnsi" w:hAnsiTheme="minorHAnsi" w:cs="Arial"/>
          <w:sz w:val="22"/>
          <w:szCs w:val="20"/>
        </w:rPr>
        <w:t>6.</w:t>
      </w:r>
      <w:r w:rsidR="00075404" w:rsidRPr="00602150">
        <w:rPr>
          <w:rFonts w:asciiTheme="minorHAnsi" w:hAnsiTheme="minorHAnsi" w:cs="Arial"/>
          <w:sz w:val="22"/>
          <w:szCs w:val="20"/>
        </w:rPr>
        <w:t>5</w:t>
      </w:r>
      <w:r w:rsidRPr="00602150">
        <w:rPr>
          <w:rFonts w:asciiTheme="minorHAnsi" w:hAnsiTheme="minorHAnsi" w:cs="Arial"/>
          <w:sz w:val="22"/>
          <w:szCs w:val="20"/>
        </w:rPr>
        <w:tab/>
        <w:t>Dodávateľ</w:t>
      </w:r>
      <w:r w:rsidRPr="00602150">
        <w:rPr>
          <w:rFonts w:asciiTheme="minorHAnsi" w:hAnsiTheme="minorHAnsi"/>
          <w:sz w:val="22"/>
        </w:rPr>
        <w:t xml:space="preserve"> v plnom rozsahu zodpovedá za bezpečnosť a ochranu zdravia všetkých osôb vo vzťahu k Dodávateľovi pri plnení tejto zmluvy a pri dodaní plnenia vo </w:t>
      </w:r>
      <w:r w:rsidRPr="00602150">
        <w:rPr>
          <w:rFonts w:asciiTheme="minorHAnsi" w:hAnsiTheme="minorHAnsi"/>
          <w:snapToGrid w:val="0"/>
          <w:sz w:val="22"/>
        </w:rPr>
        <w:t xml:space="preserve">verejnom priestranstve vykoná také bezpečnostné opatrenia, aby nedošlo k ohrozeniu osôb v bezprostrednom okolí plnenia. </w:t>
      </w:r>
      <w:r w:rsidRPr="00602150">
        <w:rPr>
          <w:rFonts w:asciiTheme="minorHAnsi" w:hAnsiTheme="minorHAnsi" w:cs="Arial"/>
          <w:sz w:val="22"/>
          <w:szCs w:val="20"/>
        </w:rPr>
        <w:t>Dodávateľ</w:t>
      </w:r>
      <w:r w:rsidRPr="00602150">
        <w:rPr>
          <w:rFonts w:asciiTheme="minorHAnsi" w:hAnsiTheme="minorHAnsi"/>
          <w:sz w:val="22"/>
        </w:rPr>
        <w:t xml:space="preserve"> je povinný zabezpečiť si na vlastné náklady osobné ochranné pomôcky na ochranu zdravia pracovníkov </w:t>
      </w:r>
      <w:r w:rsidRPr="00602150">
        <w:rPr>
          <w:rFonts w:asciiTheme="minorHAnsi" w:hAnsiTheme="minorHAnsi" w:cs="Arial"/>
          <w:sz w:val="22"/>
          <w:szCs w:val="20"/>
        </w:rPr>
        <w:t>Dodávateľa</w:t>
      </w:r>
      <w:r w:rsidR="00521937" w:rsidRPr="00602150">
        <w:rPr>
          <w:rFonts w:asciiTheme="minorHAnsi" w:hAnsiTheme="minorHAnsi" w:cs="Arial"/>
          <w:sz w:val="22"/>
          <w:szCs w:val="20"/>
        </w:rPr>
        <w:t xml:space="preserve"> alebo osôb vo vzťahu k Dodávateľovi.</w:t>
      </w:r>
    </w:p>
    <w:p w14:paraId="06876E96" w14:textId="1540A4C9" w:rsidR="006E3E71" w:rsidRPr="00602150" w:rsidRDefault="00325793" w:rsidP="00325793">
      <w:pPr>
        <w:widowControl w:val="0"/>
        <w:tabs>
          <w:tab w:val="left" w:pos="709"/>
          <w:tab w:val="left" w:pos="2304"/>
          <w:tab w:val="left" w:pos="3456"/>
          <w:tab w:val="left" w:pos="4608"/>
          <w:tab w:val="left" w:pos="5760"/>
          <w:tab w:val="left" w:pos="6912"/>
          <w:tab w:val="left" w:pos="8064"/>
        </w:tabs>
        <w:autoSpaceDE w:val="0"/>
        <w:autoSpaceDN w:val="0"/>
        <w:ind w:left="708" w:hanging="708"/>
        <w:jc w:val="both"/>
        <w:rPr>
          <w:rFonts w:asciiTheme="minorHAnsi" w:hAnsiTheme="minorHAnsi" w:cstheme="minorHAnsi"/>
          <w:bCs/>
          <w:sz w:val="22"/>
          <w:szCs w:val="22"/>
        </w:rPr>
      </w:pPr>
      <w:r w:rsidRPr="00602150">
        <w:rPr>
          <w:rFonts w:asciiTheme="minorHAnsi" w:hAnsiTheme="minorHAnsi" w:cstheme="minorHAnsi"/>
          <w:bCs/>
          <w:sz w:val="22"/>
          <w:szCs w:val="22"/>
        </w:rPr>
        <w:t>6.</w:t>
      </w:r>
      <w:r w:rsidR="00075404" w:rsidRPr="00602150">
        <w:rPr>
          <w:rFonts w:asciiTheme="minorHAnsi" w:hAnsiTheme="minorHAnsi" w:cstheme="minorHAnsi"/>
          <w:bCs/>
          <w:sz w:val="22"/>
          <w:szCs w:val="22"/>
        </w:rPr>
        <w:t>6</w:t>
      </w:r>
      <w:r w:rsidRPr="00602150">
        <w:rPr>
          <w:rFonts w:asciiTheme="minorHAnsi" w:hAnsiTheme="minorHAnsi" w:cstheme="minorHAnsi"/>
          <w:bCs/>
          <w:sz w:val="22"/>
          <w:szCs w:val="22"/>
        </w:rPr>
        <w:tab/>
      </w:r>
      <w:r w:rsidR="006E3E71" w:rsidRPr="00602150">
        <w:rPr>
          <w:rFonts w:asciiTheme="minorHAnsi" w:hAnsiTheme="minorHAnsi" w:cstheme="minorHAnsi"/>
          <w:bCs/>
          <w:sz w:val="22"/>
          <w:szCs w:val="22"/>
        </w:rPr>
        <w:t>Dodávateľ zabezpečí sám a na vlastné náklady zneškodňovanie odpadov, ktoré sú výsledkom jeho činnosti pri plnení tejto zmluvy.</w:t>
      </w:r>
    </w:p>
    <w:p w14:paraId="5D07C037" w14:textId="18BD72AD" w:rsidR="006E3E71" w:rsidRPr="00602150" w:rsidRDefault="00325793" w:rsidP="00325793">
      <w:pPr>
        <w:ind w:left="708" w:hanging="708"/>
        <w:contextualSpacing/>
        <w:jc w:val="both"/>
        <w:rPr>
          <w:rFonts w:asciiTheme="minorHAnsi" w:hAnsiTheme="minorHAnsi" w:cstheme="minorHAnsi"/>
          <w:bCs/>
          <w:sz w:val="22"/>
          <w:szCs w:val="22"/>
        </w:rPr>
      </w:pPr>
      <w:r w:rsidRPr="00602150">
        <w:rPr>
          <w:rFonts w:asciiTheme="minorHAnsi" w:hAnsiTheme="minorHAnsi" w:cstheme="minorHAnsi"/>
          <w:bCs/>
          <w:sz w:val="22"/>
          <w:szCs w:val="22"/>
        </w:rPr>
        <w:t>6.</w:t>
      </w:r>
      <w:r w:rsidR="00075404" w:rsidRPr="00602150">
        <w:rPr>
          <w:rFonts w:asciiTheme="minorHAnsi" w:hAnsiTheme="minorHAnsi" w:cstheme="minorHAnsi"/>
          <w:bCs/>
          <w:sz w:val="22"/>
          <w:szCs w:val="22"/>
        </w:rPr>
        <w:t>7</w:t>
      </w:r>
      <w:r w:rsidRPr="00602150">
        <w:rPr>
          <w:rFonts w:asciiTheme="minorHAnsi" w:hAnsiTheme="minorHAnsi" w:cstheme="minorHAnsi"/>
          <w:bCs/>
          <w:sz w:val="22"/>
          <w:szCs w:val="22"/>
        </w:rPr>
        <w:tab/>
      </w:r>
      <w:r w:rsidR="006E3E71" w:rsidRPr="00602150">
        <w:rPr>
          <w:rFonts w:asciiTheme="minorHAnsi" w:hAnsiTheme="minorHAnsi" w:cstheme="minorHAnsi"/>
          <w:sz w:val="22"/>
          <w:szCs w:val="22"/>
        </w:rPr>
        <w:t xml:space="preserve">Služby </w:t>
      </w:r>
      <w:r w:rsidRPr="00602150">
        <w:rPr>
          <w:rFonts w:asciiTheme="minorHAnsi" w:hAnsiTheme="minorHAnsi" w:cstheme="minorHAnsi"/>
          <w:sz w:val="22"/>
          <w:szCs w:val="22"/>
        </w:rPr>
        <w:t xml:space="preserve">a práce </w:t>
      </w:r>
      <w:r w:rsidR="006E3E71" w:rsidRPr="00602150">
        <w:rPr>
          <w:rFonts w:asciiTheme="minorHAnsi" w:hAnsiTheme="minorHAnsi" w:cstheme="minorHAnsi"/>
          <w:sz w:val="22"/>
          <w:szCs w:val="22"/>
        </w:rPr>
        <w:t xml:space="preserve">spojené s plnením zmluvy bude Dodávateľ zabezpečovať vlastnými </w:t>
      </w:r>
      <w:r w:rsidR="00A721D9" w:rsidRPr="00602150">
        <w:rPr>
          <w:rFonts w:asciiTheme="minorHAnsi" w:hAnsiTheme="minorHAnsi" w:cstheme="minorHAnsi"/>
          <w:sz w:val="22"/>
          <w:szCs w:val="22"/>
        </w:rPr>
        <w:t xml:space="preserve">odbornými a </w:t>
      </w:r>
      <w:r w:rsidR="006E3E71" w:rsidRPr="00602150">
        <w:rPr>
          <w:rFonts w:asciiTheme="minorHAnsi" w:hAnsiTheme="minorHAnsi" w:cstheme="minorHAnsi"/>
          <w:sz w:val="22"/>
          <w:szCs w:val="22"/>
        </w:rPr>
        <w:t>technickými prostriedkami s tým, že k riadnemu a včasnému splneniu zadania zabezpečí potrebné množstvo kvalifikovaných a technicky spôsobilých pracovníkov. Pri vykonaní služby bude Dodávateľ postupovať samostatne, prípadne s prihliadnutím na odborné pokyny a inštrukcie zo strany Objednávateľa.</w:t>
      </w:r>
    </w:p>
    <w:p w14:paraId="29690E17" w14:textId="77777777" w:rsidR="00075404" w:rsidRPr="006F2EDB" w:rsidRDefault="00075404" w:rsidP="00075404">
      <w:pPr>
        <w:widowControl w:val="0"/>
        <w:tabs>
          <w:tab w:val="left" w:pos="709"/>
          <w:tab w:val="left" w:pos="2304"/>
          <w:tab w:val="left" w:pos="3456"/>
          <w:tab w:val="left" w:pos="4608"/>
          <w:tab w:val="left" w:pos="5760"/>
          <w:tab w:val="left" w:pos="6912"/>
          <w:tab w:val="left" w:pos="8064"/>
        </w:tabs>
        <w:autoSpaceDE w:val="0"/>
        <w:autoSpaceDN w:val="0"/>
        <w:ind w:left="708" w:hanging="708"/>
        <w:jc w:val="both"/>
        <w:rPr>
          <w:rFonts w:asciiTheme="minorHAnsi" w:hAnsiTheme="minorHAnsi" w:cstheme="minorHAnsi"/>
          <w:sz w:val="22"/>
          <w:szCs w:val="22"/>
        </w:rPr>
      </w:pPr>
      <w:r w:rsidRPr="006F2EDB">
        <w:rPr>
          <w:rFonts w:asciiTheme="minorHAnsi" w:hAnsiTheme="minorHAnsi" w:cstheme="minorHAnsi"/>
          <w:sz w:val="22"/>
          <w:szCs w:val="22"/>
        </w:rPr>
        <w:t>6.9</w:t>
      </w:r>
      <w:r w:rsidRPr="006F2EDB">
        <w:rPr>
          <w:rFonts w:asciiTheme="minorHAnsi" w:hAnsiTheme="minorHAnsi" w:cstheme="minorHAnsi"/>
          <w:sz w:val="22"/>
          <w:szCs w:val="22"/>
        </w:rPr>
        <w:tab/>
        <w:t>Objednávateľ si vyhradzuje právo prehliadky a rezervácie ponúkaných stromov u Dodávateľa pred realizáciou dodávky, vyžiadanie si aktuálnych konkrétnych drevín fotografií od subdodávateľa. Fotky musia byť odfotené s meracou tyčou, aby bola preukázateľná veľkosť kmeňa. Od podpísania zmluvy si Objednávateľ vyhradzuje právo na dožiadanie si fotiek do 3 dní od podpísania zmluvy.</w:t>
      </w:r>
    </w:p>
    <w:p w14:paraId="472740E1" w14:textId="606A868F" w:rsidR="00075404" w:rsidRPr="00602150" w:rsidRDefault="00075404" w:rsidP="00075404">
      <w:pPr>
        <w:widowControl w:val="0"/>
        <w:tabs>
          <w:tab w:val="left" w:pos="709"/>
          <w:tab w:val="left" w:pos="2304"/>
          <w:tab w:val="left" w:pos="3456"/>
          <w:tab w:val="left" w:pos="4608"/>
          <w:tab w:val="left" w:pos="5760"/>
          <w:tab w:val="left" w:pos="6912"/>
          <w:tab w:val="left" w:pos="8064"/>
        </w:tabs>
        <w:autoSpaceDE w:val="0"/>
        <w:autoSpaceDN w:val="0"/>
        <w:ind w:left="708" w:hanging="708"/>
        <w:jc w:val="both"/>
        <w:rPr>
          <w:rFonts w:asciiTheme="minorHAnsi" w:hAnsiTheme="minorHAnsi" w:cstheme="minorHAnsi"/>
          <w:sz w:val="22"/>
          <w:szCs w:val="22"/>
        </w:rPr>
      </w:pPr>
      <w:r w:rsidRPr="00602150">
        <w:rPr>
          <w:rFonts w:asciiTheme="minorHAnsi" w:hAnsiTheme="minorHAnsi" w:cstheme="minorHAnsi"/>
          <w:sz w:val="22"/>
          <w:szCs w:val="22"/>
        </w:rPr>
        <w:t>6.10</w:t>
      </w:r>
      <w:r w:rsidRPr="00602150">
        <w:rPr>
          <w:rFonts w:asciiTheme="minorHAnsi" w:hAnsiTheme="minorHAnsi" w:cstheme="minorHAnsi"/>
          <w:sz w:val="22"/>
          <w:szCs w:val="22"/>
        </w:rPr>
        <w:tab/>
        <w:t>Objednávateľ si vyhradzuje právo pri preberaní dodávky náhodným výberom podrobiť 1% plnenia (najmenej jeden kus dreviny) kontrole kvality koreňového systému, a to aj v prípade, že to spôsobí ďalšiu nepoužiteľnosť (zničenie) dreviny. Objednávateľ nie je povinný takúto drevinu zaplatiť.</w:t>
      </w:r>
    </w:p>
    <w:p w14:paraId="6D438B64" w14:textId="77777777" w:rsidR="002D7306" w:rsidRPr="00602150" w:rsidRDefault="00325793" w:rsidP="002D7306">
      <w:pPr>
        <w:widowControl w:val="0"/>
        <w:tabs>
          <w:tab w:val="left" w:pos="709"/>
          <w:tab w:val="left" w:pos="2304"/>
          <w:tab w:val="left" w:pos="3456"/>
          <w:tab w:val="left" w:pos="4608"/>
          <w:tab w:val="left" w:pos="5760"/>
          <w:tab w:val="left" w:pos="6912"/>
          <w:tab w:val="left" w:pos="8064"/>
        </w:tabs>
        <w:autoSpaceDE w:val="0"/>
        <w:autoSpaceDN w:val="0"/>
        <w:ind w:left="708" w:hanging="708"/>
        <w:jc w:val="both"/>
        <w:rPr>
          <w:rFonts w:asciiTheme="minorHAnsi" w:hAnsiTheme="minorHAnsi" w:cstheme="minorHAnsi"/>
          <w:sz w:val="22"/>
          <w:szCs w:val="22"/>
        </w:rPr>
      </w:pPr>
      <w:r w:rsidRPr="00602150">
        <w:rPr>
          <w:rFonts w:asciiTheme="minorHAnsi" w:hAnsiTheme="minorHAnsi" w:cstheme="minorHAnsi"/>
          <w:bCs/>
          <w:sz w:val="22"/>
          <w:szCs w:val="22"/>
        </w:rPr>
        <w:t>6.1</w:t>
      </w:r>
      <w:r w:rsidR="002D7306" w:rsidRPr="00602150">
        <w:rPr>
          <w:rFonts w:asciiTheme="minorHAnsi" w:hAnsiTheme="minorHAnsi" w:cstheme="minorHAnsi"/>
          <w:bCs/>
          <w:sz w:val="22"/>
          <w:szCs w:val="22"/>
        </w:rPr>
        <w:t>1</w:t>
      </w:r>
      <w:r w:rsidRPr="00602150">
        <w:rPr>
          <w:rFonts w:asciiTheme="minorHAnsi" w:hAnsiTheme="minorHAnsi" w:cstheme="minorHAnsi"/>
          <w:bCs/>
          <w:sz w:val="22"/>
          <w:szCs w:val="22"/>
        </w:rPr>
        <w:tab/>
      </w:r>
      <w:r w:rsidR="006E3E71" w:rsidRPr="00602150">
        <w:rPr>
          <w:rFonts w:asciiTheme="minorHAnsi" w:hAnsiTheme="minorHAnsi" w:cstheme="minorHAnsi"/>
          <w:sz w:val="22"/>
          <w:szCs w:val="22"/>
        </w:rPr>
        <w:t xml:space="preserve">Objednávateľ si vyhradzuje právo neprevziať plnenie, ktoré </w:t>
      </w:r>
      <w:r w:rsidR="00A721D9" w:rsidRPr="00602150">
        <w:rPr>
          <w:rFonts w:asciiTheme="minorHAnsi" w:hAnsiTheme="minorHAnsi" w:cstheme="minorHAnsi"/>
          <w:sz w:val="22"/>
          <w:szCs w:val="22"/>
        </w:rPr>
        <w:t xml:space="preserve">vykazuje vady alebo ktoré </w:t>
      </w:r>
      <w:r w:rsidR="006E3E71" w:rsidRPr="00602150">
        <w:rPr>
          <w:rFonts w:asciiTheme="minorHAnsi" w:hAnsiTheme="minorHAnsi" w:cstheme="minorHAnsi"/>
          <w:sz w:val="22"/>
          <w:szCs w:val="22"/>
        </w:rPr>
        <w:t xml:space="preserve">nebude v požadovanej kvalite podľa technickej špecifikácie predmetu zákazky, resp. ktoré nebude posúdená </w:t>
      </w:r>
      <w:r w:rsidR="002D7306" w:rsidRPr="00602150">
        <w:rPr>
          <w:rFonts w:asciiTheme="minorHAnsi" w:hAnsiTheme="minorHAnsi" w:cstheme="minorHAnsi"/>
          <w:sz w:val="22"/>
          <w:szCs w:val="22"/>
        </w:rPr>
        <w:t xml:space="preserve">a vyhodnotená </w:t>
      </w:r>
      <w:r w:rsidR="006E3E71" w:rsidRPr="00602150">
        <w:rPr>
          <w:rFonts w:asciiTheme="minorHAnsi" w:hAnsiTheme="minorHAnsi" w:cstheme="minorHAnsi"/>
          <w:sz w:val="22"/>
          <w:szCs w:val="22"/>
        </w:rPr>
        <w:t>zástupcom Objednávateľa</w:t>
      </w:r>
      <w:r w:rsidR="00075404" w:rsidRPr="00602150">
        <w:rPr>
          <w:rFonts w:asciiTheme="minorHAnsi" w:hAnsiTheme="minorHAnsi" w:cstheme="minorHAnsi"/>
          <w:sz w:val="22"/>
          <w:szCs w:val="22"/>
        </w:rPr>
        <w:t xml:space="preserve"> </w:t>
      </w:r>
      <w:r w:rsidR="006E3E71" w:rsidRPr="00602150">
        <w:rPr>
          <w:rFonts w:asciiTheme="minorHAnsi" w:hAnsiTheme="minorHAnsi" w:cstheme="minorHAnsi"/>
          <w:sz w:val="22"/>
          <w:szCs w:val="22"/>
        </w:rPr>
        <w:t xml:space="preserve">ako ekvivalentná. </w:t>
      </w:r>
      <w:r w:rsidR="002D7306" w:rsidRPr="00602150">
        <w:rPr>
          <w:rFonts w:asciiTheme="minorHAnsi" w:hAnsiTheme="minorHAnsi" w:cstheme="minorHAnsi"/>
          <w:sz w:val="22"/>
          <w:szCs w:val="22"/>
        </w:rPr>
        <w:t>Objednávateľ si vyhradzuje právo tovar, resp. jeho dotknutú časť vrátiť v prípade dodania poškodeného tovaru. Uvedené Objednávateľ uvedie zápisom v preberacom protokole.</w:t>
      </w:r>
    </w:p>
    <w:p w14:paraId="5F9C4F70" w14:textId="083A6D46" w:rsidR="002D7306" w:rsidRDefault="00075404" w:rsidP="002D7306">
      <w:pPr>
        <w:pStyle w:val="Odsekzoznamu"/>
        <w:widowControl w:val="0"/>
        <w:numPr>
          <w:ilvl w:val="1"/>
          <w:numId w:val="39"/>
        </w:numPr>
        <w:tabs>
          <w:tab w:val="left" w:pos="709"/>
          <w:tab w:val="left" w:pos="2304"/>
          <w:tab w:val="left" w:pos="3456"/>
          <w:tab w:val="left" w:pos="4608"/>
          <w:tab w:val="left" w:pos="5760"/>
          <w:tab w:val="left" w:pos="6912"/>
          <w:tab w:val="left" w:pos="8064"/>
        </w:tabs>
        <w:autoSpaceDE w:val="0"/>
        <w:autoSpaceDN w:val="0"/>
        <w:ind w:left="709" w:hanging="709"/>
        <w:jc w:val="both"/>
        <w:rPr>
          <w:rFonts w:asciiTheme="minorHAnsi" w:hAnsiTheme="minorHAnsi" w:cstheme="minorHAnsi"/>
          <w:sz w:val="22"/>
          <w:szCs w:val="22"/>
        </w:rPr>
      </w:pPr>
      <w:r w:rsidRPr="00602150">
        <w:rPr>
          <w:rFonts w:asciiTheme="minorHAnsi" w:hAnsiTheme="minorHAnsi" w:cstheme="minorHAnsi"/>
          <w:sz w:val="22"/>
          <w:szCs w:val="22"/>
        </w:rPr>
        <w:t xml:space="preserve">Dodávateľ sa zaväzuje poskytnúť objednávateľovi záruku v dĺžke 1 mesiaca od dodania tovaru. Ak sa v priebehu tohto obdobia preukáže, že tovar nebol dodaný v požadovanej kvalite, dodávateľ sa zaväzuje dodať nový tovar rovnakého druhu, v pôvodne požadovanej kvalite, a to najneskôr do 5 pracovných dní od oznámenia takej vady zo strany </w:t>
      </w:r>
      <w:r w:rsidR="002D7306" w:rsidRPr="00602150">
        <w:rPr>
          <w:rFonts w:asciiTheme="minorHAnsi" w:hAnsiTheme="minorHAnsi" w:cstheme="minorHAnsi"/>
          <w:sz w:val="22"/>
          <w:szCs w:val="22"/>
        </w:rPr>
        <w:t>O</w:t>
      </w:r>
      <w:r w:rsidRPr="00602150">
        <w:rPr>
          <w:rFonts w:asciiTheme="minorHAnsi" w:hAnsiTheme="minorHAnsi" w:cstheme="minorHAnsi"/>
          <w:sz w:val="22"/>
          <w:szCs w:val="22"/>
        </w:rPr>
        <w:t>bjednávateľa, ak sa zmluvné strany nedohodnú inak. Ak termín dodania nového tovaru nezodpovedá p</w:t>
      </w:r>
      <w:r w:rsidR="002D7306" w:rsidRPr="00602150">
        <w:rPr>
          <w:rFonts w:asciiTheme="minorHAnsi" w:hAnsiTheme="minorHAnsi" w:cstheme="minorHAnsi"/>
          <w:sz w:val="22"/>
          <w:szCs w:val="22"/>
        </w:rPr>
        <w:t>ožiadavkám O</w:t>
      </w:r>
      <w:r w:rsidRPr="00602150">
        <w:rPr>
          <w:rFonts w:asciiTheme="minorHAnsi" w:hAnsiTheme="minorHAnsi" w:cstheme="minorHAnsi"/>
          <w:sz w:val="22"/>
          <w:szCs w:val="22"/>
        </w:rPr>
        <w:t xml:space="preserve">bjednávateľa, </w:t>
      </w:r>
      <w:r w:rsidR="002D7306" w:rsidRPr="00602150">
        <w:rPr>
          <w:rFonts w:asciiTheme="minorHAnsi" w:hAnsiTheme="minorHAnsi" w:cstheme="minorHAnsi"/>
          <w:sz w:val="22"/>
          <w:szCs w:val="22"/>
        </w:rPr>
        <w:t>O</w:t>
      </w:r>
      <w:r w:rsidRPr="00602150">
        <w:rPr>
          <w:rFonts w:asciiTheme="minorHAnsi" w:hAnsiTheme="minorHAnsi" w:cstheme="minorHAnsi"/>
          <w:sz w:val="22"/>
          <w:szCs w:val="22"/>
        </w:rPr>
        <w:t xml:space="preserve">bjednávateľ má právo požadovať od </w:t>
      </w:r>
      <w:r w:rsidR="002D7306" w:rsidRPr="00602150">
        <w:rPr>
          <w:rFonts w:asciiTheme="minorHAnsi" w:hAnsiTheme="minorHAnsi" w:cstheme="minorHAnsi"/>
          <w:sz w:val="22"/>
          <w:szCs w:val="22"/>
        </w:rPr>
        <w:t>D</w:t>
      </w:r>
      <w:r w:rsidRPr="00602150">
        <w:rPr>
          <w:rFonts w:asciiTheme="minorHAnsi" w:hAnsiTheme="minorHAnsi" w:cstheme="minorHAnsi"/>
          <w:sz w:val="22"/>
          <w:szCs w:val="22"/>
        </w:rPr>
        <w:t xml:space="preserve">odávateľa vrátenie </w:t>
      </w:r>
      <w:r w:rsidR="002D7306" w:rsidRPr="00602150">
        <w:rPr>
          <w:rFonts w:asciiTheme="minorHAnsi" w:hAnsiTheme="minorHAnsi" w:cstheme="minorHAnsi"/>
          <w:sz w:val="22"/>
          <w:szCs w:val="22"/>
        </w:rPr>
        <w:t>časti ceny plnenia zodpovedajúcemu rozsahu vráteného tovaru</w:t>
      </w:r>
      <w:r w:rsidRPr="00602150">
        <w:rPr>
          <w:rFonts w:asciiTheme="minorHAnsi" w:hAnsiTheme="minorHAnsi" w:cstheme="minorHAnsi"/>
          <w:sz w:val="22"/>
          <w:szCs w:val="22"/>
        </w:rPr>
        <w:t>.</w:t>
      </w:r>
    </w:p>
    <w:p w14:paraId="447EC0B0" w14:textId="77777777" w:rsidR="008B5396" w:rsidRPr="00602150" w:rsidRDefault="008B5396" w:rsidP="008B5396">
      <w:pPr>
        <w:pStyle w:val="Odsekzoznamu"/>
        <w:widowControl w:val="0"/>
        <w:tabs>
          <w:tab w:val="left" w:pos="709"/>
          <w:tab w:val="left" w:pos="2304"/>
          <w:tab w:val="left" w:pos="3456"/>
          <w:tab w:val="left" w:pos="4608"/>
          <w:tab w:val="left" w:pos="5760"/>
          <w:tab w:val="left" w:pos="6912"/>
          <w:tab w:val="left" w:pos="8064"/>
        </w:tabs>
        <w:autoSpaceDE w:val="0"/>
        <w:autoSpaceDN w:val="0"/>
        <w:ind w:left="709"/>
        <w:jc w:val="both"/>
        <w:rPr>
          <w:rFonts w:asciiTheme="minorHAnsi" w:hAnsiTheme="minorHAnsi" w:cstheme="minorHAnsi"/>
          <w:sz w:val="22"/>
          <w:szCs w:val="22"/>
        </w:rPr>
      </w:pPr>
    </w:p>
    <w:p w14:paraId="3894BB80" w14:textId="65087710" w:rsidR="002D7306" w:rsidRPr="00602150" w:rsidRDefault="00075404" w:rsidP="002D7306">
      <w:pPr>
        <w:pStyle w:val="Odsekzoznamu"/>
        <w:widowControl w:val="0"/>
        <w:numPr>
          <w:ilvl w:val="1"/>
          <w:numId w:val="39"/>
        </w:numPr>
        <w:tabs>
          <w:tab w:val="left" w:pos="709"/>
          <w:tab w:val="left" w:pos="2304"/>
          <w:tab w:val="left" w:pos="3456"/>
          <w:tab w:val="left" w:pos="4608"/>
          <w:tab w:val="left" w:pos="5760"/>
          <w:tab w:val="left" w:pos="6912"/>
          <w:tab w:val="left" w:pos="8064"/>
        </w:tabs>
        <w:autoSpaceDE w:val="0"/>
        <w:autoSpaceDN w:val="0"/>
        <w:ind w:left="709" w:hanging="709"/>
        <w:jc w:val="both"/>
        <w:rPr>
          <w:rFonts w:asciiTheme="minorHAnsi" w:hAnsiTheme="minorHAnsi" w:cstheme="minorHAnsi"/>
          <w:sz w:val="22"/>
          <w:szCs w:val="22"/>
        </w:rPr>
      </w:pPr>
      <w:r w:rsidRPr="00602150">
        <w:rPr>
          <w:rFonts w:asciiTheme="minorHAnsi" w:hAnsiTheme="minorHAnsi" w:cstheme="minorHAnsi"/>
          <w:sz w:val="22"/>
          <w:szCs w:val="22"/>
        </w:rPr>
        <w:lastRenderedPageBreak/>
        <w:t xml:space="preserve">Dodávateľ sa zaväzuje predložiť </w:t>
      </w:r>
      <w:r w:rsidR="002D7306" w:rsidRPr="00602150">
        <w:rPr>
          <w:rFonts w:asciiTheme="minorHAnsi" w:hAnsiTheme="minorHAnsi" w:cstheme="minorHAnsi"/>
          <w:sz w:val="22"/>
          <w:szCs w:val="22"/>
        </w:rPr>
        <w:t>O</w:t>
      </w:r>
      <w:r w:rsidRPr="00602150">
        <w:rPr>
          <w:rFonts w:asciiTheme="minorHAnsi" w:hAnsiTheme="minorHAnsi" w:cstheme="minorHAnsi"/>
          <w:sz w:val="22"/>
          <w:szCs w:val="22"/>
        </w:rPr>
        <w:t>bjednávateľovi na vyžiadanie podrobný rozpis jednotkových cien jednotlivých položiek podľa technickej špecifikácie predmetu zákazky s uvedením cien bez DPH</w:t>
      </w:r>
      <w:r w:rsidR="002D7306" w:rsidRPr="00602150">
        <w:rPr>
          <w:rFonts w:asciiTheme="minorHAnsi" w:hAnsiTheme="minorHAnsi" w:cstheme="minorHAnsi"/>
          <w:sz w:val="22"/>
          <w:szCs w:val="22"/>
        </w:rPr>
        <w:t xml:space="preserve">, </w:t>
      </w:r>
      <w:r w:rsidRPr="00602150">
        <w:rPr>
          <w:rFonts w:asciiTheme="minorHAnsi" w:hAnsiTheme="minorHAnsi" w:cstheme="minorHAnsi"/>
          <w:sz w:val="22"/>
          <w:szCs w:val="22"/>
        </w:rPr>
        <w:t>ako aj cien vrátane DPH.</w:t>
      </w:r>
    </w:p>
    <w:p w14:paraId="68BA6214" w14:textId="66A9A911" w:rsidR="00075404" w:rsidRPr="00602150" w:rsidRDefault="00075404" w:rsidP="002D7306">
      <w:pPr>
        <w:pStyle w:val="Odsekzoznamu"/>
        <w:widowControl w:val="0"/>
        <w:numPr>
          <w:ilvl w:val="1"/>
          <w:numId w:val="39"/>
        </w:numPr>
        <w:tabs>
          <w:tab w:val="left" w:pos="709"/>
          <w:tab w:val="left" w:pos="2304"/>
          <w:tab w:val="left" w:pos="3456"/>
          <w:tab w:val="left" w:pos="4608"/>
          <w:tab w:val="left" w:pos="5760"/>
          <w:tab w:val="left" w:pos="6912"/>
          <w:tab w:val="left" w:pos="8064"/>
        </w:tabs>
        <w:autoSpaceDE w:val="0"/>
        <w:autoSpaceDN w:val="0"/>
        <w:ind w:left="709" w:hanging="709"/>
        <w:jc w:val="both"/>
        <w:rPr>
          <w:rFonts w:asciiTheme="minorHAnsi" w:hAnsiTheme="minorHAnsi" w:cstheme="minorHAnsi"/>
          <w:sz w:val="22"/>
          <w:szCs w:val="22"/>
        </w:rPr>
      </w:pPr>
      <w:r w:rsidRPr="00602150">
        <w:rPr>
          <w:rFonts w:asciiTheme="minorHAnsi" w:hAnsiTheme="minorHAnsi" w:cstheme="minorHAnsi"/>
          <w:sz w:val="22"/>
          <w:szCs w:val="22"/>
        </w:rPr>
        <w:t xml:space="preserve">Dodávateľ bezodkladne po nadobudnutí účinnosti zmluvy predloží </w:t>
      </w:r>
      <w:r w:rsidR="002D7306" w:rsidRPr="00602150">
        <w:rPr>
          <w:rFonts w:asciiTheme="minorHAnsi" w:hAnsiTheme="minorHAnsi" w:cstheme="minorHAnsi"/>
          <w:sz w:val="22"/>
          <w:szCs w:val="22"/>
        </w:rPr>
        <w:t>O</w:t>
      </w:r>
      <w:r w:rsidRPr="00602150">
        <w:rPr>
          <w:rFonts w:asciiTheme="minorHAnsi" w:hAnsiTheme="minorHAnsi" w:cstheme="minorHAnsi"/>
          <w:sz w:val="22"/>
          <w:szCs w:val="22"/>
        </w:rPr>
        <w:t xml:space="preserve">bjednávateľovi kontaktné údaje osoby, ktorá je za </w:t>
      </w:r>
      <w:r w:rsidR="002D7306" w:rsidRPr="00602150">
        <w:rPr>
          <w:rFonts w:asciiTheme="minorHAnsi" w:hAnsiTheme="minorHAnsi" w:cstheme="minorHAnsi"/>
          <w:sz w:val="22"/>
          <w:szCs w:val="22"/>
        </w:rPr>
        <w:t>Do</w:t>
      </w:r>
      <w:r w:rsidRPr="00602150">
        <w:rPr>
          <w:rFonts w:asciiTheme="minorHAnsi" w:hAnsiTheme="minorHAnsi" w:cstheme="minorHAnsi"/>
          <w:sz w:val="22"/>
          <w:szCs w:val="22"/>
        </w:rPr>
        <w:t>dávateľa oprávnená konať vo veciach plnenia predmetu zmluvy</w:t>
      </w:r>
      <w:r w:rsidR="002D7306" w:rsidRPr="00602150">
        <w:rPr>
          <w:rFonts w:asciiTheme="minorHAnsi" w:hAnsiTheme="minorHAnsi" w:cstheme="minorHAnsi"/>
          <w:sz w:val="22"/>
          <w:szCs w:val="22"/>
        </w:rPr>
        <w:t xml:space="preserve"> v rozsahu: </w:t>
      </w:r>
      <w:r w:rsidRPr="00602150">
        <w:rPr>
          <w:rFonts w:asciiTheme="minorHAnsi" w:hAnsiTheme="minorHAnsi" w:cstheme="minorHAnsi"/>
          <w:sz w:val="22"/>
          <w:szCs w:val="22"/>
        </w:rPr>
        <w:t>meno a</w:t>
      </w:r>
      <w:r w:rsidR="002D7306" w:rsidRPr="00602150">
        <w:rPr>
          <w:rFonts w:asciiTheme="minorHAnsi" w:hAnsiTheme="minorHAnsi" w:cstheme="minorHAnsi"/>
          <w:sz w:val="22"/>
          <w:szCs w:val="22"/>
        </w:rPr>
        <w:t> </w:t>
      </w:r>
      <w:r w:rsidRPr="00602150">
        <w:rPr>
          <w:rFonts w:asciiTheme="minorHAnsi" w:hAnsiTheme="minorHAnsi" w:cstheme="minorHAnsi"/>
          <w:sz w:val="22"/>
          <w:szCs w:val="22"/>
        </w:rPr>
        <w:t>priezvisko</w:t>
      </w:r>
      <w:r w:rsidR="002D7306" w:rsidRPr="00602150">
        <w:rPr>
          <w:rFonts w:asciiTheme="minorHAnsi" w:hAnsiTheme="minorHAnsi" w:cstheme="minorHAnsi"/>
          <w:sz w:val="22"/>
          <w:szCs w:val="22"/>
        </w:rPr>
        <w:t xml:space="preserve"> osoby </w:t>
      </w:r>
      <w:r w:rsidRPr="00602150">
        <w:rPr>
          <w:rFonts w:asciiTheme="minorHAnsi" w:hAnsiTheme="minorHAnsi" w:cstheme="minorHAnsi"/>
          <w:sz w:val="22"/>
          <w:szCs w:val="22"/>
        </w:rPr>
        <w:t>, e-mailov</w:t>
      </w:r>
      <w:r w:rsidR="002D7306" w:rsidRPr="00602150">
        <w:rPr>
          <w:rFonts w:asciiTheme="minorHAnsi" w:hAnsiTheme="minorHAnsi" w:cstheme="minorHAnsi"/>
          <w:sz w:val="22"/>
          <w:szCs w:val="22"/>
        </w:rPr>
        <w:t>á</w:t>
      </w:r>
      <w:r w:rsidRPr="00602150">
        <w:rPr>
          <w:rFonts w:asciiTheme="minorHAnsi" w:hAnsiTheme="minorHAnsi" w:cstheme="minorHAnsi"/>
          <w:sz w:val="22"/>
          <w:szCs w:val="22"/>
        </w:rPr>
        <w:t xml:space="preserve"> adres</w:t>
      </w:r>
      <w:r w:rsidR="002D7306" w:rsidRPr="00602150">
        <w:rPr>
          <w:rFonts w:asciiTheme="minorHAnsi" w:hAnsiTheme="minorHAnsi" w:cstheme="minorHAnsi"/>
          <w:sz w:val="22"/>
          <w:szCs w:val="22"/>
        </w:rPr>
        <w:t>a</w:t>
      </w:r>
      <w:r w:rsidRPr="00602150">
        <w:rPr>
          <w:rFonts w:asciiTheme="minorHAnsi" w:hAnsiTheme="minorHAnsi" w:cstheme="minorHAnsi"/>
          <w:sz w:val="22"/>
          <w:szCs w:val="22"/>
        </w:rPr>
        <w:t>, telefónne číslo.</w:t>
      </w:r>
    </w:p>
    <w:p w14:paraId="7194E74B" w14:textId="77777777" w:rsidR="00075404" w:rsidRDefault="00075404" w:rsidP="00D919CF">
      <w:pPr>
        <w:pStyle w:val="Bezriadkovania"/>
        <w:ind w:left="709" w:hanging="709"/>
        <w:jc w:val="both"/>
        <w:rPr>
          <w:rFonts w:asciiTheme="minorHAnsi" w:hAnsiTheme="minorHAnsi" w:cs="Arial"/>
          <w:snapToGrid w:val="0"/>
          <w:sz w:val="22"/>
          <w:szCs w:val="20"/>
        </w:rPr>
      </w:pPr>
    </w:p>
    <w:p w14:paraId="372F0DFD" w14:textId="60C89029" w:rsidR="00030FEB" w:rsidRPr="00602150"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602150">
        <w:rPr>
          <w:rFonts w:asciiTheme="minorHAnsi" w:hAnsiTheme="minorHAnsi" w:cs="Arial"/>
          <w:b/>
          <w:bCs/>
          <w:sz w:val="22"/>
          <w:szCs w:val="20"/>
        </w:rPr>
        <w:t xml:space="preserve">Čl. </w:t>
      </w:r>
      <w:r w:rsidR="006E3E71" w:rsidRPr="00602150">
        <w:rPr>
          <w:rFonts w:asciiTheme="minorHAnsi" w:hAnsiTheme="minorHAnsi" w:cs="Arial"/>
          <w:b/>
          <w:bCs/>
          <w:sz w:val="22"/>
          <w:szCs w:val="20"/>
        </w:rPr>
        <w:t>7</w:t>
      </w:r>
    </w:p>
    <w:p w14:paraId="233879D4" w14:textId="219F9F83" w:rsidR="00030FEB" w:rsidRPr="00602150"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602150">
        <w:rPr>
          <w:rFonts w:asciiTheme="minorHAnsi" w:hAnsiTheme="minorHAnsi" w:cs="Arial"/>
          <w:b/>
          <w:bCs/>
          <w:sz w:val="22"/>
          <w:szCs w:val="20"/>
        </w:rPr>
        <w:t xml:space="preserve">ODOVZDANIE A PREVZATIE </w:t>
      </w:r>
      <w:r w:rsidR="00D4607E" w:rsidRPr="00602150">
        <w:rPr>
          <w:rFonts w:asciiTheme="minorHAnsi" w:hAnsiTheme="minorHAnsi" w:cs="Arial"/>
          <w:b/>
          <w:bCs/>
          <w:sz w:val="22"/>
          <w:szCs w:val="20"/>
        </w:rPr>
        <w:t>PLNENIA</w:t>
      </w:r>
    </w:p>
    <w:p w14:paraId="72E23DE4" w14:textId="77777777" w:rsidR="002D7306" w:rsidRPr="00602150" w:rsidRDefault="00325793" w:rsidP="00A721D9">
      <w:pPr>
        <w:pStyle w:val="Bezriadkovania"/>
        <w:ind w:left="709" w:hanging="709"/>
        <w:jc w:val="both"/>
        <w:rPr>
          <w:rFonts w:asciiTheme="minorHAnsi" w:hAnsiTheme="minorHAnsi" w:cs="Arial"/>
          <w:sz w:val="22"/>
          <w:szCs w:val="20"/>
        </w:rPr>
      </w:pPr>
      <w:r w:rsidRPr="00602150">
        <w:rPr>
          <w:rFonts w:asciiTheme="minorHAnsi" w:hAnsiTheme="minorHAnsi"/>
          <w:sz w:val="22"/>
        </w:rPr>
        <w:t>7</w:t>
      </w:r>
      <w:r w:rsidR="008E5F92" w:rsidRPr="00602150">
        <w:rPr>
          <w:rFonts w:asciiTheme="minorHAnsi" w:hAnsiTheme="minorHAnsi"/>
          <w:sz w:val="22"/>
        </w:rPr>
        <w:t>.1</w:t>
      </w:r>
      <w:r w:rsidR="00E9569C" w:rsidRPr="00602150">
        <w:rPr>
          <w:rFonts w:asciiTheme="minorHAnsi" w:hAnsiTheme="minorHAnsi"/>
          <w:sz w:val="22"/>
        </w:rPr>
        <w:tab/>
      </w:r>
      <w:bookmarkStart w:id="0" w:name="_Hlk51749766"/>
      <w:r w:rsidR="008E5F92" w:rsidRPr="00602150">
        <w:rPr>
          <w:rFonts w:asciiTheme="minorHAnsi" w:hAnsiTheme="minorHAnsi"/>
          <w:sz w:val="22"/>
        </w:rPr>
        <w:t xml:space="preserve">Povinnosť </w:t>
      </w:r>
      <w:r w:rsidR="00D4613A" w:rsidRPr="00602150">
        <w:rPr>
          <w:rFonts w:asciiTheme="minorHAnsi" w:hAnsiTheme="minorHAnsi"/>
          <w:sz w:val="22"/>
        </w:rPr>
        <w:t>dodať</w:t>
      </w:r>
      <w:r w:rsidR="008E5F92" w:rsidRPr="00602150">
        <w:rPr>
          <w:rFonts w:asciiTheme="minorHAnsi" w:hAnsiTheme="minorHAnsi"/>
          <w:sz w:val="22"/>
        </w:rPr>
        <w:t xml:space="preserve"> </w:t>
      </w:r>
      <w:r w:rsidR="00A721D9" w:rsidRPr="00602150">
        <w:rPr>
          <w:rFonts w:asciiTheme="minorHAnsi" w:hAnsiTheme="minorHAnsi"/>
          <w:sz w:val="22"/>
        </w:rPr>
        <w:t xml:space="preserve">plnenie podľa </w:t>
      </w:r>
      <w:r w:rsidR="002D7306" w:rsidRPr="00602150">
        <w:rPr>
          <w:rFonts w:asciiTheme="minorHAnsi" w:hAnsiTheme="minorHAnsi"/>
          <w:sz w:val="22"/>
        </w:rPr>
        <w:t xml:space="preserve">čl. 2 tejto zmluvy </w:t>
      </w:r>
      <w:r w:rsidR="00030FEB" w:rsidRPr="00602150">
        <w:rPr>
          <w:rFonts w:asciiTheme="minorHAnsi" w:hAnsiTheme="minorHAnsi"/>
          <w:sz w:val="22"/>
        </w:rPr>
        <w:t xml:space="preserve">riadne a včas splní </w:t>
      </w:r>
      <w:r w:rsidR="00682E7C" w:rsidRPr="00602150">
        <w:rPr>
          <w:rFonts w:asciiTheme="minorHAnsi" w:hAnsiTheme="minorHAnsi" w:cs="Arial"/>
          <w:sz w:val="22"/>
          <w:szCs w:val="20"/>
        </w:rPr>
        <w:t>Dodávateľ</w:t>
      </w:r>
      <w:r w:rsidR="00030FEB" w:rsidRPr="00602150">
        <w:rPr>
          <w:rFonts w:asciiTheme="minorHAnsi" w:hAnsiTheme="minorHAnsi"/>
          <w:sz w:val="22"/>
        </w:rPr>
        <w:t xml:space="preserve"> odovzdaním </w:t>
      </w:r>
      <w:r w:rsidR="00D4607E" w:rsidRPr="00602150">
        <w:rPr>
          <w:rFonts w:asciiTheme="minorHAnsi" w:hAnsiTheme="minorHAnsi"/>
          <w:sz w:val="22"/>
        </w:rPr>
        <w:t>plnenia</w:t>
      </w:r>
      <w:r w:rsidR="00030FEB" w:rsidRPr="00602150">
        <w:rPr>
          <w:rFonts w:asciiTheme="minorHAnsi" w:hAnsiTheme="minorHAnsi"/>
          <w:sz w:val="22"/>
        </w:rPr>
        <w:t xml:space="preserve"> </w:t>
      </w:r>
      <w:r w:rsidR="00E9569C" w:rsidRPr="00602150">
        <w:rPr>
          <w:rFonts w:asciiTheme="minorHAnsi" w:hAnsiTheme="minorHAnsi"/>
          <w:sz w:val="22"/>
        </w:rPr>
        <w:t>O</w:t>
      </w:r>
      <w:r w:rsidR="00030FEB" w:rsidRPr="00602150">
        <w:rPr>
          <w:rFonts w:asciiTheme="minorHAnsi" w:hAnsiTheme="minorHAnsi"/>
          <w:sz w:val="22"/>
        </w:rPr>
        <w:t>bjed</w:t>
      </w:r>
      <w:r w:rsidR="005A1362" w:rsidRPr="00602150">
        <w:rPr>
          <w:rFonts w:asciiTheme="minorHAnsi" w:hAnsiTheme="minorHAnsi"/>
          <w:sz w:val="22"/>
        </w:rPr>
        <w:t>návateľovi na základe protokolu</w:t>
      </w:r>
      <w:r w:rsidR="00030FEB" w:rsidRPr="00602150">
        <w:rPr>
          <w:rFonts w:asciiTheme="minorHAnsi" w:hAnsiTheme="minorHAnsi"/>
          <w:sz w:val="22"/>
        </w:rPr>
        <w:t xml:space="preserve"> o odovzdaní a</w:t>
      </w:r>
      <w:r w:rsidR="00A721D9" w:rsidRPr="00602150">
        <w:rPr>
          <w:rFonts w:asciiTheme="minorHAnsi" w:hAnsiTheme="minorHAnsi"/>
          <w:sz w:val="22"/>
        </w:rPr>
        <w:t> </w:t>
      </w:r>
      <w:r w:rsidR="00030FEB" w:rsidRPr="00602150">
        <w:rPr>
          <w:rFonts w:asciiTheme="minorHAnsi" w:hAnsiTheme="minorHAnsi"/>
          <w:sz w:val="22"/>
        </w:rPr>
        <w:t>prevzatí</w:t>
      </w:r>
      <w:r w:rsidR="00A721D9" w:rsidRPr="00602150">
        <w:rPr>
          <w:rFonts w:asciiTheme="minorHAnsi" w:hAnsiTheme="minorHAnsi"/>
          <w:sz w:val="22"/>
        </w:rPr>
        <w:t>.</w:t>
      </w:r>
      <w:bookmarkEnd w:id="0"/>
      <w:r w:rsidR="00A721D9" w:rsidRPr="00602150">
        <w:rPr>
          <w:rFonts w:asciiTheme="minorHAnsi" w:hAnsiTheme="minorHAnsi"/>
          <w:sz w:val="22"/>
        </w:rPr>
        <w:t xml:space="preserve"> </w:t>
      </w:r>
      <w:r w:rsidR="00030FEB" w:rsidRPr="00602150">
        <w:rPr>
          <w:rFonts w:asciiTheme="minorHAnsi" w:hAnsiTheme="minorHAnsi" w:cs="Arial"/>
          <w:sz w:val="22"/>
          <w:szCs w:val="20"/>
        </w:rPr>
        <w:t xml:space="preserve">Ak pri preberaní </w:t>
      </w:r>
      <w:r w:rsidR="000C4F60" w:rsidRPr="00602150">
        <w:rPr>
          <w:rFonts w:asciiTheme="minorHAnsi" w:hAnsiTheme="minorHAnsi" w:cs="Arial"/>
          <w:sz w:val="22"/>
          <w:szCs w:val="20"/>
        </w:rPr>
        <w:t xml:space="preserve">plnenia </w:t>
      </w:r>
      <w:r w:rsidR="00E9569C" w:rsidRPr="00602150">
        <w:rPr>
          <w:rFonts w:asciiTheme="minorHAnsi" w:hAnsiTheme="minorHAnsi" w:cs="Arial"/>
          <w:sz w:val="22"/>
          <w:szCs w:val="20"/>
        </w:rPr>
        <w:t>O</w:t>
      </w:r>
      <w:r w:rsidR="00030FEB" w:rsidRPr="00602150">
        <w:rPr>
          <w:rFonts w:asciiTheme="minorHAnsi" w:hAnsiTheme="minorHAnsi" w:cs="Arial"/>
          <w:sz w:val="22"/>
          <w:szCs w:val="20"/>
        </w:rPr>
        <w:t xml:space="preserve">bjednávateľ zistí, že </w:t>
      </w:r>
      <w:r w:rsidR="000C4F60" w:rsidRPr="00602150">
        <w:rPr>
          <w:rFonts w:asciiTheme="minorHAnsi" w:hAnsiTheme="minorHAnsi" w:cs="Arial"/>
          <w:sz w:val="22"/>
          <w:szCs w:val="20"/>
        </w:rPr>
        <w:t xml:space="preserve">plnenie </w:t>
      </w:r>
      <w:r w:rsidR="00030FEB" w:rsidRPr="00602150">
        <w:rPr>
          <w:rFonts w:asciiTheme="minorHAnsi" w:hAnsiTheme="minorHAnsi" w:cs="Arial"/>
          <w:sz w:val="22"/>
          <w:szCs w:val="20"/>
        </w:rPr>
        <w:t>má vady</w:t>
      </w:r>
      <w:r w:rsidR="002D7306" w:rsidRPr="00602150">
        <w:rPr>
          <w:rFonts w:asciiTheme="minorHAnsi" w:hAnsiTheme="minorHAnsi" w:cs="Arial"/>
          <w:sz w:val="22"/>
          <w:szCs w:val="20"/>
        </w:rPr>
        <w:t xml:space="preserve"> a</w:t>
      </w:r>
      <w:r w:rsidR="00030FEB" w:rsidRPr="00602150">
        <w:rPr>
          <w:rFonts w:asciiTheme="minorHAnsi" w:hAnsiTheme="minorHAnsi" w:cs="Arial"/>
          <w:sz w:val="22"/>
          <w:szCs w:val="20"/>
        </w:rPr>
        <w:t xml:space="preserve"> </w:t>
      </w:r>
      <w:r w:rsidR="000C4F60" w:rsidRPr="00602150">
        <w:rPr>
          <w:rFonts w:asciiTheme="minorHAnsi" w:hAnsiTheme="minorHAnsi" w:cs="Arial"/>
          <w:sz w:val="22"/>
          <w:szCs w:val="20"/>
        </w:rPr>
        <w:t>plnenie</w:t>
      </w:r>
      <w:r w:rsidR="00CB4FAE" w:rsidRPr="00602150">
        <w:rPr>
          <w:rFonts w:asciiTheme="minorHAnsi" w:hAnsiTheme="minorHAnsi" w:cs="Arial"/>
          <w:sz w:val="22"/>
          <w:szCs w:val="20"/>
        </w:rPr>
        <w:t xml:space="preserve"> neprevezme</w:t>
      </w:r>
      <w:r w:rsidR="002D7306" w:rsidRPr="00602150">
        <w:rPr>
          <w:rFonts w:asciiTheme="minorHAnsi" w:hAnsiTheme="minorHAnsi" w:cs="Arial"/>
          <w:sz w:val="22"/>
          <w:szCs w:val="20"/>
        </w:rPr>
        <w:t xml:space="preserve">, zapíše Objednávateľ v preberacom protokole </w:t>
      </w:r>
      <w:r w:rsidR="00030FEB" w:rsidRPr="00602150">
        <w:rPr>
          <w:rFonts w:asciiTheme="minorHAnsi" w:hAnsiTheme="minorHAnsi" w:cs="Arial"/>
          <w:sz w:val="22"/>
          <w:szCs w:val="20"/>
        </w:rPr>
        <w:t xml:space="preserve">zápis o zistených vadách, </w:t>
      </w:r>
      <w:r w:rsidR="002D7306" w:rsidRPr="00602150">
        <w:rPr>
          <w:rFonts w:asciiTheme="minorHAnsi" w:hAnsiTheme="minorHAnsi" w:cs="Arial"/>
          <w:sz w:val="22"/>
          <w:szCs w:val="20"/>
        </w:rPr>
        <w:t xml:space="preserve">prípadne aj </w:t>
      </w:r>
      <w:r w:rsidR="00030FEB" w:rsidRPr="00602150">
        <w:rPr>
          <w:rFonts w:asciiTheme="minorHAnsi" w:hAnsiTheme="minorHAnsi" w:cs="Arial"/>
          <w:sz w:val="22"/>
          <w:szCs w:val="20"/>
        </w:rPr>
        <w:t xml:space="preserve">spôsobe a termíne ich odstránenia. </w:t>
      </w:r>
    </w:p>
    <w:p w14:paraId="26511432" w14:textId="69624ACE" w:rsidR="001818AD" w:rsidRPr="00602150" w:rsidRDefault="002D7306" w:rsidP="00A721D9">
      <w:pPr>
        <w:pStyle w:val="Bezriadkovania"/>
        <w:ind w:left="709" w:hanging="709"/>
        <w:jc w:val="both"/>
        <w:rPr>
          <w:rFonts w:asciiTheme="minorHAnsi" w:hAnsiTheme="minorHAnsi" w:cs="Arial"/>
          <w:sz w:val="22"/>
          <w:szCs w:val="20"/>
        </w:rPr>
      </w:pPr>
      <w:r w:rsidRPr="00602150">
        <w:rPr>
          <w:rFonts w:asciiTheme="minorHAnsi" w:hAnsiTheme="minorHAnsi" w:cs="Arial"/>
          <w:sz w:val="22"/>
          <w:szCs w:val="20"/>
        </w:rPr>
        <w:t>7.2</w:t>
      </w:r>
      <w:r w:rsidRPr="00602150">
        <w:rPr>
          <w:rFonts w:asciiTheme="minorHAnsi" w:hAnsiTheme="minorHAnsi" w:cs="Arial"/>
          <w:sz w:val="22"/>
          <w:szCs w:val="20"/>
        </w:rPr>
        <w:tab/>
      </w:r>
      <w:r w:rsidR="00CB4FAE" w:rsidRPr="00602150">
        <w:rPr>
          <w:rFonts w:asciiTheme="minorHAnsi" w:hAnsiTheme="minorHAnsi" w:cs="Arial"/>
          <w:sz w:val="22"/>
          <w:szCs w:val="20"/>
        </w:rPr>
        <w:t>Dodávateľ</w:t>
      </w:r>
      <w:r w:rsidR="00030FEB" w:rsidRPr="00602150">
        <w:rPr>
          <w:rFonts w:asciiTheme="minorHAnsi" w:hAnsiTheme="minorHAnsi" w:cs="Arial"/>
          <w:sz w:val="22"/>
          <w:szCs w:val="20"/>
        </w:rPr>
        <w:t xml:space="preserve"> má povinnosť odovzdať </w:t>
      </w:r>
      <w:r w:rsidR="000C4F60" w:rsidRPr="00602150">
        <w:rPr>
          <w:rFonts w:asciiTheme="minorHAnsi" w:hAnsiTheme="minorHAnsi" w:cs="Arial"/>
          <w:sz w:val="22"/>
          <w:szCs w:val="20"/>
        </w:rPr>
        <w:t>plnenie</w:t>
      </w:r>
      <w:r w:rsidR="00030FEB" w:rsidRPr="00602150">
        <w:rPr>
          <w:rFonts w:asciiTheme="minorHAnsi" w:hAnsiTheme="minorHAnsi" w:cs="Arial"/>
          <w:sz w:val="22"/>
          <w:szCs w:val="20"/>
        </w:rPr>
        <w:t xml:space="preserve"> </w:t>
      </w:r>
      <w:r w:rsidRPr="00602150">
        <w:rPr>
          <w:rFonts w:asciiTheme="minorHAnsi" w:hAnsiTheme="minorHAnsi" w:cs="Arial"/>
          <w:sz w:val="22"/>
          <w:szCs w:val="20"/>
        </w:rPr>
        <w:t xml:space="preserve">riadne a včas </w:t>
      </w:r>
      <w:r w:rsidR="009C0285" w:rsidRPr="00602150">
        <w:rPr>
          <w:rFonts w:asciiTheme="minorHAnsi" w:hAnsiTheme="minorHAnsi" w:cs="Arial"/>
          <w:sz w:val="22"/>
          <w:szCs w:val="20"/>
        </w:rPr>
        <w:t xml:space="preserve">a Objednávateľ má povinnosť </w:t>
      </w:r>
      <w:r w:rsidR="000C4F60" w:rsidRPr="00602150">
        <w:rPr>
          <w:rFonts w:asciiTheme="minorHAnsi" w:hAnsiTheme="minorHAnsi" w:cs="Arial"/>
          <w:sz w:val="22"/>
          <w:szCs w:val="20"/>
        </w:rPr>
        <w:t>plnenie</w:t>
      </w:r>
      <w:r w:rsidR="009C0285" w:rsidRPr="00602150">
        <w:rPr>
          <w:rFonts w:asciiTheme="minorHAnsi" w:hAnsiTheme="minorHAnsi" w:cs="Arial"/>
          <w:sz w:val="22"/>
          <w:szCs w:val="20"/>
        </w:rPr>
        <w:t xml:space="preserve"> bez vád prevziať</w:t>
      </w:r>
      <w:r w:rsidRPr="00602150">
        <w:rPr>
          <w:rFonts w:asciiTheme="minorHAnsi" w:hAnsiTheme="minorHAnsi" w:cs="Arial"/>
          <w:sz w:val="22"/>
          <w:szCs w:val="20"/>
        </w:rPr>
        <w:t xml:space="preserve"> a uhradiť </w:t>
      </w:r>
      <w:r w:rsidR="00602150" w:rsidRPr="00602150">
        <w:rPr>
          <w:rFonts w:asciiTheme="minorHAnsi" w:hAnsiTheme="minorHAnsi" w:cs="Arial"/>
          <w:sz w:val="22"/>
          <w:szCs w:val="20"/>
        </w:rPr>
        <w:t xml:space="preserve">dohodnutú </w:t>
      </w:r>
      <w:r w:rsidRPr="00602150">
        <w:rPr>
          <w:rFonts w:asciiTheme="minorHAnsi" w:hAnsiTheme="minorHAnsi" w:cs="Arial"/>
          <w:sz w:val="22"/>
          <w:szCs w:val="20"/>
        </w:rPr>
        <w:t>cenu za plnenie</w:t>
      </w:r>
      <w:r w:rsidR="009C0285" w:rsidRPr="00602150">
        <w:rPr>
          <w:rFonts w:asciiTheme="minorHAnsi" w:hAnsiTheme="minorHAnsi" w:cs="Arial"/>
          <w:sz w:val="22"/>
          <w:szCs w:val="20"/>
        </w:rPr>
        <w:t>.</w:t>
      </w:r>
    </w:p>
    <w:p w14:paraId="1CBBEC26" w14:textId="35BEC1C1" w:rsidR="00A721D9" w:rsidRDefault="001818AD" w:rsidP="00A721D9">
      <w:pPr>
        <w:pStyle w:val="Bezriadkovania"/>
        <w:ind w:left="709" w:hanging="709"/>
        <w:jc w:val="both"/>
        <w:rPr>
          <w:rFonts w:asciiTheme="minorHAnsi" w:hAnsiTheme="minorHAnsi" w:cs="Arial"/>
          <w:color w:val="000000"/>
          <w:sz w:val="22"/>
          <w:szCs w:val="20"/>
        </w:rPr>
      </w:pPr>
      <w:r w:rsidRPr="00602150">
        <w:rPr>
          <w:rFonts w:asciiTheme="minorHAnsi" w:hAnsiTheme="minorHAnsi" w:cs="Arial"/>
          <w:sz w:val="22"/>
          <w:szCs w:val="20"/>
        </w:rPr>
        <w:t>7.3</w:t>
      </w:r>
      <w:r w:rsidRPr="00602150">
        <w:rPr>
          <w:rFonts w:asciiTheme="minorHAnsi" w:hAnsiTheme="minorHAnsi" w:cs="Arial"/>
          <w:sz w:val="22"/>
          <w:szCs w:val="20"/>
        </w:rPr>
        <w:tab/>
      </w:r>
      <w:r w:rsidR="009C0285" w:rsidRPr="00602150">
        <w:rPr>
          <w:rFonts w:asciiTheme="minorHAnsi" w:hAnsiTheme="minorHAnsi" w:cs="Arial"/>
          <w:color w:val="000000"/>
          <w:sz w:val="22"/>
          <w:szCs w:val="20"/>
        </w:rPr>
        <w:t xml:space="preserve">Dokladom o splnení </w:t>
      </w:r>
      <w:r w:rsidRPr="00602150">
        <w:rPr>
          <w:rFonts w:asciiTheme="minorHAnsi" w:hAnsiTheme="minorHAnsi" w:cs="Arial"/>
          <w:color w:val="000000"/>
          <w:sz w:val="22"/>
          <w:szCs w:val="20"/>
        </w:rPr>
        <w:t xml:space="preserve">a dodaní </w:t>
      </w:r>
      <w:r w:rsidR="000C4F60" w:rsidRPr="00602150">
        <w:rPr>
          <w:rFonts w:asciiTheme="minorHAnsi" w:hAnsiTheme="minorHAnsi" w:cs="Arial"/>
          <w:color w:val="000000"/>
          <w:sz w:val="22"/>
          <w:szCs w:val="20"/>
        </w:rPr>
        <w:t xml:space="preserve">plnenia </w:t>
      </w:r>
      <w:r w:rsidR="00CB4FAE" w:rsidRPr="00602150">
        <w:rPr>
          <w:rFonts w:asciiTheme="minorHAnsi" w:hAnsiTheme="minorHAnsi" w:cs="Arial"/>
          <w:sz w:val="22"/>
          <w:szCs w:val="20"/>
        </w:rPr>
        <w:t>Dodávateľom</w:t>
      </w:r>
      <w:r w:rsidR="009C0285" w:rsidRPr="00602150">
        <w:rPr>
          <w:rFonts w:asciiTheme="minorHAnsi" w:hAnsiTheme="minorHAnsi" w:cs="Arial"/>
          <w:color w:val="000000"/>
          <w:sz w:val="22"/>
          <w:szCs w:val="20"/>
        </w:rPr>
        <w:t xml:space="preserve"> </w:t>
      </w:r>
      <w:r w:rsidR="00A721D9" w:rsidRPr="00602150">
        <w:rPr>
          <w:rFonts w:asciiTheme="minorHAnsi" w:hAnsiTheme="minorHAnsi" w:cs="Arial"/>
          <w:color w:val="000000"/>
          <w:sz w:val="22"/>
          <w:szCs w:val="20"/>
        </w:rPr>
        <w:t xml:space="preserve">podľa </w:t>
      </w:r>
      <w:r w:rsidRPr="00602150">
        <w:rPr>
          <w:rFonts w:asciiTheme="minorHAnsi" w:hAnsiTheme="minorHAnsi" w:cs="Arial"/>
          <w:color w:val="000000"/>
          <w:sz w:val="22"/>
          <w:szCs w:val="20"/>
        </w:rPr>
        <w:t xml:space="preserve">tejto </w:t>
      </w:r>
      <w:r w:rsidR="00A721D9" w:rsidRPr="00602150">
        <w:rPr>
          <w:rFonts w:asciiTheme="minorHAnsi" w:hAnsiTheme="minorHAnsi" w:cs="Arial"/>
          <w:color w:val="000000"/>
          <w:sz w:val="22"/>
          <w:szCs w:val="20"/>
        </w:rPr>
        <w:t xml:space="preserve">zmluvy </w:t>
      </w:r>
      <w:r w:rsidR="009C0285" w:rsidRPr="00602150">
        <w:rPr>
          <w:rFonts w:asciiTheme="minorHAnsi" w:hAnsiTheme="minorHAnsi" w:cs="Arial"/>
          <w:color w:val="000000"/>
          <w:sz w:val="22"/>
          <w:szCs w:val="20"/>
        </w:rPr>
        <w:t xml:space="preserve">je protokol o odovzdaní a prevzatí, ktorého návrh pripraví </w:t>
      </w:r>
      <w:r w:rsidR="00CB4FAE" w:rsidRPr="00602150">
        <w:rPr>
          <w:rFonts w:asciiTheme="minorHAnsi" w:hAnsiTheme="minorHAnsi" w:cs="Arial"/>
          <w:sz w:val="22"/>
          <w:szCs w:val="20"/>
        </w:rPr>
        <w:t>Dodávateľ</w:t>
      </w:r>
      <w:r w:rsidR="009C0285" w:rsidRPr="00602150">
        <w:rPr>
          <w:rFonts w:asciiTheme="minorHAnsi" w:hAnsiTheme="minorHAnsi" w:cs="Arial"/>
          <w:color w:val="000000"/>
          <w:sz w:val="22"/>
          <w:szCs w:val="20"/>
        </w:rPr>
        <w:t xml:space="preserve"> a ktorým Objednávateľ potvrdí prevzatie </w:t>
      </w:r>
      <w:r w:rsidR="000C4F60" w:rsidRPr="00602150">
        <w:rPr>
          <w:rFonts w:asciiTheme="minorHAnsi" w:hAnsiTheme="minorHAnsi" w:cs="Arial"/>
          <w:color w:val="000000"/>
          <w:sz w:val="22"/>
          <w:szCs w:val="20"/>
        </w:rPr>
        <w:t>plnenia</w:t>
      </w:r>
      <w:r w:rsidRPr="00602150">
        <w:rPr>
          <w:rFonts w:asciiTheme="minorHAnsi" w:hAnsiTheme="minorHAnsi" w:cs="Arial"/>
          <w:color w:val="000000"/>
          <w:sz w:val="22"/>
          <w:szCs w:val="20"/>
        </w:rPr>
        <w:t>. Proto</w:t>
      </w:r>
      <w:r w:rsidR="00A721D9" w:rsidRPr="00602150">
        <w:rPr>
          <w:rFonts w:asciiTheme="minorHAnsi" w:hAnsiTheme="minorHAnsi" w:cs="Arial"/>
          <w:color w:val="000000"/>
          <w:sz w:val="22"/>
          <w:szCs w:val="20"/>
        </w:rPr>
        <w:t xml:space="preserve">kol o odovzdaní a prevzatí je podkladom pre oprávnenosť fakturácie plnenia podľa </w:t>
      </w:r>
      <w:r w:rsidRPr="00602150">
        <w:rPr>
          <w:rFonts w:asciiTheme="minorHAnsi" w:hAnsiTheme="minorHAnsi" w:cs="Arial"/>
          <w:color w:val="000000"/>
          <w:sz w:val="22"/>
          <w:szCs w:val="20"/>
        </w:rPr>
        <w:t>tejto zmluvy</w:t>
      </w:r>
      <w:r w:rsidR="00A721D9" w:rsidRPr="00602150">
        <w:rPr>
          <w:rFonts w:asciiTheme="minorHAnsi" w:hAnsiTheme="minorHAnsi" w:cs="Arial"/>
          <w:color w:val="000000"/>
          <w:sz w:val="22"/>
          <w:szCs w:val="20"/>
        </w:rPr>
        <w:t>.</w:t>
      </w:r>
    </w:p>
    <w:p w14:paraId="7D0FD6E3" w14:textId="5226204B" w:rsidR="00C9626F" w:rsidRDefault="00C9626F" w:rsidP="00D919CF">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ECAC454" w14:textId="79A03174" w:rsidR="00030FEB" w:rsidRPr="00602150"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602150">
        <w:rPr>
          <w:rFonts w:asciiTheme="minorHAnsi" w:hAnsiTheme="minorHAnsi" w:cs="Arial"/>
          <w:b/>
          <w:bCs/>
          <w:sz w:val="22"/>
          <w:szCs w:val="20"/>
        </w:rPr>
        <w:t xml:space="preserve">Čl. </w:t>
      </w:r>
      <w:r w:rsidR="006E3E71" w:rsidRPr="00602150">
        <w:rPr>
          <w:rFonts w:asciiTheme="minorHAnsi" w:hAnsiTheme="minorHAnsi" w:cs="Arial"/>
          <w:b/>
          <w:bCs/>
          <w:sz w:val="22"/>
          <w:szCs w:val="20"/>
        </w:rPr>
        <w:t>8</w:t>
      </w:r>
    </w:p>
    <w:p w14:paraId="33DA9538" w14:textId="77777777" w:rsidR="00030FEB" w:rsidRPr="00602150"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602150">
        <w:rPr>
          <w:rFonts w:asciiTheme="minorHAnsi" w:hAnsiTheme="minorHAnsi" w:cs="Arial"/>
          <w:b/>
          <w:bCs/>
          <w:sz w:val="22"/>
          <w:szCs w:val="20"/>
        </w:rPr>
        <w:t>SANKCIE</w:t>
      </w:r>
    </w:p>
    <w:p w14:paraId="5B2C3968" w14:textId="4DB30ADC" w:rsidR="00030FEB" w:rsidRPr="00602150" w:rsidRDefault="00325793" w:rsidP="00037A8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602150">
        <w:rPr>
          <w:rFonts w:asciiTheme="minorHAnsi" w:hAnsiTheme="minorHAnsi" w:cstheme="minorHAnsi"/>
          <w:sz w:val="22"/>
          <w:szCs w:val="22"/>
        </w:rPr>
        <w:t>8</w:t>
      </w:r>
      <w:r w:rsidR="009C0285" w:rsidRPr="00602150">
        <w:rPr>
          <w:rFonts w:asciiTheme="minorHAnsi" w:hAnsiTheme="minorHAnsi" w:cstheme="minorHAnsi"/>
          <w:sz w:val="22"/>
          <w:szCs w:val="22"/>
        </w:rPr>
        <w:t>.1</w:t>
      </w:r>
      <w:r w:rsidR="007159DC" w:rsidRPr="00602150">
        <w:rPr>
          <w:rFonts w:asciiTheme="minorHAnsi" w:hAnsiTheme="minorHAnsi" w:cstheme="minorHAnsi"/>
          <w:sz w:val="22"/>
          <w:szCs w:val="22"/>
        </w:rPr>
        <w:tab/>
      </w:r>
      <w:r w:rsidR="008D6383" w:rsidRPr="00602150">
        <w:rPr>
          <w:rFonts w:asciiTheme="minorHAnsi" w:hAnsiTheme="minorHAnsi" w:cstheme="minorHAnsi"/>
          <w:sz w:val="22"/>
          <w:szCs w:val="22"/>
        </w:rPr>
        <w:t>Dodávateľ</w:t>
      </w:r>
      <w:r w:rsidR="00030FEB" w:rsidRPr="00602150">
        <w:rPr>
          <w:rFonts w:asciiTheme="minorHAnsi" w:hAnsiTheme="minorHAnsi" w:cstheme="minorHAnsi"/>
          <w:sz w:val="22"/>
          <w:szCs w:val="22"/>
        </w:rPr>
        <w:t xml:space="preserve"> je povinný zaplatiť </w:t>
      </w:r>
      <w:r w:rsidR="00CA79E3" w:rsidRPr="00602150">
        <w:rPr>
          <w:rFonts w:asciiTheme="minorHAnsi" w:hAnsiTheme="minorHAnsi" w:cstheme="minorHAnsi"/>
          <w:sz w:val="22"/>
          <w:szCs w:val="22"/>
        </w:rPr>
        <w:t xml:space="preserve">Objednávateľovi </w:t>
      </w:r>
      <w:r w:rsidR="00030FEB" w:rsidRPr="00602150">
        <w:rPr>
          <w:rFonts w:asciiTheme="minorHAnsi" w:hAnsiTheme="minorHAnsi" w:cstheme="minorHAnsi"/>
          <w:sz w:val="22"/>
          <w:szCs w:val="22"/>
        </w:rPr>
        <w:t xml:space="preserve">zmluvnú pokutu vo výške </w:t>
      </w:r>
      <w:r w:rsidR="00CA79E3" w:rsidRPr="00602150">
        <w:rPr>
          <w:rFonts w:asciiTheme="minorHAnsi" w:hAnsiTheme="minorHAnsi" w:cstheme="minorHAnsi"/>
          <w:sz w:val="22"/>
          <w:szCs w:val="22"/>
        </w:rPr>
        <w:t>5.000 EUR</w:t>
      </w:r>
      <w:r w:rsidR="006E7867" w:rsidRPr="00602150">
        <w:rPr>
          <w:rFonts w:asciiTheme="minorHAnsi" w:hAnsiTheme="minorHAnsi" w:cstheme="minorHAnsi"/>
          <w:sz w:val="22"/>
          <w:szCs w:val="22"/>
        </w:rPr>
        <w:t>,</w:t>
      </w:r>
      <w:r w:rsidR="00CA79E3" w:rsidRPr="00602150">
        <w:rPr>
          <w:rFonts w:asciiTheme="minorHAnsi" w:hAnsiTheme="minorHAnsi" w:cstheme="minorHAnsi"/>
          <w:sz w:val="22"/>
          <w:szCs w:val="22"/>
        </w:rPr>
        <w:t xml:space="preserve"> </w:t>
      </w:r>
      <w:r w:rsidR="001D58AE" w:rsidRPr="00602150">
        <w:rPr>
          <w:rFonts w:asciiTheme="minorHAnsi" w:hAnsiTheme="minorHAnsi" w:cstheme="minorHAnsi"/>
          <w:sz w:val="22"/>
          <w:szCs w:val="22"/>
        </w:rPr>
        <w:t xml:space="preserve">a to do 3 pracovných dní od doručenia výzvy </w:t>
      </w:r>
      <w:r w:rsidR="006E7867" w:rsidRPr="00602150">
        <w:rPr>
          <w:rFonts w:asciiTheme="minorHAnsi" w:hAnsiTheme="minorHAnsi" w:cstheme="minorHAnsi"/>
          <w:sz w:val="22"/>
          <w:szCs w:val="22"/>
        </w:rPr>
        <w:t xml:space="preserve">Objednávateľa </w:t>
      </w:r>
      <w:r w:rsidR="001D58AE" w:rsidRPr="00602150">
        <w:rPr>
          <w:rFonts w:asciiTheme="minorHAnsi" w:hAnsiTheme="minorHAnsi" w:cstheme="minorHAnsi"/>
          <w:sz w:val="22"/>
          <w:szCs w:val="22"/>
        </w:rPr>
        <w:t xml:space="preserve">na jej zaplatenie na adresu sídla </w:t>
      </w:r>
      <w:r w:rsidR="006E7867" w:rsidRPr="00602150">
        <w:rPr>
          <w:rFonts w:asciiTheme="minorHAnsi" w:hAnsiTheme="minorHAnsi" w:cstheme="minorHAnsi"/>
          <w:sz w:val="22"/>
          <w:szCs w:val="22"/>
        </w:rPr>
        <w:t>D</w:t>
      </w:r>
      <w:r w:rsidR="001D58AE" w:rsidRPr="00602150">
        <w:rPr>
          <w:rFonts w:asciiTheme="minorHAnsi" w:hAnsiTheme="minorHAnsi" w:cstheme="minorHAnsi"/>
          <w:sz w:val="22"/>
          <w:szCs w:val="22"/>
        </w:rPr>
        <w:t xml:space="preserve">odávateľa </w:t>
      </w:r>
      <w:r w:rsidR="006E7867" w:rsidRPr="00602150">
        <w:rPr>
          <w:rFonts w:asciiTheme="minorHAnsi" w:hAnsiTheme="minorHAnsi" w:cstheme="minorHAnsi"/>
          <w:sz w:val="22"/>
          <w:szCs w:val="22"/>
        </w:rPr>
        <w:t xml:space="preserve">v prípade </w:t>
      </w:r>
      <w:r w:rsidR="00030FEB" w:rsidRPr="00602150">
        <w:rPr>
          <w:rFonts w:asciiTheme="minorHAnsi" w:hAnsiTheme="minorHAnsi" w:cstheme="minorHAnsi"/>
          <w:sz w:val="22"/>
          <w:szCs w:val="22"/>
        </w:rPr>
        <w:t>meškania s p</w:t>
      </w:r>
      <w:r w:rsidR="008E5F92" w:rsidRPr="00602150">
        <w:rPr>
          <w:rFonts w:asciiTheme="minorHAnsi" w:hAnsiTheme="minorHAnsi" w:cstheme="minorHAnsi"/>
          <w:sz w:val="22"/>
          <w:szCs w:val="22"/>
        </w:rPr>
        <w:t xml:space="preserve">lnením svojej povinnosti dodať </w:t>
      </w:r>
      <w:r w:rsidR="000C4F60" w:rsidRPr="00602150">
        <w:rPr>
          <w:rFonts w:asciiTheme="minorHAnsi" w:hAnsiTheme="minorHAnsi" w:cstheme="minorHAnsi"/>
          <w:sz w:val="22"/>
          <w:szCs w:val="22"/>
        </w:rPr>
        <w:t xml:space="preserve">plnenie </w:t>
      </w:r>
      <w:r w:rsidR="00030FEB" w:rsidRPr="00602150">
        <w:rPr>
          <w:rFonts w:asciiTheme="minorHAnsi" w:hAnsiTheme="minorHAnsi" w:cstheme="minorHAnsi"/>
          <w:sz w:val="22"/>
          <w:szCs w:val="22"/>
        </w:rPr>
        <w:t>riadne a</w:t>
      </w:r>
      <w:r w:rsidR="006E7867" w:rsidRPr="00602150">
        <w:rPr>
          <w:rFonts w:asciiTheme="minorHAnsi" w:hAnsiTheme="minorHAnsi" w:cstheme="minorHAnsi"/>
          <w:sz w:val="22"/>
          <w:szCs w:val="22"/>
        </w:rPr>
        <w:t> </w:t>
      </w:r>
      <w:r w:rsidR="00030FEB" w:rsidRPr="00602150">
        <w:rPr>
          <w:rFonts w:asciiTheme="minorHAnsi" w:hAnsiTheme="minorHAnsi" w:cstheme="minorHAnsi"/>
          <w:sz w:val="22"/>
          <w:szCs w:val="22"/>
        </w:rPr>
        <w:t>včas</w:t>
      </w:r>
      <w:r w:rsidR="006E7867" w:rsidRPr="00602150">
        <w:rPr>
          <w:rFonts w:asciiTheme="minorHAnsi" w:hAnsiTheme="minorHAnsi" w:cstheme="minorHAnsi"/>
          <w:sz w:val="22"/>
          <w:szCs w:val="22"/>
        </w:rPr>
        <w:t xml:space="preserve"> podľa tejto zmluvy. Za meškania s plnením svojej povinnosti dodať plnenie riadne sa rozumie nedodanie plnenia v kvalite a rozsahu dohodnutom podľa technickej špecifikácii plnenia a nedodanie plnenia včas</w:t>
      </w:r>
      <w:r w:rsidR="008B5396">
        <w:rPr>
          <w:rFonts w:asciiTheme="minorHAnsi" w:hAnsiTheme="minorHAnsi" w:cstheme="minorHAnsi"/>
          <w:sz w:val="22"/>
          <w:szCs w:val="22"/>
        </w:rPr>
        <w:t>,</w:t>
      </w:r>
      <w:r w:rsidR="006E7867" w:rsidRPr="00602150">
        <w:rPr>
          <w:rFonts w:asciiTheme="minorHAnsi" w:hAnsiTheme="minorHAnsi" w:cstheme="minorHAnsi"/>
          <w:sz w:val="22"/>
          <w:szCs w:val="22"/>
        </w:rPr>
        <w:t xml:space="preserve"> jeho nedodanie v čase určenom podľa bodu 3.2tejto zmluvy.</w:t>
      </w:r>
    </w:p>
    <w:p w14:paraId="4AA3406B" w14:textId="171D3482" w:rsidR="00AD6AF9" w:rsidRPr="009E4546"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602150">
        <w:rPr>
          <w:rFonts w:asciiTheme="minorHAnsi" w:hAnsiTheme="minorHAnsi" w:cstheme="minorHAnsi"/>
          <w:sz w:val="22"/>
          <w:szCs w:val="22"/>
        </w:rPr>
        <w:t>8.</w:t>
      </w:r>
      <w:r w:rsidR="009C0285" w:rsidRPr="00602150">
        <w:rPr>
          <w:rFonts w:asciiTheme="minorHAnsi" w:hAnsiTheme="minorHAnsi" w:cstheme="minorHAnsi"/>
          <w:sz w:val="22"/>
          <w:szCs w:val="22"/>
        </w:rPr>
        <w:t>2</w:t>
      </w:r>
      <w:r w:rsidR="007159DC" w:rsidRPr="00602150">
        <w:rPr>
          <w:rFonts w:asciiTheme="minorHAnsi" w:hAnsiTheme="minorHAnsi" w:cstheme="minorHAnsi"/>
          <w:sz w:val="22"/>
          <w:szCs w:val="22"/>
        </w:rPr>
        <w:tab/>
      </w:r>
      <w:r w:rsidR="009C0285" w:rsidRPr="00602150">
        <w:rPr>
          <w:rFonts w:asciiTheme="minorHAnsi" w:hAnsiTheme="minorHAnsi" w:cstheme="minorHAnsi"/>
          <w:sz w:val="22"/>
          <w:szCs w:val="22"/>
        </w:rPr>
        <w:t>Ak je Objednávateľ v omeškaní s úhradou fakt</w:t>
      </w:r>
      <w:r w:rsidR="007158D2" w:rsidRPr="00602150">
        <w:rPr>
          <w:rFonts w:asciiTheme="minorHAnsi" w:hAnsiTheme="minorHAnsi" w:cstheme="minorHAnsi"/>
          <w:sz w:val="22"/>
          <w:szCs w:val="22"/>
        </w:rPr>
        <w:t>úry</w:t>
      </w:r>
      <w:r w:rsidR="009C0285" w:rsidRPr="00602150">
        <w:rPr>
          <w:rFonts w:asciiTheme="minorHAnsi" w:hAnsiTheme="minorHAnsi" w:cstheme="minorHAnsi"/>
          <w:sz w:val="22"/>
          <w:szCs w:val="22"/>
        </w:rPr>
        <w:t xml:space="preserve"> vystaven</w:t>
      </w:r>
      <w:r w:rsidR="007158D2" w:rsidRPr="00602150">
        <w:rPr>
          <w:rFonts w:asciiTheme="minorHAnsi" w:hAnsiTheme="minorHAnsi" w:cstheme="minorHAnsi"/>
          <w:sz w:val="22"/>
          <w:szCs w:val="22"/>
        </w:rPr>
        <w:t>ej</w:t>
      </w:r>
      <w:r w:rsidR="009C0285" w:rsidRPr="00602150">
        <w:rPr>
          <w:rFonts w:asciiTheme="minorHAnsi" w:hAnsiTheme="minorHAnsi" w:cstheme="minorHAnsi"/>
          <w:sz w:val="22"/>
          <w:szCs w:val="22"/>
        </w:rPr>
        <w:t xml:space="preserve"> </w:t>
      </w:r>
      <w:r w:rsidR="006C6D97" w:rsidRPr="00602150">
        <w:rPr>
          <w:rFonts w:asciiTheme="minorHAnsi" w:hAnsiTheme="minorHAnsi" w:cstheme="minorHAnsi"/>
          <w:sz w:val="22"/>
          <w:szCs w:val="22"/>
        </w:rPr>
        <w:t>Dodávateľom</w:t>
      </w:r>
      <w:r w:rsidR="009C0285" w:rsidRPr="00602150">
        <w:rPr>
          <w:rFonts w:asciiTheme="minorHAnsi" w:hAnsiTheme="minorHAnsi" w:cstheme="minorHAnsi"/>
          <w:sz w:val="22"/>
          <w:szCs w:val="22"/>
        </w:rPr>
        <w:t xml:space="preserve">, má </w:t>
      </w:r>
      <w:r w:rsidR="006C6D97" w:rsidRPr="00602150">
        <w:rPr>
          <w:rFonts w:asciiTheme="minorHAnsi" w:hAnsiTheme="minorHAnsi" w:cstheme="minorHAnsi"/>
          <w:sz w:val="22"/>
          <w:szCs w:val="22"/>
        </w:rPr>
        <w:t>Dodávateľ</w:t>
      </w:r>
      <w:r w:rsidR="009C0285" w:rsidRPr="00602150">
        <w:rPr>
          <w:rFonts w:asciiTheme="minorHAnsi" w:hAnsiTheme="minorHAnsi" w:cstheme="minorHAnsi"/>
          <w:sz w:val="22"/>
          <w:szCs w:val="22"/>
        </w:rPr>
        <w:t xml:space="preserve"> právo uplatniť si úrok z omeškania vo výške </w:t>
      </w:r>
      <w:r w:rsidR="001F3BAC" w:rsidRPr="00602150">
        <w:rPr>
          <w:rFonts w:asciiTheme="minorHAnsi" w:hAnsiTheme="minorHAnsi" w:cstheme="minorHAnsi"/>
          <w:sz w:val="22"/>
          <w:szCs w:val="22"/>
        </w:rPr>
        <w:t>0</w:t>
      </w:r>
      <w:r w:rsidR="00330DFA" w:rsidRPr="00602150">
        <w:rPr>
          <w:rFonts w:asciiTheme="minorHAnsi" w:hAnsiTheme="minorHAnsi" w:cstheme="minorHAnsi"/>
          <w:sz w:val="22"/>
          <w:szCs w:val="22"/>
        </w:rPr>
        <w:t>,05</w:t>
      </w:r>
      <w:r w:rsidR="001F3BAC" w:rsidRPr="00602150">
        <w:rPr>
          <w:rFonts w:asciiTheme="minorHAnsi" w:hAnsiTheme="minorHAnsi" w:cstheme="minorHAnsi"/>
          <w:sz w:val="22"/>
          <w:szCs w:val="22"/>
        </w:rPr>
        <w:t xml:space="preserve"> </w:t>
      </w:r>
      <w:r w:rsidR="006C6D97" w:rsidRPr="00602150">
        <w:rPr>
          <w:rFonts w:asciiTheme="minorHAnsi" w:hAnsiTheme="minorHAnsi" w:cstheme="minorHAnsi"/>
          <w:sz w:val="22"/>
          <w:szCs w:val="22"/>
        </w:rPr>
        <w:t>% z celkovej ceny plnenia</w:t>
      </w:r>
      <w:r w:rsidR="009C0285" w:rsidRPr="00602150">
        <w:rPr>
          <w:rFonts w:asciiTheme="minorHAnsi" w:hAnsiTheme="minorHAnsi" w:cstheme="minorHAnsi"/>
          <w:sz w:val="22"/>
          <w:szCs w:val="22"/>
        </w:rPr>
        <w:t xml:space="preserve"> </w:t>
      </w:r>
      <w:r w:rsidR="00037A8E" w:rsidRPr="00602150">
        <w:rPr>
          <w:rFonts w:asciiTheme="minorHAnsi" w:hAnsiTheme="minorHAnsi" w:cstheme="minorHAnsi"/>
          <w:sz w:val="22"/>
          <w:szCs w:val="22"/>
        </w:rPr>
        <w:t xml:space="preserve">podľa bodu </w:t>
      </w:r>
      <w:r w:rsidR="004A4B5C" w:rsidRPr="00602150">
        <w:rPr>
          <w:rFonts w:asciiTheme="minorHAnsi" w:hAnsiTheme="minorHAnsi" w:cstheme="minorHAnsi"/>
          <w:sz w:val="22"/>
          <w:szCs w:val="22"/>
        </w:rPr>
        <w:t>4.1.</w:t>
      </w:r>
      <w:r w:rsidR="00037A8E" w:rsidRPr="00602150">
        <w:rPr>
          <w:rFonts w:asciiTheme="minorHAnsi" w:hAnsiTheme="minorHAnsi" w:cstheme="minorHAnsi"/>
          <w:sz w:val="22"/>
          <w:szCs w:val="22"/>
        </w:rPr>
        <w:t xml:space="preserve"> zmluvy </w:t>
      </w:r>
      <w:r w:rsidR="009C0285" w:rsidRPr="00602150">
        <w:rPr>
          <w:rFonts w:asciiTheme="minorHAnsi" w:hAnsiTheme="minorHAnsi" w:cstheme="minorHAnsi"/>
          <w:sz w:val="22"/>
          <w:szCs w:val="22"/>
        </w:rPr>
        <w:t>za každý deň omeškania. Úrok</w:t>
      </w:r>
      <w:r w:rsidR="001F3BAC" w:rsidRPr="00602150">
        <w:rPr>
          <w:rFonts w:asciiTheme="minorHAnsi" w:hAnsiTheme="minorHAnsi" w:cstheme="minorHAnsi"/>
          <w:sz w:val="22"/>
          <w:szCs w:val="22"/>
        </w:rPr>
        <w:t xml:space="preserve"> </w:t>
      </w:r>
      <w:r w:rsidR="009C0285" w:rsidRPr="00602150">
        <w:rPr>
          <w:rFonts w:asciiTheme="minorHAnsi" w:hAnsiTheme="minorHAnsi" w:cstheme="minorHAnsi"/>
          <w:sz w:val="22"/>
          <w:szCs w:val="22"/>
        </w:rPr>
        <w:t xml:space="preserve">z omeškania bude uhradený na základe vystavenej faktúry </w:t>
      </w:r>
      <w:r w:rsidR="006C6D97" w:rsidRPr="00602150">
        <w:rPr>
          <w:rFonts w:asciiTheme="minorHAnsi" w:hAnsiTheme="minorHAnsi" w:cstheme="minorHAnsi"/>
          <w:sz w:val="22"/>
          <w:szCs w:val="22"/>
        </w:rPr>
        <w:t>Dodávateľa</w:t>
      </w:r>
      <w:r w:rsidR="009C0285" w:rsidRPr="00602150">
        <w:rPr>
          <w:rFonts w:asciiTheme="minorHAnsi" w:hAnsiTheme="minorHAnsi" w:cstheme="minorHAnsi"/>
          <w:sz w:val="22"/>
          <w:szCs w:val="22"/>
        </w:rPr>
        <w:t xml:space="preserve"> so splatnosťou </w:t>
      </w:r>
      <w:r w:rsidR="00037A8E" w:rsidRPr="00602150">
        <w:rPr>
          <w:rFonts w:asciiTheme="minorHAnsi" w:hAnsiTheme="minorHAnsi" w:cstheme="minorHAnsi"/>
          <w:sz w:val="22"/>
          <w:szCs w:val="22"/>
        </w:rPr>
        <w:t>30</w:t>
      </w:r>
      <w:r w:rsidR="009C0285" w:rsidRPr="00602150">
        <w:rPr>
          <w:rFonts w:asciiTheme="minorHAnsi" w:hAnsiTheme="minorHAnsi" w:cstheme="minorHAnsi"/>
          <w:sz w:val="22"/>
          <w:szCs w:val="22"/>
        </w:rPr>
        <w:t xml:space="preserve"> dní od jej doručenia Objednávateľovi.</w:t>
      </w:r>
    </w:p>
    <w:p w14:paraId="46E4E44F" w14:textId="56177EEB" w:rsidR="00CA79E3" w:rsidRDefault="00CA79E3" w:rsidP="00D919CF">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14:paraId="19B94B68" w14:textId="43D3453C" w:rsidR="00030FEB" w:rsidRPr="00602150"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602150">
        <w:rPr>
          <w:rFonts w:asciiTheme="minorHAnsi" w:hAnsiTheme="minorHAnsi" w:cs="Arial"/>
          <w:b/>
          <w:bCs/>
          <w:sz w:val="22"/>
          <w:szCs w:val="20"/>
        </w:rPr>
        <w:t xml:space="preserve">Čl. </w:t>
      </w:r>
      <w:r w:rsidR="006E3E71" w:rsidRPr="00602150">
        <w:rPr>
          <w:rFonts w:asciiTheme="minorHAnsi" w:hAnsiTheme="minorHAnsi" w:cs="Arial"/>
          <w:b/>
          <w:bCs/>
          <w:sz w:val="22"/>
          <w:szCs w:val="20"/>
        </w:rPr>
        <w:t>9</w:t>
      </w:r>
    </w:p>
    <w:p w14:paraId="727189BF" w14:textId="77777777" w:rsidR="00030FEB" w:rsidRPr="00602150" w:rsidRDefault="003C1473"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602150">
        <w:rPr>
          <w:rFonts w:asciiTheme="minorHAnsi" w:hAnsiTheme="minorHAnsi" w:cs="Arial"/>
          <w:b/>
          <w:bCs/>
          <w:sz w:val="22"/>
          <w:szCs w:val="20"/>
        </w:rPr>
        <w:t xml:space="preserve">ZODPOVEDNOSŤ ZA </w:t>
      </w:r>
      <w:r w:rsidR="00030FEB" w:rsidRPr="00602150">
        <w:rPr>
          <w:rFonts w:asciiTheme="minorHAnsi" w:hAnsiTheme="minorHAnsi" w:cs="Arial"/>
          <w:b/>
          <w:bCs/>
          <w:sz w:val="22"/>
          <w:szCs w:val="20"/>
        </w:rPr>
        <w:t>ŠKODU</w:t>
      </w:r>
    </w:p>
    <w:p w14:paraId="08BE4A98" w14:textId="6B15759F" w:rsidR="00030FEB" w:rsidRPr="00602150"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602150">
        <w:rPr>
          <w:rFonts w:asciiTheme="minorHAnsi" w:hAnsiTheme="minorHAnsi" w:cs="Arial"/>
          <w:sz w:val="22"/>
          <w:szCs w:val="20"/>
        </w:rPr>
        <w:t>9</w:t>
      </w:r>
      <w:r w:rsidR="003C1473" w:rsidRPr="00602150">
        <w:rPr>
          <w:rFonts w:asciiTheme="minorHAnsi" w:hAnsiTheme="minorHAnsi" w:cs="Arial"/>
          <w:sz w:val="22"/>
          <w:szCs w:val="20"/>
        </w:rPr>
        <w:t>.1</w:t>
      </w:r>
      <w:r w:rsidR="00CD23FD" w:rsidRPr="00602150">
        <w:rPr>
          <w:rFonts w:asciiTheme="minorHAnsi" w:hAnsiTheme="minorHAnsi" w:cs="Arial"/>
          <w:sz w:val="22"/>
          <w:szCs w:val="20"/>
        </w:rPr>
        <w:tab/>
      </w:r>
      <w:r w:rsidR="000422F3" w:rsidRPr="00602150">
        <w:rPr>
          <w:rFonts w:asciiTheme="minorHAnsi" w:hAnsiTheme="minorHAnsi" w:cs="Arial"/>
          <w:sz w:val="22"/>
          <w:szCs w:val="20"/>
        </w:rPr>
        <w:t>Dodávateľ</w:t>
      </w:r>
      <w:r w:rsidR="00030FEB" w:rsidRPr="00602150">
        <w:rPr>
          <w:rFonts w:asciiTheme="minorHAnsi" w:hAnsiTheme="minorHAnsi" w:cs="Arial"/>
          <w:sz w:val="22"/>
          <w:szCs w:val="20"/>
        </w:rPr>
        <w:t xml:space="preserve"> zodpovedá za všetky škody, ktoré vzniknú </w:t>
      </w:r>
      <w:r w:rsidR="00CD23FD" w:rsidRPr="00602150">
        <w:rPr>
          <w:rFonts w:asciiTheme="minorHAnsi" w:hAnsiTheme="minorHAnsi" w:cs="Arial"/>
          <w:sz w:val="22"/>
          <w:szCs w:val="20"/>
        </w:rPr>
        <w:t>O</w:t>
      </w:r>
      <w:r w:rsidR="00030FEB" w:rsidRPr="00602150">
        <w:rPr>
          <w:rFonts w:asciiTheme="minorHAnsi" w:hAnsiTheme="minorHAnsi" w:cs="Arial"/>
          <w:sz w:val="22"/>
          <w:szCs w:val="20"/>
        </w:rPr>
        <w:t>bjednávateľovi, alebo tretej osobe v dôsledku porušenia jeho povinností</w:t>
      </w:r>
      <w:r w:rsidR="003C1473" w:rsidRPr="00602150">
        <w:rPr>
          <w:rFonts w:asciiTheme="minorHAnsi" w:hAnsiTheme="minorHAnsi" w:cs="Arial"/>
          <w:sz w:val="22"/>
          <w:szCs w:val="20"/>
        </w:rPr>
        <w:t>, vyplývajúcich z tejto zmluvy.</w:t>
      </w:r>
    </w:p>
    <w:p w14:paraId="07405368" w14:textId="462972F7" w:rsidR="00030FEB" w:rsidRPr="002B30D9"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602150">
        <w:rPr>
          <w:rFonts w:asciiTheme="minorHAnsi" w:hAnsiTheme="minorHAnsi" w:cs="Arial"/>
          <w:sz w:val="22"/>
          <w:szCs w:val="20"/>
        </w:rPr>
        <w:t>9.2</w:t>
      </w:r>
      <w:r w:rsidR="00CD23FD" w:rsidRPr="00602150">
        <w:rPr>
          <w:rFonts w:asciiTheme="minorHAnsi" w:hAnsiTheme="minorHAnsi" w:cs="Arial"/>
          <w:sz w:val="22"/>
          <w:szCs w:val="20"/>
        </w:rPr>
        <w:tab/>
      </w:r>
      <w:r w:rsidR="00030FEB" w:rsidRPr="00602150">
        <w:rPr>
          <w:rFonts w:asciiTheme="minorHAnsi" w:hAnsiTheme="minorHAnsi" w:cs="Arial"/>
          <w:sz w:val="22"/>
          <w:szCs w:val="20"/>
        </w:rPr>
        <w:t>V prípade vzniku škody porušením povinností vyplývajúcich z tejto zmluvy ktorejkoľvek zmluvnej strane, má druhá strana nárok na úhradu</w:t>
      </w:r>
      <w:r w:rsidR="00D41858" w:rsidRPr="00602150">
        <w:rPr>
          <w:rFonts w:asciiTheme="minorHAnsi" w:hAnsiTheme="minorHAnsi" w:cs="Arial"/>
          <w:sz w:val="22"/>
          <w:szCs w:val="20"/>
        </w:rPr>
        <w:t xml:space="preserve"> vzniknutej škody.</w:t>
      </w:r>
    </w:p>
    <w:p w14:paraId="49CC7A5F" w14:textId="117251A7" w:rsidR="006E3A78" w:rsidRPr="003F0349" w:rsidRDefault="006E3A78" w:rsidP="00D919CF">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14:paraId="37F0C31B" w14:textId="203E43AA" w:rsidR="00030FEB" w:rsidRPr="00602150"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602150">
        <w:rPr>
          <w:rFonts w:asciiTheme="minorHAnsi" w:hAnsiTheme="minorHAnsi" w:cs="Arial"/>
          <w:b/>
          <w:bCs/>
          <w:sz w:val="22"/>
          <w:szCs w:val="20"/>
        </w:rPr>
        <w:t xml:space="preserve">Čl. </w:t>
      </w:r>
      <w:r w:rsidR="00D0575C" w:rsidRPr="00602150">
        <w:rPr>
          <w:rFonts w:asciiTheme="minorHAnsi" w:hAnsiTheme="minorHAnsi" w:cs="Arial"/>
          <w:b/>
          <w:bCs/>
          <w:sz w:val="22"/>
          <w:szCs w:val="20"/>
        </w:rPr>
        <w:t>1</w:t>
      </w:r>
      <w:r w:rsidR="00325793" w:rsidRPr="00602150">
        <w:rPr>
          <w:rFonts w:asciiTheme="minorHAnsi" w:hAnsiTheme="minorHAnsi" w:cs="Arial"/>
          <w:b/>
          <w:bCs/>
          <w:sz w:val="22"/>
          <w:szCs w:val="20"/>
        </w:rPr>
        <w:t>0</w:t>
      </w:r>
    </w:p>
    <w:p w14:paraId="2A79B7A1" w14:textId="77777777" w:rsidR="00030FEB" w:rsidRPr="00602150"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602150">
        <w:rPr>
          <w:rFonts w:asciiTheme="minorHAnsi" w:hAnsiTheme="minorHAnsi" w:cs="Arial"/>
          <w:b/>
          <w:bCs/>
          <w:sz w:val="22"/>
          <w:szCs w:val="20"/>
        </w:rPr>
        <w:t>ODSTÚPENIE OD ZMLUVY</w:t>
      </w:r>
    </w:p>
    <w:p w14:paraId="1A8666A5" w14:textId="0FEF8B9D" w:rsidR="00030FEB" w:rsidRPr="00602150" w:rsidRDefault="003F0349" w:rsidP="001818A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602150">
        <w:rPr>
          <w:rFonts w:asciiTheme="minorHAnsi" w:hAnsiTheme="minorHAnsi" w:cs="Arial"/>
          <w:sz w:val="22"/>
          <w:szCs w:val="20"/>
        </w:rPr>
        <w:t>10</w:t>
      </w:r>
      <w:r w:rsidR="00930646" w:rsidRPr="00602150">
        <w:rPr>
          <w:rFonts w:asciiTheme="minorHAnsi" w:hAnsiTheme="minorHAnsi" w:cs="Arial"/>
          <w:sz w:val="22"/>
          <w:szCs w:val="20"/>
        </w:rPr>
        <w:t>.1</w:t>
      </w:r>
      <w:r w:rsidR="001849AC" w:rsidRPr="00602150">
        <w:rPr>
          <w:rFonts w:asciiTheme="minorHAnsi" w:hAnsiTheme="minorHAnsi" w:cs="Arial"/>
          <w:sz w:val="22"/>
          <w:szCs w:val="20"/>
        </w:rPr>
        <w:tab/>
      </w:r>
      <w:r w:rsidR="00930646" w:rsidRPr="00602150">
        <w:rPr>
          <w:rFonts w:asciiTheme="minorHAnsi" w:hAnsiTheme="minorHAnsi" w:cs="Arial"/>
          <w:sz w:val="22"/>
          <w:szCs w:val="20"/>
        </w:rPr>
        <w:t>Ak sa porušenie zmluvnej povinnosti zmluvnou stranou považuje v zmysle tejto zmluvy za podstatné porušenie zmluvy, môže oprávnená strana od zmluvy odstúpiť, pokiaľ to oznámi druhej zmluvnej strane písomne doporučeným listom alebo elektronicky so zaručeným podpisom do elektronickej schránky druhej zmluvnej strany. Odstúpenie od zmluvy je účinné dňom doručenia oznámenia o odstúpení od zmluvy druhej zmluvnej strane.</w:t>
      </w:r>
    </w:p>
    <w:p w14:paraId="2DC89D42" w14:textId="5AABDFE5" w:rsidR="00930646" w:rsidRPr="00602150" w:rsidRDefault="00030FEB"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602150">
        <w:rPr>
          <w:rFonts w:asciiTheme="minorHAnsi" w:hAnsiTheme="minorHAnsi" w:cs="Arial"/>
          <w:sz w:val="22"/>
          <w:szCs w:val="20"/>
        </w:rPr>
        <w:t>1</w:t>
      </w:r>
      <w:r w:rsidR="003F0349" w:rsidRPr="00602150">
        <w:rPr>
          <w:rFonts w:asciiTheme="minorHAnsi" w:hAnsiTheme="minorHAnsi" w:cs="Arial"/>
          <w:sz w:val="22"/>
          <w:szCs w:val="20"/>
        </w:rPr>
        <w:t>0</w:t>
      </w:r>
      <w:r w:rsidRPr="00602150">
        <w:rPr>
          <w:rFonts w:asciiTheme="minorHAnsi" w:hAnsiTheme="minorHAnsi" w:cs="Arial"/>
          <w:sz w:val="22"/>
          <w:szCs w:val="20"/>
        </w:rPr>
        <w:t>.</w:t>
      </w:r>
      <w:r w:rsidR="001818AD" w:rsidRPr="00602150">
        <w:rPr>
          <w:rFonts w:asciiTheme="minorHAnsi" w:hAnsiTheme="minorHAnsi" w:cs="Arial"/>
          <w:sz w:val="22"/>
          <w:szCs w:val="20"/>
        </w:rPr>
        <w:t>2</w:t>
      </w:r>
      <w:r w:rsidR="0050782D" w:rsidRPr="00602150">
        <w:rPr>
          <w:rFonts w:asciiTheme="minorHAnsi" w:hAnsiTheme="minorHAnsi"/>
          <w:sz w:val="28"/>
        </w:rPr>
        <w:tab/>
      </w:r>
      <w:r w:rsidR="00930646" w:rsidRPr="00602150">
        <w:rPr>
          <w:rFonts w:asciiTheme="minorHAnsi" w:hAnsiTheme="minorHAnsi" w:cs="Arial"/>
          <w:sz w:val="22"/>
          <w:szCs w:val="20"/>
        </w:rPr>
        <w:t xml:space="preserve">V prípade, že ide o nepodstatné porušenie </w:t>
      </w:r>
      <w:r w:rsidR="00016CE2" w:rsidRPr="00602150">
        <w:rPr>
          <w:rFonts w:asciiTheme="minorHAnsi" w:hAnsiTheme="minorHAnsi" w:cs="Arial"/>
          <w:sz w:val="22"/>
          <w:szCs w:val="20"/>
        </w:rPr>
        <w:t xml:space="preserve">zmluvy </w:t>
      </w:r>
      <w:r w:rsidR="00930646" w:rsidRPr="00602150">
        <w:rPr>
          <w:rFonts w:asciiTheme="minorHAnsi" w:hAnsiTheme="minorHAnsi" w:cs="Arial"/>
          <w:sz w:val="22"/>
          <w:szCs w:val="20"/>
        </w:rPr>
        <w:t>môže druhá zmluvná strana podľa § 346 zákona</w:t>
      </w:r>
      <w:r w:rsidR="00032133" w:rsidRPr="00602150">
        <w:rPr>
          <w:rFonts w:asciiTheme="minorHAnsi" w:hAnsiTheme="minorHAnsi" w:cs="Arial"/>
          <w:sz w:val="22"/>
          <w:szCs w:val="20"/>
        </w:rPr>
        <w:t xml:space="preserve"> </w:t>
      </w:r>
      <w:r w:rsidR="00930646" w:rsidRPr="00602150">
        <w:rPr>
          <w:rFonts w:asciiTheme="minorHAnsi" w:hAnsiTheme="minorHAnsi" w:cs="Arial"/>
          <w:sz w:val="22"/>
          <w:szCs w:val="20"/>
        </w:rPr>
        <w:t xml:space="preserve">č. 513/1991 Zb. Obchodného zákonníka </w:t>
      </w:r>
      <w:r w:rsidR="004B4295" w:rsidRPr="00602150">
        <w:rPr>
          <w:rFonts w:asciiTheme="minorHAnsi" w:hAnsiTheme="minorHAnsi" w:cs="Arial"/>
          <w:sz w:val="22"/>
          <w:szCs w:val="20"/>
        </w:rPr>
        <w:t xml:space="preserve">v znení neskorších predpisov </w:t>
      </w:r>
      <w:r w:rsidR="00930646" w:rsidRPr="00602150">
        <w:rPr>
          <w:rFonts w:asciiTheme="minorHAnsi" w:hAnsiTheme="minorHAnsi" w:cs="Arial"/>
          <w:sz w:val="22"/>
          <w:szCs w:val="20"/>
        </w:rPr>
        <w:t xml:space="preserve">odstúpiť od zmluvy v prípade, že strana, ktorá je v omeškaní, nesplní svoju povinnosť ani v dodatočnej primeranej lehote, ktorá jej na to bola poskytnutá. Ak však strana, ktorá je v omeškaní, vyhlási, že svoj záväzok </w:t>
      </w:r>
      <w:r w:rsidR="00930646" w:rsidRPr="00602150">
        <w:rPr>
          <w:rFonts w:asciiTheme="minorHAnsi" w:hAnsiTheme="minorHAnsi" w:cs="Arial"/>
          <w:sz w:val="22"/>
          <w:szCs w:val="20"/>
        </w:rPr>
        <w:lastRenderedPageBreak/>
        <w:t>nesplní, môže druhá strana od zmluvy odstúpiť bez poskytnutia dodatočnej primeranej lehoty na plnenie alebo pred jej uplynutím.</w:t>
      </w:r>
    </w:p>
    <w:p w14:paraId="7BF38B7E" w14:textId="0EB92D96" w:rsidR="00016CE2" w:rsidRPr="00602150" w:rsidRDefault="00930646"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602150">
        <w:rPr>
          <w:rFonts w:asciiTheme="minorHAnsi" w:hAnsiTheme="minorHAnsi" w:cs="Arial"/>
          <w:sz w:val="22"/>
          <w:szCs w:val="20"/>
        </w:rPr>
        <w:t>1</w:t>
      </w:r>
      <w:r w:rsidR="003F0349" w:rsidRPr="00602150">
        <w:rPr>
          <w:rFonts w:asciiTheme="minorHAnsi" w:hAnsiTheme="minorHAnsi" w:cs="Arial"/>
          <w:sz w:val="22"/>
          <w:szCs w:val="20"/>
        </w:rPr>
        <w:t>0</w:t>
      </w:r>
      <w:r w:rsidRPr="00602150">
        <w:rPr>
          <w:rFonts w:asciiTheme="minorHAnsi" w:hAnsiTheme="minorHAnsi" w:cs="Arial"/>
          <w:sz w:val="22"/>
          <w:szCs w:val="20"/>
        </w:rPr>
        <w:t>.</w:t>
      </w:r>
      <w:r w:rsidR="001818AD" w:rsidRPr="00602150">
        <w:rPr>
          <w:rFonts w:asciiTheme="minorHAnsi" w:hAnsiTheme="minorHAnsi" w:cs="Arial"/>
          <w:sz w:val="22"/>
          <w:szCs w:val="20"/>
        </w:rPr>
        <w:t>3</w:t>
      </w:r>
      <w:r w:rsidRPr="00602150">
        <w:rPr>
          <w:rFonts w:asciiTheme="minorHAnsi" w:hAnsiTheme="minorHAnsi" w:cs="Arial"/>
          <w:sz w:val="22"/>
          <w:szCs w:val="20"/>
        </w:rPr>
        <w:tab/>
        <w:t xml:space="preserve">Ak oprávnená strana v lehote na odstúpenie od zmluvy podľa </w:t>
      </w:r>
      <w:r w:rsidR="00016CE2" w:rsidRPr="00602150">
        <w:rPr>
          <w:rFonts w:asciiTheme="minorHAnsi" w:hAnsiTheme="minorHAnsi" w:cs="Arial"/>
          <w:sz w:val="22"/>
          <w:szCs w:val="20"/>
        </w:rPr>
        <w:t xml:space="preserve">tejto zmluvy </w:t>
      </w:r>
      <w:r w:rsidRPr="00602150">
        <w:rPr>
          <w:rFonts w:asciiTheme="minorHAnsi" w:hAnsiTheme="minorHAnsi" w:cs="Arial"/>
          <w:sz w:val="22"/>
          <w:szCs w:val="20"/>
        </w:rPr>
        <w:t>stanoví na dodatočné plnenie dodatočnú lehotu, vzniká jej právo odstúpiť od zmluvy po uplynutí dodatočnej lehoty</w:t>
      </w:r>
      <w:r w:rsidR="00016CE2" w:rsidRPr="00602150">
        <w:rPr>
          <w:rFonts w:asciiTheme="minorHAnsi" w:hAnsiTheme="minorHAnsi" w:cs="Arial"/>
          <w:sz w:val="22"/>
          <w:szCs w:val="20"/>
        </w:rPr>
        <w:t>.</w:t>
      </w:r>
    </w:p>
    <w:p w14:paraId="02A9FFF5" w14:textId="088F809E" w:rsidR="00930646" w:rsidRPr="00602150" w:rsidRDefault="00930646"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602150">
        <w:rPr>
          <w:rFonts w:asciiTheme="minorHAnsi" w:hAnsiTheme="minorHAnsi" w:cs="Arial"/>
          <w:sz w:val="22"/>
          <w:szCs w:val="20"/>
        </w:rPr>
        <w:t>1</w:t>
      </w:r>
      <w:r w:rsidR="003F0349" w:rsidRPr="00602150">
        <w:rPr>
          <w:rFonts w:asciiTheme="minorHAnsi" w:hAnsiTheme="minorHAnsi" w:cs="Arial"/>
          <w:sz w:val="22"/>
          <w:szCs w:val="20"/>
        </w:rPr>
        <w:t>0</w:t>
      </w:r>
      <w:r w:rsidRPr="00602150">
        <w:rPr>
          <w:rFonts w:asciiTheme="minorHAnsi" w:hAnsiTheme="minorHAnsi" w:cs="Arial"/>
          <w:sz w:val="22"/>
          <w:szCs w:val="20"/>
        </w:rPr>
        <w:t>.</w:t>
      </w:r>
      <w:r w:rsidR="001818AD" w:rsidRPr="00602150">
        <w:rPr>
          <w:rFonts w:asciiTheme="minorHAnsi" w:hAnsiTheme="minorHAnsi" w:cs="Arial"/>
          <w:sz w:val="22"/>
          <w:szCs w:val="20"/>
        </w:rPr>
        <w:t>4</w:t>
      </w:r>
      <w:r w:rsidR="0050782D" w:rsidRPr="00602150">
        <w:rPr>
          <w:rFonts w:asciiTheme="minorHAnsi" w:hAnsiTheme="minorHAnsi" w:cs="Arial"/>
          <w:sz w:val="22"/>
          <w:szCs w:val="20"/>
        </w:rPr>
        <w:tab/>
      </w:r>
      <w:r w:rsidRPr="00602150">
        <w:rPr>
          <w:rFonts w:asciiTheme="minorHAnsi" w:hAnsiTheme="minorHAnsi" w:cs="Arial"/>
          <w:sz w:val="22"/>
          <w:szCs w:val="20"/>
        </w:rPr>
        <w:t>Objednávateľ môže</w:t>
      </w:r>
      <w:r w:rsidR="004303D2" w:rsidRPr="00602150">
        <w:rPr>
          <w:rFonts w:asciiTheme="minorHAnsi" w:hAnsiTheme="minorHAnsi" w:cs="Arial"/>
          <w:sz w:val="22"/>
          <w:szCs w:val="20"/>
        </w:rPr>
        <w:t xml:space="preserve"> odstúpiť od zmluvy uzavretej s</w:t>
      </w:r>
      <w:r w:rsidRPr="00602150">
        <w:rPr>
          <w:rFonts w:asciiTheme="minorHAnsi" w:hAnsiTheme="minorHAnsi" w:cs="Arial"/>
          <w:sz w:val="22"/>
          <w:szCs w:val="20"/>
        </w:rPr>
        <w:t xml:space="preserve"> </w:t>
      </w:r>
      <w:r w:rsidR="004303D2" w:rsidRPr="00602150">
        <w:rPr>
          <w:rFonts w:asciiTheme="minorHAnsi" w:hAnsiTheme="minorHAnsi" w:cs="Arial"/>
          <w:sz w:val="22"/>
          <w:szCs w:val="20"/>
        </w:rPr>
        <w:t>Dodávateľom</w:t>
      </w:r>
      <w:r w:rsidRPr="00602150">
        <w:rPr>
          <w:rFonts w:asciiTheme="minorHAnsi" w:hAnsiTheme="minorHAnsi" w:cs="Arial"/>
          <w:sz w:val="22"/>
          <w:szCs w:val="20"/>
        </w:rPr>
        <w:t xml:space="preserve">, ktorý bol vymazaný z registra partnerov verejného sektora, ak mal zákonnú povinnosť byť zapísaný v tomto registri v zmysle zákona č. 315/2016 Z. z. o registri partnerov </w:t>
      </w:r>
      <w:r w:rsidR="004B4295" w:rsidRPr="00602150">
        <w:rPr>
          <w:rFonts w:asciiTheme="minorHAnsi" w:hAnsiTheme="minorHAnsi" w:cs="Arial"/>
          <w:sz w:val="22"/>
          <w:szCs w:val="20"/>
        </w:rPr>
        <w:t>verejného sektora a o zmene</w:t>
      </w:r>
      <w:r w:rsidRPr="00602150">
        <w:rPr>
          <w:rFonts w:asciiTheme="minorHAnsi" w:hAnsiTheme="minorHAnsi" w:cs="Arial"/>
          <w:sz w:val="22"/>
          <w:szCs w:val="20"/>
        </w:rPr>
        <w:t xml:space="preserve"> a doplnení niektorých zákonov.</w:t>
      </w:r>
    </w:p>
    <w:p w14:paraId="4ECD0A1B" w14:textId="7C46D64D" w:rsidR="00930646" w:rsidRPr="00602150" w:rsidRDefault="00930646"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602150">
        <w:rPr>
          <w:rFonts w:asciiTheme="minorHAnsi" w:hAnsiTheme="minorHAnsi" w:cs="Arial"/>
          <w:sz w:val="22"/>
          <w:szCs w:val="20"/>
        </w:rPr>
        <w:t>1</w:t>
      </w:r>
      <w:r w:rsidR="003F0349" w:rsidRPr="00602150">
        <w:rPr>
          <w:rFonts w:asciiTheme="minorHAnsi" w:hAnsiTheme="minorHAnsi" w:cs="Arial"/>
          <w:sz w:val="22"/>
          <w:szCs w:val="20"/>
        </w:rPr>
        <w:t>0</w:t>
      </w:r>
      <w:r w:rsidRPr="00602150">
        <w:rPr>
          <w:rFonts w:asciiTheme="minorHAnsi" w:hAnsiTheme="minorHAnsi" w:cs="Arial"/>
          <w:sz w:val="22"/>
          <w:szCs w:val="20"/>
        </w:rPr>
        <w:t>.</w:t>
      </w:r>
      <w:r w:rsidR="001818AD" w:rsidRPr="00602150">
        <w:rPr>
          <w:rFonts w:asciiTheme="minorHAnsi" w:hAnsiTheme="minorHAnsi" w:cs="Arial"/>
          <w:sz w:val="22"/>
          <w:szCs w:val="20"/>
        </w:rPr>
        <w:t>5</w:t>
      </w:r>
      <w:r w:rsidRPr="00602150">
        <w:rPr>
          <w:rFonts w:asciiTheme="minorHAnsi" w:hAnsiTheme="minorHAnsi" w:cs="Arial"/>
          <w:sz w:val="22"/>
          <w:szCs w:val="20"/>
        </w:rPr>
        <w:tab/>
        <w:t xml:space="preserve">Odstúpením od zmluvy zanikajú všetky práva a povinnosti strán zo zmluvy, okrem nárokov na náhradu škody, nárokov na dovtedy uplatnené zmluvné, resp. zákonné sankcie a nárokov vyplývajúcich z ustanovení tejto zmluvy o zodpovednosti za vady za časť </w:t>
      </w:r>
      <w:r w:rsidR="004303D2" w:rsidRPr="00602150">
        <w:rPr>
          <w:rFonts w:asciiTheme="minorHAnsi" w:hAnsiTheme="minorHAnsi" w:cs="Arial"/>
          <w:sz w:val="22"/>
          <w:szCs w:val="20"/>
        </w:rPr>
        <w:t>plnenia</w:t>
      </w:r>
      <w:r w:rsidRPr="00602150">
        <w:rPr>
          <w:rFonts w:asciiTheme="minorHAnsi" w:hAnsiTheme="minorHAnsi" w:cs="Arial"/>
          <w:sz w:val="22"/>
          <w:szCs w:val="20"/>
        </w:rPr>
        <w:t>, ktorá bola zrealizovaná do času odstúpenia od zmluvy.</w:t>
      </w:r>
    </w:p>
    <w:p w14:paraId="321D0698" w14:textId="3E2763C1" w:rsidR="001818AD" w:rsidRDefault="00930646"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602150">
        <w:rPr>
          <w:rFonts w:asciiTheme="minorHAnsi" w:hAnsiTheme="minorHAnsi" w:cs="Arial"/>
          <w:sz w:val="22"/>
          <w:szCs w:val="20"/>
        </w:rPr>
        <w:t>1</w:t>
      </w:r>
      <w:r w:rsidR="003F0349" w:rsidRPr="00602150">
        <w:rPr>
          <w:rFonts w:asciiTheme="minorHAnsi" w:hAnsiTheme="minorHAnsi" w:cs="Arial"/>
          <w:sz w:val="22"/>
          <w:szCs w:val="20"/>
        </w:rPr>
        <w:t>0</w:t>
      </w:r>
      <w:r w:rsidRPr="00602150">
        <w:rPr>
          <w:rFonts w:asciiTheme="minorHAnsi" w:hAnsiTheme="minorHAnsi" w:cs="Arial"/>
          <w:sz w:val="22"/>
          <w:szCs w:val="20"/>
        </w:rPr>
        <w:t>.</w:t>
      </w:r>
      <w:r w:rsidR="001818AD" w:rsidRPr="00602150">
        <w:rPr>
          <w:rFonts w:asciiTheme="minorHAnsi" w:hAnsiTheme="minorHAnsi" w:cs="Arial"/>
          <w:sz w:val="22"/>
          <w:szCs w:val="20"/>
        </w:rPr>
        <w:t>6</w:t>
      </w:r>
      <w:r w:rsidRPr="00602150">
        <w:rPr>
          <w:rFonts w:asciiTheme="minorHAnsi" w:hAnsiTheme="minorHAnsi" w:cs="Arial"/>
          <w:sz w:val="22"/>
          <w:szCs w:val="20"/>
        </w:rPr>
        <w:tab/>
      </w:r>
      <w:r w:rsidR="00016CE2" w:rsidRPr="00602150">
        <w:rPr>
          <w:rFonts w:asciiTheme="minorHAnsi" w:hAnsiTheme="minorHAnsi" w:cs="Arial"/>
          <w:sz w:val="22"/>
          <w:szCs w:val="20"/>
        </w:rPr>
        <w:t>Zmluvné strany si vysporiadajú všetky svoje vzájomné záväzky v zmysle tejto zmluvy k účinkom ukončenia zmluvy z dôvodu odstúpenia od zmluvy</w:t>
      </w:r>
      <w:r w:rsidR="001818AD" w:rsidRPr="00602150">
        <w:rPr>
          <w:rFonts w:asciiTheme="minorHAnsi" w:hAnsiTheme="minorHAnsi" w:cs="Arial"/>
          <w:sz w:val="22"/>
          <w:szCs w:val="20"/>
        </w:rPr>
        <w:t>.</w:t>
      </w:r>
    </w:p>
    <w:p w14:paraId="063C2F57" w14:textId="3604B5FA" w:rsidR="006E3A78" w:rsidRDefault="006E3A78" w:rsidP="00D919C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4DF0C896" w14:textId="6794481F" w:rsidR="00030FEB" w:rsidRPr="001818AD"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1818AD">
        <w:rPr>
          <w:rFonts w:asciiTheme="minorHAnsi" w:hAnsiTheme="minorHAnsi" w:cs="Arial"/>
          <w:b/>
          <w:bCs/>
          <w:sz w:val="22"/>
          <w:szCs w:val="20"/>
        </w:rPr>
        <w:t xml:space="preserve">Čl. </w:t>
      </w:r>
      <w:r w:rsidR="00D0575C" w:rsidRPr="001818AD">
        <w:rPr>
          <w:rFonts w:asciiTheme="minorHAnsi" w:hAnsiTheme="minorHAnsi" w:cs="Arial"/>
          <w:b/>
          <w:bCs/>
          <w:sz w:val="22"/>
          <w:szCs w:val="20"/>
        </w:rPr>
        <w:t>1</w:t>
      </w:r>
      <w:r w:rsidR="00325793" w:rsidRPr="001818AD">
        <w:rPr>
          <w:rFonts w:asciiTheme="minorHAnsi" w:hAnsiTheme="minorHAnsi" w:cs="Arial"/>
          <w:b/>
          <w:bCs/>
          <w:sz w:val="22"/>
          <w:szCs w:val="20"/>
        </w:rPr>
        <w:t>1</w:t>
      </w:r>
    </w:p>
    <w:p w14:paraId="294C143C" w14:textId="77777777" w:rsidR="00030FEB" w:rsidRPr="001818AD"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1818AD">
        <w:rPr>
          <w:rFonts w:asciiTheme="minorHAnsi" w:hAnsiTheme="minorHAnsi" w:cs="Arial"/>
          <w:b/>
          <w:bCs/>
          <w:sz w:val="22"/>
          <w:szCs w:val="20"/>
        </w:rPr>
        <w:t>ZÁVEREČNÉ USTANOVENIA</w:t>
      </w:r>
    </w:p>
    <w:p w14:paraId="642B90CB" w14:textId="282A0303" w:rsidR="00D919CF" w:rsidRPr="001818AD" w:rsidRDefault="00E24142"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1818AD">
        <w:rPr>
          <w:rFonts w:asciiTheme="minorHAnsi" w:hAnsiTheme="minorHAnsi" w:cstheme="minorHAnsi"/>
          <w:sz w:val="22"/>
          <w:szCs w:val="22"/>
        </w:rPr>
        <w:t>11.</w:t>
      </w:r>
      <w:r w:rsidR="00602150">
        <w:rPr>
          <w:rFonts w:asciiTheme="minorHAnsi" w:hAnsiTheme="minorHAnsi" w:cstheme="minorHAnsi"/>
          <w:sz w:val="22"/>
          <w:szCs w:val="22"/>
        </w:rPr>
        <w:t>1</w:t>
      </w:r>
      <w:r w:rsidRPr="001818AD">
        <w:rPr>
          <w:rFonts w:asciiTheme="minorHAnsi" w:hAnsiTheme="minorHAnsi" w:cstheme="minorHAnsi"/>
          <w:sz w:val="22"/>
          <w:szCs w:val="22"/>
        </w:rPr>
        <w:tab/>
      </w:r>
      <w:r w:rsidR="00D919CF" w:rsidRPr="001818AD">
        <w:rPr>
          <w:rFonts w:asciiTheme="minorHAnsi" w:hAnsiTheme="minorHAnsi" w:cstheme="minorHAnsi"/>
          <w:sz w:val="22"/>
          <w:szCs w:val="22"/>
        </w:rPr>
        <w:t>Práva a povinnosti Zmluvných strán podľa tejto Zmluvy sa spravujú Všeobecnými zmluvnými podmienkami mesta Trnava</w:t>
      </w:r>
      <w:r w:rsidR="00325793" w:rsidRPr="001818AD">
        <w:rPr>
          <w:rFonts w:asciiTheme="minorHAnsi" w:hAnsiTheme="minorHAnsi" w:cstheme="minorHAnsi"/>
          <w:sz w:val="22"/>
          <w:szCs w:val="22"/>
        </w:rPr>
        <w:t>,</w:t>
      </w:r>
      <w:r w:rsidR="00D919CF" w:rsidRPr="001818AD">
        <w:rPr>
          <w:rFonts w:asciiTheme="minorHAnsi" w:hAnsiTheme="minorHAnsi" w:cstheme="minorHAnsi"/>
          <w:sz w:val="22"/>
          <w:szCs w:val="22"/>
        </w:rPr>
        <w:t xml:space="preserve"> ktoré sú zverejnené na </w:t>
      </w:r>
      <w:hyperlink r:id="rId11" w:history="1">
        <w:r w:rsidR="00D919CF" w:rsidRPr="001818AD">
          <w:rPr>
            <w:rStyle w:val="Hypertextovprepojenie"/>
            <w:rFonts w:asciiTheme="minorHAnsi" w:hAnsiTheme="minorHAnsi" w:cstheme="minorHAnsi"/>
            <w:b/>
            <w:bCs/>
            <w:sz w:val="22"/>
            <w:szCs w:val="22"/>
          </w:rPr>
          <w:t>https://www.trnava.sk/sk/clanok/zmluvy-faktury-objednavky</w:t>
        </w:r>
      </w:hyperlink>
      <w:r w:rsidR="00D919CF" w:rsidRPr="001818AD">
        <w:rPr>
          <w:rFonts w:asciiTheme="minorHAnsi" w:hAnsiTheme="minorHAnsi" w:cstheme="minorHAnsi"/>
          <w:sz w:val="22"/>
          <w:szCs w:val="22"/>
        </w:rPr>
        <w:t xml:space="preserve"> a tvoria oddeliteľnú prílohu tejto Zmluvy.</w:t>
      </w:r>
    </w:p>
    <w:p w14:paraId="66B1114B" w14:textId="324415DA" w:rsidR="00030FEB" w:rsidRPr="001818AD"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1818AD">
        <w:rPr>
          <w:rFonts w:asciiTheme="minorHAnsi" w:hAnsiTheme="minorHAnsi" w:cstheme="minorHAnsi"/>
          <w:sz w:val="22"/>
          <w:szCs w:val="22"/>
        </w:rPr>
        <w:t>11.</w:t>
      </w:r>
      <w:r w:rsidR="00602150">
        <w:rPr>
          <w:rFonts w:asciiTheme="minorHAnsi" w:hAnsiTheme="minorHAnsi" w:cstheme="minorHAnsi"/>
          <w:sz w:val="22"/>
          <w:szCs w:val="22"/>
        </w:rPr>
        <w:t>2</w:t>
      </w:r>
      <w:r w:rsidRPr="001818AD">
        <w:rPr>
          <w:rFonts w:asciiTheme="minorHAnsi" w:hAnsiTheme="minorHAnsi" w:cstheme="minorHAnsi"/>
          <w:sz w:val="22"/>
          <w:szCs w:val="22"/>
        </w:rPr>
        <w:tab/>
      </w:r>
      <w:r w:rsidR="00030FEB" w:rsidRPr="001818AD">
        <w:rPr>
          <w:rFonts w:asciiTheme="minorHAnsi" w:hAnsiTheme="minorHAnsi" w:cstheme="minorHAnsi"/>
          <w:sz w:val="22"/>
          <w:szCs w:val="22"/>
        </w:rPr>
        <w:t>Na vzťahy medzi zmluvnými stranami, vyplývajúce z tejto zmluvy, ale ňou výslovne neupravené, sa vzťahujú príslušné us</w:t>
      </w:r>
      <w:r w:rsidR="001765E3" w:rsidRPr="001818AD">
        <w:rPr>
          <w:rFonts w:asciiTheme="minorHAnsi" w:hAnsiTheme="minorHAnsi" w:cstheme="minorHAnsi"/>
          <w:sz w:val="22"/>
          <w:szCs w:val="22"/>
        </w:rPr>
        <w:t>tanovenia Obchodného zákonníka.</w:t>
      </w:r>
    </w:p>
    <w:p w14:paraId="596FE1CD" w14:textId="1DF56ADD" w:rsidR="00A52DAA" w:rsidRPr="001818AD"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1818AD">
        <w:rPr>
          <w:rFonts w:asciiTheme="minorHAnsi" w:hAnsiTheme="minorHAnsi" w:cstheme="minorHAnsi"/>
          <w:sz w:val="22"/>
          <w:szCs w:val="22"/>
        </w:rPr>
        <w:t>11</w:t>
      </w:r>
      <w:r w:rsidR="00030FEB" w:rsidRPr="001818AD">
        <w:rPr>
          <w:rFonts w:asciiTheme="minorHAnsi" w:hAnsiTheme="minorHAnsi" w:cstheme="minorHAnsi"/>
          <w:sz w:val="22"/>
          <w:szCs w:val="22"/>
        </w:rPr>
        <w:t>.</w:t>
      </w:r>
      <w:r w:rsidR="00602150">
        <w:rPr>
          <w:rFonts w:asciiTheme="minorHAnsi" w:hAnsiTheme="minorHAnsi" w:cstheme="minorHAnsi"/>
          <w:sz w:val="22"/>
          <w:szCs w:val="22"/>
        </w:rPr>
        <w:t>3</w:t>
      </w:r>
      <w:r w:rsidR="0050782D" w:rsidRPr="001818AD">
        <w:rPr>
          <w:rFonts w:asciiTheme="minorHAnsi" w:hAnsiTheme="minorHAnsi" w:cstheme="minorHAnsi"/>
          <w:sz w:val="22"/>
          <w:szCs w:val="22"/>
        </w:rPr>
        <w:tab/>
      </w:r>
      <w:r w:rsidR="008C7621" w:rsidRPr="001818AD">
        <w:rPr>
          <w:rFonts w:asciiTheme="minorHAnsi" w:hAnsiTheme="minorHAnsi" w:cstheme="minorHAnsi"/>
          <w:sz w:val="22"/>
          <w:szCs w:val="22"/>
        </w:rPr>
        <w:t xml:space="preserve">Zmeny </w:t>
      </w:r>
      <w:r w:rsidR="00030FEB" w:rsidRPr="001818AD">
        <w:rPr>
          <w:rFonts w:asciiTheme="minorHAnsi" w:hAnsiTheme="minorHAnsi" w:cstheme="minorHAnsi"/>
          <w:sz w:val="22"/>
          <w:szCs w:val="22"/>
        </w:rPr>
        <w:t>zmluvy možno uskutočniť len písomne po predchádzajúcej dohode obidvoch zmluvných strán</w:t>
      </w:r>
      <w:r w:rsidR="008C7621" w:rsidRPr="001818AD">
        <w:rPr>
          <w:rFonts w:asciiTheme="minorHAnsi" w:hAnsiTheme="minorHAnsi" w:cstheme="minorHAnsi"/>
          <w:sz w:val="22"/>
          <w:szCs w:val="22"/>
        </w:rPr>
        <w:t xml:space="preserve"> formou písomného dodatku k tejto zmluve</w:t>
      </w:r>
      <w:r w:rsidR="00030FEB" w:rsidRPr="001818AD">
        <w:rPr>
          <w:rFonts w:asciiTheme="minorHAnsi" w:hAnsiTheme="minorHAnsi" w:cstheme="minorHAnsi"/>
          <w:sz w:val="22"/>
          <w:szCs w:val="22"/>
        </w:rPr>
        <w:t xml:space="preserve">, inak </w:t>
      </w:r>
      <w:r w:rsidR="00487C85" w:rsidRPr="001818AD">
        <w:rPr>
          <w:rFonts w:asciiTheme="minorHAnsi" w:hAnsiTheme="minorHAnsi" w:cstheme="minorHAnsi"/>
          <w:sz w:val="22"/>
          <w:szCs w:val="22"/>
        </w:rPr>
        <w:t>je zmena či doplnenie neplatné.</w:t>
      </w:r>
    </w:p>
    <w:p w14:paraId="2955CDD7" w14:textId="15621383" w:rsidR="00030FEB" w:rsidRPr="001818AD" w:rsidRDefault="00325793" w:rsidP="00D919CF">
      <w:pPr>
        <w:ind w:left="705" w:hanging="705"/>
        <w:jc w:val="both"/>
        <w:rPr>
          <w:rFonts w:asciiTheme="minorHAnsi" w:hAnsiTheme="minorHAnsi" w:cstheme="minorHAnsi"/>
          <w:sz w:val="22"/>
          <w:szCs w:val="22"/>
        </w:rPr>
      </w:pPr>
      <w:r w:rsidRPr="001818AD">
        <w:rPr>
          <w:rFonts w:asciiTheme="minorHAnsi" w:hAnsiTheme="minorHAnsi" w:cstheme="minorHAnsi"/>
          <w:sz w:val="22"/>
          <w:szCs w:val="22"/>
        </w:rPr>
        <w:t>11</w:t>
      </w:r>
      <w:r w:rsidR="00E73622" w:rsidRPr="001818AD">
        <w:rPr>
          <w:rFonts w:asciiTheme="minorHAnsi" w:hAnsiTheme="minorHAnsi" w:cstheme="minorHAnsi"/>
          <w:sz w:val="22"/>
          <w:szCs w:val="22"/>
        </w:rPr>
        <w:t>.</w:t>
      </w:r>
      <w:r w:rsidR="00602150">
        <w:rPr>
          <w:rFonts w:asciiTheme="minorHAnsi" w:hAnsiTheme="minorHAnsi" w:cstheme="minorHAnsi"/>
          <w:sz w:val="22"/>
          <w:szCs w:val="22"/>
        </w:rPr>
        <w:t>4</w:t>
      </w:r>
      <w:r w:rsidR="0050782D" w:rsidRPr="001818AD">
        <w:rPr>
          <w:rFonts w:asciiTheme="minorHAnsi" w:hAnsiTheme="minorHAnsi" w:cstheme="minorHAnsi"/>
          <w:sz w:val="22"/>
          <w:szCs w:val="22"/>
        </w:rPr>
        <w:tab/>
      </w:r>
      <w:r w:rsidR="00030FEB" w:rsidRPr="001818AD">
        <w:rPr>
          <w:rFonts w:asciiTheme="minorHAnsi" w:hAnsiTheme="minorHAnsi" w:cstheme="minorHAnsi"/>
          <w:sz w:val="22"/>
          <w:szCs w:val="22"/>
        </w:rPr>
        <w:t>Zmluvné strany výslovne prehlasujú, že táto zmluva zodpovedá ich slobodnej vôli, uzavierajú ju dobrovoľne a na znak súhlasu s jej obsahom ju podpisujú.</w:t>
      </w:r>
    </w:p>
    <w:p w14:paraId="5BC66F4B" w14:textId="025D2770" w:rsidR="00030FEB"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1818AD">
        <w:rPr>
          <w:rFonts w:asciiTheme="minorHAnsi" w:hAnsiTheme="minorHAnsi" w:cstheme="minorHAnsi"/>
          <w:sz w:val="22"/>
          <w:szCs w:val="22"/>
        </w:rPr>
        <w:t>11</w:t>
      </w:r>
      <w:r w:rsidR="00E73622" w:rsidRPr="001818AD">
        <w:rPr>
          <w:rFonts w:asciiTheme="minorHAnsi" w:hAnsiTheme="minorHAnsi" w:cstheme="minorHAnsi"/>
          <w:sz w:val="22"/>
          <w:szCs w:val="22"/>
        </w:rPr>
        <w:t>.</w:t>
      </w:r>
      <w:r w:rsidR="00602150">
        <w:rPr>
          <w:rFonts w:asciiTheme="minorHAnsi" w:hAnsiTheme="minorHAnsi" w:cstheme="minorHAnsi"/>
          <w:sz w:val="22"/>
          <w:szCs w:val="22"/>
        </w:rPr>
        <w:t>5</w:t>
      </w:r>
      <w:r w:rsidR="0050782D" w:rsidRPr="001818AD">
        <w:rPr>
          <w:rFonts w:asciiTheme="minorHAnsi" w:hAnsiTheme="minorHAnsi" w:cstheme="minorHAnsi"/>
          <w:sz w:val="22"/>
          <w:szCs w:val="22"/>
        </w:rPr>
        <w:tab/>
      </w:r>
      <w:r w:rsidR="00030FEB" w:rsidRPr="001818AD">
        <w:rPr>
          <w:rFonts w:asciiTheme="minorHAnsi" w:hAnsiTheme="minorHAnsi" w:cstheme="minorHAnsi"/>
          <w:sz w:val="22"/>
          <w:szCs w:val="22"/>
        </w:rPr>
        <w:t>Zmluva je vyhotovená v</w:t>
      </w:r>
      <w:r w:rsidR="008C7621" w:rsidRPr="001818AD">
        <w:rPr>
          <w:rFonts w:asciiTheme="minorHAnsi" w:hAnsiTheme="minorHAnsi" w:cstheme="minorHAnsi"/>
          <w:sz w:val="22"/>
          <w:szCs w:val="22"/>
        </w:rPr>
        <w:t xml:space="preserve"> štyroch </w:t>
      </w:r>
      <w:r w:rsidR="00030FEB" w:rsidRPr="001818AD">
        <w:rPr>
          <w:rFonts w:asciiTheme="minorHAnsi" w:hAnsiTheme="minorHAnsi" w:cstheme="minorHAnsi"/>
          <w:sz w:val="22"/>
          <w:szCs w:val="22"/>
        </w:rPr>
        <w:t>rovnopisoch, z</w:t>
      </w:r>
      <w:r w:rsidR="00D919CF" w:rsidRPr="001818AD">
        <w:rPr>
          <w:rFonts w:asciiTheme="minorHAnsi" w:hAnsiTheme="minorHAnsi" w:cstheme="minorHAnsi"/>
          <w:sz w:val="22"/>
          <w:szCs w:val="22"/>
        </w:rPr>
        <w:t> </w:t>
      </w:r>
      <w:r w:rsidR="00030FEB" w:rsidRPr="001818AD">
        <w:rPr>
          <w:rFonts w:asciiTheme="minorHAnsi" w:hAnsiTheme="minorHAnsi" w:cstheme="minorHAnsi"/>
          <w:sz w:val="22"/>
          <w:szCs w:val="22"/>
        </w:rPr>
        <w:t>toho</w:t>
      </w:r>
      <w:r w:rsidR="00D919CF" w:rsidRPr="001818AD">
        <w:rPr>
          <w:rFonts w:asciiTheme="minorHAnsi" w:hAnsiTheme="minorHAnsi" w:cstheme="minorHAnsi"/>
          <w:sz w:val="22"/>
          <w:szCs w:val="22"/>
        </w:rPr>
        <w:t xml:space="preserve"> 3 vyhotovenia </w:t>
      </w:r>
      <w:r w:rsidR="009735C4" w:rsidRPr="001818AD">
        <w:rPr>
          <w:rFonts w:asciiTheme="minorHAnsi" w:hAnsiTheme="minorHAnsi" w:cstheme="minorHAnsi"/>
          <w:sz w:val="22"/>
          <w:szCs w:val="22"/>
        </w:rPr>
        <w:t>dostane</w:t>
      </w:r>
      <w:r w:rsidR="00030FEB" w:rsidRPr="001818AD">
        <w:rPr>
          <w:rFonts w:asciiTheme="minorHAnsi" w:hAnsiTheme="minorHAnsi" w:cstheme="minorHAnsi"/>
          <w:sz w:val="22"/>
          <w:szCs w:val="22"/>
        </w:rPr>
        <w:t xml:space="preserve"> </w:t>
      </w:r>
      <w:r w:rsidR="0050782D" w:rsidRPr="001818AD">
        <w:rPr>
          <w:rFonts w:asciiTheme="minorHAnsi" w:hAnsiTheme="minorHAnsi" w:cstheme="minorHAnsi"/>
          <w:sz w:val="22"/>
          <w:szCs w:val="22"/>
        </w:rPr>
        <w:t>O</w:t>
      </w:r>
      <w:r w:rsidR="00030FEB" w:rsidRPr="001818AD">
        <w:rPr>
          <w:rFonts w:asciiTheme="minorHAnsi" w:hAnsiTheme="minorHAnsi" w:cstheme="minorHAnsi"/>
          <w:sz w:val="22"/>
          <w:szCs w:val="22"/>
        </w:rPr>
        <w:t>bjednávateľ a</w:t>
      </w:r>
      <w:r w:rsidR="00D919CF" w:rsidRPr="001818AD">
        <w:rPr>
          <w:rFonts w:asciiTheme="minorHAnsi" w:hAnsiTheme="minorHAnsi" w:cstheme="minorHAnsi"/>
          <w:sz w:val="22"/>
          <w:szCs w:val="22"/>
        </w:rPr>
        <w:t xml:space="preserve"> 1 vyhotovenie </w:t>
      </w:r>
      <w:r w:rsidR="009735C4" w:rsidRPr="001818AD">
        <w:rPr>
          <w:rFonts w:asciiTheme="minorHAnsi" w:hAnsiTheme="minorHAnsi" w:cstheme="minorHAnsi"/>
          <w:bCs/>
          <w:sz w:val="22"/>
          <w:szCs w:val="22"/>
        </w:rPr>
        <w:t xml:space="preserve">dostane </w:t>
      </w:r>
      <w:r w:rsidR="00932736" w:rsidRPr="001818AD">
        <w:rPr>
          <w:rFonts w:asciiTheme="minorHAnsi" w:hAnsiTheme="minorHAnsi" w:cstheme="minorHAnsi"/>
          <w:sz w:val="22"/>
          <w:szCs w:val="22"/>
        </w:rPr>
        <w:t>Dodávateľ</w:t>
      </w:r>
      <w:r w:rsidR="00487C85" w:rsidRPr="001818AD">
        <w:rPr>
          <w:rFonts w:asciiTheme="minorHAnsi" w:hAnsiTheme="minorHAnsi" w:cstheme="minorHAnsi"/>
          <w:sz w:val="22"/>
          <w:szCs w:val="22"/>
        </w:rPr>
        <w:t>.</w:t>
      </w:r>
    </w:p>
    <w:p w14:paraId="3D14571A" w14:textId="12084DB0" w:rsidR="00325793" w:rsidRPr="00602150" w:rsidRDefault="00030FEB" w:rsidP="00602150">
      <w:pPr>
        <w:pStyle w:val="Odsekzoznamu"/>
        <w:widowControl w:val="0"/>
        <w:numPr>
          <w:ilvl w:val="1"/>
          <w:numId w:val="37"/>
        </w:numPr>
        <w:tabs>
          <w:tab w:val="left" w:pos="709"/>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602150">
        <w:rPr>
          <w:rFonts w:asciiTheme="minorHAnsi" w:hAnsiTheme="minorHAnsi" w:cstheme="minorHAnsi"/>
          <w:sz w:val="22"/>
          <w:szCs w:val="22"/>
        </w:rPr>
        <w:t xml:space="preserve">Táto zmluva nadobúda platnosť dňom podpísania zmluvnými stranami. Táto zmluva nadobúda účinnosť dňom nasledujúcim po zverejnení na webovom sídle </w:t>
      </w:r>
      <w:r w:rsidR="00352493" w:rsidRPr="00602150">
        <w:rPr>
          <w:rFonts w:asciiTheme="minorHAnsi" w:hAnsiTheme="minorHAnsi" w:cstheme="minorHAnsi"/>
          <w:sz w:val="22"/>
          <w:szCs w:val="22"/>
        </w:rPr>
        <w:t>Objednávateľa</w:t>
      </w:r>
      <w:r w:rsidRPr="00602150">
        <w:rPr>
          <w:rFonts w:asciiTheme="minorHAnsi" w:hAnsiTheme="minorHAnsi" w:cstheme="minorHAnsi"/>
          <w:sz w:val="22"/>
          <w:szCs w:val="22"/>
        </w:rPr>
        <w:t>, ktorým je internetová stránka Mesta Trnava.</w:t>
      </w:r>
    </w:p>
    <w:p w14:paraId="0447176A" w14:textId="24D93D60" w:rsidR="00D919CF" w:rsidRPr="001818AD" w:rsidRDefault="00D919CF" w:rsidP="00E24142">
      <w:pPr>
        <w:pStyle w:val="Odsekzoznamu"/>
        <w:widowControl w:val="0"/>
        <w:numPr>
          <w:ilvl w:val="1"/>
          <w:numId w:val="37"/>
        </w:numPr>
        <w:tabs>
          <w:tab w:val="left" w:pos="709"/>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1818AD">
        <w:rPr>
          <w:rFonts w:asciiTheme="minorHAnsi" w:hAnsiTheme="minorHAnsi" w:cstheme="minorHAnsi"/>
          <w:sz w:val="22"/>
          <w:szCs w:val="22"/>
        </w:rPr>
        <w:t>Neoddeliteľnou súčasťou tejto Zmluvy sú:</w:t>
      </w:r>
    </w:p>
    <w:p w14:paraId="365A0211" w14:textId="254F851A" w:rsidR="00D919CF" w:rsidRPr="001818AD" w:rsidRDefault="00D919CF" w:rsidP="00325793">
      <w:pPr>
        <w:pStyle w:val="Bezriadkovania"/>
        <w:ind w:left="992" w:hanging="283"/>
        <w:jc w:val="both"/>
        <w:rPr>
          <w:rFonts w:asciiTheme="minorHAnsi" w:hAnsiTheme="minorHAnsi" w:cstheme="minorHAnsi"/>
          <w:sz w:val="22"/>
          <w:szCs w:val="22"/>
        </w:rPr>
      </w:pPr>
      <w:r w:rsidRPr="001818AD">
        <w:rPr>
          <w:rFonts w:asciiTheme="minorHAnsi" w:hAnsiTheme="minorHAnsi" w:cstheme="minorHAnsi"/>
          <w:sz w:val="22"/>
          <w:szCs w:val="22"/>
        </w:rPr>
        <w:t xml:space="preserve">Príloha č. 1 – </w:t>
      </w:r>
      <w:r w:rsidR="004A4B5C" w:rsidRPr="001818AD">
        <w:rPr>
          <w:rFonts w:asciiTheme="minorHAnsi" w:hAnsiTheme="minorHAnsi" w:cstheme="minorHAnsi"/>
          <w:sz w:val="22"/>
          <w:szCs w:val="22"/>
        </w:rPr>
        <w:t>T</w:t>
      </w:r>
      <w:r w:rsidR="004A4B5C" w:rsidRPr="001818AD">
        <w:rPr>
          <w:rFonts w:asciiTheme="minorHAnsi" w:eastAsia="Calibri" w:hAnsiTheme="minorHAnsi" w:cstheme="minorHAnsi"/>
          <w:snapToGrid w:val="0"/>
          <w:sz w:val="22"/>
          <w:szCs w:val="22"/>
        </w:rPr>
        <w:t>echnická špecifikácia tovaru</w:t>
      </w:r>
    </w:p>
    <w:p w14:paraId="58171DCE" w14:textId="44FAB941" w:rsidR="00D919CF" w:rsidRPr="001818AD" w:rsidRDefault="00D919CF" w:rsidP="00325793">
      <w:pPr>
        <w:pStyle w:val="Bezriadkovania"/>
        <w:ind w:left="993" w:hanging="283"/>
        <w:jc w:val="both"/>
        <w:rPr>
          <w:rFonts w:asciiTheme="minorHAnsi" w:hAnsiTheme="minorHAnsi" w:cstheme="minorHAnsi"/>
          <w:sz w:val="22"/>
          <w:szCs w:val="22"/>
        </w:rPr>
      </w:pPr>
      <w:r w:rsidRPr="001818AD">
        <w:rPr>
          <w:rFonts w:asciiTheme="minorHAnsi" w:hAnsiTheme="minorHAnsi" w:cstheme="minorHAnsi"/>
          <w:sz w:val="22"/>
          <w:szCs w:val="22"/>
        </w:rPr>
        <w:t xml:space="preserve">Príloha č. </w:t>
      </w:r>
      <w:r w:rsidR="00352493" w:rsidRPr="001818AD">
        <w:rPr>
          <w:rFonts w:asciiTheme="minorHAnsi" w:hAnsiTheme="minorHAnsi" w:cstheme="minorHAnsi"/>
          <w:sz w:val="22"/>
          <w:szCs w:val="22"/>
        </w:rPr>
        <w:t>2</w:t>
      </w:r>
      <w:r w:rsidRPr="001818AD">
        <w:rPr>
          <w:rFonts w:asciiTheme="minorHAnsi" w:hAnsiTheme="minorHAnsi" w:cstheme="minorHAnsi"/>
          <w:sz w:val="22"/>
          <w:szCs w:val="22"/>
        </w:rPr>
        <w:t xml:space="preserve"> – </w:t>
      </w:r>
      <w:r w:rsidR="004A4B5C" w:rsidRPr="001818AD">
        <w:rPr>
          <w:rFonts w:asciiTheme="minorHAnsi" w:hAnsiTheme="minorHAnsi" w:cstheme="minorHAnsi"/>
          <w:sz w:val="22"/>
          <w:szCs w:val="22"/>
        </w:rPr>
        <w:t>Ponuka Dodávateľa</w:t>
      </w:r>
    </w:p>
    <w:p w14:paraId="09DF3EC2" w14:textId="6E594269" w:rsidR="00D919CF" w:rsidRPr="001818AD" w:rsidRDefault="00D919CF" w:rsidP="00E24142">
      <w:pPr>
        <w:pStyle w:val="Bezriadkovania"/>
        <w:numPr>
          <w:ilvl w:val="1"/>
          <w:numId w:val="37"/>
        </w:numPr>
        <w:jc w:val="both"/>
        <w:rPr>
          <w:rFonts w:asciiTheme="minorHAnsi" w:hAnsiTheme="minorHAnsi" w:cstheme="minorHAnsi"/>
          <w:sz w:val="22"/>
          <w:szCs w:val="22"/>
        </w:rPr>
      </w:pPr>
      <w:r w:rsidRPr="001818AD">
        <w:rPr>
          <w:rFonts w:asciiTheme="minorHAnsi" w:hAnsiTheme="minorHAnsi" w:cstheme="minorHAnsi"/>
          <w:sz w:val="22"/>
          <w:szCs w:val="22"/>
        </w:rPr>
        <w:t xml:space="preserve">Zmluva bola zverejnená dňa ..................... </w:t>
      </w:r>
    </w:p>
    <w:p w14:paraId="54774090" w14:textId="77777777" w:rsidR="00D919CF" w:rsidRPr="00325793" w:rsidRDefault="00D919CF" w:rsidP="00D919CF">
      <w:pPr>
        <w:pStyle w:val="Bezriadkovania"/>
        <w:rPr>
          <w:rFonts w:asciiTheme="minorHAnsi" w:hAnsiTheme="minorHAnsi" w:cstheme="minorHAnsi"/>
          <w:sz w:val="22"/>
          <w:szCs w:val="22"/>
        </w:rPr>
      </w:pPr>
    </w:p>
    <w:p w14:paraId="2C722B14" w14:textId="77777777" w:rsidR="00602150" w:rsidRPr="00325793" w:rsidRDefault="00602150"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11EC40E3" w14:textId="3A600C7F" w:rsidR="00030FEB" w:rsidRPr="00325793"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Pr>
          <w:rFonts w:asciiTheme="minorHAnsi" w:hAnsiTheme="minorHAnsi" w:cstheme="minorHAnsi"/>
          <w:sz w:val="22"/>
          <w:szCs w:val="22"/>
        </w:rPr>
        <w:tab/>
      </w:r>
      <w:r w:rsidR="00030FEB" w:rsidRPr="00325793">
        <w:rPr>
          <w:rFonts w:asciiTheme="minorHAnsi" w:hAnsiTheme="minorHAnsi" w:cstheme="minorHAnsi"/>
          <w:sz w:val="22"/>
          <w:szCs w:val="22"/>
        </w:rPr>
        <w:t>V Trnave, dňa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30FEB" w:rsidRPr="00325793">
        <w:rPr>
          <w:rFonts w:asciiTheme="minorHAnsi" w:hAnsiTheme="minorHAnsi" w:cstheme="minorHAnsi"/>
          <w:sz w:val="22"/>
          <w:szCs w:val="22"/>
        </w:rPr>
        <w:t>V ...................., dňa..........</w:t>
      </w:r>
      <w:r w:rsidR="00DE3F16" w:rsidRPr="00325793">
        <w:rPr>
          <w:rFonts w:asciiTheme="minorHAnsi" w:hAnsiTheme="minorHAnsi" w:cstheme="minorHAnsi"/>
          <w:sz w:val="22"/>
          <w:szCs w:val="22"/>
        </w:rPr>
        <w:t>..</w:t>
      </w:r>
      <w:r w:rsidR="00030FEB" w:rsidRPr="00325793">
        <w:rPr>
          <w:rFonts w:asciiTheme="minorHAnsi" w:hAnsiTheme="minorHAnsi" w:cstheme="minorHAnsi"/>
          <w:sz w:val="22"/>
          <w:szCs w:val="22"/>
        </w:rPr>
        <w:t xml:space="preserve">....... </w:t>
      </w:r>
    </w:p>
    <w:p w14:paraId="2F8200A2" w14:textId="0139019A" w:rsidR="00DE3F16" w:rsidRDefault="00DE3F16"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02FF2925" w14:textId="32EB7017" w:rsidR="003F0349" w:rsidRDefault="003F0349"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2BF7266F" w14:textId="77777777" w:rsidR="00602150" w:rsidRDefault="00602150"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79F3FC47" w14:textId="202233A2" w:rsidR="003F0349" w:rsidRDefault="003F0349"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5B238513" w14:textId="77777777" w:rsidR="003F0349" w:rsidRPr="00325793" w:rsidRDefault="003F0349"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7D95051A" w14:textId="58F1B632" w:rsidR="0081655A" w:rsidRPr="00325793" w:rsidRDefault="0081655A"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5DFDA825" w14:textId="63295D1C" w:rsidR="00030FEB" w:rsidRPr="00325793" w:rsidRDefault="00DE3F16" w:rsidP="00D919CF">
      <w:pPr>
        <w:rPr>
          <w:rFonts w:asciiTheme="minorHAnsi" w:hAnsiTheme="minorHAnsi" w:cstheme="minorHAnsi"/>
          <w:sz w:val="22"/>
          <w:szCs w:val="22"/>
        </w:rPr>
      </w:pPr>
      <w:r w:rsidRPr="00325793">
        <w:rPr>
          <w:rFonts w:asciiTheme="minorHAnsi" w:hAnsiTheme="minorHAnsi" w:cstheme="minorHAnsi"/>
          <w:sz w:val="22"/>
          <w:szCs w:val="22"/>
        </w:rPr>
        <w:t xml:space="preserve">       </w:t>
      </w:r>
      <w:r w:rsidR="00030FEB" w:rsidRPr="00325793">
        <w:rPr>
          <w:rFonts w:asciiTheme="minorHAnsi" w:hAnsiTheme="minorHAnsi" w:cstheme="minorHAnsi"/>
          <w:sz w:val="22"/>
          <w:szCs w:val="22"/>
        </w:rPr>
        <w:tab/>
      </w:r>
      <w:r w:rsidR="00325793">
        <w:rPr>
          <w:rFonts w:asciiTheme="minorHAnsi" w:hAnsiTheme="minorHAnsi" w:cstheme="minorHAnsi"/>
          <w:sz w:val="22"/>
          <w:szCs w:val="22"/>
        </w:rPr>
        <w:t>........................................................</w:t>
      </w:r>
      <w:r w:rsidR="00325793">
        <w:rPr>
          <w:rFonts w:asciiTheme="minorHAnsi" w:hAnsiTheme="minorHAnsi" w:cstheme="minorHAnsi"/>
          <w:sz w:val="22"/>
          <w:szCs w:val="22"/>
        </w:rPr>
        <w:tab/>
      </w:r>
      <w:r w:rsidR="00325793">
        <w:rPr>
          <w:rFonts w:asciiTheme="minorHAnsi" w:hAnsiTheme="minorHAnsi" w:cstheme="minorHAnsi"/>
          <w:sz w:val="22"/>
          <w:szCs w:val="22"/>
        </w:rPr>
        <w:tab/>
      </w:r>
      <w:r w:rsidR="00325793">
        <w:rPr>
          <w:rFonts w:asciiTheme="minorHAnsi" w:hAnsiTheme="minorHAnsi" w:cstheme="minorHAnsi"/>
          <w:sz w:val="22"/>
          <w:szCs w:val="22"/>
        </w:rPr>
        <w:tab/>
        <w:t>........................................................</w:t>
      </w:r>
    </w:p>
    <w:p w14:paraId="171FFBDF" w14:textId="7D9715E3" w:rsidR="00030FEB" w:rsidRDefault="00030FEB" w:rsidP="00325793">
      <w:pPr>
        <w:ind w:firstLine="708"/>
        <w:rPr>
          <w:rFonts w:asciiTheme="minorHAnsi" w:hAnsiTheme="minorHAnsi" w:cstheme="minorHAnsi"/>
          <w:sz w:val="22"/>
          <w:szCs w:val="22"/>
        </w:rPr>
      </w:pPr>
      <w:r w:rsidRPr="00325793">
        <w:rPr>
          <w:rFonts w:asciiTheme="minorHAnsi" w:hAnsiTheme="minorHAnsi" w:cstheme="minorHAnsi"/>
          <w:sz w:val="22"/>
          <w:szCs w:val="22"/>
        </w:rPr>
        <w:t xml:space="preserve">Objednávateľ                    </w:t>
      </w:r>
      <w:r w:rsidR="00325793">
        <w:rPr>
          <w:rFonts w:asciiTheme="minorHAnsi" w:hAnsiTheme="minorHAnsi" w:cstheme="minorHAnsi"/>
          <w:sz w:val="22"/>
          <w:szCs w:val="22"/>
        </w:rPr>
        <w:tab/>
      </w:r>
      <w:r w:rsidR="00325793">
        <w:rPr>
          <w:rFonts w:asciiTheme="minorHAnsi" w:hAnsiTheme="minorHAnsi" w:cstheme="minorHAnsi"/>
          <w:sz w:val="22"/>
          <w:szCs w:val="22"/>
        </w:rPr>
        <w:tab/>
      </w:r>
      <w:r w:rsidR="00325793">
        <w:rPr>
          <w:rFonts w:asciiTheme="minorHAnsi" w:hAnsiTheme="minorHAnsi" w:cstheme="minorHAnsi"/>
          <w:sz w:val="22"/>
          <w:szCs w:val="22"/>
        </w:rPr>
        <w:tab/>
      </w:r>
      <w:r w:rsidR="00325793">
        <w:rPr>
          <w:rFonts w:asciiTheme="minorHAnsi" w:hAnsiTheme="minorHAnsi" w:cstheme="minorHAnsi"/>
          <w:sz w:val="22"/>
          <w:szCs w:val="22"/>
        </w:rPr>
        <w:tab/>
      </w:r>
      <w:r w:rsidR="00932736" w:rsidRPr="00325793">
        <w:rPr>
          <w:rFonts w:asciiTheme="minorHAnsi" w:hAnsiTheme="minorHAnsi" w:cstheme="minorHAnsi"/>
          <w:sz w:val="22"/>
          <w:szCs w:val="22"/>
        </w:rPr>
        <w:t>Dodávateľ</w:t>
      </w:r>
    </w:p>
    <w:p w14:paraId="707D7F91" w14:textId="453D4F51" w:rsidR="00325793" w:rsidRDefault="00325793" w:rsidP="00325793">
      <w:pPr>
        <w:ind w:firstLine="708"/>
        <w:rPr>
          <w:rFonts w:asciiTheme="minorHAnsi" w:hAnsiTheme="minorHAnsi" w:cstheme="minorHAnsi"/>
          <w:sz w:val="22"/>
          <w:szCs w:val="22"/>
        </w:rPr>
      </w:pPr>
      <w:r w:rsidRPr="00325793">
        <w:rPr>
          <w:rFonts w:asciiTheme="minorHAnsi" w:hAnsiTheme="minorHAnsi" w:cstheme="minorHAnsi"/>
          <w:sz w:val="22"/>
          <w:szCs w:val="22"/>
        </w:rPr>
        <w:t>JUDr. Peter Bročka, LL.M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411BBF76" w14:textId="00850D5B" w:rsidR="00325793" w:rsidRDefault="00325793" w:rsidP="00325793">
      <w:pPr>
        <w:ind w:firstLine="708"/>
        <w:rPr>
          <w:rFonts w:asciiTheme="minorHAnsi" w:hAnsiTheme="minorHAnsi" w:cstheme="minorHAnsi"/>
          <w:sz w:val="22"/>
          <w:szCs w:val="22"/>
        </w:rPr>
      </w:pPr>
      <w:r>
        <w:rPr>
          <w:rFonts w:asciiTheme="minorHAnsi" w:hAnsiTheme="minorHAnsi" w:cstheme="minorHAnsi"/>
          <w:sz w:val="22"/>
          <w:szCs w:val="22"/>
        </w:rPr>
        <w:t>primátor mesta</w:t>
      </w:r>
    </w:p>
    <w:p w14:paraId="160FDFEC" w14:textId="77777777" w:rsidR="00A72741" w:rsidRPr="00325793" w:rsidRDefault="00A72741" w:rsidP="00A72741">
      <w:pPr>
        <w:rPr>
          <w:rFonts w:asciiTheme="minorHAnsi" w:hAnsiTheme="minorHAnsi" w:cstheme="minorHAnsi"/>
          <w:sz w:val="22"/>
          <w:szCs w:val="22"/>
        </w:rPr>
      </w:pPr>
    </w:p>
    <w:sectPr w:rsidR="00A72741" w:rsidRPr="00325793" w:rsidSect="002B30D9">
      <w:headerReference w:type="default" r:id="rId12"/>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FA3B" w14:textId="77777777" w:rsidR="00EE123A" w:rsidRDefault="00EE123A" w:rsidP="00030FEB">
      <w:r>
        <w:separator/>
      </w:r>
    </w:p>
  </w:endnote>
  <w:endnote w:type="continuationSeparator" w:id="0">
    <w:p w14:paraId="5AFD5D4E" w14:textId="77777777" w:rsidR="00EE123A" w:rsidRDefault="00EE123A"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8E0E" w14:textId="77777777" w:rsidR="00EE123A" w:rsidRDefault="00EE123A" w:rsidP="00030FEB">
      <w:r>
        <w:separator/>
      </w:r>
    </w:p>
  </w:footnote>
  <w:footnote w:type="continuationSeparator" w:id="0">
    <w:p w14:paraId="26F7408C" w14:textId="77777777" w:rsidR="00EE123A" w:rsidRDefault="00EE123A"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7E2F" w14:textId="64EB5700" w:rsidR="00070351" w:rsidRDefault="00070351" w:rsidP="000D7BAE">
    <w:pPr>
      <w:pStyle w:val="Hlavika"/>
      <w:jc w:val="right"/>
      <w:rPr>
        <w:rFonts w:asciiTheme="minorHAnsi" w:hAnsiTheme="minorHAnsi"/>
        <w:i/>
        <w:sz w:val="22"/>
      </w:rPr>
    </w:pPr>
    <w:r w:rsidRPr="008978C1">
      <w:rPr>
        <w:rFonts w:asciiTheme="minorHAnsi" w:hAnsiTheme="minorHAnsi"/>
        <w:i/>
        <w:sz w:val="22"/>
      </w:rPr>
      <w:t>Centrálne číslo zmluvy</w:t>
    </w:r>
    <w:r w:rsidR="000D7BAE">
      <w:rPr>
        <w:rFonts w:asciiTheme="minorHAnsi" w:hAnsiTheme="minorHAnsi"/>
        <w:i/>
        <w:sz w:val="22"/>
      </w:rPr>
      <w:t xml:space="preserve">: </w:t>
    </w:r>
    <w:r w:rsidRPr="008978C1">
      <w:rPr>
        <w:rFonts w:asciiTheme="minorHAnsi" w:hAnsiTheme="minorHAnsi"/>
        <w:i/>
        <w:sz w:val="22"/>
      </w:rPr>
      <w:t>........../20</w:t>
    </w:r>
    <w:r w:rsidR="000D7BAE">
      <w:rPr>
        <w:rFonts w:asciiTheme="minorHAnsi" w:hAnsiTheme="minorHAnsi"/>
        <w:i/>
        <w:sz w:val="22"/>
      </w:rPr>
      <w:t>2</w:t>
    </w:r>
    <w:r w:rsidR="00CB2AD9">
      <w:rPr>
        <w:rFonts w:asciiTheme="minorHAnsi" w:hAnsiTheme="minorHAnsi"/>
        <w:i/>
        <w:sz w:val="22"/>
      </w:rPr>
      <w:t>2</w:t>
    </w:r>
  </w:p>
  <w:p w14:paraId="109ABFE9" w14:textId="77777777" w:rsidR="00070351" w:rsidRPr="008978C1" w:rsidRDefault="00070351"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F3A6583"/>
    <w:multiLevelType w:val="multilevel"/>
    <w:tmpl w:val="4A66C370"/>
    <w:lvl w:ilvl="0">
      <w:start w:val="6"/>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4FF3B25"/>
    <w:multiLevelType w:val="multilevel"/>
    <w:tmpl w:val="90D22E8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AB664EF"/>
    <w:multiLevelType w:val="multilevel"/>
    <w:tmpl w:val="BCB28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2" w15:restartNumberingAfterBreak="0">
    <w:nsid w:val="2D1D6BF9"/>
    <w:multiLevelType w:val="hybridMultilevel"/>
    <w:tmpl w:val="F6441592"/>
    <w:lvl w:ilvl="0" w:tplc="2756699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6"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9A7317"/>
    <w:multiLevelType w:val="hybridMultilevel"/>
    <w:tmpl w:val="B78AC804"/>
    <w:lvl w:ilvl="0" w:tplc="5A361FB4">
      <w:start w:val="1"/>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21"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3"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13772C3"/>
    <w:multiLevelType w:val="hybridMultilevel"/>
    <w:tmpl w:val="9F7240F2"/>
    <w:lvl w:ilvl="0" w:tplc="782A6CFE">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5EA47BF8"/>
    <w:multiLevelType w:val="hybridMultilevel"/>
    <w:tmpl w:val="F13055C6"/>
    <w:lvl w:ilvl="0" w:tplc="FF867D28">
      <w:start w:val="19"/>
      <w:numFmt w:val="decimal"/>
      <w:lvlText w:val="%1."/>
      <w:lvlJc w:val="left"/>
      <w:pPr>
        <w:ind w:left="862" w:hanging="360"/>
      </w:pPr>
      <w:rPr>
        <w:sz w:val="24"/>
      </w:r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27"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30D3B2E"/>
    <w:multiLevelType w:val="multilevel"/>
    <w:tmpl w:val="3F0C32A6"/>
    <w:lvl w:ilvl="0">
      <w:start w:val="11"/>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F7142"/>
    <w:multiLevelType w:val="multilevel"/>
    <w:tmpl w:val="C7300604"/>
    <w:lvl w:ilvl="0">
      <w:start w:val="11"/>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FD6FF8"/>
    <w:multiLevelType w:val="multilevel"/>
    <w:tmpl w:val="8E722DAC"/>
    <w:lvl w:ilvl="0">
      <w:start w:val="11"/>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33"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4"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A754C2"/>
    <w:multiLevelType w:val="hybridMultilevel"/>
    <w:tmpl w:val="7C5441A6"/>
    <w:lvl w:ilvl="0" w:tplc="EB60777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0489963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3387994">
    <w:abstractNumId w:val="21"/>
  </w:num>
  <w:num w:numId="3" w16cid:durableId="1410889241">
    <w:abstractNumId w:val="11"/>
  </w:num>
  <w:num w:numId="4" w16cid:durableId="7728739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538769">
    <w:abstractNumId w:val="20"/>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1413281">
    <w:abstractNumId w:val="1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828816">
    <w:abstractNumId w:val="6"/>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8072227">
    <w:abstractNumId w:val="23"/>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2763905">
    <w:abstractNumId w:val="33"/>
  </w:num>
  <w:num w:numId="10" w16cid:durableId="194661410">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0081373">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210892">
    <w:abstractNumId w:val="32"/>
  </w:num>
  <w:num w:numId="13" w16cid:durableId="1291782750">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8566318">
    <w:abstractNumId w:val="1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5683869">
    <w:abstractNumId w:val="14"/>
  </w:num>
  <w:num w:numId="16" w16cid:durableId="2028286030">
    <w:abstractNumId w:val="27"/>
  </w:num>
  <w:num w:numId="17" w16cid:durableId="133565128">
    <w:abstractNumId w:val="15"/>
  </w:num>
  <w:num w:numId="18" w16cid:durableId="199098874">
    <w:abstractNumId w:val="8"/>
  </w:num>
  <w:num w:numId="19" w16cid:durableId="690565576">
    <w:abstractNumId w:val="34"/>
  </w:num>
  <w:num w:numId="20" w16cid:durableId="697119574">
    <w:abstractNumId w:val="36"/>
  </w:num>
  <w:num w:numId="21" w16cid:durableId="434984661">
    <w:abstractNumId w:val="25"/>
  </w:num>
  <w:num w:numId="22" w16cid:durableId="260337818">
    <w:abstractNumId w:val="22"/>
  </w:num>
  <w:num w:numId="23" w16cid:durableId="1386493547">
    <w:abstractNumId w:val="13"/>
  </w:num>
  <w:num w:numId="24" w16cid:durableId="2080789010">
    <w:abstractNumId w:val="10"/>
  </w:num>
  <w:num w:numId="25" w16cid:durableId="1071807826">
    <w:abstractNumId w:val="9"/>
  </w:num>
  <w:num w:numId="26" w16cid:durableId="1085417054">
    <w:abstractNumId w:val="28"/>
  </w:num>
  <w:num w:numId="27" w16cid:durableId="207768721">
    <w:abstractNumId w:val="18"/>
  </w:num>
  <w:num w:numId="28" w16cid:durableId="33698797">
    <w:abstractNumId w:val="24"/>
  </w:num>
  <w:num w:numId="29" w16cid:durableId="438061113">
    <w:abstractNumId w:val="1"/>
  </w:num>
  <w:num w:numId="30" w16cid:durableId="186261010">
    <w:abstractNumId w:val="19"/>
  </w:num>
  <w:num w:numId="31" w16cid:durableId="1327785491">
    <w:abstractNumId w:val="12"/>
  </w:num>
  <w:num w:numId="32" w16cid:durableId="590699404">
    <w:abstractNumId w:val="5"/>
  </w:num>
  <w:num w:numId="33" w16cid:durableId="387460025">
    <w:abstractNumId w:val="7"/>
  </w:num>
  <w:num w:numId="34" w16cid:durableId="314997189">
    <w:abstractNumId w:val="29"/>
  </w:num>
  <w:num w:numId="35" w16cid:durableId="395200">
    <w:abstractNumId w:val="31"/>
  </w:num>
  <w:num w:numId="36" w16cid:durableId="1080369964">
    <w:abstractNumId w:val="35"/>
  </w:num>
  <w:num w:numId="37" w16cid:durableId="2076396204">
    <w:abstractNumId w:val="30"/>
  </w:num>
  <w:num w:numId="38" w16cid:durableId="1099106206">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7662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1529"/>
    <w:rsid w:val="00013251"/>
    <w:rsid w:val="000139E0"/>
    <w:rsid w:val="00016CE2"/>
    <w:rsid w:val="00020BA9"/>
    <w:rsid w:val="00023958"/>
    <w:rsid w:val="0002747A"/>
    <w:rsid w:val="00030FEB"/>
    <w:rsid w:val="00032133"/>
    <w:rsid w:val="0003295F"/>
    <w:rsid w:val="000339A1"/>
    <w:rsid w:val="00033F3A"/>
    <w:rsid w:val="00037A8E"/>
    <w:rsid w:val="00037D00"/>
    <w:rsid w:val="000422F3"/>
    <w:rsid w:val="00046D08"/>
    <w:rsid w:val="00047EB8"/>
    <w:rsid w:val="00050F16"/>
    <w:rsid w:val="0005101A"/>
    <w:rsid w:val="00052C29"/>
    <w:rsid w:val="00052DB4"/>
    <w:rsid w:val="0005708C"/>
    <w:rsid w:val="0006048E"/>
    <w:rsid w:val="00062859"/>
    <w:rsid w:val="00062A93"/>
    <w:rsid w:val="0006674B"/>
    <w:rsid w:val="00070351"/>
    <w:rsid w:val="00070DE9"/>
    <w:rsid w:val="00075404"/>
    <w:rsid w:val="00076D4C"/>
    <w:rsid w:val="00076DC8"/>
    <w:rsid w:val="00080F12"/>
    <w:rsid w:val="00086237"/>
    <w:rsid w:val="000975A7"/>
    <w:rsid w:val="000A12BC"/>
    <w:rsid w:val="000A2B31"/>
    <w:rsid w:val="000A3EF3"/>
    <w:rsid w:val="000B004E"/>
    <w:rsid w:val="000B14FF"/>
    <w:rsid w:val="000B419F"/>
    <w:rsid w:val="000C4F60"/>
    <w:rsid w:val="000C4FA8"/>
    <w:rsid w:val="000C7BE3"/>
    <w:rsid w:val="000D7431"/>
    <w:rsid w:val="000D7BAE"/>
    <w:rsid w:val="000E1549"/>
    <w:rsid w:val="000F0C72"/>
    <w:rsid w:val="000F692F"/>
    <w:rsid w:val="0010099B"/>
    <w:rsid w:val="0010267F"/>
    <w:rsid w:val="00106017"/>
    <w:rsid w:val="00106DE4"/>
    <w:rsid w:val="00107E72"/>
    <w:rsid w:val="0011198E"/>
    <w:rsid w:val="00112923"/>
    <w:rsid w:val="0012257A"/>
    <w:rsid w:val="0013083D"/>
    <w:rsid w:val="00136298"/>
    <w:rsid w:val="00136C11"/>
    <w:rsid w:val="00137ADE"/>
    <w:rsid w:val="001448D7"/>
    <w:rsid w:val="00147D13"/>
    <w:rsid w:val="00152E3F"/>
    <w:rsid w:val="00154332"/>
    <w:rsid w:val="001600BD"/>
    <w:rsid w:val="001609CA"/>
    <w:rsid w:val="001610F4"/>
    <w:rsid w:val="00165A4E"/>
    <w:rsid w:val="001765E3"/>
    <w:rsid w:val="00177FBB"/>
    <w:rsid w:val="001818AD"/>
    <w:rsid w:val="00181C6F"/>
    <w:rsid w:val="00182DEB"/>
    <w:rsid w:val="001849AC"/>
    <w:rsid w:val="00197CBA"/>
    <w:rsid w:val="001A04D9"/>
    <w:rsid w:val="001A180D"/>
    <w:rsid w:val="001A2BD1"/>
    <w:rsid w:val="001A4873"/>
    <w:rsid w:val="001A5BDF"/>
    <w:rsid w:val="001A5DFF"/>
    <w:rsid w:val="001B1105"/>
    <w:rsid w:val="001B17CD"/>
    <w:rsid w:val="001B2117"/>
    <w:rsid w:val="001B5780"/>
    <w:rsid w:val="001C53DA"/>
    <w:rsid w:val="001C5486"/>
    <w:rsid w:val="001D1095"/>
    <w:rsid w:val="001D58AE"/>
    <w:rsid w:val="001D5D38"/>
    <w:rsid w:val="001E05BB"/>
    <w:rsid w:val="001E1A73"/>
    <w:rsid w:val="001E4939"/>
    <w:rsid w:val="001E5831"/>
    <w:rsid w:val="001E6B4D"/>
    <w:rsid w:val="001F3BAC"/>
    <w:rsid w:val="001F7186"/>
    <w:rsid w:val="001F7DD4"/>
    <w:rsid w:val="00203A1A"/>
    <w:rsid w:val="00205C57"/>
    <w:rsid w:val="002121B6"/>
    <w:rsid w:val="002135A3"/>
    <w:rsid w:val="00213989"/>
    <w:rsid w:val="002144E6"/>
    <w:rsid w:val="00214D83"/>
    <w:rsid w:val="00224DB3"/>
    <w:rsid w:val="00225F9F"/>
    <w:rsid w:val="00232AE6"/>
    <w:rsid w:val="00235536"/>
    <w:rsid w:val="00236D95"/>
    <w:rsid w:val="0024077B"/>
    <w:rsid w:val="0024689E"/>
    <w:rsid w:val="00247832"/>
    <w:rsid w:val="002502DB"/>
    <w:rsid w:val="002506CE"/>
    <w:rsid w:val="00252278"/>
    <w:rsid w:val="00257471"/>
    <w:rsid w:val="00262144"/>
    <w:rsid w:val="002635BC"/>
    <w:rsid w:val="00264DF0"/>
    <w:rsid w:val="00271CF1"/>
    <w:rsid w:val="00274211"/>
    <w:rsid w:val="00274DA4"/>
    <w:rsid w:val="002772DE"/>
    <w:rsid w:val="00281334"/>
    <w:rsid w:val="0028142C"/>
    <w:rsid w:val="002905F6"/>
    <w:rsid w:val="00293F98"/>
    <w:rsid w:val="002955EC"/>
    <w:rsid w:val="002A3014"/>
    <w:rsid w:val="002A35ED"/>
    <w:rsid w:val="002B30D9"/>
    <w:rsid w:val="002C2C1D"/>
    <w:rsid w:val="002C702D"/>
    <w:rsid w:val="002C70D4"/>
    <w:rsid w:val="002C773D"/>
    <w:rsid w:val="002D7076"/>
    <w:rsid w:val="002D7306"/>
    <w:rsid w:val="002D7452"/>
    <w:rsid w:val="002E5872"/>
    <w:rsid w:val="002E5D48"/>
    <w:rsid w:val="002E603B"/>
    <w:rsid w:val="002F3CAD"/>
    <w:rsid w:val="002F6199"/>
    <w:rsid w:val="002F62B6"/>
    <w:rsid w:val="003030D5"/>
    <w:rsid w:val="00310B27"/>
    <w:rsid w:val="0032234D"/>
    <w:rsid w:val="003236FA"/>
    <w:rsid w:val="00325793"/>
    <w:rsid w:val="00330DFA"/>
    <w:rsid w:val="00332EAB"/>
    <w:rsid w:val="0033477C"/>
    <w:rsid w:val="003349F2"/>
    <w:rsid w:val="00336943"/>
    <w:rsid w:val="0034418D"/>
    <w:rsid w:val="00347CAC"/>
    <w:rsid w:val="003504A0"/>
    <w:rsid w:val="00352493"/>
    <w:rsid w:val="00357884"/>
    <w:rsid w:val="003640F4"/>
    <w:rsid w:val="0037470F"/>
    <w:rsid w:val="00377887"/>
    <w:rsid w:val="00377944"/>
    <w:rsid w:val="003802D9"/>
    <w:rsid w:val="00381138"/>
    <w:rsid w:val="0038283E"/>
    <w:rsid w:val="003828F8"/>
    <w:rsid w:val="003A421B"/>
    <w:rsid w:val="003A735A"/>
    <w:rsid w:val="003B1A5A"/>
    <w:rsid w:val="003B372F"/>
    <w:rsid w:val="003B5940"/>
    <w:rsid w:val="003C0954"/>
    <w:rsid w:val="003C1473"/>
    <w:rsid w:val="003C58AD"/>
    <w:rsid w:val="003C6A6B"/>
    <w:rsid w:val="003D038D"/>
    <w:rsid w:val="003D2C6A"/>
    <w:rsid w:val="003D722D"/>
    <w:rsid w:val="003E076C"/>
    <w:rsid w:val="003E24FB"/>
    <w:rsid w:val="003F0349"/>
    <w:rsid w:val="003F06C3"/>
    <w:rsid w:val="003F532C"/>
    <w:rsid w:val="00406FA8"/>
    <w:rsid w:val="0041124D"/>
    <w:rsid w:val="004303D2"/>
    <w:rsid w:val="00431EBA"/>
    <w:rsid w:val="00442167"/>
    <w:rsid w:val="0044581B"/>
    <w:rsid w:val="00447710"/>
    <w:rsid w:val="00452068"/>
    <w:rsid w:val="004525C9"/>
    <w:rsid w:val="0045536B"/>
    <w:rsid w:val="004562D0"/>
    <w:rsid w:val="004640A7"/>
    <w:rsid w:val="00464CD0"/>
    <w:rsid w:val="00466F9D"/>
    <w:rsid w:val="004674DE"/>
    <w:rsid w:val="0046778A"/>
    <w:rsid w:val="004756A5"/>
    <w:rsid w:val="004763E5"/>
    <w:rsid w:val="00485A70"/>
    <w:rsid w:val="00487C85"/>
    <w:rsid w:val="004A4B5C"/>
    <w:rsid w:val="004A4C5C"/>
    <w:rsid w:val="004A7A1F"/>
    <w:rsid w:val="004B072F"/>
    <w:rsid w:val="004B4295"/>
    <w:rsid w:val="004B6C27"/>
    <w:rsid w:val="004C6451"/>
    <w:rsid w:val="004D3C47"/>
    <w:rsid w:val="004E0768"/>
    <w:rsid w:val="004E1201"/>
    <w:rsid w:val="004E218C"/>
    <w:rsid w:val="004F24D0"/>
    <w:rsid w:val="004F4421"/>
    <w:rsid w:val="0050447D"/>
    <w:rsid w:val="0050782D"/>
    <w:rsid w:val="005129BF"/>
    <w:rsid w:val="00512D0E"/>
    <w:rsid w:val="005142EC"/>
    <w:rsid w:val="0051499E"/>
    <w:rsid w:val="00515470"/>
    <w:rsid w:val="0051661E"/>
    <w:rsid w:val="005170F6"/>
    <w:rsid w:val="00521937"/>
    <w:rsid w:val="005242E8"/>
    <w:rsid w:val="00526FD4"/>
    <w:rsid w:val="00527D68"/>
    <w:rsid w:val="00540D14"/>
    <w:rsid w:val="00540D49"/>
    <w:rsid w:val="00543483"/>
    <w:rsid w:val="00554646"/>
    <w:rsid w:val="00555E15"/>
    <w:rsid w:val="00561B14"/>
    <w:rsid w:val="00562995"/>
    <w:rsid w:val="00565025"/>
    <w:rsid w:val="005705A3"/>
    <w:rsid w:val="00571966"/>
    <w:rsid w:val="00573548"/>
    <w:rsid w:val="00573C2A"/>
    <w:rsid w:val="005769F9"/>
    <w:rsid w:val="005807BE"/>
    <w:rsid w:val="005851DA"/>
    <w:rsid w:val="005A05AB"/>
    <w:rsid w:val="005A1362"/>
    <w:rsid w:val="005A2364"/>
    <w:rsid w:val="005A30CB"/>
    <w:rsid w:val="005B27D8"/>
    <w:rsid w:val="005B2F21"/>
    <w:rsid w:val="005B4F94"/>
    <w:rsid w:val="005B6985"/>
    <w:rsid w:val="005C48A0"/>
    <w:rsid w:val="005E05AB"/>
    <w:rsid w:val="005E432F"/>
    <w:rsid w:val="005E6907"/>
    <w:rsid w:val="005F0517"/>
    <w:rsid w:val="005F0A45"/>
    <w:rsid w:val="005F24E6"/>
    <w:rsid w:val="005F52C6"/>
    <w:rsid w:val="00602150"/>
    <w:rsid w:val="00604C21"/>
    <w:rsid w:val="0060534C"/>
    <w:rsid w:val="006057A1"/>
    <w:rsid w:val="00612F47"/>
    <w:rsid w:val="00614DB1"/>
    <w:rsid w:val="00615276"/>
    <w:rsid w:val="006234EA"/>
    <w:rsid w:val="006244CC"/>
    <w:rsid w:val="00626992"/>
    <w:rsid w:val="0062736D"/>
    <w:rsid w:val="006326F2"/>
    <w:rsid w:val="006352DF"/>
    <w:rsid w:val="006370BB"/>
    <w:rsid w:val="0063751D"/>
    <w:rsid w:val="006457C1"/>
    <w:rsid w:val="0065456B"/>
    <w:rsid w:val="00655905"/>
    <w:rsid w:val="0066030C"/>
    <w:rsid w:val="00670332"/>
    <w:rsid w:val="00682E7C"/>
    <w:rsid w:val="006931AD"/>
    <w:rsid w:val="006954CC"/>
    <w:rsid w:val="00695750"/>
    <w:rsid w:val="006A2ACC"/>
    <w:rsid w:val="006A30A5"/>
    <w:rsid w:val="006A5926"/>
    <w:rsid w:val="006B3AE8"/>
    <w:rsid w:val="006C0D39"/>
    <w:rsid w:val="006C491C"/>
    <w:rsid w:val="006C4F2F"/>
    <w:rsid w:val="006C6D97"/>
    <w:rsid w:val="006D06F4"/>
    <w:rsid w:val="006D17C8"/>
    <w:rsid w:val="006D6F97"/>
    <w:rsid w:val="006E0129"/>
    <w:rsid w:val="006E31FB"/>
    <w:rsid w:val="006E3A78"/>
    <w:rsid w:val="006E3E71"/>
    <w:rsid w:val="006E726A"/>
    <w:rsid w:val="006E7867"/>
    <w:rsid w:val="006E7F99"/>
    <w:rsid w:val="006F2EDB"/>
    <w:rsid w:val="006F56E8"/>
    <w:rsid w:val="00701929"/>
    <w:rsid w:val="00701A1E"/>
    <w:rsid w:val="007044C7"/>
    <w:rsid w:val="00713D8B"/>
    <w:rsid w:val="007153A8"/>
    <w:rsid w:val="007158D2"/>
    <w:rsid w:val="007159DC"/>
    <w:rsid w:val="00717DB8"/>
    <w:rsid w:val="00726439"/>
    <w:rsid w:val="0072787A"/>
    <w:rsid w:val="0073613C"/>
    <w:rsid w:val="007377D1"/>
    <w:rsid w:val="007449A1"/>
    <w:rsid w:val="0076233D"/>
    <w:rsid w:val="00762E39"/>
    <w:rsid w:val="0076567A"/>
    <w:rsid w:val="00776A86"/>
    <w:rsid w:val="00776B7F"/>
    <w:rsid w:val="00782FFD"/>
    <w:rsid w:val="0078416D"/>
    <w:rsid w:val="00795EA1"/>
    <w:rsid w:val="007A11F6"/>
    <w:rsid w:val="007A1B2B"/>
    <w:rsid w:val="007A506C"/>
    <w:rsid w:val="007A65AC"/>
    <w:rsid w:val="007B61B3"/>
    <w:rsid w:val="007B78DB"/>
    <w:rsid w:val="007C1FC0"/>
    <w:rsid w:val="007D1D0C"/>
    <w:rsid w:val="007D447A"/>
    <w:rsid w:val="007E3622"/>
    <w:rsid w:val="007E3B00"/>
    <w:rsid w:val="007E4BBB"/>
    <w:rsid w:val="007E5C76"/>
    <w:rsid w:val="007F5789"/>
    <w:rsid w:val="007F7A04"/>
    <w:rsid w:val="00801DD2"/>
    <w:rsid w:val="00806242"/>
    <w:rsid w:val="0081282E"/>
    <w:rsid w:val="0081655A"/>
    <w:rsid w:val="0082015D"/>
    <w:rsid w:val="00823C4D"/>
    <w:rsid w:val="00830804"/>
    <w:rsid w:val="008313DD"/>
    <w:rsid w:val="00833340"/>
    <w:rsid w:val="008335DC"/>
    <w:rsid w:val="00835491"/>
    <w:rsid w:val="00840BFD"/>
    <w:rsid w:val="00840E84"/>
    <w:rsid w:val="0084322D"/>
    <w:rsid w:val="008438D9"/>
    <w:rsid w:val="008474E6"/>
    <w:rsid w:val="0085008C"/>
    <w:rsid w:val="00850AB3"/>
    <w:rsid w:val="00853FA0"/>
    <w:rsid w:val="00856D21"/>
    <w:rsid w:val="00857D75"/>
    <w:rsid w:val="00861614"/>
    <w:rsid w:val="008621EF"/>
    <w:rsid w:val="00864EC9"/>
    <w:rsid w:val="0087021E"/>
    <w:rsid w:val="008767C3"/>
    <w:rsid w:val="00883199"/>
    <w:rsid w:val="008846A5"/>
    <w:rsid w:val="008847E4"/>
    <w:rsid w:val="008874A6"/>
    <w:rsid w:val="00890CE4"/>
    <w:rsid w:val="00892665"/>
    <w:rsid w:val="008978C1"/>
    <w:rsid w:val="008A5EA7"/>
    <w:rsid w:val="008A74D2"/>
    <w:rsid w:val="008B523E"/>
    <w:rsid w:val="008B5396"/>
    <w:rsid w:val="008B7114"/>
    <w:rsid w:val="008C1509"/>
    <w:rsid w:val="008C5170"/>
    <w:rsid w:val="008C6609"/>
    <w:rsid w:val="008C7621"/>
    <w:rsid w:val="008D07A9"/>
    <w:rsid w:val="008D136E"/>
    <w:rsid w:val="008D302F"/>
    <w:rsid w:val="008D6383"/>
    <w:rsid w:val="008D7F55"/>
    <w:rsid w:val="008E0F16"/>
    <w:rsid w:val="008E14A0"/>
    <w:rsid w:val="008E4FFE"/>
    <w:rsid w:val="008E5F92"/>
    <w:rsid w:val="008E720C"/>
    <w:rsid w:val="008E755D"/>
    <w:rsid w:val="008F13EC"/>
    <w:rsid w:val="008F233F"/>
    <w:rsid w:val="008F3EFC"/>
    <w:rsid w:val="008F6403"/>
    <w:rsid w:val="00901677"/>
    <w:rsid w:val="00902E3F"/>
    <w:rsid w:val="0090678A"/>
    <w:rsid w:val="009078FD"/>
    <w:rsid w:val="0091243C"/>
    <w:rsid w:val="00915DE2"/>
    <w:rsid w:val="00925DBA"/>
    <w:rsid w:val="00930646"/>
    <w:rsid w:val="00932736"/>
    <w:rsid w:val="00942F03"/>
    <w:rsid w:val="009523E7"/>
    <w:rsid w:val="009537CD"/>
    <w:rsid w:val="00954000"/>
    <w:rsid w:val="00960305"/>
    <w:rsid w:val="00964E50"/>
    <w:rsid w:val="0096554E"/>
    <w:rsid w:val="00967F81"/>
    <w:rsid w:val="00972BBD"/>
    <w:rsid w:val="009735C4"/>
    <w:rsid w:val="0097483F"/>
    <w:rsid w:val="009772B3"/>
    <w:rsid w:val="009917ED"/>
    <w:rsid w:val="009968EE"/>
    <w:rsid w:val="009A3E78"/>
    <w:rsid w:val="009A483A"/>
    <w:rsid w:val="009A707B"/>
    <w:rsid w:val="009B2BB1"/>
    <w:rsid w:val="009B3951"/>
    <w:rsid w:val="009B5E10"/>
    <w:rsid w:val="009C0285"/>
    <w:rsid w:val="009C1E40"/>
    <w:rsid w:val="009C5E7E"/>
    <w:rsid w:val="009C5FC8"/>
    <w:rsid w:val="009C6316"/>
    <w:rsid w:val="009D3E53"/>
    <w:rsid w:val="009E4546"/>
    <w:rsid w:val="009E4E13"/>
    <w:rsid w:val="009F0C44"/>
    <w:rsid w:val="009F6E4A"/>
    <w:rsid w:val="009F7DB2"/>
    <w:rsid w:val="00A00CB7"/>
    <w:rsid w:val="00A0216C"/>
    <w:rsid w:val="00A036BF"/>
    <w:rsid w:val="00A04863"/>
    <w:rsid w:val="00A049BE"/>
    <w:rsid w:val="00A05851"/>
    <w:rsid w:val="00A06957"/>
    <w:rsid w:val="00A06A09"/>
    <w:rsid w:val="00A139C4"/>
    <w:rsid w:val="00A175C7"/>
    <w:rsid w:val="00A26199"/>
    <w:rsid w:val="00A30E5D"/>
    <w:rsid w:val="00A460D4"/>
    <w:rsid w:val="00A463F3"/>
    <w:rsid w:val="00A52DAA"/>
    <w:rsid w:val="00A52DD5"/>
    <w:rsid w:val="00A56ECA"/>
    <w:rsid w:val="00A637B2"/>
    <w:rsid w:val="00A70C92"/>
    <w:rsid w:val="00A721D9"/>
    <w:rsid w:val="00A72741"/>
    <w:rsid w:val="00A73983"/>
    <w:rsid w:val="00A73D72"/>
    <w:rsid w:val="00A7539D"/>
    <w:rsid w:val="00A770FB"/>
    <w:rsid w:val="00A82791"/>
    <w:rsid w:val="00A84A93"/>
    <w:rsid w:val="00A865A5"/>
    <w:rsid w:val="00A9586D"/>
    <w:rsid w:val="00A95C6A"/>
    <w:rsid w:val="00A97A21"/>
    <w:rsid w:val="00AA07F0"/>
    <w:rsid w:val="00AA1D71"/>
    <w:rsid w:val="00AB0C18"/>
    <w:rsid w:val="00AB7AEE"/>
    <w:rsid w:val="00AB7EBD"/>
    <w:rsid w:val="00AC580A"/>
    <w:rsid w:val="00AC6F99"/>
    <w:rsid w:val="00AD6AF9"/>
    <w:rsid w:val="00AE42C9"/>
    <w:rsid w:val="00B052A8"/>
    <w:rsid w:val="00B07617"/>
    <w:rsid w:val="00B10581"/>
    <w:rsid w:val="00B222C5"/>
    <w:rsid w:val="00B279AA"/>
    <w:rsid w:val="00B30961"/>
    <w:rsid w:val="00B34F07"/>
    <w:rsid w:val="00B3727A"/>
    <w:rsid w:val="00B3754B"/>
    <w:rsid w:val="00B42523"/>
    <w:rsid w:val="00B43290"/>
    <w:rsid w:val="00B50410"/>
    <w:rsid w:val="00B504E0"/>
    <w:rsid w:val="00B50E71"/>
    <w:rsid w:val="00B54EFF"/>
    <w:rsid w:val="00B559F6"/>
    <w:rsid w:val="00B606D2"/>
    <w:rsid w:val="00B701C8"/>
    <w:rsid w:val="00B709CD"/>
    <w:rsid w:val="00B83B96"/>
    <w:rsid w:val="00B86726"/>
    <w:rsid w:val="00B9013B"/>
    <w:rsid w:val="00B9060C"/>
    <w:rsid w:val="00B96AF7"/>
    <w:rsid w:val="00BA19D5"/>
    <w:rsid w:val="00BA7673"/>
    <w:rsid w:val="00BB044E"/>
    <w:rsid w:val="00BB07D7"/>
    <w:rsid w:val="00BB086B"/>
    <w:rsid w:val="00BB219B"/>
    <w:rsid w:val="00BB38E7"/>
    <w:rsid w:val="00BC2ADC"/>
    <w:rsid w:val="00BC2F29"/>
    <w:rsid w:val="00BD1570"/>
    <w:rsid w:val="00BD1F7D"/>
    <w:rsid w:val="00BD4D67"/>
    <w:rsid w:val="00BD6F38"/>
    <w:rsid w:val="00BE4738"/>
    <w:rsid w:val="00BF536B"/>
    <w:rsid w:val="00C00E69"/>
    <w:rsid w:val="00C03156"/>
    <w:rsid w:val="00C06FE3"/>
    <w:rsid w:val="00C107D2"/>
    <w:rsid w:val="00C1369D"/>
    <w:rsid w:val="00C20DF7"/>
    <w:rsid w:val="00C25910"/>
    <w:rsid w:val="00C27067"/>
    <w:rsid w:val="00C35451"/>
    <w:rsid w:val="00C372F7"/>
    <w:rsid w:val="00C46C84"/>
    <w:rsid w:val="00C50103"/>
    <w:rsid w:val="00C50ABC"/>
    <w:rsid w:val="00C51BA2"/>
    <w:rsid w:val="00C53001"/>
    <w:rsid w:val="00C549A8"/>
    <w:rsid w:val="00C55B4D"/>
    <w:rsid w:val="00C577C1"/>
    <w:rsid w:val="00C60E69"/>
    <w:rsid w:val="00C64A7D"/>
    <w:rsid w:val="00C67C78"/>
    <w:rsid w:val="00C744B1"/>
    <w:rsid w:val="00C911D0"/>
    <w:rsid w:val="00C93755"/>
    <w:rsid w:val="00C94F5C"/>
    <w:rsid w:val="00C95317"/>
    <w:rsid w:val="00C9626F"/>
    <w:rsid w:val="00CA19BF"/>
    <w:rsid w:val="00CA5545"/>
    <w:rsid w:val="00CA56F5"/>
    <w:rsid w:val="00CA79E3"/>
    <w:rsid w:val="00CB0631"/>
    <w:rsid w:val="00CB2AD9"/>
    <w:rsid w:val="00CB4FAE"/>
    <w:rsid w:val="00CB7DA7"/>
    <w:rsid w:val="00CC1B13"/>
    <w:rsid w:val="00CC556A"/>
    <w:rsid w:val="00CD23FD"/>
    <w:rsid w:val="00CD4E49"/>
    <w:rsid w:val="00CD51D8"/>
    <w:rsid w:val="00CE4513"/>
    <w:rsid w:val="00CE6045"/>
    <w:rsid w:val="00CE6D71"/>
    <w:rsid w:val="00CF2235"/>
    <w:rsid w:val="00CF23FD"/>
    <w:rsid w:val="00CF58A5"/>
    <w:rsid w:val="00CF60E2"/>
    <w:rsid w:val="00CF6552"/>
    <w:rsid w:val="00D03528"/>
    <w:rsid w:val="00D0374D"/>
    <w:rsid w:val="00D0575C"/>
    <w:rsid w:val="00D0587D"/>
    <w:rsid w:val="00D11E19"/>
    <w:rsid w:val="00D311D9"/>
    <w:rsid w:val="00D340E4"/>
    <w:rsid w:val="00D34A90"/>
    <w:rsid w:val="00D35FF0"/>
    <w:rsid w:val="00D41858"/>
    <w:rsid w:val="00D42638"/>
    <w:rsid w:val="00D4607E"/>
    <w:rsid w:val="00D4613A"/>
    <w:rsid w:val="00D50195"/>
    <w:rsid w:val="00D62D6C"/>
    <w:rsid w:val="00D65EAB"/>
    <w:rsid w:val="00D7281A"/>
    <w:rsid w:val="00D75544"/>
    <w:rsid w:val="00D80511"/>
    <w:rsid w:val="00D901D1"/>
    <w:rsid w:val="00D919CF"/>
    <w:rsid w:val="00DA210B"/>
    <w:rsid w:val="00DA66FC"/>
    <w:rsid w:val="00DA77C0"/>
    <w:rsid w:val="00DB0F3B"/>
    <w:rsid w:val="00DB1439"/>
    <w:rsid w:val="00DC124C"/>
    <w:rsid w:val="00DC572F"/>
    <w:rsid w:val="00DD0B58"/>
    <w:rsid w:val="00DD1A22"/>
    <w:rsid w:val="00DD203C"/>
    <w:rsid w:val="00DD7F38"/>
    <w:rsid w:val="00DE1846"/>
    <w:rsid w:val="00DE29A0"/>
    <w:rsid w:val="00DE3F16"/>
    <w:rsid w:val="00DE4D76"/>
    <w:rsid w:val="00DE5D93"/>
    <w:rsid w:val="00DE748B"/>
    <w:rsid w:val="00DF3AAB"/>
    <w:rsid w:val="00E06AAE"/>
    <w:rsid w:val="00E23D38"/>
    <w:rsid w:val="00E24142"/>
    <w:rsid w:val="00E2592C"/>
    <w:rsid w:val="00E401D7"/>
    <w:rsid w:val="00E41434"/>
    <w:rsid w:val="00E420C7"/>
    <w:rsid w:val="00E427D6"/>
    <w:rsid w:val="00E4367E"/>
    <w:rsid w:val="00E52ED3"/>
    <w:rsid w:val="00E547E3"/>
    <w:rsid w:val="00E54B54"/>
    <w:rsid w:val="00E624D7"/>
    <w:rsid w:val="00E6366A"/>
    <w:rsid w:val="00E659EC"/>
    <w:rsid w:val="00E66AD7"/>
    <w:rsid w:val="00E73622"/>
    <w:rsid w:val="00E737E1"/>
    <w:rsid w:val="00E73948"/>
    <w:rsid w:val="00E760B5"/>
    <w:rsid w:val="00E80676"/>
    <w:rsid w:val="00E81885"/>
    <w:rsid w:val="00E829B9"/>
    <w:rsid w:val="00E90BB5"/>
    <w:rsid w:val="00E90F75"/>
    <w:rsid w:val="00E9569C"/>
    <w:rsid w:val="00EA04A1"/>
    <w:rsid w:val="00EA12F3"/>
    <w:rsid w:val="00EA7984"/>
    <w:rsid w:val="00EB1A1E"/>
    <w:rsid w:val="00EB4A4B"/>
    <w:rsid w:val="00EB7C22"/>
    <w:rsid w:val="00ED035E"/>
    <w:rsid w:val="00ED2E93"/>
    <w:rsid w:val="00ED36D1"/>
    <w:rsid w:val="00ED427C"/>
    <w:rsid w:val="00ED48DD"/>
    <w:rsid w:val="00ED56FE"/>
    <w:rsid w:val="00EE0214"/>
    <w:rsid w:val="00EE0EE9"/>
    <w:rsid w:val="00EE123A"/>
    <w:rsid w:val="00EE61D3"/>
    <w:rsid w:val="00EF0EF7"/>
    <w:rsid w:val="00EF7421"/>
    <w:rsid w:val="00F0163B"/>
    <w:rsid w:val="00F136E1"/>
    <w:rsid w:val="00F14C9E"/>
    <w:rsid w:val="00F1677B"/>
    <w:rsid w:val="00F17D21"/>
    <w:rsid w:val="00F2099D"/>
    <w:rsid w:val="00F23D4B"/>
    <w:rsid w:val="00F240A8"/>
    <w:rsid w:val="00F2522A"/>
    <w:rsid w:val="00F25A02"/>
    <w:rsid w:val="00F330B5"/>
    <w:rsid w:val="00F40930"/>
    <w:rsid w:val="00F40C0A"/>
    <w:rsid w:val="00F41D08"/>
    <w:rsid w:val="00F53AA7"/>
    <w:rsid w:val="00F57E67"/>
    <w:rsid w:val="00F63A0D"/>
    <w:rsid w:val="00F73864"/>
    <w:rsid w:val="00F7633D"/>
    <w:rsid w:val="00F80CDD"/>
    <w:rsid w:val="00F812A3"/>
    <w:rsid w:val="00F961EA"/>
    <w:rsid w:val="00FA07A5"/>
    <w:rsid w:val="00FB5ED7"/>
    <w:rsid w:val="00FC37A3"/>
    <w:rsid w:val="00FC726A"/>
    <w:rsid w:val="00FD1BAE"/>
    <w:rsid w:val="00FD26E6"/>
    <w:rsid w:val="00FD4DD1"/>
    <w:rsid w:val="00FD6935"/>
    <w:rsid w:val="00FD7BD8"/>
    <w:rsid w:val="00FE0EB8"/>
    <w:rsid w:val="00FE1474"/>
    <w:rsid w:val="00FE31B8"/>
    <w:rsid w:val="00FF5F7D"/>
    <w:rsid w:val="00FF7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aliases w:val="body,List Paragraph,Odsek zoznamu2"/>
    <w:basedOn w:val="Normlny"/>
    <w:link w:val="OdsekzoznamuChar"/>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 w:type="character" w:customStyle="1" w:styleId="OdsekzoznamuChar">
    <w:name w:val="Odsek zoznamu Char"/>
    <w:aliases w:val="body Char,List Paragraph Char,Odsek zoznamu2 Char"/>
    <w:link w:val="Odsekzoznamu"/>
    <w:uiPriority w:val="34"/>
    <w:rsid w:val="0044581B"/>
    <w:rPr>
      <w:rFonts w:ascii="Times New Roman" w:eastAsia="Times New Roman" w:hAnsi="Times New Roman" w:cs="Times New Roman"/>
      <w:sz w:val="24"/>
      <w:szCs w:val="24"/>
      <w:lang w:eastAsia="sk-SK"/>
    </w:rPr>
  </w:style>
  <w:style w:type="paragraph" w:styleId="Revzia">
    <w:name w:val="Revision"/>
    <w:hidden/>
    <w:uiPriority w:val="99"/>
    <w:semiHidden/>
    <w:rsid w:val="00CB2AD9"/>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93091">
      <w:bodyDiv w:val="1"/>
      <w:marLeft w:val="0"/>
      <w:marRight w:val="0"/>
      <w:marTop w:val="0"/>
      <w:marBottom w:val="0"/>
      <w:divBdr>
        <w:top w:val="none" w:sz="0" w:space="0" w:color="auto"/>
        <w:left w:val="none" w:sz="0" w:space="0" w:color="auto"/>
        <w:bottom w:val="none" w:sz="0" w:space="0" w:color="auto"/>
        <w:right w:val="none" w:sz="0" w:space="0" w:color="auto"/>
      </w:divBdr>
    </w:div>
    <w:div w:id="691031437">
      <w:bodyDiv w:val="1"/>
      <w:marLeft w:val="0"/>
      <w:marRight w:val="0"/>
      <w:marTop w:val="0"/>
      <w:marBottom w:val="0"/>
      <w:divBdr>
        <w:top w:val="none" w:sz="0" w:space="0" w:color="auto"/>
        <w:left w:val="none" w:sz="0" w:space="0" w:color="auto"/>
        <w:bottom w:val="none" w:sz="0" w:space="0" w:color="auto"/>
        <w:right w:val="none" w:sz="0" w:space="0" w:color="auto"/>
      </w:divBdr>
    </w:div>
    <w:div w:id="975139863">
      <w:bodyDiv w:val="1"/>
      <w:marLeft w:val="0"/>
      <w:marRight w:val="0"/>
      <w:marTop w:val="0"/>
      <w:marBottom w:val="0"/>
      <w:divBdr>
        <w:top w:val="none" w:sz="0" w:space="0" w:color="auto"/>
        <w:left w:val="none" w:sz="0" w:space="0" w:color="auto"/>
        <w:bottom w:val="none" w:sz="0" w:space="0" w:color="auto"/>
        <w:right w:val="none" w:sz="0" w:space="0" w:color="auto"/>
      </w:divBdr>
    </w:div>
    <w:div w:id="1182891729">
      <w:bodyDiv w:val="1"/>
      <w:marLeft w:val="0"/>
      <w:marRight w:val="0"/>
      <w:marTop w:val="0"/>
      <w:marBottom w:val="0"/>
      <w:divBdr>
        <w:top w:val="none" w:sz="0" w:space="0" w:color="auto"/>
        <w:left w:val="none" w:sz="0" w:space="0" w:color="auto"/>
        <w:bottom w:val="none" w:sz="0" w:space="0" w:color="auto"/>
        <w:right w:val="none" w:sz="0" w:space="0" w:color="auto"/>
      </w:divBdr>
    </w:div>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794446082">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 w:id="2144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nava.sk/sk/clanok/zmluvy-faktury-objednavk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3.xml><?xml version="1.0" encoding="utf-8"?>
<ds:datastoreItem xmlns:ds="http://schemas.openxmlformats.org/officeDocument/2006/customXml" ds:itemID="{EC4B08DF-AB08-407A-A413-0B7C28C898F3}">
  <ds:schemaRefs>
    <ds:schemaRef ds:uri="http://schemas.openxmlformats.org/officeDocument/2006/bibliography"/>
  </ds:schemaRefs>
</ds:datastoreItem>
</file>

<file path=customXml/itemProps4.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2190</Words>
  <Characters>12484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Ing. Miroslav Lalík</cp:lastModifiedBy>
  <cp:revision>8</cp:revision>
  <cp:lastPrinted>2020-09-22T14:01:00Z</cp:lastPrinted>
  <dcterms:created xsi:type="dcterms:W3CDTF">2022-10-14T08:22:00Z</dcterms:created>
  <dcterms:modified xsi:type="dcterms:W3CDTF">2022-10-17T10:45:00Z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