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0416" w14:textId="7B6E36F5" w:rsidR="008D4CF1" w:rsidRDefault="008D4CF1" w:rsidP="008D4CF1">
      <w:pPr>
        <w:pStyle w:val="paragraph"/>
        <w:ind w:left="15"/>
        <w:jc w:val="center"/>
        <w:textAlignment w:val="baseline"/>
        <w:rPr>
          <w:rStyle w:val="normaltextrun1"/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>
        <w:rPr>
          <w:rStyle w:val="normaltextrun1"/>
          <w:rFonts w:ascii="Calibri" w:hAnsi="Calibri" w:cs="Calibri"/>
          <w:b/>
          <w:bCs/>
          <w:i/>
          <w:iCs/>
          <w:sz w:val="26"/>
          <w:szCs w:val="26"/>
          <w:u w:val="single"/>
        </w:rPr>
        <w:t>OPIS PREDMETU ZÁKAZKY „nákup drevín na jesennú výsadbu 2022“</w:t>
      </w:r>
    </w:p>
    <w:p w14:paraId="7F1DA32D" w14:textId="5DBFCE3C" w:rsidR="008D4CF1" w:rsidRDefault="00A10888" w:rsidP="00294B2E">
      <w:pPr>
        <w:pStyle w:val="paragraph"/>
        <w:ind w:left="15"/>
        <w:jc w:val="center"/>
        <w:textAlignment w:val="baseline"/>
        <w:rPr>
          <w:rStyle w:val="normaltextrun1"/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>
        <w:rPr>
          <w:rStyle w:val="normaltextrun1"/>
          <w:rFonts w:ascii="Calibri" w:hAnsi="Calibri" w:cs="Calibri"/>
          <w:b/>
          <w:bCs/>
          <w:i/>
          <w:iCs/>
          <w:sz w:val="26"/>
          <w:szCs w:val="26"/>
          <w:u w:val="single"/>
        </w:rPr>
        <w:t>špecifikácia</w:t>
      </w:r>
    </w:p>
    <w:p w14:paraId="68E8F432" w14:textId="0AFBF61E" w:rsidR="00794135" w:rsidRDefault="00794135" w:rsidP="00294B2E">
      <w:pPr>
        <w:pStyle w:val="paragraph"/>
        <w:ind w:left="15"/>
        <w:jc w:val="center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  <w:i/>
          <w:iCs/>
          <w:sz w:val="26"/>
          <w:szCs w:val="26"/>
          <w:u w:val="single"/>
        </w:rPr>
        <w:t>Kvalitatívne parametre stromov pre obstarávanie výsadbového materiálu v Trnave</w:t>
      </w:r>
    </w:p>
    <w:p w14:paraId="4BED1B06" w14:textId="77777777" w:rsidR="00794135" w:rsidRDefault="00794135" w:rsidP="00794135">
      <w:pPr>
        <w:pStyle w:val="paragraph"/>
        <w:ind w:left="15"/>
        <w:jc w:val="center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62328E7E" w14:textId="77777777" w:rsidR="00794135" w:rsidRDefault="00794135" w:rsidP="00794135">
      <w:pPr>
        <w:pStyle w:val="paragraph"/>
        <w:numPr>
          <w:ilvl w:val="1"/>
          <w:numId w:val="1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Stromy musia byť dodané v súlade so špecifikáciou</w:t>
      </w:r>
      <w:r>
        <w:rPr>
          <w:rStyle w:val="normaltextrun1"/>
          <w:rFonts w:ascii="Calibri" w:hAnsi="Calibri" w:cs="Calibri"/>
          <w:i/>
          <w:iCs/>
          <w:color w:val="FF0000"/>
        </w:rPr>
        <w:t xml:space="preserve"> </w:t>
      </w:r>
      <w:r>
        <w:rPr>
          <w:rStyle w:val="normaltextrun1"/>
          <w:rFonts w:ascii="Calibri" w:hAnsi="Calibri" w:cs="Calibri"/>
          <w:i/>
          <w:iCs/>
        </w:rPr>
        <w:t>v zadaní pre verejné obstarávanie, musia mať charakteristické znaky rodu, druhu a kultivaru ako aj veľkostné parametre a dobrú kondíciu v 1. akostnej kvalite.</w:t>
      </w:r>
      <w:r>
        <w:rPr>
          <w:rStyle w:val="eop"/>
          <w:rFonts w:ascii="Calibri" w:hAnsi="Calibri" w:cs="Calibri"/>
        </w:rPr>
        <w:t> </w:t>
      </w:r>
    </w:p>
    <w:p w14:paraId="48916565" w14:textId="77777777" w:rsidR="00794135" w:rsidRDefault="00794135" w:rsidP="00794135">
      <w:pPr>
        <w:pStyle w:val="paragraph"/>
        <w:numPr>
          <w:ilvl w:val="1"/>
          <w:numId w:val="2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Dreviny musia byť označené etiketou identifikujúcou celý názov vrátane latinského názvu.</w:t>
      </w:r>
      <w:r>
        <w:rPr>
          <w:rStyle w:val="eop"/>
          <w:rFonts w:ascii="Calibri" w:hAnsi="Calibri" w:cs="Calibri"/>
        </w:rPr>
        <w:t> </w:t>
      </w:r>
    </w:p>
    <w:p w14:paraId="0CEBA392" w14:textId="77777777" w:rsidR="00794135" w:rsidRDefault="00794135" w:rsidP="00794135">
      <w:pPr>
        <w:pStyle w:val="paragraph"/>
        <w:numPr>
          <w:ilvl w:val="1"/>
          <w:numId w:val="3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 xml:space="preserve">Akceptované sú stromy so zemným balom, v kontajneroch, </w:t>
      </w:r>
      <w:proofErr w:type="spellStart"/>
      <w:r>
        <w:rPr>
          <w:rStyle w:val="spellingerror"/>
          <w:rFonts w:ascii="Calibri" w:hAnsi="Calibri" w:cs="Calibri"/>
          <w:i/>
          <w:iCs/>
        </w:rPr>
        <w:t>airpotoch</w:t>
      </w:r>
      <w:proofErr w:type="spellEnd"/>
      <w:r>
        <w:rPr>
          <w:rStyle w:val="normaltextrun1"/>
          <w:rFonts w:ascii="Calibri" w:hAnsi="Calibri" w:cs="Calibri"/>
          <w:i/>
          <w:iCs/>
        </w:rPr>
        <w:t xml:space="preserve">, pestovateľských taškách, len niektoré </w:t>
      </w:r>
      <w:proofErr w:type="spellStart"/>
      <w:r>
        <w:rPr>
          <w:rStyle w:val="spellingerror"/>
          <w:rFonts w:ascii="Calibri" w:hAnsi="Calibri" w:cs="Calibri"/>
          <w:i/>
          <w:iCs/>
        </w:rPr>
        <w:t>taxóny</w:t>
      </w:r>
      <w:proofErr w:type="spellEnd"/>
      <w:r>
        <w:rPr>
          <w:rStyle w:val="normaltextrun1"/>
          <w:rFonts w:ascii="Calibri" w:hAnsi="Calibri" w:cs="Calibri"/>
          <w:i/>
          <w:iCs/>
        </w:rPr>
        <w:t xml:space="preserve"> do určitých veľkostí ako </w:t>
      </w:r>
      <w:proofErr w:type="spellStart"/>
      <w:r>
        <w:rPr>
          <w:rStyle w:val="spellingerror"/>
          <w:rFonts w:ascii="Calibri" w:hAnsi="Calibri" w:cs="Calibri"/>
          <w:i/>
          <w:iCs/>
        </w:rPr>
        <w:t>voľnokorenné</w:t>
      </w:r>
      <w:proofErr w:type="spellEnd"/>
      <w:r>
        <w:rPr>
          <w:rStyle w:val="normaltextrun1"/>
          <w:rFonts w:ascii="Calibri" w:hAnsi="Calibri" w:cs="Calibri"/>
          <w:i/>
          <w:iCs/>
        </w:rPr>
        <w:t>.</w:t>
      </w:r>
      <w:r>
        <w:rPr>
          <w:rStyle w:val="eop"/>
          <w:rFonts w:ascii="Calibri" w:hAnsi="Calibri" w:cs="Calibri"/>
        </w:rPr>
        <w:t> </w:t>
      </w:r>
    </w:p>
    <w:p w14:paraId="46EEBD47" w14:textId="77777777" w:rsidR="00794135" w:rsidRDefault="00794135" w:rsidP="00794135">
      <w:pPr>
        <w:pStyle w:val="paragraph"/>
        <w:numPr>
          <w:ilvl w:val="1"/>
          <w:numId w:val="4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Stromy do obvodu kmeňa 12 cm musia byť 2x presadzované, 12 – 20 cm najmenej 3x presádzané a nad 20 cm najmenej 4x presádzané. Obvod kmeňa stromu je meraný vo výške 1m nad koreňovým krčkom.</w:t>
      </w:r>
      <w:r>
        <w:rPr>
          <w:rStyle w:val="eop"/>
          <w:rFonts w:ascii="Calibri" w:hAnsi="Calibri" w:cs="Calibri"/>
        </w:rPr>
        <w:t> </w:t>
      </w:r>
    </w:p>
    <w:p w14:paraId="4FE03132" w14:textId="77777777" w:rsidR="00794135" w:rsidRDefault="00794135" w:rsidP="00794135">
      <w:pPr>
        <w:pStyle w:val="paragraph"/>
        <w:numPr>
          <w:ilvl w:val="1"/>
          <w:numId w:val="5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Zemný bal musí byť zabezpečený jutovou tkaninou a drôteným košom (drôt bez povrchovej úpravy) pevne upevneným. Neprípustné sú deformácie koreňového balu a rozpadajúce sa zemné baly.</w:t>
      </w:r>
      <w:r>
        <w:rPr>
          <w:rStyle w:val="eop"/>
          <w:rFonts w:ascii="Calibri" w:hAnsi="Calibri" w:cs="Calibri"/>
        </w:rPr>
        <w:t> </w:t>
      </w:r>
    </w:p>
    <w:p w14:paraId="66CC3449" w14:textId="77777777" w:rsidR="00794135" w:rsidRDefault="00794135" w:rsidP="00794135">
      <w:pPr>
        <w:pStyle w:val="paragraph"/>
        <w:numPr>
          <w:ilvl w:val="1"/>
          <w:numId w:val="6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Veľkosť zemného balu musí byť primeraná k celkovej výške stromu a obvodu kmeňa. Bal musí byť dostatočne prekorenený. Neprípustné sú prerezané korene s priemerom nad 3cm.</w:t>
      </w:r>
      <w:r>
        <w:rPr>
          <w:rStyle w:val="eop"/>
          <w:rFonts w:ascii="Calibri" w:hAnsi="Calibri" w:cs="Calibri"/>
        </w:rPr>
        <w:t> </w:t>
      </w:r>
    </w:p>
    <w:p w14:paraId="42FECEA7" w14:textId="77777777" w:rsidR="00794135" w:rsidRDefault="00794135" w:rsidP="00794135">
      <w:pPr>
        <w:pStyle w:val="paragraph"/>
        <w:numPr>
          <w:ilvl w:val="1"/>
          <w:numId w:val="7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Stromy nesmú byť pestované v rovnakom kontajneri dlhšie ako 2 roky.</w:t>
      </w:r>
      <w:r>
        <w:rPr>
          <w:rStyle w:val="eop"/>
          <w:rFonts w:ascii="Calibri" w:hAnsi="Calibri" w:cs="Calibri"/>
        </w:rPr>
        <w:t> </w:t>
      </w:r>
    </w:p>
    <w:p w14:paraId="444AB95B" w14:textId="77777777" w:rsidR="00794135" w:rsidRDefault="00794135" w:rsidP="00794135">
      <w:pPr>
        <w:pStyle w:val="paragraph"/>
        <w:numPr>
          <w:ilvl w:val="1"/>
          <w:numId w:val="8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 xml:space="preserve">Veľkosť kontajnerov musí byť primeraná veľkosti a druhu stromu. Koreňový bal musí byť dostatočne prekorenený. Neprípustná je dodávka neprekorenených drevín alebo </w:t>
      </w:r>
      <w:proofErr w:type="spellStart"/>
      <w:r>
        <w:rPr>
          <w:rStyle w:val="spellingerror"/>
          <w:rFonts w:ascii="Calibri" w:hAnsi="Calibri" w:cs="Calibri"/>
          <w:i/>
          <w:iCs/>
        </w:rPr>
        <w:t>voľnokorenných</w:t>
      </w:r>
      <w:proofErr w:type="spellEnd"/>
      <w:r>
        <w:rPr>
          <w:rStyle w:val="normaltextrun1"/>
          <w:rFonts w:ascii="Calibri" w:hAnsi="Calibri" w:cs="Calibri"/>
          <w:i/>
          <w:iCs/>
        </w:rPr>
        <w:t>  drevín  vysádzaných do kontajnerov tesne pred expedíciou.</w:t>
      </w:r>
      <w:r>
        <w:rPr>
          <w:rStyle w:val="eop"/>
          <w:rFonts w:ascii="Calibri" w:hAnsi="Calibri" w:cs="Calibri"/>
        </w:rPr>
        <w:t> </w:t>
      </w:r>
    </w:p>
    <w:p w14:paraId="01B5A5FD" w14:textId="77777777" w:rsidR="00794135" w:rsidRDefault="00794135" w:rsidP="00794135">
      <w:pPr>
        <w:pStyle w:val="paragraph"/>
        <w:numPr>
          <w:ilvl w:val="1"/>
          <w:numId w:val="9"/>
        </w:numPr>
        <w:ind w:left="75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 xml:space="preserve">Koreňový systém </w:t>
      </w:r>
      <w:proofErr w:type="spellStart"/>
      <w:r>
        <w:rPr>
          <w:rStyle w:val="spellingerror"/>
          <w:rFonts w:ascii="Calibri" w:hAnsi="Calibri" w:cs="Calibri"/>
          <w:i/>
          <w:iCs/>
        </w:rPr>
        <w:t>voľnokorenných</w:t>
      </w:r>
      <w:proofErr w:type="spellEnd"/>
      <w:r>
        <w:rPr>
          <w:rStyle w:val="normaltextrun1"/>
          <w:rFonts w:ascii="Calibri" w:hAnsi="Calibri" w:cs="Calibri"/>
          <w:i/>
          <w:iCs/>
        </w:rPr>
        <w:t xml:space="preserve"> drevín (bez zeminy na koreňoch) musí byť primeraný veľkosti sadenice a počtu presádzaní, stavba a hustota musí zodpovedať </w:t>
      </w:r>
      <w:proofErr w:type="spellStart"/>
      <w:r>
        <w:rPr>
          <w:rStyle w:val="spellingerror"/>
          <w:rFonts w:ascii="Calibri" w:hAnsi="Calibri" w:cs="Calibri"/>
          <w:i/>
          <w:iCs/>
        </w:rPr>
        <w:t>taxónu</w:t>
      </w:r>
      <w:proofErr w:type="spellEnd"/>
      <w:r>
        <w:rPr>
          <w:rStyle w:val="normaltextrun1"/>
          <w:rFonts w:ascii="Calibri" w:hAnsi="Calibri" w:cs="Calibri"/>
          <w:i/>
          <w:iCs/>
        </w:rPr>
        <w:t xml:space="preserve"> a počtu presádzaní, musí byť zdravý, dobre vyvinutý s množstvom jemných  koreňov, korene nesmú byť polámané, rozdrvené alebo s veľkými odreninami. Zo stavby koreňového systému sa dá určiť počet presadení a včasnosť presadení.</w:t>
      </w:r>
      <w:r>
        <w:rPr>
          <w:rStyle w:val="eop"/>
          <w:rFonts w:ascii="Calibri" w:hAnsi="Calibri" w:cs="Calibri"/>
        </w:rPr>
        <w:t> </w:t>
      </w:r>
    </w:p>
    <w:p w14:paraId="30AD8ACA" w14:textId="77777777" w:rsidR="00794135" w:rsidRDefault="00794135" w:rsidP="00794135">
      <w:pPr>
        <w:pStyle w:val="paragraph"/>
        <w:numPr>
          <w:ilvl w:val="1"/>
          <w:numId w:val="10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Neprípustné sú špirálovito skrútené korene u drevín pestovaných v kontajneroch.</w:t>
      </w:r>
      <w:r>
        <w:rPr>
          <w:rStyle w:val="eop"/>
          <w:rFonts w:ascii="Calibri" w:hAnsi="Calibri" w:cs="Calibri"/>
        </w:rPr>
        <w:t> </w:t>
      </w:r>
    </w:p>
    <w:p w14:paraId="0CB243DA" w14:textId="77777777" w:rsidR="00794135" w:rsidRDefault="00794135" w:rsidP="00794135">
      <w:pPr>
        <w:pStyle w:val="paragraph"/>
        <w:numPr>
          <w:ilvl w:val="1"/>
          <w:numId w:val="11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Kmene stromov nesmú vykazovať žiadne rany spôsobené nevhodným pestovateľským zásahom ani akékoľvek nezahojené poškodenie kmeňa a kostrových konárov.</w:t>
      </w:r>
      <w:r>
        <w:rPr>
          <w:rStyle w:val="eop"/>
          <w:rFonts w:ascii="Calibri" w:hAnsi="Calibri" w:cs="Calibri"/>
        </w:rPr>
        <w:t> </w:t>
      </w:r>
    </w:p>
    <w:p w14:paraId="2DE1ABDB" w14:textId="77777777" w:rsidR="00794135" w:rsidRDefault="00794135" w:rsidP="00794135">
      <w:pPr>
        <w:pStyle w:val="paragraph"/>
        <w:numPr>
          <w:ilvl w:val="1"/>
          <w:numId w:val="12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Kmene stromov od obvodu kmeňa 14-16 cm (merané 1 meter nad koreňovým krčkom) musia byť vysoké najmenej 250 cm,  väčšie podľa bližšie určenej špecifikácie.</w:t>
      </w:r>
      <w:r>
        <w:rPr>
          <w:rStyle w:val="eop"/>
          <w:rFonts w:ascii="Calibri" w:hAnsi="Calibri" w:cs="Calibri"/>
        </w:rPr>
        <w:t> </w:t>
      </w:r>
    </w:p>
    <w:p w14:paraId="458ACA19" w14:textId="77777777" w:rsidR="00794135" w:rsidRDefault="00794135" w:rsidP="00794135">
      <w:pPr>
        <w:pStyle w:val="paragraph"/>
        <w:numPr>
          <w:ilvl w:val="1"/>
          <w:numId w:val="13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Koruna stromu musí tvarom a charakterom vetvenia zodpovedať deklarovanému rodu, druhu alebo kultivaru, ako aj veku a veľkosti stromu.</w:t>
      </w:r>
      <w:r>
        <w:rPr>
          <w:rStyle w:val="eop"/>
          <w:rFonts w:ascii="Calibri" w:hAnsi="Calibri" w:cs="Calibri"/>
        </w:rPr>
        <w:t> </w:t>
      </w:r>
    </w:p>
    <w:p w14:paraId="7877FD3E" w14:textId="77777777" w:rsidR="00794135" w:rsidRDefault="00794135" w:rsidP="00794135">
      <w:pPr>
        <w:pStyle w:val="paragraph"/>
        <w:numPr>
          <w:ilvl w:val="1"/>
          <w:numId w:val="14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Koruna stromu nesmie obsahovať viac ako jeden terminálny výhon, ktorý je priamym pokračovaním kmeňa  a nesmie byť poškodený. Výnimkou sú guľovité, rozložité a </w:t>
      </w:r>
      <w:proofErr w:type="spellStart"/>
      <w:r>
        <w:rPr>
          <w:rStyle w:val="spellingerror"/>
          <w:rFonts w:ascii="Calibri" w:hAnsi="Calibri" w:cs="Calibri"/>
          <w:i/>
          <w:iCs/>
        </w:rPr>
        <w:t>previslé</w:t>
      </w:r>
      <w:proofErr w:type="spellEnd"/>
      <w:r>
        <w:rPr>
          <w:rStyle w:val="normaltextrun1"/>
          <w:rFonts w:ascii="Calibri" w:hAnsi="Calibri" w:cs="Calibri"/>
          <w:i/>
          <w:iCs/>
        </w:rPr>
        <w:t xml:space="preserve"> kultivary. Koruna nesme mať vidlicovité vetvenie.</w:t>
      </w:r>
      <w:r>
        <w:rPr>
          <w:rStyle w:val="eop"/>
          <w:rFonts w:ascii="Calibri" w:hAnsi="Calibri" w:cs="Calibri"/>
        </w:rPr>
        <w:t> </w:t>
      </w:r>
    </w:p>
    <w:p w14:paraId="2E3B1D66" w14:textId="77777777" w:rsidR="00794135" w:rsidRDefault="00794135" w:rsidP="00794135">
      <w:pPr>
        <w:pStyle w:val="paragraph"/>
        <w:numPr>
          <w:ilvl w:val="1"/>
          <w:numId w:val="15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Žiadny kostrový konár nesmie mať v mieste zrastu s terminálom väčší obvod ako terminálny výhon v tomto mieste.</w:t>
      </w:r>
      <w:r>
        <w:rPr>
          <w:rStyle w:val="eop"/>
          <w:rFonts w:ascii="Calibri" w:hAnsi="Calibri" w:cs="Calibri"/>
        </w:rPr>
        <w:t> </w:t>
      </w:r>
    </w:p>
    <w:p w14:paraId="2CE39EDC" w14:textId="7D3ED308" w:rsidR="00794135" w:rsidRDefault="00794135" w:rsidP="00794135">
      <w:pPr>
        <w:pStyle w:val="paragraph"/>
        <w:numPr>
          <w:ilvl w:val="1"/>
          <w:numId w:val="16"/>
        </w:numPr>
        <w:ind w:left="600" w:firstLine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Koruna stromu od obvodu kmeňa 12 cm musí mať najmenej 5 kostrových (dvojročných) konárov.</w:t>
      </w:r>
      <w:r>
        <w:rPr>
          <w:rStyle w:val="eop"/>
          <w:rFonts w:ascii="Calibri" w:hAnsi="Calibri" w:cs="Calibri"/>
        </w:rPr>
        <w:t> </w:t>
      </w:r>
    </w:p>
    <w:p w14:paraId="6E32DCBB" w14:textId="77777777" w:rsidR="00A1207C" w:rsidRDefault="00A1207C" w:rsidP="00794135">
      <w:pPr>
        <w:pStyle w:val="paragraph"/>
        <w:numPr>
          <w:ilvl w:val="1"/>
          <w:numId w:val="16"/>
        </w:numPr>
        <w:ind w:left="600" w:firstLine="0"/>
        <w:jc w:val="both"/>
        <w:textAlignment w:val="baseline"/>
        <w:rPr>
          <w:rFonts w:ascii="Calibri" w:hAnsi="Calibri" w:cs="Calibri"/>
        </w:rPr>
      </w:pPr>
    </w:p>
    <w:p w14:paraId="3352185E" w14:textId="77777777" w:rsidR="00794135" w:rsidRDefault="00794135" w:rsidP="00794135">
      <w:pPr>
        <w:pStyle w:val="paragraph"/>
        <w:numPr>
          <w:ilvl w:val="1"/>
          <w:numId w:val="17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Stromy, dodávané v olistenom stave, nesmú vykazovať známky preschnutia.</w:t>
      </w:r>
      <w:r>
        <w:rPr>
          <w:rStyle w:val="eop"/>
          <w:rFonts w:ascii="Calibri" w:hAnsi="Calibri" w:cs="Calibri"/>
        </w:rPr>
        <w:t> </w:t>
      </w:r>
    </w:p>
    <w:p w14:paraId="6F7D9BB2" w14:textId="77777777" w:rsidR="00794135" w:rsidRDefault="00794135" w:rsidP="00794135">
      <w:pPr>
        <w:pStyle w:val="paragraph"/>
        <w:numPr>
          <w:ilvl w:val="1"/>
          <w:numId w:val="18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lastRenderedPageBreak/>
        <w:t xml:space="preserve">Stromy stĺpovitých odrôd </w:t>
      </w:r>
      <w:proofErr w:type="spellStart"/>
      <w:r>
        <w:rPr>
          <w:rStyle w:val="spellingerror"/>
          <w:rFonts w:ascii="Calibri" w:hAnsi="Calibri" w:cs="Calibri"/>
          <w:i/>
          <w:iCs/>
        </w:rPr>
        <w:t>zavetvené</w:t>
      </w:r>
      <w:proofErr w:type="spellEnd"/>
      <w:r>
        <w:rPr>
          <w:rStyle w:val="normaltextrun1"/>
          <w:rFonts w:ascii="Calibri" w:hAnsi="Calibri" w:cs="Calibri"/>
          <w:i/>
          <w:iCs/>
        </w:rPr>
        <w:t xml:space="preserve"> od zeme a solitérnych stromov musia obsahovať celkovú požadovanú výšku a dodatkovo tiež šírku, ak je požadovaná.</w:t>
      </w:r>
      <w:r>
        <w:rPr>
          <w:rStyle w:val="eop"/>
          <w:rFonts w:ascii="Calibri" w:hAnsi="Calibri" w:cs="Calibri"/>
        </w:rPr>
        <w:t> </w:t>
      </w:r>
    </w:p>
    <w:p w14:paraId="40CAFBCB" w14:textId="77777777" w:rsidR="00794135" w:rsidRDefault="00794135" w:rsidP="00794135">
      <w:pPr>
        <w:pStyle w:val="paragraph"/>
        <w:numPr>
          <w:ilvl w:val="1"/>
          <w:numId w:val="19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Neprípustné je akékoľvek napadnutie drevín chorobami a škodcami.</w:t>
      </w:r>
      <w:r>
        <w:rPr>
          <w:rStyle w:val="eop"/>
          <w:rFonts w:ascii="Calibri" w:hAnsi="Calibri" w:cs="Calibri"/>
        </w:rPr>
        <w:t> </w:t>
      </w:r>
    </w:p>
    <w:p w14:paraId="462A6599" w14:textId="77777777" w:rsidR="00794135" w:rsidRDefault="00794135" w:rsidP="00794135">
      <w:pPr>
        <w:pStyle w:val="paragraph"/>
        <w:numPr>
          <w:ilvl w:val="1"/>
          <w:numId w:val="20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Odberateľ si vyhradzuje právo prehliadky a rezervácie ponúkaných stromov u dodávateľa pred realizáciou dodávky, prípadne vyžiadanie si fotografií od subdodávateľa.</w:t>
      </w:r>
      <w:r>
        <w:rPr>
          <w:rStyle w:val="eop"/>
          <w:rFonts w:ascii="Calibri" w:hAnsi="Calibri" w:cs="Calibri"/>
        </w:rPr>
        <w:t> </w:t>
      </w:r>
    </w:p>
    <w:p w14:paraId="63888A07" w14:textId="77777777" w:rsidR="00794135" w:rsidRDefault="00794135" w:rsidP="00794135">
      <w:pPr>
        <w:pStyle w:val="paragraph"/>
        <w:numPr>
          <w:ilvl w:val="1"/>
          <w:numId w:val="21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Odberateľ si vyhradzuje, v prípade oprávnených pochybností, právo pri preberaní dodávky náhodne podrobiť 1% (najmenej jeden kus) kontrole kvality koreňového systému i v prípade, že to bude znamenať zničenie dreviny. Odberateľ nie je povinný takúto drevinu zaplatiť.</w:t>
      </w:r>
      <w:r>
        <w:rPr>
          <w:rStyle w:val="eop"/>
          <w:rFonts w:ascii="Calibri" w:hAnsi="Calibri" w:cs="Calibri"/>
        </w:rPr>
        <w:t> </w:t>
      </w:r>
    </w:p>
    <w:p w14:paraId="08241A85" w14:textId="77777777" w:rsidR="00794135" w:rsidRDefault="00794135" w:rsidP="00794135">
      <w:pPr>
        <w:pStyle w:val="paragraph"/>
        <w:numPr>
          <w:ilvl w:val="1"/>
          <w:numId w:val="22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V bodoch, ktoré nie sú presne špecifikované je dodávateľ povinný sa v plnom rozsahu riadiť platnou STN 83 7016  a ČSN 46 4902.</w:t>
      </w:r>
      <w:r>
        <w:rPr>
          <w:rStyle w:val="eop"/>
          <w:rFonts w:ascii="Calibri" w:hAnsi="Calibri" w:cs="Calibri"/>
        </w:rPr>
        <w:t> </w:t>
      </w:r>
    </w:p>
    <w:p w14:paraId="6C1A09F9" w14:textId="77777777" w:rsidR="00794135" w:rsidRDefault="00794135" w:rsidP="00794135">
      <w:pPr>
        <w:pStyle w:val="paragraph"/>
        <w:numPr>
          <w:ilvl w:val="1"/>
          <w:numId w:val="23"/>
        </w:numPr>
        <w:ind w:left="6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i/>
          <w:iCs/>
        </w:rPr>
        <w:t>Rozumie sa, že dodávateľ predložením ponuky je uzrozumený a v plnom rozsahu súhlasí s vyššie uvedenými podmienkami.</w:t>
      </w:r>
      <w:r>
        <w:rPr>
          <w:rStyle w:val="eop"/>
          <w:rFonts w:ascii="Calibri" w:hAnsi="Calibri" w:cs="Calibri"/>
        </w:rPr>
        <w:t> </w:t>
      </w:r>
    </w:p>
    <w:p w14:paraId="51237C3D" w14:textId="77777777" w:rsidR="003870A2" w:rsidRDefault="003870A2"/>
    <w:sectPr w:rsidR="0038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080"/>
    <w:multiLevelType w:val="multilevel"/>
    <w:tmpl w:val="4A446B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981301">
    <w:abstractNumId w:val="0"/>
  </w:num>
  <w:num w:numId="2" w16cid:durableId="456148427">
    <w:abstractNumId w:val="0"/>
  </w:num>
  <w:num w:numId="3" w16cid:durableId="1641611870">
    <w:abstractNumId w:val="0"/>
  </w:num>
  <w:num w:numId="4" w16cid:durableId="1969510962">
    <w:abstractNumId w:val="0"/>
  </w:num>
  <w:num w:numId="5" w16cid:durableId="252596288">
    <w:abstractNumId w:val="0"/>
  </w:num>
  <w:num w:numId="6" w16cid:durableId="1428845378">
    <w:abstractNumId w:val="0"/>
  </w:num>
  <w:num w:numId="7" w16cid:durableId="1688482809">
    <w:abstractNumId w:val="0"/>
  </w:num>
  <w:num w:numId="8" w16cid:durableId="1693649213">
    <w:abstractNumId w:val="0"/>
  </w:num>
  <w:num w:numId="9" w16cid:durableId="1657538656">
    <w:abstractNumId w:val="0"/>
  </w:num>
  <w:num w:numId="10" w16cid:durableId="1479686008">
    <w:abstractNumId w:val="0"/>
  </w:num>
  <w:num w:numId="11" w16cid:durableId="801657076">
    <w:abstractNumId w:val="0"/>
  </w:num>
  <w:num w:numId="12" w16cid:durableId="822936254">
    <w:abstractNumId w:val="0"/>
  </w:num>
  <w:num w:numId="13" w16cid:durableId="1560629253">
    <w:abstractNumId w:val="0"/>
  </w:num>
  <w:num w:numId="14" w16cid:durableId="85156816">
    <w:abstractNumId w:val="0"/>
  </w:num>
  <w:num w:numId="15" w16cid:durableId="634679231">
    <w:abstractNumId w:val="0"/>
  </w:num>
  <w:num w:numId="16" w16cid:durableId="350961443">
    <w:abstractNumId w:val="0"/>
  </w:num>
  <w:num w:numId="17" w16cid:durableId="1439058970">
    <w:abstractNumId w:val="0"/>
  </w:num>
  <w:num w:numId="18" w16cid:durableId="2143423576">
    <w:abstractNumId w:val="0"/>
  </w:num>
  <w:num w:numId="19" w16cid:durableId="326400838">
    <w:abstractNumId w:val="0"/>
  </w:num>
  <w:num w:numId="20" w16cid:durableId="1735280060">
    <w:abstractNumId w:val="0"/>
  </w:num>
  <w:num w:numId="21" w16cid:durableId="1455980465">
    <w:abstractNumId w:val="0"/>
  </w:num>
  <w:num w:numId="22" w16cid:durableId="268392951">
    <w:abstractNumId w:val="0"/>
  </w:num>
  <w:num w:numId="23" w16cid:durableId="160807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B"/>
    <w:rsid w:val="00294B2E"/>
    <w:rsid w:val="003870A2"/>
    <w:rsid w:val="0061224B"/>
    <w:rsid w:val="00794135"/>
    <w:rsid w:val="008D4CF1"/>
    <w:rsid w:val="00A10888"/>
    <w:rsid w:val="00A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2033"/>
  <w15:chartTrackingRefBased/>
  <w15:docId w15:val="{DEAF6847-3422-4B58-A409-F288C76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79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794135"/>
  </w:style>
  <w:style w:type="character" w:customStyle="1" w:styleId="normaltextrun1">
    <w:name w:val="normaltextrun1"/>
    <w:basedOn w:val="Predvolenpsmoodseku"/>
    <w:rsid w:val="00794135"/>
  </w:style>
  <w:style w:type="character" w:customStyle="1" w:styleId="eop">
    <w:name w:val="eop"/>
    <w:basedOn w:val="Predvolenpsmoodseku"/>
    <w:rsid w:val="0079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7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12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9711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31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05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06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265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5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387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515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7107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8114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7720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0960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580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50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792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8494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5595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66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59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812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108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96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338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563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664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3588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4880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939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323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161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24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934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11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8953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Martin Šikula</dc:creator>
  <cp:keywords/>
  <dc:description/>
  <cp:lastModifiedBy>Ing. Miroslav Lalík</cp:lastModifiedBy>
  <cp:revision>6</cp:revision>
  <dcterms:created xsi:type="dcterms:W3CDTF">2021-09-30T06:31:00Z</dcterms:created>
  <dcterms:modified xsi:type="dcterms:W3CDTF">2022-10-17T10:50:00Z</dcterms:modified>
</cp:coreProperties>
</file>