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5AFEFEE5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BB19D3">
        <w:rPr>
          <w:rFonts w:ascii="Garamond" w:hAnsi="Garamond"/>
        </w:rPr>
        <w:t>PL</w:t>
      </w:r>
      <w:r w:rsidR="00F02420" w:rsidRPr="00F02420">
        <w:rPr>
          <w:rFonts w:ascii="Garamond" w:hAnsi="Garamond"/>
        </w:rPr>
        <w:t xml:space="preserve"> DNS </w:t>
      </w:r>
      <w:r w:rsidR="00436FE8">
        <w:rPr>
          <w:rFonts w:ascii="Garamond" w:hAnsi="Garamond"/>
        </w:rPr>
        <w:t>7</w:t>
      </w:r>
      <w:r w:rsidR="00900D01">
        <w:rPr>
          <w:rFonts w:ascii="Garamond" w:hAnsi="Garamond"/>
        </w:rPr>
        <w:t>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BB19D3">
        <w:rPr>
          <w:rFonts w:ascii="Garamond" w:hAnsi="Garamond"/>
        </w:rPr>
        <w:t>0</w:t>
      </w:r>
      <w:r w:rsidR="00436FE8">
        <w:rPr>
          <w:rFonts w:ascii="Garamond" w:hAnsi="Garamond"/>
        </w:rPr>
        <w:t>1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</w:t>
      </w:r>
      <w:r w:rsidR="00BB19D3">
        <w:rPr>
          <w:rFonts w:ascii="Garamond" w:hAnsi="Garamond"/>
        </w:rPr>
        <w:t xml:space="preserve">      </w:t>
      </w:r>
      <w:r w:rsidR="005F697E" w:rsidRPr="00E3635D">
        <w:rPr>
          <w:rFonts w:ascii="Garamond" w:hAnsi="Garamond"/>
        </w:rPr>
        <w:t xml:space="preserve">Bratislava, </w:t>
      </w:r>
      <w:r w:rsidR="00436FE8">
        <w:rPr>
          <w:rFonts w:ascii="Garamond" w:hAnsi="Garamond"/>
        </w:rPr>
        <w:t>28</w:t>
      </w:r>
      <w:r w:rsidR="00900D01">
        <w:rPr>
          <w:rFonts w:ascii="Garamond" w:hAnsi="Garamond"/>
        </w:rPr>
        <w:t>.</w:t>
      </w:r>
      <w:r w:rsidR="00436FE8">
        <w:rPr>
          <w:rFonts w:ascii="Garamond" w:hAnsi="Garamond"/>
        </w:rPr>
        <w:t>10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074D1382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436FE8">
        <w:rPr>
          <w:rFonts w:ascii="Garamond" w:hAnsi="Garamond"/>
          <w:b/>
          <w:bCs/>
        </w:rPr>
        <w:t>Čistenie a nátery trakčných stožiarov v úsekoch 560, 108, 764 a 202 _ 01_2022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05C4510D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AD05E3">
        <w:rPr>
          <w:rFonts w:ascii="Garamond" w:hAnsi="Garamond"/>
          <w:b/>
        </w:rPr>
        <w:t xml:space="preserve">PL </w:t>
      </w:r>
      <w:r w:rsidR="00571EED" w:rsidRPr="00571EED">
        <w:rPr>
          <w:rFonts w:ascii="Garamond" w:hAnsi="Garamond"/>
          <w:b/>
        </w:rPr>
        <w:t xml:space="preserve">DNS </w:t>
      </w:r>
      <w:r w:rsidR="00436FE8">
        <w:rPr>
          <w:rFonts w:ascii="Garamond" w:hAnsi="Garamond"/>
          <w:b/>
        </w:rPr>
        <w:t>7</w:t>
      </w:r>
      <w:r w:rsidR="00900D01">
        <w:rPr>
          <w:rFonts w:ascii="Garamond" w:hAnsi="Garamond"/>
          <w:b/>
        </w:rPr>
        <w:t>/202</w:t>
      </w:r>
      <w:r w:rsidR="00AD05E3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AD05E3">
        <w:rPr>
          <w:rFonts w:ascii="Garamond" w:hAnsi="Garamond"/>
          <w:b/>
          <w:bCs/>
        </w:rPr>
        <w:t>0</w:t>
      </w:r>
      <w:r w:rsidR="00436FE8">
        <w:rPr>
          <w:rFonts w:ascii="Garamond" w:hAnsi="Garamond"/>
          <w:b/>
          <w:bCs/>
        </w:rPr>
        <w:t>1_</w:t>
      </w:r>
      <w:r w:rsidR="00404EC4">
        <w:rPr>
          <w:rFonts w:ascii="Garamond" w:hAnsi="Garamond"/>
          <w:b/>
          <w:bCs/>
        </w:rPr>
        <w:t>202</w:t>
      </w:r>
      <w:r w:rsidR="00CD5763">
        <w:rPr>
          <w:rFonts w:ascii="Garamond" w:hAnsi="Garamond"/>
          <w:b/>
          <w:bCs/>
        </w:rPr>
        <w:t>2</w:t>
      </w:r>
    </w:p>
    <w:p w14:paraId="12F4B557" w14:textId="616E5A9B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436FE8">
        <w:rPr>
          <w:rFonts w:ascii="Garamond" w:hAnsi="Garamond"/>
          <w:b/>
        </w:rPr>
        <w:t>28</w:t>
      </w:r>
      <w:r w:rsidR="00900D01">
        <w:rPr>
          <w:rFonts w:ascii="Garamond" w:hAnsi="Garamond"/>
          <w:b/>
        </w:rPr>
        <w:t>.</w:t>
      </w:r>
      <w:r w:rsidR="00436FE8">
        <w:rPr>
          <w:rFonts w:ascii="Garamond" w:hAnsi="Garamond"/>
          <w:b/>
        </w:rPr>
        <w:t>10</w:t>
      </w:r>
      <w:r w:rsidR="00900D01">
        <w:rPr>
          <w:rFonts w:ascii="Garamond" w:hAnsi="Garamond"/>
          <w:b/>
        </w:rPr>
        <w:t>.2022 o </w:t>
      </w:r>
      <w:r w:rsidR="00C06FFC">
        <w:rPr>
          <w:rFonts w:ascii="Garamond" w:hAnsi="Garamond"/>
          <w:b/>
        </w:rPr>
        <w:t>11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5CCDC9D5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vo Vestníku verejného obstarávania vedeného Úradom pre verejné obstarávanie č. </w:t>
      </w:r>
      <w:r w:rsidR="00AD05E3">
        <w:rPr>
          <w:rFonts w:ascii="Garamond" w:hAnsi="Garamond"/>
        </w:rPr>
        <w:t>1</w:t>
      </w:r>
      <w:r w:rsidR="00436FE8">
        <w:rPr>
          <w:rFonts w:ascii="Garamond" w:hAnsi="Garamond"/>
        </w:rPr>
        <w:t>27</w:t>
      </w:r>
      <w:r w:rsidRPr="00900D01">
        <w:rPr>
          <w:rFonts w:ascii="Garamond" w:hAnsi="Garamond"/>
        </w:rPr>
        <w:t xml:space="preserve">/2022 pod značkou </w:t>
      </w:r>
      <w:r w:rsidR="00436FE8">
        <w:rPr>
          <w:rFonts w:ascii="Garamond" w:hAnsi="Garamond"/>
        </w:rPr>
        <w:t>28271</w:t>
      </w:r>
      <w:r w:rsidR="00AD05E3">
        <w:rPr>
          <w:rFonts w:ascii="Garamond" w:hAnsi="Garamond"/>
        </w:rPr>
        <w:t xml:space="preserve"> - WY</w:t>
      </w:r>
      <w:r w:rsidR="00436FE8">
        <w:rPr>
          <w:rFonts w:ascii="Garamond" w:hAnsi="Garamond"/>
        </w:rPr>
        <w:t>P</w:t>
      </w:r>
      <w:r w:rsidRPr="00900D01">
        <w:rPr>
          <w:rFonts w:ascii="Garamond" w:hAnsi="Garamond"/>
        </w:rPr>
        <w:t xml:space="preserve"> zo dňa </w:t>
      </w:r>
      <w:r w:rsidR="00436FE8">
        <w:rPr>
          <w:rFonts w:ascii="Garamond" w:hAnsi="Garamond"/>
        </w:rPr>
        <w:t>01</w:t>
      </w:r>
      <w:r w:rsidRPr="00900D01">
        <w:rPr>
          <w:rFonts w:ascii="Garamond" w:hAnsi="Garamond"/>
        </w:rPr>
        <w:t>.0</w:t>
      </w:r>
      <w:r w:rsidR="00436FE8">
        <w:rPr>
          <w:rFonts w:ascii="Garamond" w:hAnsi="Garamond"/>
        </w:rPr>
        <w:t>6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47407865" w:rsidR="00F02420" w:rsidRDefault="00AD05E3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Ing. </w:t>
      </w:r>
      <w:r w:rsidR="00436FE8">
        <w:rPr>
          <w:rFonts w:ascii="Garamond" w:hAnsi="Garamond"/>
          <w:iCs/>
        </w:rPr>
        <w:t>Karol Kollár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="00F02420" w:rsidRPr="005E22E8">
        <w:rPr>
          <w:rFonts w:ascii="Garamond" w:hAnsi="Garamond"/>
          <w:iCs/>
        </w:rPr>
        <w:tab/>
      </w:r>
    </w:p>
    <w:p w14:paraId="174F5564" w14:textId="18CEE6DE" w:rsidR="00AD05E3" w:rsidRPr="005E22E8" w:rsidRDefault="00AD05E3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Pavol Janoviak                                  člen komisie sPHP</w:t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16009624" w:rsidR="008729FF" w:rsidRPr="00F02420" w:rsidRDefault="00436FE8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965"/>
        <w:gridCol w:w="2131"/>
      </w:tblGrid>
      <w:tr w:rsidR="00582341" w:rsidRPr="00F02420" w14:paraId="599857B9" w14:textId="77777777" w:rsidTr="00436FE8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965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131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436FE8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965" w:type="dxa"/>
            <w:shd w:val="clear" w:color="auto" w:fill="auto"/>
          </w:tcPr>
          <w:p w14:paraId="1782B2CA" w14:textId="2D90FCE4" w:rsidR="00582341" w:rsidRPr="00582341" w:rsidRDefault="00436FE8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 LIBRE s.r.o.</w:t>
            </w:r>
          </w:p>
        </w:tc>
        <w:tc>
          <w:tcPr>
            <w:tcW w:w="2131" w:type="dxa"/>
          </w:tcPr>
          <w:p w14:paraId="1CBE36CB" w14:textId="49372C45" w:rsidR="00582341" w:rsidRPr="00560DC4" w:rsidRDefault="00436FE8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26.10.2022</w:t>
            </w:r>
          </w:p>
        </w:tc>
      </w:tr>
      <w:tr w:rsidR="00436FE8" w:rsidRPr="00F02420" w14:paraId="272681E3" w14:textId="77777777" w:rsidTr="00436FE8">
        <w:trPr>
          <w:trHeight w:val="323"/>
          <w:jc w:val="center"/>
        </w:trPr>
        <w:tc>
          <w:tcPr>
            <w:tcW w:w="708" w:type="dxa"/>
            <w:vAlign w:val="center"/>
          </w:tcPr>
          <w:p w14:paraId="1EC17C05" w14:textId="0126C24F" w:rsidR="00436FE8" w:rsidRDefault="00436FE8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965" w:type="dxa"/>
            <w:shd w:val="clear" w:color="auto" w:fill="auto"/>
          </w:tcPr>
          <w:p w14:paraId="7FBF861B" w14:textId="69A6359A" w:rsidR="00436FE8" w:rsidRPr="00582341" w:rsidRDefault="00436FE8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ELZA – Elektromontážny závod Bratislava</w:t>
            </w:r>
          </w:p>
        </w:tc>
        <w:tc>
          <w:tcPr>
            <w:tcW w:w="2131" w:type="dxa"/>
          </w:tcPr>
          <w:p w14:paraId="7188C626" w14:textId="57D6E81E" w:rsidR="00436FE8" w:rsidRPr="00560DC4" w:rsidRDefault="00436FE8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27.10.2022</w:t>
            </w:r>
          </w:p>
        </w:tc>
      </w:tr>
      <w:tr w:rsidR="00436FE8" w:rsidRPr="00F02420" w14:paraId="22747C55" w14:textId="77777777" w:rsidTr="00436FE8">
        <w:trPr>
          <w:trHeight w:val="323"/>
          <w:jc w:val="center"/>
        </w:trPr>
        <w:tc>
          <w:tcPr>
            <w:tcW w:w="708" w:type="dxa"/>
            <w:vAlign w:val="center"/>
          </w:tcPr>
          <w:p w14:paraId="56FC03D6" w14:textId="57FCFCB9" w:rsidR="00436FE8" w:rsidRDefault="00436FE8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965" w:type="dxa"/>
            <w:shd w:val="clear" w:color="auto" w:fill="auto"/>
          </w:tcPr>
          <w:p w14:paraId="1D2C1FBB" w14:textId="4D81E34A" w:rsidR="00436FE8" w:rsidRPr="00582341" w:rsidRDefault="00436FE8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Yunex, s.r.o.</w:t>
            </w:r>
          </w:p>
        </w:tc>
        <w:tc>
          <w:tcPr>
            <w:tcW w:w="2131" w:type="dxa"/>
          </w:tcPr>
          <w:p w14:paraId="40CA0D7E" w14:textId="0A4F5C8A" w:rsidR="00436FE8" w:rsidRPr="00560DC4" w:rsidRDefault="00436FE8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27.10.2022</w:t>
            </w:r>
          </w:p>
        </w:tc>
      </w:tr>
      <w:tr w:rsidR="00436FE8" w:rsidRPr="00F02420" w14:paraId="4448C45D" w14:textId="77777777" w:rsidTr="00436FE8">
        <w:trPr>
          <w:trHeight w:val="323"/>
          <w:jc w:val="center"/>
        </w:trPr>
        <w:tc>
          <w:tcPr>
            <w:tcW w:w="708" w:type="dxa"/>
            <w:vAlign w:val="center"/>
          </w:tcPr>
          <w:p w14:paraId="612954E1" w14:textId="5D2C6DF6" w:rsidR="00436FE8" w:rsidRDefault="00436FE8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965" w:type="dxa"/>
            <w:shd w:val="clear" w:color="auto" w:fill="auto"/>
          </w:tcPr>
          <w:p w14:paraId="09AA21B8" w14:textId="714F5062" w:rsidR="00436FE8" w:rsidRPr="00582341" w:rsidRDefault="00436FE8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 PROTECTION s.r.o.</w:t>
            </w:r>
          </w:p>
        </w:tc>
        <w:tc>
          <w:tcPr>
            <w:tcW w:w="2131" w:type="dxa"/>
          </w:tcPr>
          <w:p w14:paraId="5EDC4B7C" w14:textId="484ED120" w:rsidR="00436FE8" w:rsidRPr="00560DC4" w:rsidRDefault="00436FE8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27.10.2022</w:t>
            </w:r>
          </w:p>
        </w:tc>
      </w:tr>
      <w:tr w:rsidR="00436FE8" w:rsidRPr="00F02420" w14:paraId="4DAAA730" w14:textId="77777777" w:rsidTr="00436FE8">
        <w:trPr>
          <w:trHeight w:val="323"/>
          <w:jc w:val="center"/>
        </w:trPr>
        <w:tc>
          <w:tcPr>
            <w:tcW w:w="708" w:type="dxa"/>
            <w:vAlign w:val="center"/>
          </w:tcPr>
          <w:p w14:paraId="14936079" w14:textId="7D71A624" w:rsidR="00436FE8" w:rsidRDefault="00436FE8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3965" w:type="dxa"/>
            <w:shd w:val="clear" w:color="auto" w:fill="auto"/>
          </w:tcPr>
          <w:p w14:paraId="74E8C0F8" w14:textId="4D20E1F1" w:rsidR="00436FE8" w:rsidRPr="00582341" w:rsidRDefault="00436FE8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ELTODO SK, a. s.</w:t>
            </w:r>
          </w:p>
        </w:tc>
        <w:tc>
          <w:tcPr>
            <w:tcW w:w="2131" w:type="dxa"/>
          </w:tcPr>
          <w:p w14:paraId="203FE115" w14:textId="7F883BCE" w:rsidR="00436FE8" w:rsidRPr="00560DC4" w:rsidRDefault="00436FE8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28.10.2022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568634F7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436FE8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436FE8">
        <w:rPr>
          <w:rFonts w:ascii="Garamond" w:hAnsi="Garamond" w:cs="Times New Roman"/>
        </w:rPr>
        <w:t>ých</w:t>
      </w:r>
      <w:r w:rsidR="00792A6E">
        <w:rPr>
          <w:rFonts w:ascii="Garamond" w:hAnsi="Garamond" w:cs="Times New Roman"/>
        </w:rPr>
        <w:t xml:space="preserve"> </w:t>
      </w:r>
      <w:r w:rsidR="00436FE8">
        <w:rPr>
          <w:rFonts w:ascii="Garamond" w:hAnsi="Garamond" w:cs="Times New Roman"/>
        </w:rPr>
        <w:t>5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436FE8">
        <w:rPr>
          <w:rFonts w:ascii="Garamond" w:hAnsi="Garamond" w:cs="Times New Roman"/>
        </w:rPr>
        <w:t>päť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436FE8">
        <w:rPr>
          <w:rFonts w:ascii="Garamond" w:hAnsi="Garamond" w:cs="Times New Roman"/>
        </w:rPr>
        <w:t>úk</w:t>
      </w:r>
      <w:r w:rsidR="00990BE8">
        <w:rPr>
          <w:rFonts w:ascii="Garamond" w:hAnsi="Garamond" w:cs="Times New Roman"/>
        </w:rPr>
        <w:t>.</w:t>
      </w:r>
    </w:p>
    <w:p w14:paraId="75AACE74" w14:textId="34BF3978" w:rsidR="00436FE8" w:rsidRDefault="00436FE8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70C77DA" w14:textId="77777777" w:rsidR="00436FE8" w:rsidRDefault="00436FE8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087A0DF1" w14:textId="1F897070" w:rsidR="00A648E2" w:rsidRPr="00404EC4" w:rsidRDefault="00A648E2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lastRenderedPageBreak/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288DCC86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436FE8">
        <w:rPr>
          <w:rFonts w:ascii="Garamond" w:hAnsi="Garamond" w:cs="Times New Roman"/>
        </w:rPr>
        <w:t>28</w:t>
      </w:r>
      <w:r w:rsidR="00FC7792">
        <w:rPr>
          <w:rFonts w:ascii="Garamond" w:hAnsi="Garamond" w:cs="Times New Roman"/>
        </w:rPr>
        <w:t>.</w:t>
      </w:r>
      <w:r w:rsidR="00436FE8">
        <w:rPr>
          <w:rFonts w:ascii="Garamond" w:hAnsi="Garamond" w:cs="Times New Roman"/>
        </w:rPr>
        <w:t>10</w:t>
      </w:r>
      <w:r w:rsidR="00FC7792">
        <w:rPr>
          <w:rFonts w:ascii="Garamond" w:hAnsi="Garamond" w:cs="Times New Roman"/>
        </w:rPr>
        <w:t>.2022</w:t>
      </w: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1231312E" w:rsidR="00DE2AD8" w:rsidRDefault="00086DE1" w:rsidP="00257F2E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iCs/>
        </w:rPr>
        <w:t xml:space="preserve">Ing. </w:t>
      </w:r>
      <w:r w:rsidR="00436FE8">
        <w:rPr>
          <w:rFonts w:ascii="Garamond" w:hAnsi="Garamond" w:cs="Times New Roman"/>
          <w:iCs/>
        </w:rPr>
        <w:t>Karol Kollár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 w:rsidR="00C82243"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416E47AC" w14:textId="77777777" w:rsidR="00086DE1" w:rsidRPr="00257F2E" w:rsidRDefault="00086DE1" w:rsidP="00257F2E">
      <w:pPr>
        <w:spacing w:after="0" w:line="240" w:lineRule="auto"/>
        <w:jc w:val="both"/>
        <w:rPr>
          <w:rFonts w:ascii="Garamond" w:hAnsi="Garamond"/>
        </w:rPr>
      </w:pPr>
    </w:p>
    <w:p w14:paraId="2F0B26DE" w14:textId="3EC05838" w:rsidR="00C82243" w:rsidRDefault="00086DE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Pavol Janoviak, člen komisie sPHP                                         ..........................................</w:t>
      </w:r>
    </w:p>
    <w:p w14:paraId="740521CD" w14:textId="77777777" w:rsidR="00086DE1" w:rsidRDefault="00086DE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36A4C89D" w:rsidR="00101C4F" w:rsidRDefault="00436FE8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86DE1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30264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E2A7E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36FE8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D05E3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19D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06FFC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12</cp:revision>
  <cp:lastPrinted>2021-10-06T08:41:00Z</cp:lastPrinted>
  <dcterms:created xsi:type="dcterms:W3CDTF">2022-03-07T08:13:00Z</dcterms:created>
  <dcterms:modified xsi:type="dcterms:W3CDTF">2022-10-28T10:44:00Z</dcterms:modified>
</cp:coreProperties>
</file>