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8141F1">
      <w:pPr>
        <w:spacing w:after="120" w:line="252" w:lineRule="auto"/>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8141F1">
      <w:pPr>
        <w:spacing w:after="120" w:line="252" w:lineRule="auto"/>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8141F1">
      <w:pPr>
        <w:spacing w:line="252" w:lineRule="auto"/>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8141F1">
      <w:pPr>
        <w:spacing w:line="252" w:lineRule="auto"/>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8141F1">
      <w:pPr>
        <w:spacing w:line="252" w:lineRule="auto"/>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8141F1">
      <w:pPr>
        <w:spacing w:line="252" w:lineRule="auto"/>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8141F1">
      <w:pPr>
        <w:spacing w:line="252" w:lineRule="auto"/>
        <w:rPr>
          <w:rFonts w:ascii="Arial Narrow" w:hAnsi="Arial Narrow"/>
          <w:sz w:val="22"/>
          <w:szCs w:val="22"/>
        </w:rPr>
      </w:pPr>
    </w:p>
    <w:p w14:paraId="1163E14E" w14:textId="77777777" w:rsidR="00FC2417" w:rsidRPr="00930F80" w:rsidRDefault="00FC2417" w:rsidP="008141F1">
      <w:pPr>
        <w:spacing w:line="252" w:lineRule="auto"/>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141F1">
      <w:pPr>
        <w:pStyle w:val="Odsekzoznamu"/>
        <w:spacing w:line="252" w:lineRule="auto"/>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8141F1">
            <w:pPr>
              <w:tabs>
                <w:tab w:val="clear" w:pos="4500"/>
                <w:tab w:val="left" w:pos="13892"/>
              </w:tabs>
              <w:autoSpaceDE w:val="0"/>
              <w:autoSpaceDN w:val="0"/>
              <w:adjustRightInd w:val="0"/>
              <w:spacing w:line="252" w:lineRule="auto"/>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8141F1">
            <w:pPr>
              <w:autoSpaceDE w:val="0"/>
              <w:autoSpaceDN w:val="0"/>
              <w:adjustRightInd w:val="0"/>
              <w:spacing w:line="252" w:lineRule="auto"/>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bl>
    <w:p w14:paraId="63E27B67" w14:textId="77777777" w:rsidR="00FC2417" w:rsidRDefault="00FC2417" w:rsidP="008141F1">
      <w:pPr>
        <w:spacing w:line="252" w:lineRule="auto"/>
        <w:rPr>
          <w:rFonts w:ascii="Arial Narrow" w:hAnsi="Arial Narrow"/>
          <w:sz w:val="22"/>
          <w:szCs w:val="22"/>
        </w:rPr>
      </w:pPr>
    </w:p>
    <w:p w14:paraId="02A4FD95" w14:textId="77777777" w:rsidR="006E6235" w:rsidRPr="00930F80" w:rsidRDefault="006E6235" w:rsidP="008141F1">
      <w:pPr>
        <w:spacing w:line="252" w:lineRule="auto"/>
        <w:rPr>
          <w:rFonts w:ascii="Arial Narrow" w:hAnsi="Arial Narrow"/>
          <w:sz w:val="22"/>
          <w:szCs w:val="22"/>
        </w:rPr>
      </w:pPr>
    </w:p>
    <w:p w14:paraId="0EA0E478" w14:textId="77777777" w:rsidR="00FC2417" w:rsidRPr="00930F80" w:rsidRDefault="00FC2417" w:rsidP="008141F1">
      <w:pPr>
        <w:spacing w:line="252" w:lineRule="auto"/>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8141F1">
            <w:pPr>
              <w:spacing w:line="252" w:lineRule="auto"/>
              <w:rPr>
                <w:rFonts w:ascii="Arial Narrow" w:hAnsi="Arial Narrow"/>
                <w:b/>
                <w:sz w:val="22"/>
                <w:szCs w:val="22"/>
              </w:rPr>
            </w:pPr>
          </w:p>
          <w:p w14:paraId="65E9FA49" w14:textId="77777777" w:rsidR="00613A8C" w:rsidRPr="00565125" w:rsidRDefault="00613A8C" w:rsidP="008141F1">
            <w:pPr>
              <w:spacing w:line="252" w:lineRule="auto"/>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8141F1">
            <w:pPr>
              <w:tabs>
                <w:tab w:val="clear" w:pos="4500"/>
                <w:tab w:val="left" w:pos="13892"/>
              </w:tabs>
              <w:autoSpaceDE w:val="0"/>
              <w:autoSpaceDN w:val="0"/>
              <w:adjustRightInd w:val="0"/>
              <w:spacing w:line="252" w:lineRule="auto"/>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8141F1">
            <w:pPr>
              <w:autoSpaceDE w:val="0"/>
              <w:autoSpaceDN w:val="0"/>
              <w:adjustRightInd w:val="0"/>
              <w:spacing w:line="252" w:lineRule="auto"/>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8141F1">
            <w:pPr>
              <w:autoSpaceDE w:val="0"/>
              <w:autoSpaceDN w:val="0"/>
              <w:adjustRightInd w:val="0"/>
              <w:spacing w:line="252" w:lineRule="auto"/>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8141F1">
            <w:pPr>
              <w:autoSpaceDE w:val="0"/>
              <w:autoSpaceDN w:val="0"/>
              <w:adjustRightInd w:val="0"/>
              <w:spacing w:line="252" w:lineRule="auto"/>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8141F1">
            <w:pPr>
              <w:autoSpaceDE w:val="0"/>
              <w:autoSpaceDN w:val="0"/>
              <w:adjustRightInd w:val="0"/>
              <w:spacing w:line="252" w:lineRule="auto"/>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8141F1">
            <w:pPr>
              <w:spacing w:line="252" w:lineRule="auto"/>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8141F1">
            <w:pPr>
              <w:pStyle w:val="Odsekzoznamu"/>
              <w:tabs>
                <w:tab w:val="clear" w:pos="2160"/>
                <w:tab w:val="clear" w:pos="2880"/>
                <w:tab w:val="clear" w:pos="4500"/>
                <w:tab w:val="left" w:pos="426"/>
              </w:tabs>
              <w:autoSpaceDE w:val="0"/>
              <w:autoSpaceDN w:val="0"/>
              <w:adjustRightInd w:val="0"/>
              <w:spacing w:line="252" w:lineRule="auto"/>
              <w:ind w:left="0"/>
              <w:jc w:val="both"/>
              <w:rPr>
                <w:rFonts w:ascii="Arial Narrow" w:hAnsi="Arial Narrow" w:cs="Arial Narrow"/>
                <w:b/>
                <w:bCs/>
                <w:sz w:val="22"/>
                <w:szCs w:val="22"/>
                <w:lang w:val="sk-SK"/>
              </w:rPr>
            </w:pPr>
          </w:p>
        </w:tc>
      </w:tr>
    </w:tbl>
    <w:p w14:paraId="5C61BBC8" w14:textId="77777777" w:rsidR="00FC2417" w:rsidRPr="00930F80" w:rsidRDefault="00FC2417" w:rsidP="008141F1">
      <w:pPr>
        <w:spacing w:line="252" w:lineRule="auto"/>
        <w:rPr>
          <w:rFonts w:ascii="Arial Narrow" w:hAnsi="Arial Narrow"/>
          <w:sz w:val="22"/>
          <w:szCs w:val="22"/>
        </w:rPr>
      </w:pPr>
    </w:p>
    <w:p w14:paraId="2C6DC625" w14:textId="77777777" w:rsidR="00FC2417" w:rsidRPr="00930F80" w:rsidRDefault="00FC2417" w:rsidP="008141F1">
      <w:pPr>
        <w:spacing w:line="252" w:lineRule="auto"/>
        <w:rPr>
          <w:rFonts w:ascii="Arial Narrow" w:hAnsi="Arial Narrow"/>
          <w:sz w:val="22"/>
          <w:szCs w:val="22"/>
        </w:rPr>
      </w:pPr>
    </w:p>
    <w:p w14:paraId="0A5745CC" w14:textId="77777777" w:rsidR="00FC2417" w:rsidRPr="00930F80" w:rsidRDefault="00FC2417" w:rsidP="008141F1">
      <w:pPr>
        <w:spacing w:line="252" w:lineRule="auto"/>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8141F1">
      <w:pPr>
        <w:spacing w:line="252" w:lineRule="auto"/>
        <w:jc w:val="center"/>
        <w:rPr>
          <w:rFonts w:ascii="Arial Narrow" w:hAnsi="Arial Narrow"/>
          <w:sz w:val="22"/>
          <w:szCs w:val="22"/>
        </w:rPr>
      </w:pPr>
    </w:p>
    <w:p w14:paraId="6E16A415" w14:textId="77777777" w:rsidR="00FC2417" w:rsidRDefault="00FC2417" w:rsidP="008141F1">
      <w:pPr>
        <w:spacing w:line="252" w:lineRule="auto"/>
        <w:jc w:val="center"/>
        <w:rPr>
          <w:rFonts w:ascii="Arial Narrow" w:hAnsi="Arial Narrow"/>
          <w:sz w:val="22"/>
          <w:szCs w:val="22"/>
        </w:rPr>
      </w:pPr>
    </w:p>
    <w:p w14:paraId="75A1B781" w14:textId="77777777" w:rsidR="006E6235" w:rsidRDefault="006E6235" w:rsidP="008141F1">
      <w:pPr>
        <w:spacing w:line="252" w:lineRule="auto"/>
        <w:jc w:val="center"/>
        <w:rPr>
          <w:rFonts w:ascii="Arial Narrow" w:hAnsi="Arial Narrow"/>
          <w:sz w:val="22"/>
          <w:szCs w:val="22"/>
        </w:rPr>
      </w:pPr>
    </w:p>
    <w:p w14:paraId="5809D60F" w14:textId="77777777" w:rsidR="006E6235" w:rsidRDefault="006E6235" w:rsidP="008141F1">
      <w:pPr>
        <w:spacing w:line="252" w:lineRule="auto"/>
        <w:jc w:val="center"/>
        <w:rPr>
          <w:rFonts w:ascii="Arial Narrow" w:hAnsi="Arial Narrow"/>
          <w:sz w:val="22"/>
          <w:szCs w:val="22"/>
        </w:rPr>
      </w:pPr>
    </w:p>
    <w:p w14:paraId="0C65E394" w14:textId="77777777" w:rsidR="006E6235" w:rsidRDefault="006E6235" w:rsidP="008141F1">
      <w:pPr>
        <w:spacing w:line="252" w:lineRule="auto"/>
        <w:jc w:val="center"/>
        <w:rPr>
          <w:rFonts w:ascii="Arial Narrow" w:hAnsi="Arial Narrow"/>
          <w:sz w:val="22"/>
          <w:szCs w:val="22"/>
        </w:rPr>
      </w:pPr>
    </w:p>
    <w:p w14:paraId="3BD86E59" w14:textId="77777777" w:rsidR="006E6235" w:rsidRDefault="006E6235" w:rsidP="008141F1">
      <w:pPr>
        <w:spacing w:line="252" w:lineRule="auto"/>
        <w:jc w:val="center"/>
        <w:rPr>
          <w:rFonts w:ascii="Arial Narrow" w:hAnsi="Arial Narrow"/>
          <w:sz w:val="22"/>
          <w:szCs w:val="22"/>
        </w:rPr>
      </w:pPr>
    </w:p>
    <w:p w14:paraId="790E0E0A" w14:textId="77777777" w:rsidR="006E6235" w:rsidRDefault="006E6235" w:rsidP="008141F1">
      <w:pPr>
        <w:spacing w:line="252" w:lineRule="auto"/>
        <w:rPr>
          <w:rFonts w:ascii="Arial Narrow" w:hAnsi="Arial Narrow"/>
          <w:sz w:val="22"/>
          <w:szCs w:val="22"/>
        </w:rPr>
      </w:pPr>
    </w:p>
    <w:p w14:paraId="4B6E47F4" w14:textId="77777777"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8141F1">
      <w:pPr>
        <w:pStyle w:val="CTLhead"/>
        <w:spacing w:after="120" w:line="252" w:lineRule="auto"/>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3E52535" w:rsidR="006E6235" w:rsidRPr="00E352DC" w:rsidRDefault="00D84737" w:rsidP="008141F1">
      <w:pPr>
        <w:pStyle w:val="CTL"/>
        <w:numPr>
          <w:ilvl w:val="1"/>
          <w:numId w:val="31"/>
        </w:numPr>
        <w:spacing w:after="60" w:line="252" w:lineRule="auto"/>
        <w:ind w:left="567" w:hanging="567"/>
        <w:rPr>
          <w:rFonts w:ascii="Arial Narrow" w:hAnsi="Arial Narrow" w:cs="Calibri"/>
          <w:bCs/>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Pr="00C83B39">
        <w:rPr>
          <w:rFonts w:ascii="Arial Narrow" w:hAnsi="Arial Narrow" w:cs="Arial"/>
          <w:sz w:val="22"/>
          <w:szCs w:val="22"/>
          <w:highlight w:val="yellow"/>
        </w:rPr>
        <w:t>xx</w:t>
      </w:r>
      <w:r w:rsidR="006B00C2">
        <w:rPr>
          <w:rFonts w:ascii="Arial Narrow" w:hAnsi="Arial Narrow" w:cs="Arial"/>
          <w:sz w:val="22"/>
          <w:szCs w:val="22"/>
          <w:highlight w:val="yellow"/>
        </w:rPr>
        <w:t>x</w:t>
      </w:r>
      <w:r w:rsidRPr="00C83B39">
        <w:rPr>
          <w:rFonts w:ascii="Arial Narrow" w:hAnsi="Arial Narrow" w:cs="Arial"/>
          <w:sz w:val="22"/>
          <w:szCs w:val="22"/>
          <w:highlight w:val="yellow"/>
        </w:rPr>
        <w:t>/20</w:t>
      </w:r>
      <w:r>
        <w:rPr>
          <w:rFonts w:ascii="Arial Narrow" w:hAnsi="Arial Narrow" w:cs="Arial"/>
          <w:sz w:val="22"/>
          <w:szCs w:val="22"/>
          <w:highlight w:val="yellow"/>
        </w:rPr>
        <w:t>22</w:t>
      </w:r>
      <w:r w:rsidRPr="00C83B39">
        <w:rPr>
          <w:rFonts w:ascii="Arial Narrow" w:hAnsi="Arial Narrow" w:cs="Arial"/>
          <w:sz w:val="22"/>
          <w:szCs w:val="22"/>
          <w:highlight w:val="yellow"/>
        </w:rPr>
        <w:t xml:space="preserve"> zo dňa xx. xx. 202</w:t>
      </w:r>
      <w:r w:rsidR="006B00C2">
        <w:rPr>
          <w:rFonts w:ascii="Arial Narrow" w:hAnsi="Arial Narrow" w:cs="Arial"/>
          <w:sz w:val="22"/>
          <w:szCs w:val="22"/>
        </w:rPr>
        <w:t>2</w:t>
      </w:r>
      <w:r w:rsidRPr="00C83B39">
        <w:rPr>
          <w:rFonts w:ascii="Arial Narrow" w:hAnsi="Arial Narrow" w:cs="Arial"/>
          <w:sz w:val="22"/>
          <w:szCs w:val="22"/>
        </w:rPr>
        <w:t xml:space="preserve"> pod zn. </w:t>
      </w:r>
      <w:r w:rsidRPr="00C83B39">
        <w:rPr>
          <w:rFonts w:ascii="Arial Narrow" w:hAnsi="Arial Narrow" w:cs="Arial"/>
          <w:sz w:val="22"/>
          <w:szCs w:val="22"/>
          <w:highlight w:val="yellow"/>
        </w:rPr>
        <w:t>xxxx</w:t>
      </w:r>
      <w:r w:rsidRPr="00C83B39">
        <w:rPr>
          <w:rFonts w:ascii="Arial Narrow" w:hAnsi="Arial Narrow" w:cs="Arial"/>
          <w:sz w:val="22"/>
          <w:szCs w:val="22"/>
        </w:rPr>
        <w:t>-MST</w:t>
      </w:r>
      <w:r w:rsidRPr="00C83B39">
        <w:rPr>
          <w:rFonts w:ascii="Arial Narrow" w:hAnsi="Arial Narrow"/>
          <w:bCs/>
          <w:iCs/>
          <w:color w:val="000000"/>
          <w:sz w:val="22"/>
          <w:szCs w:val="22"/>
        </w:rPr>
        <w:t xml:space="preserve"> s názvom </w:t>
      </w:r>
      <w:r w:rsidRPr="00612FFE">
        <w:rPr>
          <w:rFonts w:ascii="Arial Narrow" w:hAnsi="Arial Narrow"/>
          <w:b/>
          <w:bCs/>
          <w:iCs/>
          <w:color w:val="000000"/>
          <w:sz w:val="22"/>
          <w:szCs w:val="22"/>
        </w:rPr>
        <w:t>„</w:t>
      </w:r>
      <w:r w:rsidRPr="00850DA7">
        <w:rPr>
          <w:rFonts w:ascii="Arial Narrow" w:hAnsi="Arial Narrow" w:cs="Arial"/>
          <w:b/>
          <w:bCs/>
          <w:szCs w:val="16"/>
        </w:rPr>
        <w:t>Technické vybavenie špeciálnych výsluchových miestností</w:t>
      </w:r>
      <w:r w:rsidRPr="00612FFE">
        <w:rPr>
          <w:rFonts w:ascii="Arial Narrow" w:hAnsi="Arial Narrow"/>
          <w:b/>
          <w:bCs/>
          <w:iCs/>
          <w:color w:val="000000"/>
          <w:sz w:val="22"/>
          <w:szCs w:val="22"/>
        </w:rPr>
        <w:t>“</w:t>
      </w:r>
      <w:r w:rsidRPr="00C83B39">
        <w:rPr>
          <w:rFonts w:ascii="Arial Narrow" w:hAnsi="Arial Narrow"/>
          <w:bCs/>
          <w:iCs/>
          <w:color w:val="000000"/>
          <w:sz w:val="22"/>
          <w:szCs w:val="22"/>
        </w:rPr>
        <w:t xml:space="preserve"> (ďalej len „verejné obstarávanie“).</w:t>
      </w:r>
    </w:p>
    <w:p w14:paraId="37EA6CE4" w14:textId="16E4DDF2" w:rsidR="00E1263A" w:rsidRPr="00DE521C" w:rsidRDefault="00D84737" w:rsidP="008141F1">
      <w:pPr>
        <w:pStyle w:val="CTL"/>
        <w:numPr>
          <w:ilvl w:val="1"/>
          <w:numId w:val="31"/>
        </w:numPr>
        <w:spacing w:after="240" w:line="252" w:lineRule="auto"/>
        <w:ind w:left="567" w:hanging="567"/>
        <w:contextualSpacing/>
        <w:rPr>
          <w:rFonts w:ascii="Arial Narrow" w:hAnsi="Arial Narrow" w:cs="Calibri"/>
          <w:sz w:val="22"/>
          <w:szCs w:val="22"/>
        </w:rPr>
      </w:pPr>
      <w:r w:rsidRPr="00C83B39">
        <w:rPr>
          <w:rFonts w:ascii="Arial Narrow" w:hAnsi="Arial Narrow"/>
          <w:bCs/>
          <w:iCs/>
          <w:color w:val="000000"/>
          <w:sz w:val="22"/>
          <w:szCs w:val="22"/>
        </w:rPr>
        <w:t>Základným účelom tejto Kúpnej zmluvy je v súlade s výsledkom verejného obstarávania zabezpečenie dodania predmetu zákazky podľa článku 1 a Prílohy č. 1 tejto Kúpnej zmluvy</w:t>
      </w:r>
      <w:r w:rsidR="00DE521C" w:rsidRPr="00DE521C">
        <w:rPr>
          <w:rFonts w:ascii="Arial Narrow" w:hAnsi="Arial Narrow" w:cs="Calibri"/>
          <w:sz w:val="22"/>
          <w:szCs w:val="22"/>
        </w:rPr>
        <w:t xml:space="preserve">.  </w:t>
      </w:r>
    </w:p>
    <w:p w14:paraId="37604338" w14:textId="77777777"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8141F1">
      <w:pPr>
        <w:pStyle w:val="CTLhead"/>
        <w:spacing w:after="120" w:line="252" w:lineRule="auto"/>
        <w:rPr>
          <w:rFonts w:ascii="Arial Narrow" w:hAnsi="Arial Narrow" w:cs="Calibri"/>
          <w:sz w:val="22"/>
          <w:szCs w:val="22"/>
        </w:rPr>
      </w:pPr>
      <w:r w:rsidRPr="00930F80">
        <w:rPr>
          <w:rFonts w:ascii="Arial Narrow" w:hAnsi="Arial Narrow" w:cs="Calibri"/>
          <w:sz w:val="22"/>
          <w:szCs w:val="22"/>
        </w:rPr>
        <w:t>Predmet zmluvy</w:t>
      </w:r>
    </w:p>
    <w:p w14:paraId="1F871AB8" w14:textId="6B90D31E" w:rsidR="00FC2417" w:rsidRPr="00930F80" w:rsidRDefault="00FC2417" w:rsidP="008141F1">
      <w:pPr>
        <w:pStyle w:val="CTL"/>
        <w:numPr>
          <w:ilvl w:val="1"/>
          <w:numId w:val="12"/>
        </w:numPr>
        <w:tabs>
          <w:tab w:val="left" w:pos="567"/>
        </w:tabs>
        <w:spacing w:after="60" w:line="252" w:lineRule="auto"/>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v</w:t>
      </w:r>
      <w:r w:rsidR="00FC5AA3">
        <w:rPr>
          <w:rFonts w:ascii="Arial Narrow" w:hAnsi="Arial Narrow" w:cs="Calibri"/>
          <w:sz w:val="22"/>
          <w:szCs w:val="22"/>
        </w:rPr>
        <w:t> Opise predmetu zákazky, technické požiadavky, ktorý tvorí</w:t>
      </w:r>
      <w:r w:rsidR="003E798A">
        <w:rPr>
          <w:rFonts w:ascii="Arial Narrow" w:hAnsi="Arial Narrow" w:cs="Calibri"/>
          <w:sz w:val="22"/>
          <w:szCs w:val="22"/>
        </w:rPr>
        <w:t> príloh</w:t>
      </w:r>
      <w:r w:rsidR="00FC5AA3">
        <w:rPr>
          <w:rFonts w:ascii="Arial Narrow" w:hAnsi="Arial Narrow" w:cs="Calibri"/>
          <w:sz w:val="22"/>
          <w:szCs w:val="22"/>
        </w:rPr>
        <w:t>u</w:t>
      </w:r>
      <w:r w:rsidR="003E798A">
        <w:rPr>
          <w:rFonts w:ascii="Arial Narrow" w:hAnsi="Arial Narrow" w:cs="Calibri"/>
          <w:sz w:val="22"/>
          <w:szCs w:val="22"/>
        </w:rPr>
        <w:t xml:space="preserv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w:t>
      </w:r>
      <w:r w:rsidR="003E798A">
        <w:rPr>
          <w:rFonts w:ascii="Arial Narrow" w:hAnsi="Arial Narrow" w:cs="Calibri"/>
          <w:sz w:val="22"/>
          <w:szCs w:val="22"/>
        </w:rPr>
        <w:t>I</w:t>
      </w:r>
      <w:r w:rsidR="003E798A" w:rsidRPr="00B42225">
        <w:rPr>
          <w:rFonts w:ascii="Arial Narrow" w:hAnsi="Arial Narrow" w:cs="Calibri"/>
          <w:sz w:val="22"/>
          <w:szCs w:val="22"/>
        </w:rPr>
        <w:t>.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37FB5B44" w:rsidR="00FC2417" w:rsidRPr="00AE2A9C" w:rsidRDefault="00FC2417" w:rsidP="008141F1">
      <w:pPr>
        <w:pStyle w:val="CTL"/>
        <w:numPr>
          <w:ilvl w:val="1"/>
          <w:numId w:val="12"/>
        </w:numPr>
        <w:tabs>
          <w:tab w:val="left" w:pos="567"/>
        </w:tabs>
        <w:spacing w:after="60" w:line="252" w:lineRule="auto"/>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D8473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AE2A9C">
        <w:rPr>
          <w:rFonts w:ascii="Arial Narrow" w:hAnsi="Arial Narrow"/>
          <w:sz w:val="22"/>
          <w:szCs w:val="22"/>
        </w:rPr>
        <w:t xml:space="preserve">V prípade, ak plnenie požadované </w:t>
      </w:r>
      <w:r w:rsidR="00E32E21" w:rsidRPr="00AE2A9C">
        <w:rPr>
          <w:rFonts w:ascii="Arial Narrow" w:hAnsi="Arial Narrow"/>
          <w:sz w:val="22"/>
          <w:szCs w:val="22"/>
        </w:rPr>
        <w:t>k</w:t>
      </w:r>
      <w:r w:rsidR="00DA05EA" w:rsidRPr="00AE2A9C">
        <w:rPr>
          <w:rFonts w:ascii="Arial Narrow" w:hAnsi="Arial Narrow"/>
          <w:sz w:val="22"/>
          <w:szCs w:val="22"/>
        </w:rPr>
        <w:t>upujúcim v zmysle prílohy č. 1 tejto zmluvy nie je v celom rozsahu zhodné s vlastným návrhom plnenia</w:t>
      </w:r>
      <w:r w:rsidR="00E32E21" w:rsidRPr="00AE2A9C">
        <w:rPr>
          <w:rFonts w:ascii="Arial Narrow" w:hAnsi="Arial Narrow"/>
          <w:sz w:val="22"/>
          <w:szCs w:val="22"/>
        </w:rPr>
        <w:t xml:space="preserve"> p</w:t>
      </w:r>
      <w:r w:rsidR="00DA05EA" w:rsidRPr="00AE2A9C">
        <w:rPr>
          <w:rFonts w:ascii="Arial Narrow" w:hAnsi="Arial Narrow"/>
          <w:sz w:val="22"/>
          <w:szCs w:val="22"/>
        </w:rPr>
        <w:t xml:space="preserve">redávajúceho, má </w:t>
      </w:r>
      <w:r w:rsidR="00E32E21" w:rsidRPr="00AE2A9C">
        <w:rPr>
          <w:rFonts w:ascii="Arial Narrow" w:hAnsi="Arial Narrow"/>
          <w:sz w:val="22"/>
          <w:szCs w:val="22"/>
        </w:rPr>
        <w:t>k</w:t>
      </w:r>
      <w:r w:rsidR="00DA05EA" w:rsidRPr="00AE2A9C">
        <w:rPr>
          <w:rFonts w:ascii="Arial Narrow" w:hAnsi="Arial Narrow"/>
          <w:sz w:val="22"/>
          <w:szCs w:val="22"/>
        </w:rPr>
        <w:t xml:space="preserve">upujúci právo, v prípade, že je to pre neho výhodnejšie, požadovať od </w:t>
      </w:r>
      <w:r w:rsidR="00E32E21" w:rsidRPr="00AE2A9C">
        <w:rPr>
          <w:rFonts w:ascii="Arial Narrow" w:hAnsi="Arial Narrow"/>
          <w:sz w:val="22"/>
          <w:szCs w:val="22"/>
        </w:rPr>
        <w:t>p</w:t>
      </w:r>
      <w:r w:rsidR="00DA05EA" w:rsidRPr="00AE2A9C">
        <w:rPr>
          <w:rFonts w:ascii="Arial Narrow" w:hAnsi="Arial Narrow"/>
          <w:sz w:val="22"/>
          <w:szCs w:val="22"/>
        </w:rPr>
        <w:t>redávajúceho dodanie plnenia podľa prílohy č. 1 tejto zmluvy</w:t>
      </w:r>
      <w:r w:rsidR="00153E4C" w:rsidRPr="00AE2A9C">
        <w:rPr>
          <w:rFonts w:ascii="Arial Narrow" w:hAnsi="Arial Narrow"/>
          <w:sz w:val="22"/>
          <w:szCs w:val="22"/>
        </w:rPr>
        <w:t>.</w:t>
      </w:r>
    </w:p>
    <w:p w14:paraId="3CD35234" w14:textId="77777777" w:rsidR="003E798A" w:rsidRDefault="003E798A" w:rsidP="008141F1">
      <w:pPr>
        <w:pStyle w:val="CTLhead"/>
        <w:spacing w:line="252" w:lineRule="auto"/>
        <w:rPr>
          <w:rFonts w:ascii="Arial Narrow" w:hAnsi="Arial Narrow"/>
          <w:sz w:val="22"/>
          <w:szCs w:val="22"/>
        </w:rPr>
      </w:pPr>
    </w:p>
    <w:p w14:paraId="0956763F" w14:textId="77777777" w:rsidR="00D0046D" w:rsidRPr="00930F80" w:rsidRDefault="00D0046D" w:rsidP="008141F1">
      <w:pPr>
        <w:pStyle w:val="CTLhead"/>
        <w:spacing w:line="252" w:lineRule="auto"/>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5502F45A" w14:textId="4D5B22E3" w:rsidR="00D0046D" w:rsidRDefault="005D1538" w:rsidP="008141F1">
      <w:pPr>
        <w:pStyle w:val="CTLhead"/>
        <w:spacing w:after="120" w:line="252" w:lineRule="auto"/>
        <w:rPr>
          <w:rFonts w:ascii="Arial Narrow" w:hAnsi="Arial Narrow" w:cs="Calibri"/>
          <w:sz w:val="22"/>
          <w:szCs w:val="22"/>
        </w:rPr>
      </w:pPr>
      <w:r w:rsidRPr="005D1538">
        <w:rPr>
          <w:rFonts w:ascii="Arial Narrow" w:hAnsi="Arial Narrow" w:cs="Calibri"/>
          <w:sz w:val="22"/>
          <w:szCs w:val="22"/>
        </w:rPr>
        <w:t>Doba trvania zmluvy</w:t>
      </w:r>
    </w:p>
    <w:p w14:paraId="6D64F3A3" w14:textId="456F0EB4" w:rsidR="00D0046D" w:rsidRPr="00D0046D" w:rsidRDefault="00D0046D" w:rsidP="008141F1">
      <w:pPr>
        <w:pStyle w:val="CTL"/>
        <w:numPr>
          <w:ilvl w:val="1"/>
          <w:numId w:val="13"/>
        </w:numPr>
        <w:tabs>
          <w:tab w:val="left" w:pos="567"/>
        </w:tabs>
        <w:spacing w:line="252" w:lineRule="auto"/>
        <w:ind w:left="567" w:hanging="567"/>
        <w:rPr>
          <w:rFonts w:ascii="Arial Narrow" w:hAnsi="Arial Narrow" w:cs="Calibri"/>
          <w:sz w:val="22"/>
          <w:szCs w:val="22"/>
        </w:rPr>
      </w:pPr>
      <w:r w:rsidRPr="00745160">
        <w:rPr>
          <w:rFonts w:ascii="Arial Narrow" w:hAnsi="Arial Narrow" w:cs="Calibri"/>
          <w:sz w:val="22"/>
          <w:szCs w:val="24"/>
        </w:rPr>
        <w:t xml:space="preserve">Táto zmluva sa uzatvára na dobu určitú, na obdobie </w:t>
      </w:r>
      <w:r w:rsidR="00D84737">
        <w:rPr>
          <w:rFonts w:ascii="Arial Narrow" w:hAnsi="Arial Narrow" w:cs="Calibri"/>
          <w:sz w:val="22"/>
          <w:szCs w:val="24"/>
        </w:rPr>
        <w:t>dvadsaťštyri</w:t>
      </w:r>
      <w:r w:rsidRPr="00745160">
        <w:rPr>
          <w:rFonts w:ascii="Arial Narrow" w:hAnsi="Arial Narrow" w:cs="Calibri"/>
          <w:sz w:val="22"/>
          <w:szCs w:val="24"/>
        </w:rPr>
        <w:t xml:space="preserve"> (2</w:t>
      </w:r>
      <w:r w:rsidR="00D84737">
        <w:rPr>
          <w:rFonts w:ascii="Arial Narrow" w:hAnsi="Arial Narrow" w:cs="Calibri"/>
          <w:sz w:val="22"/>
          <w:szCs w:val="24"/>
        </w:rPr>
        <w:t>4</w:t>
      </w:r>
      <w:r w:rsidRPr="00745160">
        <w:rPr>
          <w:rFonts w:ascii="Arial Narrow" w:hAnsi="Arial Narrow" w:cs="Calibri"/>
          <w:sz w:val="22"/>
          <w:szCs w:val="24"/>
        </w:rPr>
        <w:t>) mesiacov odo dňa nadobudnutia jej účinnosti alebo do vyčerpania finančného limitu .....</w:t>
      </w:r>
      <w:r>
        <w:rPr>
          <w:rFonts w:ascii="Arial Narrow" w:hAnsi="Arial Narrow" w:cs="Calibri"/>
          <w:sz w:val="22"/>
          <w:szCs w:val="24"/>
        </w:rPr>
        <w:t>....</w:t>
      </w:r>
      <w:r w:rsidRPr="00745160">
        <w:rPr>
          <w:rFonts w:ascii="Arial Narrow" w:hAnsi="Arial Narrow" w:cs="Calibri"/>
          <w:sz w:val="22"/>
          <w:szCs w:val="24"/>
        </w:rPr>
        <w:t>......... EUR bez DPH podľa toho, ktorá skutočnosť nastane skôr.</w:t>
      </w:r>
    </w:p>
    <w:p w14:paraId="7DC9B349" w14:textId="6F1C8977" w:rsidR="00D0046D" w:rsidRPr="00D0046D" w:rsidRDefault="00FC5AA3" w:rsidP="008141F1">
      <w:pPr>
        <w:pStyle w:val="CTL"/>
        <w:numPr>
          <w:ilvl w:val="1"/>
          <w:numId w:val="13"/>
        </w:numPr>
        <w:tabs>
          <w:tab w:val="left" w:pos="567"/>
        </w:tabs>
        <w:spacing w:after="60" w:line="252" w:lineRule="auto"/>
        <w:ind w:left="567" w:hanging="567"/>
        <w:rPr>
          <w:rFonts w:ascii="Arial Narrow" w:hAnsi="Arial Narrow" w:cs="Calibri"/>
          <w:sz w:val="22"/>
          <w:szCs w:val="22"/>
        </w:rPr>
      </w:pPr>
      <w:r>
        <w:rPr>
          <w:rFonts w:ascii="Arial Narrow" w:hAnsi="Arial Narrow" w:cs="Calibri"/>
          <w:sz w:val="22"/>
          <w:szCs w:val="24"/>
        </w:rPr>
        <w:t>Predmet zmluvy</w:t>
      </w:r>
      <w:r w:rsidR="00D0046D" w:rsidRPr="00745160">
        <w:rPr>
          <w:rFonts w:ascii="Arial Narrow" w:hAnsi="Arial Narrow" w:cs="Calibri"/>
          <w:sz w:val="22"/>
          <w:szCs w:val="24"/>
        </w:rPr>
        <w:t xml:space="preserve"> bude kupujúcemu dodávaný priebežne, počas doby trvania tejto zmluvy, na základe písomných objednávok kupujúceho.</w:t>
      </w:r>
    </w:p>
    <w:p w14:paraId="3404F24C" w14:textId="00A4DE47" w:rsidR="00D0046D" w:rsidRDefault="00D0046D"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745160">
        <w:rPr>
          <w:rFonts w:ascii="Arial Narrow" w:hAnsi="Arial Narrow" w:cs="Calibri"/>
          <w:sz w:val="22"/>
          <w:szCs w:val="24"/>
        </w:rPr>
        <w:t xml:space="preserve">Kupujúci je viazaný povinnosťou odobrať celé predpokladané množstvo </w:t>
      </w:r>
      <w:r w:rsidR="00FC5AA3">
        <w:rPr>
          <w:rFonts w:ascii="Arial Narrow" w:hAnsi="Arial Narrow" w:cs="Calibri"/>
          <w:sz w:val="22"/>
          <w:szCs w:val="24"/>
        </w:rPr>
        <w:t>predmetu zmluvy</w:t>
      </w:r>
      <w:r w:rsidRPr="00745160">
        <w:rPr>
          <w:rFonts w:ascii="Arial Narrow" w:hAnsi="Arial Narrow" w:cs="Calibri"/>
          <w:sz w:val="22"/>
          <w:szCs w:val="24"/>
        </w:rPr>
        <w:t>, uvedené v prílohe č. 1 tejto zmluvy.</w:t>
      </w:r>
    </w:p>
    <w:p w14:paraId="5ABB22E0" w14:textId="77777777" w:rsidR="00D0046D" w:rsidRDefault="00D0046D" w:rsidP="008141F1">
      <w:pPr>
        <w:pStyle w:val="CTLhead"/>
        <w:spacing w:line="252" w:lineRule="auto"/>
        <w:rPr>
          <w:rFonts w:ascii="Arial Narrow" w:hAnsi="Arial Narrow"/>
          <w:sz w:val="22"/>
          <w:szCs w:val="22"/>
        </w:rPr>
      </w:pPr>
    </w:p>
    <w:p w14:paraId="441908B6" w14:textId="4DB1BDBA"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sz w:val="22"/>
          <w:szCs w:val="22"/>
        </w:rPr>
        <w:t>Článok V</w:t>
      </w:r>
      <w:r w:rsidRPr="00930F80">
        <w:rPr>
          <w:rFonts w:ascii="Arial Narrow" w:hAnsi="Arial Narrow" w:cs="Calibri"/>
          <w:sz w:val="22"/>
          <w:szCs w:val="22"/>
        </w:rPr>
        <w:t>.</w:t>
      </w:r>
    </w:p>
    <w:p w14:paraId="0F7006E9" w14:textId="77777777" w:rsidR="00FC2417" w:rsidRPr="00930F80" w:rsidRDefault="00FC2417" w:rsidP="008141F1">
      <w:pPr>
        <w:pStyle w:val="CTLhead"/>
        <w:spacing w:after="120" w:line="252" w:lineRule="auto"/>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8141F1">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52" w:lineRule="auto"/>
        <w:jc w:val="both"/>
        <w:rPr>
          <w:rFonts w:ascii="Arial Narrow" w:hAnsi="Arial Narrow" w:cs="Calibri"/>
          <w:vanish/>
          <w:sz w:val="22"/>
          <w:szCs w:val="22"/>
          <w:lang w:val="sk-SK" w:eastAsia="en-US"/>
        </w:rPr>
      </w:pPr>
    </w:p>
    <w:p w14:paraId="57C5D57C" w14:textId="068FA3E7" w:rsidR="00363E6B" w:rsidRDefault="00FC2417" w:rsidP="008141F1">
      <w:pPr>
        <w:pStyle w:val="CTL"/>
        <w:numPr>
          <w:ilvl w:val="1"/>
          <w:numId w:val="13"/>
        </w:numPr>
        <w:spacing w:after="60" w:line="252" w:lineRule="auto"/>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 slovenskom jazyku.</w:t>
      </w:r>
    </w:p>
    <w:p w14:paraId="5B9BE2C4" w14:textId="127C0C9F" w:rsidR="00287E51" w:rsidRPr="00287E51" w:rsidRDefault="00287E51"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r w:rsidR="00D84737">
        <w:rPr>
          <w:rFonts w:ascii="Arial Narrow" w:hAnsi="Arial Narrow"/>
          <w:sz w:val="22"/>
          <w:szCs w:val="22"/>
        </w:rPr>
        <w:t xml:space="preserve"> v súlade s prílohou č. 1 tejto zmluvy</w:t>
      </w:r>
      <w:r w:rsidR="00404493">
        <w:rPr>
          <w:rFonts w:ascii="Arial Narrow" w:hAnsi="Arial Narrow"/>
          <w:sz w:val="22"/>
          <w:szCs w:val="22"/>
        </w:rPr>
        <w:t>.</w:t>
      </w:r>
    </w:p>
    <w:p w14:paraId="0657688D" w14:textId="5224F58E" w:rsidR="0043329B" w:rsidRPr="003D2F55" w:rsidRDefault="0043329B"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00D84737">
        <w:rPr>
          <w:rFonts w:ascii="Arial Narrow" w:hAnsi="Arial Narrow" w:cs="Calibri"/>
          <w:sz w:val="22"/>
          <w:szCs w:val="22"/>
        </w:rPr>
        <w:t xml:space="preserve">do 30 kalendárnych dní </w:t>
      </w:r>
      <w:r w:rsidRPr="003D2F55">
        <w:rPr>
          <w:rFonts w:ascii="Arial Narrow" w:hAnsi="Arial Narrow" w:cs="Calibri"/>
          <w:sz w:val="22"/>
          <w:szCs w:val="22"/>
        </w:rPr>
        <w:t xml:space="preserve">odo dňa </w:t>
      </w:r>
      <w:r w:rsidR="00D84737">
        <w:rPr>
          <w:rFonts w:ascii="Arial Narrow" w:hAnsi="Arial Narrow" w:cs="Calibri"/>
          <w:sz w:val="22"/>
          <w:szCs w:val="22"/>
        </w:rPr>
        <w:t>doručenia písomnej objednávky kupujúcim</w:t>
      </w:r>
      <w:r w:rsidRPr="003D2F55">
        <w:rPr>
          <w:rFonts w:ascii="Arial Narrow" w:hAnsi="Arial Narrow" w:cs="Calibri"/>
          <w:sz w:val="22"/>
          <w:szCs w:val="22"/>
        </w:rPr>
        <w:t xml:space="preserve">.  </w:t>
      </w:r>
    </w:p>
    <w:p w14:paraId="6252998D" w14:textId="3381B6FB" w:rsidR="00FC2417" w:rsidRPr="00930F80" w:rsidRDefault="00FC2417"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930F80">
        <w:rPr>
          <w:rFonts w:ascii="Arial Narrow" w:hAnsi="Arial Narrow" w:cs="Calibri"/>
          <w:sz w:val="22"/>
          <w:szCs w:val="22"/>
        </w:rPr>
        <w:t>Miest</w:t>
      </w:r>
      <w:r w:rsidR="005741D2">
        <w:rPr>
          <w:rFonts w:ascii="Arial Narrow" w:hAnsi="Arial Narrow" w:cs="Calibri"/>
          <w:sz w:val="22"/>
          <w:szCs w:val="22"/>
        </w:rPr>
        <w:t>a</w:t>
      </w:r>
      <w:r w:rsidRPr="00930F80">
        <w:rPr>
          <w:rFonts w:ascii="Arial Narrow" w:hAnsi="Arial Narrow" w:cs="Calibri"/>
          <w:sz w:val="22"/>
          <w:szCs w:val="22"/>
        </w:rPr>
        <w:t xml:space="preserve"> </w:t>
      </w:r>
      <w:r w:rsidRPr="0091435F">
        <w:rPr>
          <w:rFonts w:ascii="Arial Narrow" w:hAnsi="Arial Narrow" w:cs="Calibri"/>
          <w:sz w:val="22"/>
          <w:szCs w:val="22"/>
        </w:rPr>
        <w:t xml:space="preserve">dodania  </w:t>
      </w:r>
      <w:r w:rsidR="005741D2">
        <w:rPr>
          <w:rFonts w:ascii="Arial Narrow" w:hAnsi="Arial Narrow" w:cs="Calibri"/>
          <w:sz w:val="22"/>
          <w:szCs w:val="22"/>
        </w:rPr>
        <w:t>sú uvedené v prílohe č. 1 tejto zmluvy</w:t>
      </w:r>
      <w:r w:rsidRPr="0054359B">
        <w:rPr>
          <w:rFonts w:ascii="Arial Narrow" w:hAnsi="Arial Narrow" w:cs="Calibri"/>
          <w:i/>
          <w:sz w:val="22"/>
          <w:szCs w:val="22"/>
        </w:rPr>
        <w:t>.</w:t>
      </w:r>
    </w:p>
    <w:p w14:paraId="15D99622" w14:textId="77777777" w:rsidR="00FC2417" w:rsidRPr="00680362" w:rsidRDefault="00FC2417"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680362">
        <w:rPr>
          <w:rFonts w:ascii="Arial Narrow" w:hAnsi="Arial Narrow" w:cs="Calibri"/>
          <w:sz w:val="22"/>
          <w:szCs w:val="22"/>
        </w:rPr>
        <w:t>Do</w:t>
      </w:r>
      <w:r w:rsidR="004738F4" w:rsidRPr="00680362">
        <w:rPr>
          <w:rFonts w:ascii="Arial Narrow" w:hAnsi="Arial Narrow" w:cs="Calibri"/>
          <w:sz w:val="22"/>
          <w:szCs w:val="22"/>
        </w:rPr>
        <w:t>danie</w:t>
      </w:r>
      <w:r w:rsidRPr="00680362">
        <w:rPr>
          <w:rFonts w:ascii="Arial Narrow" w:hAnsi="Arial Narrow" w:cs="Calibri"/>
          <w:sz w:val="22"/>
          <w:szCs w:val="22"/>
        </w:rPr>
        <w:t xml:space="preserve"> predmetu zmluvy bude dokladované podpisom zodpovednej osoby </w:t>
      </w:r>
      <w:r w:rsidR="00E32E21" w:rsidRPr="00680362">
        <w:rPr>
          <w:rFonts w:ascii="Arial Narrow" w:hAnsi="Arial Narrow" w:cs="Calibri"/>
          <w:sz w:val="22"/>
          <w:szCs w:val="22"/>
        </w:rPr>
        <w:t>k</w:t>
      </w:r>
      <w:r w:rsidRPr="00680362">
        <w:rPr>
          <w:rFonts w:ascii="Arial Narrow" w:hAnsi="Arial Narrow" w:cs="Calibri"/>
          <w:sz w:val="22"/>
          <w:szCs w:val="22"/>
        </w:rPr>
        <w:t>upujúceho na príslušnom dodacom liste.</w:t>
      </w:r>
    </w:p>
    <w:p w14:paraId="57615D02" w14:textId="77777777" w:rsidR="00FC2417" w:rsidRPr="00737FAA" w:rsidRDefault="004003BF"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w:t>
      </w:r>
      <w:r w:rsidRPr="00E53022">
        <w:rPr>
          <w:rFonts w:ascii="Arial Narrow" w:hAnsi="Arial Narrow" w:cs="Calibri"/>
          <w:sz w:val="22"/>
          <w:szCs w:val="22"/>
        </w:rPr>
        <w:lastRenderedPageBreak/>
        <w:t xml:space="preserve">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27B5A84D" w:rsidR="00BA2865" w:rsidRPr="00737FAA" w:rsidRDefault="00BA2865"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7F32BF">
        <w:rPr>
          <w:rFonts w:ascii="Arial Narrow" w:hAnsi="Arial Narrow"/>
          <w:sz w:val="22"/>
          <w:szCs w:val="22"/>
        </w:rPr>
        <w:t xml:space="preserve">V prílohe č. </w:t>
      </w:r>
      <w:r w:rsidR="00BD6F0C">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86558CD" w:rsidR="00BA2865" w:rsidRPr="00737FAA" w:rsidRDefault="00D5473D" w:rsidP="008141F1">
      <w:pPr>
        <w:pStyle w:val="CTL"/>
        <w:numPr>
          <w:ilvl w:val="1"/>
          <w:numId w:val="13"/>
        </w:numPr>
        <w:tabs>
          <w:tab w:val="left" w:pos="567"/>
        </w:tabs>
        <w:spacing w:after="60" w:line="252" w:lineRule="auto"/>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BD6F0C">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5454C6" w:rsidR="00BA2865" w:rsidRPr="00BA2865" w:rsidRDefault="00BA2865"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6037E3">
        <w:rPr>
          <w:rFonts w:ascii="Arial Narrow" w:hAnsi="Arial Narrow"/>
          <w:sz w:val="22"/>
          <w:szCs w:val="22"/>
        </w:rPr>
        <w:t>5</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8141F1">
      <w:pPr>
        <w:pStyle w:val="CTL"/>
        <w:numPr>
          <w:ilvl w:val="1"/>
          <w:numId w:val="13"/>
        </w:numPr>
        <w:tabs>
          <w:tab w:val="left" w:pos="567"/>
        </w:tabs>
        <w:spacing w:after="60" w:line="252" w:lineRule="auto"/>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8141F1">
      <w:pPr>
        <w:pStyle w:val="CTL"/>
        <w:numPr>
          <w:ilvl w:val="1"/>
          <w:numId w:val="13"/>
        </w:numPr>
        <w:tabs>
          <w:tab w:val="left" w:pos="567"/>
        </w:tabs>
        <w:spacing w:after="60" w:line="252" w:lineRule="auto"/>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1647D268" w:rsidR="00FC2417" w:rsidRDefault="00FC2417" w:rsidP="008141F1">
      <w:pPr>
        <w:pStyle w:val="CTL"/>
        <w:numPr>
          <w:ilvl w:val="1"/>
          <w:numId w:val="13"/>
        </w:numPr>
        <w:tabs>
          <w:tab w:val="left" w:pos="567"/>
        </w:tabs>
        <w:spacing w:after="60" w:line="252" w:lineRule="auto"/>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5C5F9D85" w14:textId="6F9E8664" w:rsidR="00544265" w:rsidRPr="00544265" w:rsidRDefault="00544265" w:rsidP="008141F1">
      <w:pPr>
        <w:pStyle w:val="CTL"/>
        <w:numPr>
          <w:ilvl w:val="1"/>
          <w:numId w:val="13"/>
        </w:numPr>
        <w:tabs>
          <w:tab w:val="left" w:pos="567"/>
        </w:tabs>
        <w:spacing w:after="60" w:line="252" w:lineRule="auto"/>
        <w:ind w:left="567" w:hanging="567"/>
        <w:rPr>
          <w:rFonts w:ascii="Arial Narrow" w:hAnsi="Arial Narrow" w:cs="Angsana New"/>
          <w:sz w:val="22"/>
          <w:szCs w:val="22"/>
        </w:rPr>
      </w:pPr>
      <w:r>
        <w:rPr>
          <w:rFonts w:ascii="Arial Narrow" w:hAnsi="Arial Narrow" w:cs="Angsana New"/>
          <w:sz w:val="22"/>
          <w:szCs w:val="22"/>
        </w:rPr>
        <w:t xml:space="preserve">Predávajúci </w:t>
      </w:r>
      <w:r w:rsidRPr="002E0532">
        <w:rPr>
          <w:rFonts w:ascii="Arial Narrow" w:hAnsi="Arial Narrow"/>
          <w:sz w:val="22"/>
          <w:szCs w:val="22"/>
          <w:lang w:eastAsia="cs-CZ"/>
        </w:rPr>
        <w:t xml:space="preserve">prehlasuje, že je držiteľom </w:t>
      </w:r>
      <w:r w:rsidRPr="002E0532">
        <w:rPr>
          <w:rFonts w:ascii="Arial Narrow" w:hAnsi="Arial Narrow"/>
          <w:sz w:val="22"/>
        </w:rPr>
        <w:t>potvrdenia o priemyselnej bezpečnosti podnikateľa vydaného podľa</w:t>
      </w:r>
      <w:r w:rsidRPr="00877777">
        <w:rPr>
          <w:rFonts w:ascii="Arial Narrow" w:hAnsi="Arial Narrow"/>
          <w:sz w:val="22"/>
        </w:rPr>
        <w:t xml:space="preserve"> § 43 a nasl. zákona č. 215/2004 Z.z. o ochrane utajovaných skutočností a o zmene a doplnení niektorých zákonov v znení neskorších predpisov; stupeň utajenia na oboznamovanie sa s utaj</w:t>
      </w:r>
      <w:r>
        <w:rPr>
          <w:rFonts w:ascii="Arial Narrow" w:hAnsi="Arial Narrow"/>
          <w:sz w:val="22"/>
        </w:rPr>
        <w:t>ovanou skutočnosťou „Vyhradené“</w:t>
      </w:r>
      <w:r w:rsidRPr="00937508">
        <w:rPr>
          <w:rFonts w:ascii="Arial Narrow" w:hAnsi="Arial Narrow"/>
          <w:sz w:val="22"/>
          <w:szCs w:val="22"/>
        </w:rPr>
        <w:t>.</w:t>
      </w:r>
    </w:p>
    <w:p w14:paraId="2F96A48A" w14:textId="5DFF3600" w:rsidR="00544265" w:rsidRDefault="00544265" w:rsidP="008141F1">
      <w:pPr>
        <w:pStyle w:val="CTL"/>
        <w:numPr>
          <w:ilvl w:val="1"/>
          <w:numId w:val="13"/>
        </w:numPr>
        <w:tabs>
          <w:tab w:val="left" w:pos="567"/>
        </w:tabs>
        <w:spacing w:after="60" w:line="252" w:lineRule="auto"/>
        <w:ind w:left="567" w:hanging="567"/>
        <w:rPr>
          <w:rFonts w:ascii="Arial Narrow" w:hAnsi="Arial Narrow" w:cs="Angsana New"/>
          <w:sz w:val="22"/>
          <w:szCs w:val="22"/>
        </w:rPr>
      </w:pPr>
      <w:r>
        <w:rPr>
          <w:rFonts w:ascii="Arial Narrow" w:hAnsi="Arial Narrow" w:cs="Angsana New"/>
          <w:sz w:val="22"/>
          <w:szCs w:val="22"/>
        </w:rPr>
        <w:t xml:space="preserve">Predávajúci </w:t>
      </w:r>
      <w:r>
        <w:rPr>
          <w:rFonts w:ascii="Arial Narrow" w:hAnsi="Arial Narrow"/>
          <w:sz w:val="22"/>
          <w:szCs w:val="22"/>
          <w:lang w:eastAsia="cs-CZ"/>
        </w:rPr>
        <w:t>prehlasuje, že je držiteľom platnej licencie na prevádzkovanie technickej služby podľa § 7 ods. 1 zákona č. 473/2005 Z. z. o poskytovaní služieb v oblasti súkromnej bezpečnosti a o zmene a doplnení niektorých zákonov v znení neskorších predpisov alebo prehlásenie výrobcu.</w:t>
      </w:r>
    </w:p>
    <w:p w14:paraId="21DAB03C" w14:textId="123D2EE5" w:rsidR="00BB427D" w:rsidRDefault="00BB427D" w:rsidP="008141F1">
      <w:pPr>
        <w:pStyle w:val="CTL"/>
        <w:numPr>
          <w:ilvl w:val="1"/>
          <w:numId w:val="13"/>
        </w:numPr>
        <w:tabs>
          <w:tab w:val="left" w:pos="567"/>
        </w:tabs>
        <w:spacing w:after="60" w:line="252" w:lineRule="auto"/>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5AD5A6A6" w:rsidR="00BB427D" w:rsidRPr="006E6235" w:rsidRDefault="00BB427D" w:rsidP="008141F1">
      <w:pPr>
        <w:pStyle w:val="CTL"/>
        <w:numPr>
          <w:ilvl w:val="1"/>
          <w:numId w:val="13"/>
        </w:numPr>
        <w:tabs>
          <w:tab w:val="left" w:pos="567"/>
        </w:tabs>
        <w:spacing w:after="240" w:line="252" w:lineRule="auto"/>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6037E3">
        <w:rPr>
          <w:rFonts w:ascii="Arial Narrow" w:hAnsi="Arial Narrow" w:cs="Calibri"/>
          <w:sz w:val="22"/>
          <w:szCs w:val="22"/>
        </w:rPr>
        <w:t>5</w:t>
      </w:r>
      <w:r w:rsidR="004314B0">
        <w:rPr>
          <w:rFonts w:ascii="Arial Narrow" w:hAnsi="Arial Narrow" w:cs="Calibri"/>
          <w:sz w:val="22"/>
          <w:szCs w:val="22"/>
        </w:rPr>
        <w:t>.1</w:t>
      </w:r>
      <w:r w:rsidR="00C85BB3">
        <w:rPr>
          <w:rFonts w:ascii="Arial Narrow" w:hAnsi="Arial Narrow" w:cs="Calibri"/>
          <w:sz w:val="22"/>
          <w:szCs w:val="22"/>
        </w:rPr>
        <w:t>7</w:t>
      </w:r>
      <w:r w:rsidR="0034246B">
        <w:rPr>
          <w:rFonts w:ascii="Arial Narrow" w:hAnsi="Arial Narrow" w:cs="Calibri"/>
          <w:sz w:val="22"/>
          <w:szCs w:val="22"/>
        </w:rPr>
        <w:t>.</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61FC83F4"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w:t>
      </w:r>
    </w:p>
    <w:p w14:paraId="1233D871" w14:textId="77777777" w:rsidR="00FC2417" w:rsidRPr="00930F80" w:rsidRDefault="00FC2417" w:rsidP="008141F1">
      <w:pPr>
        <w:pStyle w:val="CTLhead"/>
        <w:spacing w:after="120" w:line="252" w:lineRule="auto"/>
        <w:rPr>
          <w:rFonts w:ascii="Arial Narrow" w:hAnsi="Arial Narrow" w:cs="Calibri"/>
          <w:sz w:val="22"/>
          <w:szCs w:val="22"/>
        </w:rPr>
      </w:pPr>
      <w:r w:rsidRPr="00930F80">
        <w:rPr>
          <w:rFonts w:ascii="Arial Narrow" w:hAnsi="Arial Narrow" w:cs="Calibri"/>
          <w:sz w:val="22"/>
          <w:szCs w:val="22"/>
        </w:rPr>
        <w:t>Kúpna cena a platobné podmienky</w:t>
      </w:r>
    </w:p>
    <w:p w14:paraId="13BF1B0A" w14:textId="77777777" w:rsidR="00FC5D6D" w:rsidRPr="00FC5D6D" w:rsidRDefault="00FC5D6D" w:rsidP="008141F1">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52" w:lineRule="auto"/>
        <w:jc w:val="both"/>
        <w:rPr>
          <w:rFonts w:ascii="Arial Narrow" w:hAnsi="Arial Narrow"/>
          <w:vanish/>
          <w:sz w:val="22"/>
          <w:szCs w:val="22"/>
          <w:lang w:val="sk-SK" w:eastAsia="en-US"/>
        </w:rPr>
      </w:pPr>
    </w:p>
    <w:p w14:paraId="49398D29" w14:textId="77777777" w:rsidR="00FC5D6D" w:rsidRPr="00FC5D6D" w:rsidRDefault="00FC5D6D" w:rsidP="008141F1">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52" w:lineRule="auto"/>
        <w:jc w:val="both"/>
        <w:rPr>
          <w:rFonts w:ascii="Arial Narrow" w:hAnsi="Arial Narrow"/>
          <w:vanish/>
          <w:sz w:val="22"/>
          <w:szCs w:val="22"/>
          <w:lang w:val="sk-SK" w:eastAsia="en-US"/>
        </w:rPr>
      </w:pPr>
    </w:p>
    <w:p w14:paraId="6A032A56" w14:textId="4D067E6D" w:rsidR="00FC2417" w:rsidRPr="00930F80" w:rsidRDefault="00FC2417" w:rsidP="008141F1">
      <w:pPr>
        <w:pStyle w:val="CTL"/>
        <w:numPr>
          <w:ilvl w:val="1"/>
          <w:numId w:val="14"/>
        </w:numPr>
        <w:spacing w:after="60" w:line="252" w:lineRule="auto"/>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BD6F0C">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60608A72" w:rsidR="00FC2417" w:rsidRPr="00FC5AA3" w:rsidRDefault="00FC2417" w:rsidP="008141F1">
      <w:pPr>
        <w:pStyle w:val="CTL"/>
        <w:numPr>
          <w:ilvl w:val="1"/>
          <w:numId w:val="14"/>
        </w:numPr>
        <w:tabs>
          <w:tab w:val="left" w:pos="567"/>
        </w:tabs>
        <w:spacing w:after="60" w:line="252" w:lineRule="auto"/>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C3034A">
        <w:rPr>
          <w:rFonts w:ascii="Arial Narrow" w:hAnsi="Arial Narrow"/>
          <w:sz w:val="22"/>
          <w:szCs w:val="22"/>
        </w:rPr>
        <w:t>šesťdesiat</w:t>
      </w:r>
      <w:r w:rsidR="006208A8">
        <w:rPr>
          <w:rFonts w:ascii="Arial Narrow" w:hAnsi="Arial Narrow"/>
          <w:sz w:val="22"/>
          <w:szCs w:val="22"/>
        </w:rPr>
        <w:t xml:space="preserve"> (</w:t>
      </w:r>
      <w:r w:rsidR="00C3034A">
        <w:rPr>
          <w:rFonts w:ascii="Arial Narrow" w:hAnsi="Arial Narrow"/>
          <w:sz w:val="22"/>
          <w:szCs w:val="22"/>
        </w:rPr>
        <w:t>6</w:t>
      </w:r>
      <w:r w:rsidR="004819EC" w:rsidRPr="00F0274A">
        <w:rPr>
          <w:rFonts w:ascii="Arial Narrow" w:hAnsi="Arial Narrow"/>
          <w:sz w:val="22"/>
          <w:szCs w:val="22"/>
        </w:rPr>
        <w:t>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w:t>
      </w:r>
      <w:r w:rsidR="005D55E8">
        <w:rPr>
          <w:rFonts w:ascii="Arial Narrow" w:hAnsi="Arial Narrow"/>
          <w:sz w:val="22"/>
          <w:szCs w:val="22"/>
        </w:rPr>
        <w:lastRenderedPageBreak/>
        <w:t xml:space="preserve">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72AC282E" w14:textId="127117E8" w:rsidR="00FC5AA3" w:rsidRPr="00FC5AA3" w:rsidRDefault="00FC5AA3" w:rsidP="008141F1">
      <w:pPr>
        <w:pStyle w:val="CTL"/>
        <w:numPr>
          <w:ilvl w:val="1"/>
          <w:numId w:val="14"/>
        </w:numPr>
        <w:tabs>
          <w:tab w:val="left" w:pos="567"/>
        </w:tabs>
        <w:spacing w:after="60" w:line="252" w:lineRule="auto"/>
        <w:ind w:left="567" w:hanging="567"/>
        <w:rPr>
          <w:rFonts w:ascii="Arial Narrow" w:hAnsi="Arial Narrow"/>
          <w:sz w:val="22"/>
          <w:szCs w:val="22"/>
        </w:rPr>
      </w:pPr>
      <w:r w:rsidRPr="00FC5AA3">
        <w:rPr>
          <w:rFonts w:ascii="Arial Narrow" w:hAnsi="Arial Narrow"/>
          <w:sz w:val="22"/>
          <w:szCs w:val="22"/>
          <w:lang w:val="x-none"/>
        </w:rPr>
        <w:t xml:space="preserve">Zmluvné strany výslovne uvádzajú, že vzhľadom na skutočnosť, že </w:t>
      </w:r>
      <w:r w:rsidRPr="00FC5AA3">
        <w:rPr>
          <w:rFonts w:ascii="Arial Narrow" w:hAnsi="Arial Narrow"/>
          <w:sz w:val="22"/>
          <w:szCs w:val="22"/>
        </w:rPr>
        <w:t>táto</w:t>
      </w:r>
      <w:r w:rsidRPr="00FC5AA3">
        <w:rPr>
          <w:rFonts w:ascii="Arial Narrow" w:hAnsi="Arial Narrow"/>
          <w:sz w:val="22"/>
          <w:szCs w:val="22"/>
          <w:lang w:val="x-none"/>
        </w:rPr>
        <w:t xml:space="preserve"> </w:t>
      </w:r>
      <w:r w:rsidRPr="00FC5AA3">
        <w:rPr>
          <w:rFonts w:ascii="Arial Narrow" w:hAnsi="Arial Narrow"/>
          <w:sz w:val="22"/>
          <w:szCs w:val="22"/>
        </w:rPr>
        <w:t>zmluva</w:t>
      </w:r>
      <w:r w:rsidRPr="00FC5AA3">
        <w:rPr>
          <w:rFonts w:ascii="Arial Narrow" w:hAnsi="Arial Narrow"/>
          <w:sz w:val="22"/>
          <w:szCs w:val="22"/>
          <w:lang w:val="x-none"/>
        </w:rPr>
        <w:t xml:space="preserve"> </w:t>
      </w:r>
      <w:r w:rsidRPr="00FC5AA3">
        <w:rPr>
          <w:rFonts w:ascii="Arial Narrow" w:hAnsi="Arial Narrow"/>
          <w:sz w:val="22"/>
          <w:szCs w:val="22"/>
        </w:rPr>
        <w:t xml:space="preserve">je financovaná z prostriedkov </w:t>
      </w:r>
      <w:r w:rsidRPr="00FC5AA3">
        <w:rPr>
          <w:rFonts w:ascii="Arial Narrow" w:hAnsi="Arial Narrow"/>
          <w:bCs/>
          <w:color w:val="000000"/>
          <w:sz w:val="22"/>
          <w:szCs w:val="22"/>
        </w:rPr>
        <w:t>projektu s názvom „Zlepšenie ochrany práv obetí - posilnenie kapacít a postupov boja proti násiliu na ženách a domácemu násiliu“, v rámci výzvy na predkladanie žiadostí o grant z programu „Domáce a rodovo podmienené násilie“, grant označený pod kódom EK2021190001</w:t>
      </w:r>
      <w:r>
        <w:rPr>
          <w:rFonts w:ascii="Arial Narrow" w:hAnsi="Arial Narrow"/>
          <w:bCs/>
          <w:color w:val="000000"/>
          <w:sz w:val="22"/>
          <w:szCs w:val="22"/>
        </w:rPr>
        <w:t xml:space="preserve"> </w:t>
      </w:r>
      <w:r w:rsidRPr="006B1706">
        <w:rPr>
          <w:rFonts w:ascii="Arial Narrow" w:hAnsi="Arial Narrow"/>
          <w:bCs/>
          <w:color w:val="000000"/>
          <w:sz w:val="22"/>
          <w:szCs w:val="22"/>
        </w:rPr>
        <w:t>spolufinancovaný z Nórskeho finančného mechanizmu 2014-2021</w:t>
      </w:r>
      <w:r>
        <w:rPr>
          <w:rFonts w:ascii="Arial Narrow" w:hAnsi="Arial Narrow"/>
          <w:bCs/>
          <w:color w:val="000000"/>
          <w:sz w:val="22"/>
          <w:szCs w:val="22"/>
        </w:rPr>
        <w:t xml:space="preserve">, </w:t>
      </w:r>
      <w:r w:rsidRPr="006B1706">
        <w:rPr>
          <w:rFonts w:ascii="Arial Narrow" w:hAnsi="Arial Narrow"/>
          <w:bCs/>
          <w:color w:val="000000"/>
          <w:sz w:val="22"/>
          <w:szCs w:val="22"/>
        </w:rPr>
        <w:t>číslo projektu č. DGVPP002</w:t>
      </w:r>
      <w:r>
        <w:rPr>
          <w:rFonts w:ascii="Arial Narrow" w:hAnsi="Arial Narrow"/>
          <w:bCs/>
          <w:color w:val="000000"/>
          <w:sz w:val="22"/>
          <w:szCs w:val="22"/>
        </w:rPr>
        <w:t>,</w:t>
      </w:r>
      <w:r w:rsidRPr="00FC5AA3">
        <w:rPr>
          <w:rFonts w:ascii="Arial Narrow" w:hAnsi="Arial Narrow"/>
          <w:bCs/>
          <w:color w:val="000000"/>
          <w:sz w:val="22"/>
          <w:szCs w:val="22"/>
        </w:rPr>
        <w:t xml:space="preserve"> </w:t>
      </w:r>
      <w:r w:rsidRPr="00FC5AA3">
        <w:rPr>
          <w:rFonts w:ascii="Arial Narrow" w:hAnsi="Arial Narrow"/>
          <w:noProof/>
          <w:sz w:val="22"/>
        </w:rPr>
        <w:t xml:space="preserve">z Fondu pre vnútornú bezpečnosť (ISF) Úradu hraničnej a cudzineckej polície Prezídia Policajného zboru na realizáciu projketu označeného kódom SK 2019 ISF SC5/NC4/A1/P2 s názvom projektu „Boj proti obchodovaniu s ľuďmi a aplikácia nástrojov na jeho predchádzanie“ a prostriedkov štátneho rozpočtu SR, nie je 60 dňová lehota </w:t>
      </w:r>
      <w:r w:rsidRPr="00FC5AA3">
        <w:rPr>
          <w:rFonts w:ascii="Arial Narrow" w:hAnsi="Arial Narrow"/>
          <w:sz w:val="22"/>
          <w:szCs w:val="22"/>
          <w:lang w:val="x-none"/>
        </w:rPr>
        <w:t>splatnosti faktúr v súlade s ustanovením § 340b</w:t>
      </w:r>
      <w:r w:rsidRPr="00FC5AA3">
        <w:rPr>
          <w:rFonts w:ascii="Arial Narrow" w:hAnsi="Arial Narrow"/>
          <w:sz w:val="22"/>
          <w:szCs w:val="22"/>
        </w:rPr>
        <w:t xml:space="preserve"> ods. 1</w:t>
      </w:r>
      <w:r w:rsidRPr="00FC5AA3">
        <w:rPr>
          <w:rFonts w:ascii="Arial Narrow" w:hAnsi="Arial Narrow"/>
          <w:sz w:val="22"/>
          <w:szCs w:val="22"/>
          <w:lang w:val="x-none"/>
        </w:rPr>
        <w:t xml:space="preserve"> Obchodného zákonníka v hrubom nepomere k právam a povinnostiam </w:t>
      </w:r>
      <w:r w:rsidRPr="00FC5AA3">
        <w:rPr>
          <w:rFonts w:ascii="Arial Narrow" w:hAnsi="Arial Narrow"/>
          <w:sz w:val="22"/>
          <w:szCs w:val="22"/>
        </w:rPr>
        <w:t>Predávajúceho</w:t>
      </w:r>
      <w:r w:rsidRPr="00FC5AA3">
        <w:rPr>
          <w:rFonts w:ascii="Arial Narrow" w:hAnsi="Arial Narrow"/>
          <w:sz w:val="22"/>
          <w:szCs w:val="22"/>
          <w:lang w:val="x-none"/>
        </w:rPr>
        <w:t xml:space="preserve"> podľa ustanovenia § 369d Obchodného</w:t>
      </w:r>
      <w:r w:rsidRPr="00FC5AA3">
        <w:rPr>
          <w:rFonts w:ascii="Arial Narrow" w:hAnsi="Arial Narrow"/>
          <w:sz w:val="22"/>
          <w:szCs w:val="22"/>
        </w:rPr>
        <w:t xml:space="preserve"> </w:t>
      </w:r>
      <w:r w:rsidRPr="00FC5AA3">
        <w:rPr>
          <w:rFonts w:ascii="Arial Narrow" w:hAnsi="Arial Narrow"/>
          <w:sz w:val="22"/>
          <w:szCs w:val="22"/>
          <w:lang w:val="x-none"/>
        </w:rPr>
        <w:t>zákonníka</w:t>
      </w:r>
      <w:r>
        <w:rPr>
          <w:rFonts w:ascii="Arial Narrow" w:hAnsi="Arial Narrow"/>
          <w:sz w:val="22"/>
          <w:szCs w:val="22"/>
        </w:rPr>
        <w:t>.</w:t>
      </w:r>
    </w:p>
    <w:p w14:paraId="2E9C52CD" w14:textId="77777777" w:rsidR="00FC2417" w:rsidRPr="00930F80" w:rsidRDefault="00FC2417" w:rsidP="008141F1">
      <w:pPr>
        <w:pStyle w:val="CTL"/>
        <w:numPr>
          <w:ilvl w:val="1"/>
          <w:numId w:val="14"/>
        </w:numPr>
        <w:tabs>
          <w:tab w:val="left" w:pos="567"/>
        </w:tabs>
        <w:spacing w:after="60" w:line="252" w:lineRule="auto"/>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8141F1">
      <w:pPr>
        <w:pStyle w:val="CTL"/>
        <w:numPr>
          <w:ilvl w:val="1"/>
          <w:numId w:val="14"/>
        </w:numPr>
        <w:tabs>
          <w:tab w:val="left" w:pos="567"/>
        </w:tabs>
        <w:spacing w:after="240" w:line="252" w:lineRule="auto"/>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A00FF9E"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cs="Calibri"/>
          <w:sz w:val="22"/>
          <w:szCs w:val="22"/>
        </w:rPr>
        <w:t>Článok VI</w:t>
      </w:r>
      <w:r w:rsidR="00FC5D6D">
        <w:rPr>
          <w:rFonts w:ascii="Arial Narrow" w:hAnsi="Arial Narrow" w:cs="Calibri"/>
          <w:sz w:val="22"/>
          <w:szCs w:val="22"/>
        </w:rPr>
        <w:t>I</w:t>
      </w:r>
      <w:r w:rsidRPr="00930F80">
        <w:rPr>
          <w:rFonts w:ascii="Arial Narrow" w:hAnsi="Arial Narrow" w:cs="Calibri"/>
          <w:sz w:val="22"/>
          <w:szCs w:val="22"/>
        </w:rPr>
        <w:t>.</w:t>
      </w:r>
    </w:p>
    <w:p w14:paraId="44C1CD3E" w14:textId="77777777" w:rsidR="00FC2417" w:rsidRPr="00930F80" w:rsidRDefault="00FC2417" w:rsidP="008141F1">
      <w:pPr>
        <w:pStyle w:val="CTLhead"/>
        <w:spacing w:after="120" w:line="252" w:lineRule="auto"/>
        <w:ind w:left="357"/>
        <w:rPr>
          <w:rFonts w:ascii="Arial Narrow" w:hAnsi="Arial Narrow"/>
          <w:sz w:val="22"/>
          <w:szCs w:val="22"/>
        </w:rPr>
      </w:pPr>
      <w:r w:rsidRPr="00930F80">
        <w:rPr>
          <w:rFonts w:ascii="Arial Narrow" w:hAnsi="Arial Narrow"/>
          <w:sz w:val="22"/>
          <w:szCs w:val="22"/>
        </w:rPr>
        <w:t>Záručná doba a zodpovednosť za vady</w:t>
      </w:r>
    </w:p>
    <w:p w14:paraId="75D9DA5E" w14:textId="77777777" w:rsidR="00FC5D6D" w:rsidRPr="00FC5D6D" w:rsidRDefault="00FC5D6D" w:rsidP="008141F1">
      <w:pPr>
        <w:pStyle w:val="Odsekzoznamu"/>
        <w:widowControl w:val="0"/>
        <w:numPr>
          <w:ilvl w:val="0"/>
          <w:numId w:val="3"/>
        </w:numPr>
        <w:tabs>
          <w:tab w:val="clear" w:pos="2160"/>
          <w:tab w:val="clear" w:pos="2880"/>
          <w:tab w:val="clear" w:pos="4500"/>
        </w:tabs>
        <w:autoSpaceDE w:val="0"/>
        <w:autoSpaceDN w:val="0"/>
        <w:adjustRightInd w:val="0"/>
        <w:spacing w:after="60" w:line="252" w:lineRule="auto"/>
        <w:jc w:val="both"/>
        <w:rPr>
          <w:rFonts w:ascii="Arial Narrow" w:hAnsi="Arial Narrow"/>
          <w:vanish/>
          <w:sz w:val="22"/>
          <w:szCs w:val="22"/>
          <w:lang w:val="sk-SK" w:eastAsia="en-US"/>
        </w:rPr>
      </w:pPr>
    </w:p>
    <w:p w14:paraId="7E728829" w14:textId="77777777" w:rsidR="00FC5D6D" w:rsidRPr="00FC5D6D" w:rsidRDefault="00FC5D6D" w:rsidP="008141F1">
      <w:pPr>
        <w:pStyle w:val="Odsekzoznamu"/>
        <w:widowControl w:val="0"/>
        <w:numPr>
          <w:ilvl w:val="0"/>
          <w:numId w:val="3"/>
        </w:numPr>
        <w:tabs>
          <w:tab w:val="clear" w:pos="2160"/>
          <w:tab w:val="clear" w:pos="2880"/>
          <w:tab w:val="clear" w:pos="4500"/>
        </w:tabs>
        <w:autoSpaceDE w:val="0"/>
        <w:autoSpaceDN w:val="0"/>
        <w:adjustRightInd w:val="0"/>
        <w:spacing w:after="60" w:line="252" w:lineRule="auto"/>
        <w:jc w:val="both"/>
        <w:rPr>
          <w:rFonts w:ascii="Arial Narrow" w:hAnsi="Arial Narrow"/>
          <w:vanish/>
          <w:sz w:val="22"/>
          <w:szCs w:val="22"/>
          <w:lang w:val="sk-SK" w:eastAsia="en-US"/>
        </w:rPr>
      </w:pPr>
    </w:p>
    <w:p w14:paraId="59EBB005" w14:textId="5AFD39AD" w:rsidR="00FC2417" w:rsidRPr="0000220B" w:rsidRDefault="00FC2417" w:rsidP="008141F1">
      <w:pPr>
        <w:pStyle w:val="CTL"/>
        <w:numPr>
          <w:ilvl w:val="1"/>
          <w:numId w:val="3"/>
        </w:numPr>
        <w:spacing w:after="60" w:line="252" w:lineRule="auto"/>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BD6F0C" w:rsidRPr="00BD6F0C">
        <w:rPr>
          <w:rFonts w:ascii="Arial Narrow" w:hAnsi="Arial Narrow" w:cs="Calibr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61C2A5F" w:rsidR="00FC2417" w:rsidRPr="00930F80" w:rsidRDefault="00FC2417" w:rsidP="008141F1">
      <w:pPr>
        <w:pStyle w:val="CTL"/>
        <w:numPr>
          <w:ilvl w:val="1"/>
          <w:numId w:val="3"/>
        </w:numPr>
        <w:tabs>
          <w:tab w:val="left" w:pos="567"/>
        </w:tabs>
        <w:spacing w:after="60" w:line="252" w:lineRule="auto"/>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595089">
        <w:rPr>
          <w:rFonts w:ascii="Arial Narrow" w:hAnsi="Arial Narrow" w:cs="Calibri"/>
          <w:sz w:val="22"/>
          <w:szCs w:val="22"/>
        </w:rPr>
        <w:t>do</w:t>
      </w:r>
      <w:r w:rsidR="00595089" w:rsidRPr="00595089">
        <w:rPr>
          <w:rFonts w:ascii="Arial Narrow" w:hAnsi="Arial Narrow" w:cs="Calibri"/>
          <w:sz w:val="22"/>
          <w:szCs w:val="22"/>
        </w:rPr>
        <w:t xml:space="preserve"> 7 pracovných </w:t>
      </w:r>
      <w:r w:rsidR="00626B24" w:rsidRPr="00595089">
        <w:rPr>
          <w:rFonts w:ascii="Arial Narrow" w:hAnsi="Arial Narrow" w:cs="Calibri"/>
          <w:sz w:val="22"/>
          <w:szCs w:val="22"/>
        </w:rPr>
        <w:t>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8141F1">
      <w:pPr>
        <w:pStyle w:val="CTL"/>
        <w:numPr>
          <w:ilvl w:val="1"/>
          <w:numId w:val="3"/>
        </w:numPr>
        <w:tabs>
          <w:tab w:val="left" w:pos="567"/>
        </w:tabs>
        <w:spacing w:after="60" w:line="252" w:lineRule="auto"/>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8141F1">
      <w:pPr>
        <w:pStyle w:val="CTL"/>
        <w:numPr>
          <w:ilvl w:val="1"/>
          <w:numId w:val="3"/>
        </w:numPr>
        <w:tabs>
          <w:tab w:val="left" w:pos="567"/>
        </w:tabs>
        <w:spacing w:after="60" w:line="252" w:lineRule="auto"/>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8141F1">
      <w:pPr>
        <w:pStyle w:val="CTL"/>
        <w:numPr>
          <w:ilvl w:val="0"/>
          <w:numId w:val="0"/>
        </w:numPr>
        <w:tabs>
          <w:tab w:val="left" w:pos="708"/>
        </w:tabs>
        <w:spacing w:after="60" w:line="252" w:lineRule="auto"/>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8141F1">
      <w:pPr>
        <w:pStyle w:val="CTL"/>
        <w:numPr>
          <w:ilvl w:val="0"/>
          <w:numId w:val="0"/>
        </w:numPr>
        <w:tabs>
          <w:tab w:val="left" w:pos="708"/>
        </w:tabs>
        <w:spacing w:after="60" w:line="252" w:lineRule="auto"/>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8141F1">
      <w:pPr>
        <w:pStyle w:val="CTL"/>
        <w:numPr>
          <w:ilvl w:val="0"/>
          <w:numId w:val="0"/>
        </w:numPr>
        <w:tabs>
          <w:tab w:val="left" w:pos="708"/>
        </w:tabs>
        <w:spacing w:after="60" w:line="252" w:lineRule="auto"/>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510C94AF" w:rsidR="009B0246" w:rsidRDefault="00FC2417" w:rsidP="008141F1">
      <w:pPr>
        <w:pStyle w:val="CTL"/>
        <w:numPr>
          <w:ilvl w:val="1"/>
          <w:numId w:val="3"/>
        </w:numPr>
        <w:tabs>
          <w:tab w:val="left" w:pos="567"/>
        </w:tabs>
        <w:spacing w:after="60" w:line="252" w:lineRule="auto"/>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FC5D6D" w:rsidRPr="009B0246">
        <w:rPr>
          <w:rFonts w:ascii="Arial Narrow" w:hAnsi="Arial Narrow" w:cs="Calibri"/>
          <w:sz w:val="22"/>
          <w:szCs w:val="22"/>
        </w:rPr>
        <w:t>7</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6AB0DA1C" w14:textId="440DA268" w:rsidR="00352EBC" w:rsidRDefault="00352EBC" w:rsidP="008141F1">
      <w:pPr>
        <w:pStyle w:val="CTL"/>
        <w:numPr>
          <w:ilvl w:val="1"/>
          <w:numId w:val="3"/>
        </w:numPr>
        <w:tabs>
          <w:tab w:val="left" w:pos="567"/>
        </w:tabs>
        <w:spacing w:after="60" w:line="252" w:lineRule="auto"/>
        <w:ind w:left="567" w:hanging="567"/>
        <w:rPr>
          <w:rFonts w:ascii="Arial Narrow" w:hAnsi="Arial Narrow" w:cs="Calibri"/>
          <w:sz w:val="22"/>
          <w:szCs w:val="22"/>
        </w:rPr>
      </w:pPr>
      <w:r>
        <w:rPr>
          <w:rFonts w:ascii="Arial Narrow" w:hAnsi="Arial Narrow" w:cs="Calibri"/>
          <w:sz w:val="22"/>
          <w:szCs w:val="22"/>
        </w:rPr>
        <w:t xml:space="preserve">Popri nárokoch ustanovených v bode 7.4. tohto článku tejto zmluvy má kupujúci nárok na náhradu škody. </w:t>
      </w:r>
    </w:p>
    <w:p w14:paraId="5A1C4AF8" w14:textId="0D83368A" w:rsidR="00352EBC" w:rsidRDefault="00352EBC" w:rsidP="008141F1">
      <w:pPr>
        <w:pStyle w:val="CTL"/>
        <w:numPr>
          <w:ilvl w:val="1"/>
          <w:numId w:val="3"/>
        </w:numPr>
        <w:tabs>
          <w:tab w:val="left" w:pos="567"/>
        </w:tabs>
        <w:spacing w:after="60" w:line="252" w:lineRule="auto"/>
        <w:ind w:left="567" w:hanging="567"/>
        <w:rPr>
          <w:rFonts w:ascii="Arial Narrow" w:hAnsi="Arial Narrow" w:cs="Calibri"/>
          <w:sz w:val="22"/>
          <w:szCs w:val="22"/>
        </w:rPr>
      </w:pPr>
      <w:r>
        <w:rPr>
          <w:rFonts w:ascii="Arial Narrow" w:hAnsi="Arial Narrow" w:cs="Calibri"/>
          <w:sz w:val="22"/>
          <w:szCs w:val="22"/>
        </w:rPr>
        <w:t xml:space="preserve">V prípade nárokov kupujúceho podľa bodu 7.4. písm. b) a c) tohto článku zmluvy je predávajúci poviiný dodať chýbajúce množstvo predmetu zmluvy alebo jeho časť, alebo vymeniť vadný predmet zmluvy za predmet zmluvy bez vád v lehote do </w:t>
      </w:r>
      <w:r w:rsidR="00893334">
        <w:rPr>
          <w:rFonts w:ascii="Arial Narrow" w:hAnsi="Arial Narrow" w:cs="Calibri"/>
          <w:sz w:val="22"/>
          <w:szCs w:val="22"/>
        </w:rPr>
        <w:t>7 pracovných dní</w:t>
      </w:r>
      <w:bookmarkStart w:id="0" w:name="_GoBack"/>
      <w:bookmarkEnd w:id="0"/>
      <w:r>
        <w:rPr>
          <w:rFonts w:ascii="Arial Narrow" w:hAnsi="Arial Narrow" w:cs="Calibri"/>
          <w:sz w:val="22"/>
          <w:szCs w:val="22"/>
        </w:rPr>
        <w:t xml:space="preserve"> odo dňa doručenia reklamácie v zmysle bodu 7.3. tohto článku zmluvy. V tomto prípade zabezpečí odobratie vadného predmetu zmluvy  z miesta jeho dodania a dodanie bezchybného predmetu zmluvy alebo jeho chýbajúceho množstva na miesto jeho dodania Predávajúci na svoje náklady. </w:t>
      </w:r>
    </w:p>
    <w:p w14:paraId="72AFB7A5" w14:textId="7D23FDB3" w:rsidR="00FC2417" w:rsidRDefault="00FC2417" w:rsidP="008141F1">
      <w:pPr>
        <w:pStyle w:val="CTL"/>
        <w:numPr>
          <w:ilvl w:val="1"/>
          <w:numId w:val="3"/>
        </w:numPr>
        <w:tabs>
          <w:tab w:val="left" w:pos="567"/>
        </w:tabs>
        <w:spacing w:after="60" w:line="252" w:lineRule="auto"/>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8141F1">
      <w:pPr>
        <w:pStyle w:val="CTL"/>
        <w:numPr>
          <w:ilvl w:val="0"/>
          <w:numId w:val="0"/>
        </w:numPr>
        <w:tabs>
          <w:tab w:val="left" w:pos="567"/>
        </w:tabs>
        <w:spacing w:after="60" w:line="252" w:lineRule="auto"/>
        <w:ind w:left="567"/>
        <w:rPr>
          <w:rFonts w:ascii="Arial Narrow" w:hAnsi="Arial Narrow" w:cs="Calibri"/>
          <w:sz w:val="22"/>
          <w:szCs w:val="22"/>
        </w:rPr>
      </w:pPr>
    </w:p>
    <w:p w14:paraId="655E461F" w14:textId="77777777" w:rsidR="00CE02A8" w:rsidRDefault="00CE02A8" w:rsidP="008141F1">
      <w:pPr>
        <w:pStyle w:val="CTLhead"/>
        <w:spacing w:line="252" w:lineRule="auto"/>
        <w:rPr>
          <w:rFonts w:ascii="Arial Narrow" w:hAnsi="Arial Narrow" w:cs="Calibri"/>
          <w:sz w:val="22"/>
          <w:szCs w:val="22"/>
        </w:rPr>
      </w:pPr>
    </w:p>
    <w:p w14:paraId="0CB43E4E" w14:textId="77777777" w:rsidR="00CE02A8" w:rsidRDefault="00CE02A8" w:rsidP="008141F1">
      <w:pPr>
        <w:pStyle w:val="CTLhead"/>
        <w:spacing w:line="252" w:lineRule="auto"/>
        <w:rPr>
          <w:rFonts w:ascii="Arial Narrow" w:hAnsi="Arial Narrow" w:cs="Calibri"/>
          <w:sz w:val="22"/>
          <w:szCs w:val="22"/>
        </w:rPr>
      </w:pPr>
    </w:p>
    <w:p w14:paraId="1A83809B" w14:textId="77777777" w:rsidR="00CE02A8" w:rsidRDefault="00CE02A8" w:rsidP="008141F1">
      <w:pPr>
        <w:pStyle w:val="CTLhead"/>
        <w:spacing w:line="252" w:lineRule="auto"/>
        <w:rPr>
          <w:rFonts w:ascii="Arial Narrow" w:hAnsi="Arial Narrow" w:cs="Calibri"/>
          <w:sz w:val="22"/>
          <w:szCs w:val="22"/>
        </w:rPr>
      </w:pPr>
    </w:p>
    <w:p w14:paraId="5A252555" w14:textId="142CECC2" w:rsidR="00FC2417" w:rsidRPr="00930F80" w:rsidRDefault="00FC2417" w:rsidP="008141F1">
      <w:pPr>
        <w:pStyle w:val="CTLhead"/>
        <w:spacing w:line="252" w:lineRule="auto"/>
        <w:rPr>
          <w:rFonts w:ascii="Arial Narrow" w:hAnsi="Arial Narrow" w:cs="Calibri"/>
          <w:sz w:val="22"/>
          <w:szCs w:val="22"/>
        </w:rPr>
      </w:pPr>
      <w:r w:rsidRPr="00930F80">
        <w:rPr>
          <w:rFonts w:ascii="Arial Narrow" w:hAnsi="Arial Narrow" w:cs="Calibri"/>
          <w:sz w:val="22"/>
          <w:szCs w:val="22"/>
        </w:rPr>
        <w:lastRenderedPageBreak/>
        <w:t>Článok V</w:t>
      </w:r>
      <w:r w:rsidR="00FC5D6D">
        <w:rPr>
          <w:rFonts w:ascii="Arial Narrow" w:hAnsi="Arial Narrow" w:cs="Calibri"/>
          <w:sz w:val="22"/>
          <w:szCs w:val="22"/>
        </w:rPr>
        <w:t>I</w:t>
      </w:r>
      <w:r w:rsidRPr="00930F80">
        <w:rPr>
          <w:rFonts w:ascii="Arial Narrow" w:hAnsi="Arial Narrow" w:cs="Calibri"/>
          <w:sz w:val="22"/>
          <w:szCs w:val="22"/>
        </w:rPr>
        <w:t>II.</w:t>
      </w:r>
    </w:p>
    <w:p w14:paraId="5E161966" w14:textId="77777777" w:rsidR="00FC2417" w:rsidRPr="00930F80" w:rsidRDefault="00FC2417" w:rsidP="008141F1">
      <w:pPr>
        <w:pStyle w:val="CTLhead"/>
        <w:spacing w:after="120" w:line="252" w:lineRule="auto"/>
        <w:rPr>
          <w:rFonts w:ascii="Arial Narrow" w:hAnsi="Arial Narrow" w:cs="Calibri"/>
          <w:sz w:val="22"/>
          <w:szCs w:val="22"/>
        </w:rPr>
      </w:pPr>
      <w:r w:rsidRPr="00930F80">
        <w:rPr>
          <w:rFonts w:ascii="Arial Narrow" w:hAnsi="Arial Narrow" w:cs="Calibri"/>
          <w:sz w:val="22"/>
          <w:szCs w:val="22"/>
        </w:rPr>
        <w:t>Ostatné dojednania</w:t>
      </w:r>
    </w:p>
    <w:p w14:paraId="273819F6" w14:textId="77777777" w:rsidR="009B0246" w:rsidRPr="009B0246" w:rsidRDefault="009B0246" w:rsidP="008141F1">
      <w:pPr>
        <w:pStyle w:val="Odsekzoznamu"/>
        <w:widowControl w:val="0"/>
        <w:numPr>
          <w:ilvl w:val="0"/>
          <w:numId w:val="5"/>
        </w:numPr>
        <w:tabs>
          <w:tab w:val="clear" w:pos="2160"/>
          <w:tab w:val="clear" w:pos="2880"/>
          <w:tab w:val="clear" w:pos="4500"/>
        </w:tabs>
        <w:autoSpaceDE w:val="0"/>
        <w:autoSpaceDN w:val="0"/>
        <w:adjustRightInd w:val="0"/>
        <w:spacing w:after="60" w:line="252" w:lineRule="auto"/>
        <w:jc w:val="both"/>
        <w:rPr>
          <w:rFonts w:ascii="Arial Narrow" w:hAnsi="Arial Narrow" w:cs="Calibri"/>
          <w:vanish/>
          <w:sz w:val="22"/>
          <w:szCs w:val="22"/>
          <w:lang w:val="sk-SK" w:eastAsia="en-US"/>
        </w:rPr>
      </w:pPr>
    </w:p>
    <w:p w14:paraId="39C91F2F" w14:textId="77777777" w:rsidR="009B0246" w:rsidRPr="009B0246" w:rsidRDefault="009B0246" w:rsidP="008141F1">
      <w:pPr>
        <w:pStyle w:val="Odsekzoznamu"/>
        <w:widowControl w:val="0"/>
        <w:numPr>
          <w:ilvl w:val="0"/>
          <w:numId w:val="5"/>
        </w:numPr>
        <w:tabs>
          <w:tab w:val="clear" w:pos="2160"/>
          <w:tab w:val="clear" w:pos="2880"/>
          <w:tab w:val="clear" w:pos="4500"/>
        </w:tabs>
        <w:autoSpaceDE w:val="0"/>
        <w:autoSpaceDN w:val="0"/>
        <w:adjustRightInd w:val="0"/>
        <w:spacing w:after="60" w:line="252" w:lineRule="auto"/>
        <w:jc w:val="both"/>
        <w:rPr>
          <w:rFonts w:ascii="Arial Narrow" w:hAnsi="Arial Narrow" w:cs="Calibri"/>
          <w:vanish/>
          <w:sz w:val="22"/>
          <w:szCs w:val="22"/>
          <w:lang w:val="sk-SK" w:eastAsia="en-US"/>
        </w:rPr>
      </w:pPr>
    </w:p>
    <w:p w14:paraId="10D950FF" w14:textId="2E48CC0F" w:rsidR="00FC2417" w:rsidRPr="007F32BF" w:rsidRDefault="00FC2417" w:rsidP="008141F1">
      <w:pPr>
        <w:pStyle w:val="CTL"/>
        <w:numPr>
          <w:ilvl w:val="1"/>
          <w:numId w:val="5"/>
        </w:numPr>
        <w:spacing w:after="60" w:line="252" w:lineRule="auto"/>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8141F1">
      <w:pPr>
        <w:pStyle w:val="CTL"/>
        <w:numPr>
          <w:ilvl w:val="1"/>
          <w:numId w:val="5"/>
        </w:numPr>
        <w:spacing w:after="60" w:line="252" w:lineRule="auto"/>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8141F1">
      <w:pPr>
        <w:pStyle w:val="CTL"/>
        <w:numPr>
          <w:ilvl w:val="1"/>
          <w:numId w:val="5"/>
        </w:numPr>
        <w:spacing w:after="60" w:line="252" w:lineRule="auto"/>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55B00019" w:rsidR="00FC2417" w:rsidRPr="00930F80" w:rsidRDefault="00FC2417" w:rsidP="008141F1">
      <w:pPr>
        <w:pStyle w:val="CTL"/>
        <w:numPr>
          <w:ilvl w:val="1"/>
          <w:numId w:val="6"/>
        </w:numPr>
        <w:tabs>
          <w:tab w:val="left" w:pos="708"/>
        </w:tabs>
        <w:spacing w:after="60" w:line="252" w:lineRule="auto"/>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V. </w:t>
      </w:r>
      <w:r w:rsidR="00F50D9F">
        <w:rPr>
          <w:rFonts w:ascii="Arial Narrow" w:hAnsi="Arial Narrow" w:cs="Calibri"/>
          <w:sz w:val="22"/>
          <w:szCs w:val="22"/>
        </w:rPr>
        <w:t xml:space="preserve">bod </w:t>
      </w:r>
      <w:r w:rsidR="00FC5D6D">
        <w:rPr>
          <w:rFonts w:ascii="Arial Narrow" w:hAnsi="Arial Narrow" w:cs="Calibri"/>
          <w:sz w:val="22"/>
          <w:szCs w:val="22"/>
        </w:rPr>
        <w:t>5</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5C009759" w:rsidR="00FC2417" w:rsidRPr="00F0274A" w:rsidRDefault="00FC2417" w:rsidP="008141F1">
      <w:pPr>
        <w:pStyle w:val="CTL"/>
        <w:numPr>
          <w:ilvl w:val="1"/>
          <w:numId w:val="6"/>
        </w:numPr>
        <w:tabs>
          <w:tab w:val="left" w:pos="708"/>
        </w:tabs>
        <w:spacing w:after="60" w:line="252" w:lineRule="auto"/>
        <w:ind w:left="1843" w:hanging="425"/>
        <w:rPr>
          <w:rFonts w:ascii="Arial Narrow" w:hAnsi="Arial Narrow" w:cs="Calibri"/>
          <w:sz w:val="22"/>
          <w:szCs w:val="22"/>
        </w:rPr>
      </w:pPr>
      <w:r w:rsidRPr="00F0274A">
        <w:rPr>
          <w:rFonts w:ascii="Arial Narrow" w:hAnsi="Arial Narrow" w:cs="Calibri"/>
          <w:sz w:val="22"/>
          <w:szCs w:val="22"/>
        </w:rPr>
        <w:t>riadne a včas zaplatiť kúpnu cenu dohodnutú v článku V</w:t>
      </w:r>
      <w:r w:rsidR="00FC5D6D">
        <w:rPr>
          <w:rFonts w:ascii="Arial Narrow" w:hAnsi="Arial Narrow" w:cs="Calibri"/>
          <w:sz w:val="22"/>
          <w:szCs w:val="22"/>
        </w:rPr>
        <w:t>I</w:t>
      </w:r>
      <w:r w:rsidRPr="00F0274A">
        <w:rPr>
          <w:rFonts w:ascii="Arial Narrow" w:hAnsi="Arial Narrow" w:cs="Calibri"/>
          <w:sz w:val="22"/>
          <w:szCs w:val="22"/>
        </w:rPr>
        <w:t xml:space="preserve">.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8141F1">
      <w:pPr>
        <w:pStyle w:val="CTL"/>
        <w:numPr>
          <w:ilvl w:val="1"/>
          <w:numId w:val="5"/>
        </w:numPr>
        <w:spacing w:after="60" w:line="252" w:lineRule="auto"/>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8141F1">
      <w:pPr>
        <w:pStyle w:val="CTL"/>
        <w:numPr>
          <w:ilvl w:val="1"/>
          <w:numId w:val="5"/>
        </w:numPr>
        <w:spacing w:after="60" w:line="252" w:lineRule="auto"/>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69C238CC" w14:textId="4CFD1416" w:rsidR="00AC37B3" w:rsidRPr="003E53FA" w:rsidRDefault="003E53FA" w:rsidP="008141F1">
      <w:pPr>
        <w:pStyle w:val="CTL"/>
        <w:numPr>
          <w:ilvl w:val="1"/>
          <w:numId w:val="5"/>
        </w:numPr>
        <w:spacing w:line="252" w:lineRule="auto"/>
        <w:ind w:left="567" w:hanging="567"/>
        <w:rPr>
          <w:rFonts w:ascii="Arial Narrow" w:hAnsi="Arial Narrow"/>
          <w:sz w:val="22"/>
          <w:szCs w:val="22"/>
        </w:rPr>
      </w:pPr>
      <w:r w:rsidRPr="003E53FA">
        <w:rPr>
          <w:rFonts w:ascii="Arial Narrow" w:hAnsi="Arial Narrow"/>
          <w:sz w:val="22"/>
          <w:szCs w:val="22"/>
        </w:rPr>
        <w:t>Predávajúci</w:t>
      </w:r>
      <w:r w:rsidRPr="003E53FA">
        <w:rPr>
          <w:rFonts w:ascii="Arial Narrow" w:hAnsi="Arial Narrow"/>
          <w:color w:val="000000"/>
          <w:sz w:val="22"/>
          <w:szCs w:val="22"/>
        </w:rPr>
        <w:t>, s ktorým partner projektu uz</w:t>
      </w:r>
      <w:r w:rsidR="00E772E7">
        <w:rPr>
          <w:rFonts w:ascii="Arial Narrow" w:hAnsi="Arial Narrow"/>
          <w:color w:val="000000"/>
          <w:sz w:val="22"/>
          <w:szCs w:val="22"/>
        </w:rPr>
        <w:t>avrel zmluvu na dodávku tovarov a služieb,</w:t>
      </w:r>
      <w:r w:rsidRPr="003E53FA">
        <w:rPr>
          <w:rFonts w:ascii="Arial Narrow" w:hAnsi="Arial Narrow"/>
          <w:color w:val="000000"/>
          <w:sz w:val="22"/>
          <w:szCs w:val="22"/>
        </w:rPr>
        <w:t xml:space="preserve">  ktoré boli financované z Projektového grantu je povinný zabezpečiť prístup k účtovným záznamom dodávateľa a iným dokumentom, ktoré súvisia s Projektom. Za Oprávnenú osobu je považovaný najmä:</w:t>
      </w:r>
    </w:p>
    <w:p w14:paraId="4BBE115F" w14:textId="04E69F78"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lang w:eastAsia="en-US"/>
        </w:rPr>
      </w:pPr>
      <w:r w:rsidRPr="003E53FA">
        <w:rPr>
          <w:rFonts w:ascii="Arial Narrow" w:hAnsi="Arial Narrow"/>
          <w:color w:val="000000"/>
          <w:sz w:val="22"/>
          <w:szCs w:val="22"/>
        </w:rPr>
        <w:t>Správca programu a/alebo každá ním poverená osoba,</w:t>
      </w:r>
    </w:p>
    <w:p w14:paraId="55AD5688" w14:textId="5BEC5953"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NKB a/alebo každá ním poverená osoba,</w:t>
      </w:r>
    </w:p>
    <w:p w14:paraId="75DD8442" w14:textId="01B0FC9B"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Certifikačný orgán a/alebo každá ním poverená osoba,</w:t>
      </w:r>
    </w:p>
    <w:p w14:paraId="4E27C48C" w14:textId="5E631386"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Orgán Auditu a/alebo každá ním poverená osoba,</w:t>
      </w:r>
    </w:p>
    <w:p w14:paraId="66AC1057" w14:textId="298DD8DC"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Úrad vládneho auditu a/alebo každá ním poverená osoba,</w:t>
      </w:r>
    </w:p>
    <w:p w14:paraId="71FBBF81" w14:textId="146534C1"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Správa finančnej kontroly a/alebo každá ňou poverená osoba,</w:t>
      </w:r>
    </w:p>
    <w:p w14:paraId="61EEB943" w14:textId="427BF150"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Najvyšší kontrolný úrad SR a/alebo každá ním poverená osoba,</w:t>
      </w:r>
    </w:p>
    <w:p w14:paraId="1E4633DB" w14:textId="28A45AD1"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Daňový úrad a/alebo každá ním poverená osoba,</w:t>
      </w:r>
    </w:p>
    <w:p w14:paraId="06401D59" w14:textId="04A3BB71"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Protimonopolný úrad SR a/alebo každá ním poverená osoba,</w:t>
      </w:r>
    </w:p>
    <w:p w14:paraId="64B28911" w14:textId="1972C68E"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ÚFM a/alebo každá ním poverená osoba,</w:t>
      </w:r>
    </w:p>
    <w:p w14:paraId="304131AF" w14:textId="4E3AC640"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Rada Audítorov EZVO a/alebo každá ňou poverená osoba,</w:t>
      </w:r>
    </w:p>
    <w:p w14:paraId="501BDE9D" w14:textId="7A561FF9"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Úrad Nórskeho generálneho audítora a/alebo každá ním poverená osoba,</w:t>
      </w:r>
    </w:p>
    <w:p w14:paraId="58381748" w14:textId="1F78F90D" w:rsidR="003E53FA" w:rsidRPr="003E53FA" w:rsidRDefault="003E53FA" w:rsidP="008141F1">
      <w:pPr>
        <w:pStyle w:val="Odsekzoznamu"/>
        <w:numPr>
          <w:ilvl w:val="0"/>
          <w:numId w:val="42"/>
        </w:numPr>
        <w:tabs>
          <w:tab w:val="clear" w:pos="2160"/>
          <w:tab w:val="clear" w:pos="2880"/>
          <w:tab w:val="clear" w:pos="4500"/>
        </w:tabs>
        <w:autoSpaceDE w:val="0"/>
        <w:autoSpaceDN w:val="0"/>
        <w:spacing w:line="252" w:lineRule="auto"/>
        <w:jc w:val="both"/>
        <w:rPr>
          <w:rFonts w:ascii="Arial Narrow" w:hAnsi="Arial Narrow"/>
          <w:color w:val="000000"/>
          <w:sz w:val="22"/>
          <w:szCs w:val="22"/>
        </w:rPr>
      </w:pPr>
      <w:r w:rsidRPr="003E53FA">
        <w:rPr>
          <w:rFonts w:ascii="Arial Narrow" w:hAnsi="Arial Narrow"/>
          <w:color w:val="000000"/>
          <w:sz w:val="22"/>
          <w:szCs w:val="22"/>
        </w:rPr>
        <w:t>VFM a/alebo každá ním poverená osoba,</w:t>
      </w:r>
    </w:p>
    <w:p w14:paraId="31C68BF4" w14:textId="070B70E7" w:rsidR="003E53FA" w:rsidRDefault="003E53FA" w:rsidP="008141F1">
      <w:pPr>
        <w:pStyle w:val="CTL"/>
        <w:numPr>
          <w:ilvl w:val="0"/>
          <w:numId w:val="42"/>
        </w:numPr>
        <w:spacing w:line="252" w:lineRule="auto"/>
        <w:rPr>
          <w:rFonts w:ascii="Arial Narrow" w:hAnsi="Arial Narrow"/>
          <w:color w:val="000000"/>
          <w:sz w:val="22"/>
          <w:szCs w:val="22"/>
        </w:rPr>
      </w:pPr>
      <w:r w:rsidRPr="003E53FA">
        <w:rPr>
          <w:rFonts w:ascii="Arial Narrow" w:hAnsi="Arial Narrow"/>
          <w:color w:val="000000"/>
          <w:sz w:val="22"/>
          <w:szCs w:val="22"/>
        </w:rPr>
        <w:t>MZV NK a/alebo každá ním poverená osoba.</w:t>
      </w:r>
    </w:p>
    <w:p w14:paraId="5F0AA02D" w14:textId="16B7BDF8" w:rsidR="004E22B3" w:rsidRPr="004E22B3" w:rsidRDefault="004E22B3" w:rsidP="008141F1">
      <w:pPr>
        <w:pStyle w:val="CTL"/>
        <w:numPr>
          <w:ilvl w:val="0"/>
          <w:numId w:val="0"/>
        </w:numPr>
        <w:spacing w:line="252" w:lineRule="auto"/>
        <w:ind w:left="567" w:hanging="567"/>
        <w:rPr>
          <w:rFonts w:ascii="Arial Narrow" w:hAnsi="Arial Narrow" w:cs="Calibri"/>
          <w:sz w:val="22"/>
          <w:szCs w:val="22"/>
        </w:rPr>
      </w:pPr>
      <w:r>
        <w:rPr>
          <w:rFonts w:ascii="Arial Narrow" w:hAnsi="Arial Narrow"/>
          <w:sz w:val="22"/>
          <w:szCs w:val="22"/>
        </w:rPr>
        <w:t xml:space="preserve">8.7 </w:t>
      </w:r>
      <w:r>
        <w:rPr>
          <w:rFonts w:ascii="Arial Narrow" w:hAnsi="Arial Narrow"/>
          <w:sz w:val="22"/>
          <w:szCs w:val="22"/>
        </w:rPr>
        <w:tab/>
      </w:r>
      <w:r w:rsidRPr="004E22B3">
        <w:rPr>
          <w:rFonts w:ascii="Arial Narrow" w:hAnsi="Arial Narrow" w:cs="Calibri"/>
          <w:sz w:val="22"/>
          <w:szCs w:val="22"/>
        </w:rPr>
        <w:t>Povinnosť strpieť výkon kontroly a poskytnúť súčinnosť pri kontrole oprávneným kontrolným orgánom sa vzťahuje aj na subdodávateľov.</w:t>
      </w:r>
    </w:p>
    <w:p w14:paraId="79918B35" w14:textId="39B722DB" w:rsidR="00FC2417" w:rsidRPr="00F50D9F" w:rsidRDefault="00FC2417" w:rsidP="008141F1">
      <w:pPr>
        <w:pStyle w:val="CTLhead"/>
        <w:spacing w:line="252" w:lineRule="auto"/>
        <w:rPr>
          <w:rFonts w:ascii="Arial Narrow" w:hAnsi="Arial Narrow" w:cs="Calibri"/>
          <w:sz w:val="22"/>
          <w:szCs w:val="22"/>
        </w:rPr>
      </w:pPr>
      <w:r w:rsidRPr="00F50D9F">
        <w:rPr>
          <w:rFonts w:ascii="Arial Narrow" w:hAnsi="Arial Narrow" w:cs="Calibri"/>
          <w:sz w:val="22"/>
          <w:szCs w:val="22"/>
        </w:rPr>
        <w:t>Článok I</w:t>
      </w:r>
      <w:r w:rsidR="00E04073">
        <w:rPr>
          <w:rFonts w:ascii="Arial Narrow" w:hAnsi="Arial Narrow" w:cs="Calibri"/>
          <w:sz w:val="22"/>
          <w:szCs w:val="22"/>
        </w:rPr>
        <w:t>X</w:t>
      </w:r>
      <w:r w:rsidRPr="00F50D9F">
        <w:rPr>
          <w:rFonts w:ascii="Arial Narrow" w:hAnsi="Arial Narrow" w:cs="Calibri"/>
          <w:sz w:val="22"/>
          <w:szCs w:val="22"/>
        </w:rPr>
        <w:t>.</w:t>
      </w:r>
    </w:p>
    <w:p w14:paraId="5F967A1F" w14:textId="77777777" w:rsidR="00FC2417" w:rsidRPr="00F50D9F" w:rsidRDefault="00FC2417" w:rsidP="008141F1">
      <w:pPr>
        <w:spacing w:after="120" w:line="252" w:lineRule="auto"/>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8141F1">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52" w:lineRule="auto"/>
        <w:jc w:val="both"/>
        <w:rPr>
          <w:rFonts w:ascii="Arial Narrow" w:hAnsi="Arial Narrow" w:cs="Calibri"/>
          <w:vanish/>
          <w:sz w:val="22"/>
          <w:szCs w:val="22"/>
          <w:lang w:val="sk-SK" w:eastAsia="en-US"/>
        </w:rPr>
      </w:pPr>
    </w:p>
    <w:p w14:paraId="707C374A" w14:textId="77777777" w:rsidR="00E04073" w:rsidRPr="00E04073" w:rsidRDefault="00E04073" w:rsidP="008141F1">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52" w:lineRule="auto"/>
        <w:jc w:val="both"/>
        <w:rPr>
          <w:rFonts w:ascii="Arial Narrow" w:hAnsi="Arial Narrow" w:cs="Calibri"/>
          <w:vanish/>
          <w:sz w:val="22"/>
          <w:szCs w:val="22"/>
          <w:lang w:val="sk-SK" w:eastAsia="en-US"/>
        </w:rPr>
      </w:pPr>
    </w:p>
    <w:p w14:paraId="2AD7D97F" w14:textId="4D9F39E0" w:rsidR="00FC2417" w:rsidRPr="00F50D9F" w:rsidRDefault="00FC2417" w:rsidP="008141F1">
      <w:pPr>
        <w:pStyle w:val="CTL"/>
        <w:numPr>
          <w:ilvl w:val="1"/>
          <w:numId w:val="7"/>
        </w:numPr>
        <w:spacing w:after="60" w:line="252" w:lineRule="auto"/>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F6DD3B" w:rsidR="00FC2417" w:rsidRPr="007F32BF" w:rsidRDefault="00FC2417" w:rsidP="008141F1">
      <w:pPr>
        <w:pStyle w:val="Odsekzoznamu"/>
        <w:numPr>
          <w:ilvl w:val="0"/>
          <w:numId w:val="8"/>
        </w:numPr>
        <w:tabs>
          <w:tab w:val="clear" w:pos="2160"/>
          <w:tab w:val="clear" w:pos="2880"/>
          <w:tab w:val="clear" w:pos="4500"/>
        </w:tabs>
        <w:spacing w:after="60" w:line="252" w:lineRule="auto"/>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V. </w:t>
      </w:r>
      <w:r w:rsidR="00187522">
        <w:rPr>
          <w:rFonts w:ascii="Arial Narrow" w:hAnsi="Arial Narrow" w:cs="Calibri"/>
          <w:sz w:val="22"/>
          <w:szCs w:val="22"/>
          <w:lang w:val="sk-SK"/>
        </w:rPr>
        <w:t xml:space="preserve">bod </w:t>
      </w:r>
      <w:r w:rsidR="00E04073">
        <w:rPr>
          <w:rFonts w:ascii="Arial Narrow" w:hAnsi="Arial Narrow" w:cs="Calibri"/>
          <w:sz w:val="22"/>
          <w:szCs w:val="22"/>
          <w:lang w:val="sk-SK"/>
        </w:rPr>
        <w:t>5</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V. bod </w:t>
      </w:r>
      <w:r w:rsidR="00626B24">
        <w:rPr>
          <w:rFonts w:ascii="Arial Narrow" w:hAnsi="Arial Narrow" w:cs="Calibri"/>
          <w:sz w:val="22"/>
          <w:szCs w:val="22"/>
          <w:lang w:val="sk-SK"/>
        </w:rPr>
        <w:t>5</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4DCDF32F" w:rsidR="004F1B98" w:rsidRDefault="004F1B98" w:rsidP="008141F1">
      <w:pPr>
        <w:pStyle w:val="Odsekzoznamu"/>
        <w:numPr>
          <w:ilvl w:val="0"/>
          <w:numId w:val="8"/>
        </w:numPr>
        <w:tabs>
          <w:tab w:val="clear" w:pos="2160"/>
          <w:tab w:val="clear" w:pos="2880"/>
          <w:tab w:val="clear" w:pos="4500"/>
          <w:tab w:val="left" w:pos="720"/>
        </w:tabs>
        <w:spacing w:after="60" w:line="252" w:lineRule="auto"/>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w:t>
      </w:r>
      <w:r w:rsidR="007E4E64">
        <w:rPr>
          <w:rFonts w:ascii="Arial Narrow" w:hAnsi="Arial Narrow" w:cs="Calibri"/>
          <w:sz w:val="22"/>
          <w:szCs w:val="22"/>
        </w:rPr>
        <w:t> </w:t>
      </w:r>
      <w:r w:rsidR="007E4E64">
        <w:rPr>
          <w:rFonts w:ascii="Arial Narrow" w:hAnsi="Arial Narrow" w:cs="Calibri"/>
          <w:sz w:val="22"/>
          <w:szCs w:val="22"/>
          <w:lang w:val="sk-SK"/>
        </w:rPr>
        <w:t>plnením povinností</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VII. bod 7.2. </w:t>
      </w:r>
      <w:r w:rsidR="007E4E64">
        <w:rPr>
          <w:rFonts w:ascii="Arial Narrow" w:hAnsi="Arial Narrow" w:cs="Calibri"/>
          <w:sz w:val="22"/>
          <w:szCs w:val="22"/>
          <w:lang w:val="sk-SK"/>
        </w:rPr>
        <w:t xml:space="preserve">a 7.7. </w:t>
      </w:r>
      <w:r w:rsidR="00626B24">
        <w:rPr>
          <w:rFonts w:ascii="Arial Narrow" w:hAnsi="Arial Narrow" w:cs="Calibri"/>
          <w:sz w:val="22"/>
          <w:szCs w:val="22"/>
          <w:lang w:val="sk-SK"/>
        </w:rPr>
        <w:t>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w:t>
      </w:r>
      <w:r w:rsidR="007E4E64">
        <w:rPr>
          <w:rFonts w:ascii="Arial Narrow" w:hAnsi="Arial Narrow" w:cs="Calibri"/>
          <w:sz w:val="22"/>
          <w:szCs w:val="22"/>
        </w:rPr>
        <w:t> </w:t>
      </w:r>
      <w:r w:rsidR="007E4E64">
        <w:rPr>
          <w:rFonts w:ascii="Arial Narrow" w:hAnsi="Arial Narrow" w:cs="Calibri"/>
          <w:sz w:val="22"/>
          <w:szCs w:val="22"/>
          <w:lang w:val="sk-SK"/>
        </w:rPr>
        <w:t xml:space="preserve">kúpnej </w:t>
      </w:r>
      <w:r w:rsidRPr="00F825A4">
        <w:rPr>
          <w:rFonts w:ascii="Arial Narrow" w:hAnsi="Arial Narrow" w:cs="Calibri"/>
          <w:sz w:val="22"/>
          <w:szCs w:val="22"/>
        </w:rPr>
        <w:t>ceny</w:t>
      </w:r>
      <w:r w:rsidRPr="00930F80">
        <w:rPr>
          <w:rFonts w:ascii="Arial Narrow" w:hAnsi="Arial Narrow" w:cs="Calibri"/>
          <w:sz w:val="22"/>
          <w:szCs w:val="22"/>
        </w:rPr>
        <w:t xml:space="preserve"> 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8141F1">
      <w:pPr>
        <w:pStyle w:val="Odsekzoznamu"/>
        <w:numPr>
          <w:ilvl w:val="0"/>
          <w:numId w:val="8"/>
        </w:numPr>
        <w:tabs>
          <w:tab w:val="clear" w:pos="2160"/>
          <w:tab w:val="clear" w:pos="2880"/>
          <w:tab w:val="clear" w:pos="4500"/>
          <w:tab w:val="left" w:pos="720"/>
        </w:tabs>
        <w:spacing w:after="60" w:line="252" w:lineRule="auto"/>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8141F1">
      <w:pPr>
        <w:pStyle w:val="CTL"/>
        <w:numPr>
          <w:ilvl w:val="1"/>
          <w:numId w:val="7"/>
        </w:numPr>
        <w:tabs>
          <w:tab w:val="left" w:pos="567"/>
        </w:tabs>
        <w:spacing w:after="60" w:line="252" w:lineRule="auto"/>
        <w:ind w:left="567" w:hanging="567"/>
        <w:rPr>
          <w:rFonts w:ascii="Arial Narrow" w:hAnsi="Arial Narrow" w:cs="Calibri"/>
          <w:sz w:val="22"/>
          <w:szCs w:val="22"/>
        </w:rPr>
      </w:pPr>
      <w:r w:rsidRPr="00F50D9F">
        <w:rPr>
          <w:rFonts w:ascii="Arial Narrow" w:hAnsi="Arial Narrow" w:cs="Calibri"/>
          <w:sz w:val="22"/>
          <w:szCs w:val="22"/>
        </w:rPr>
        <w:lastRenderedPageBreak/>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35C0B1DA" w:rsidR="001F49E2" w:rsidRDefault="0077096A" w:rsidP="008141F1">
      <w:pPr>
        <w:pStyle w:val="CTL"/>
        <w:numPr>
          <w:ilvl w:val="1"/>
          <w:numId w:val="7"/>
        </w:numPr>
        <w:tabs>
          <w:tab w:val="left" w:pos="567"/>
        </w:tabs>
        <w:spacing w:after="0" w:line="252" w:lineRule="auto"/>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w:t>
      </w:r>
      <w:r w:rsidR="007E4E64">
        <w:rPr>
          <w:rFonts w:ascii="Arial Narrow" w:hAnsi="Arial Narrow" w:cs="Calibri"/>
          <w:sz w:val="22"/>
          <w:szCs w:val="22"/>
        </w:rPr>
        <w:t xml:space="preserve">podľa bodu 9.1. písm. a), b) tohto článku </w:t>
      </w:r>
      <w:r w:rsidR="00FC2417" w:rsidRPr="00613A8C">
        <w:rPr>
          <w:rFonts w:ascii="Arial Narrow" w:hAnsi="Arial Narrow" w:cs="Calibri"/>
          <w:sz w:val="22"/>
          <w:szCs w:val="22"/>
        </w:rPr>
        <w:t>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8141F1">
      <w:pPr>
        <w:pStyle w:val="CTL"/>
        <w:numPr>
          <w:ilvl w:val="0"/>
          <w:numId w:val="0"/>
        </w:numPr>
        <w:tabs>
          <w:tab w:val="left" w:pos="567"/>
        </w:tabs>
        <w:spacing w:after="240" w:line="252" w:lineRule="auto"/>
        <w:ind w:left="567"/>
        <w:rPr>
          <w:rFonts w:ascii="Arial Narrow" w:hAnsi="Arial Narrow" w:cs="Calibri"/>
          <w:sz w:val="22"/>
          <w:szCs w:val="22"/>
        </w:rPr>
      </w:pPr>
    </w:p>
    <w:p w14:paraId="050CC1BF" w14:textId="4FF396D6" w:rsidR="00FC2417" w:rsidRPr="00582DCF" w:rsidRDefault="00E04073" w:rsidP="008141F1">
      <w:pPr>
        <w:pStyle w:val="CTL"/>
        <w:numPr>
          <w:ilvl w:val="0"/>
          <w:numId w:val="0"/>
        </w:numPr>
        <w:tabs>
          <w:tab w:val="left" w:pos="567"/>
          <w:tab w:val="left" w:pos="708"/>
        </w:tabs>
        <w:spacing w:after="0" w:line="252" w:lineRule="auto"/>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557172C9" w14:textId="77777777" w:rsidR="00FC2417" w:rsidRPr="00930F80" w:rsidRDefault="006E6235" w:rsidP="008141F1">
      <w:pPr>
        <w:tabs>
          <w:tab w:val="clear" w:pos="2160"/>
          <w:tab w:val="clear" w:pos="2880"/>
          <w:tab w:val="clear" w:pos="4500"/>
        </w:tabs>
        <w:spacing w:after="120" w:line="252" w:lineRule="auto"/>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2227C51D" w14:textId="77777777" w:rsidR="00E04073" w:rsidRPr="00E04073" w:rsidRDefault="00E04073" w:rsidP="008141F1">
      <w:pPr>
        <w:pStyle w:val="Odsekzoznamu"/>
        <w:numPr>
          <w:ilvl w:val="0"/>
          <w:numId w:val="9"/>
        </w:numPr>
        <w:tabs>
          <w:tab w:val="clear" w:pos="2160"/>
          <w:tab w:val="clear" w:pos="2880"/>
          <w:tab w:val="clear" w:pos="4500"/>
        </w:tabs>
        <w:spacing w:after="60" w:line="252" w:lineRule="auto"/>
        <w:jc w:val="both"/>
        <w:rPr>
          <w:rFonts w:ascii="Arial Narrow" w:hAnsi="Arial Narrow" w:cs="Calibri"/>
          <w:vanish/>
          <w:sz w:val="22"/>
          <w:szCs w:val="22"/>
          <w:lang w:val="sk-SK"/>
        </w:rPr>
      </w:pPr>
    </w:p>
    <w:p w14:paraId="22F033E6" w14:textId="77777777" w:rsidR="00E04073" w:rsidRPr="00E04073" w:rsidRDefault="00E04073" w:rsidP="008141F1">
      <w:pPr>
        <w:pStyle w:val="Odsekzoznamu"/>
        <w:numPr>
          <w:ilvl w:val="0"/>
          <w:numId w:val="9"/>
        </w:numPr>
        <w:tabs>
          <w:tab w:val="clear" w:pos="2160"/>
          <w:tab w:val="clear" w:pos="2880"/>
          <w:tab w:val="clear" w:pos="4500"/>
        </w:tabs>
        <w:spacing w:after="60" w:line="252" w:lineRule="auto"/>
        <w:jc w:val="both"/>
        <w:rPr>
          <w:rFonts w:ascii="Arial Narrow" w:hAnsi="Arial Narrow" w:cs="Calibri"/>
          <w:vanish/>
          <w:sz w:val="22"/>
          <w:szCs w:val="22"/>
          <w:lang w:val="sk-SK"/>
        </w:rPr>
      </w:pPr>
    </w:p>
    <w:p w14:paraId="7C4D5DE9" w14:textId="6AC1ABFF" w:rsidR="00FC2417" w:rsidRPr="00930F80" w:rsidRDefault="00FC2417" w:rsidP="008141F1">
      <w:pPr>
        <w:pStyle w:val="Odsekzoznamu"/>
        <w:numPr>
          <w:ilvl w:val="1"/>
          <w:numId w:val="9"/>
        </w:numPr>
        <w:tabs>
          <w:tab w:val="clear" w:pos="2160"/>
          <w:tab w:val="clear" w:pos="2880"/>
          <w:tab w:val="clear" w:pos="4500"/>
        </w:tabs>
        <w:spacing w:after="60" w:line="252" w:lineRule="auto"/>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8141F1">
      <w:pPr>
        <w:pStyle w:val="Odsekzoznamu"/>
        <w:numPr>
          <w:ilvl w:val="1"/>
          <w:numId w:val="2"/>
        </w:numPr>
        <w:tabs>
          <w:tab w:val="clear" w:pos="2160"/>
          <w:tab w:val="clear" w:pos="2880"/>
          <w:tab w:val="clear" w:pos="4500"/>
          <w:tab w:val="left" w:pos="1418"/>
        </w:tabs>
        <w:spacing w:after="60" w:line="252" w:lineRule="auto"/>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2093E5EC" w:rsidR="00FC2417" w:rsidRDefault="00543852" w:rsidP="008141F1">
      <w:pPr>
        <w:numPr>
          <w:ilvl w:val="1"/>
          <w:numId w:val="2"/>
        </w:numPr>
        <w:tabs>
          <w:tab w:val="clear" w:pos="2160"/>
          <w:tab w:val="clear" w:pos="2880"/>
          <w:tab w:val="clear" w:pos="4500"/>
          <w:tab w:val="left" w:pos="1418"/>
        </w:tabs>
        <w:spacing w:after="60" w:line="252" w:lineRule="auto"/>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w:t>
      </w:r>
    </w:p>
    <w:p w14:paraId="2A935C84" w14:textId="188A90CE" w:rsidR="00FC2417" w:rsidRPr="00930F80" w:rsidRDefault="00FC2417" w:rsidP="008141F1">
      <w:pPr>
        <w:pStyle w:val="Odsekzoznamu"/>
        <w:numPr>
          <w:ilvl w:val="1"/>
          <w:numId w:val="9"/>
        </w:numPr>
        <w:tabs>
          <w:tab w:val="clear" w:pos="2160"/>
          <w:tab w:val="clear" w:pos="2880"/>
          <w:tab w:val="clear" w:pos="4500"/>
        </w:tabs>
        <w:spacing w:after="60" w:line="252" w:lineRule="auto"/>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6CA9F211" w:rsidR="00FC2417" w:rsidRPr="00930F80" w:rsidRDefault="007E4E64" w:rsidP="008141F1">
      <w:pPr>
        <w:pStyle w:val="Odsekzoznamu"/>
        <w:numPr>
          <w:ilvl w:val="1"/>
          <w:numId w:val="9"/>
        </w:numPr>
        <w:tabs>
          <w:tab w:val="clear" w:pos="2160"/>
          <w:tab w:val="clear" w:pos="2880"/>
          <w:tab w:val="clear" w:pos="4500"/>
        </w:tabs>
        <w:spacing w:after="60" w:line="252" w:lineRule="auto"/>
        <w:ind w:left="567" w:hanging="567"/>
        <w:jc w:val="both"/>
        <w:rPr>
          <w:rFonts w:ascii="Arial Narrow" w:hAnsi="Arial Narrow" w:cs="Calibri"/>
          <w:sz w:val="22"/>
          <w:szCs w:val="22"/>
          <w:lang w:val="sk-SK"/>
        </w:rPr>
      </w:pPr>
      <w:r>
        <w:rPr>
          <w:rFonts w:ascii="Arial Narrow" w:hAnsi="Arial Narrow" w:cs="Calibri"/>
          <w:sz w:val="22"/>
          <w:szCs w:val="22"/>
          <w:lang w:val="sk-SK"/>
        </w:rPr>
        <w:t>Kupujúci je oprávnený odstúpiť od Zmluvy v prípade ak</w:t>
      </w:r>
      <w:r w:rsidR="00FC2417" w:rsidRPr="00930F80">
        <w:rPr>
          <w:rFonts w:ascii="Arial Narrow" w:hAnsi="Arial Narrow" w:cs="Calibri"/>
          <w:sz w:val="22"/>
          <w:szCs w:val="22"/>
          <w:lang w:val="sk-SK"/>
        </w:rPr>
        <w:t>:</w:t>
      </w:r>
    </w:p>
    <w:p w14:paraId="28C4CADA" w14:textId="64C6C761" w:rsidR="00FC2417" w:rsidRPr="00930F80" w:rsidRDefault="007E4E64" w:rsidP="008141F1">
      <w:pPr>
        <w:pStyle w:val="Odsekzoznamu"/>
        <w:numPr>
          <w:ilvl w:val="0"/>
          <w:numId w:val="10"/>
        </w:numPr>
        <w:tabs>
          <w:tab w:val="clear" w:pos="2160"/>
          <w:tab w:val="clear" w:pos="2880"/>
          <w:tab w:val="clear" w:pos="4500"/>
          <w:tab w:val="left" w:pos="1418"/>
        </w:tabs>
        <w:spacing w:after="60" w:line="252" w:lineRule="auto"/>
        <w:ind w:left="1418" w:hanging="284"/>
        <w:jc w:val="both"/>
        <w:rPr>
          <w:rFonts w:ascii="Arial Narrow" w:hAnsi="Arial Narrow" w:cs="Calibri"/>
          <w:sz w:val="22"/>
          <w:szCs w:val="22"/>
          <w:lang w:val="sk-SK"/>
        </w:rPr>
      </w:pPr>
      <w:r>
        <w:rPr>
          <w:rFonts w:ascii="Arial Narrow" w:hAnsi="Arial Narrow" w:cs="Arial Narrow"/>
          <w:sz w:val="22"/>
          <w:szCs w:val="22"/>
          <w:lang w:val="sk-SK"/>
        </w:rPr>
        <w:t>kupujúci</w:t>
      </w:r>
      <w:r w:rsidRPr="00AC2711">
        <w:rPr>
          <w:rFonts w:ascii="Arial Narrow" w:hAnsi="Arial Narrow" w:cs="Arial Narrow"/>
          <w:sz w:val="22"/>
          <w:szCs w:val="22"/>
        </w:rPr>
        <w:t xml:space="preserve"> mal </w:t>
      </w:r>
      <w:r>
        <w:rPr>
          <w:rFonts w:ascii="Arial Narrow" w:hAnsi="Arial Narrow" w:cs="Arial Narrow"/>
          <w:sz w:val="22"/>
          <w:szCs w:val="22"/>
        </w:rPr>
        <w:t>dve (</w:t>
      </w:r>
      <w:r w:rsidRPr="00AC2711">
        <w:rPr>
          <w:rFonts w:ascii="Arial Narrow" w:hAnsi="Arial Narrow" w:cs="Arial Narrow"/>
          <w:sz w:val="22"/>
          <w:szCs w:val="22"/>
        </w:rPr>
        <w:t>2</w:t>
      </w:r>
      <w:r>
        <w:rPr>
          <w:rFonts w:ascii="Arial Narrow" w:hAnsi="Arial Narrow" w:cs="Arial Narrow"/>
          <w:sz w:val="22"/>
          <w:szCs w:val="22"/>
        </w:rPr>
        <w:t>)</w:t>
      </w:r>
      <w:r w:rsidRPr="00AC2711">
        <w:rPr>
          <w:rFonts w:ascii="Arial Narrow" w:hAnsi="Arial Narrow" w:cs="Arial Narrow"/>
          <w:sz w:val="22"/>
          <w:szCs w:val="22"/>
        </w:rPr>
        <w:t xml:space="preserve"> a viac oprávnených reklamácií k podstatnej časti dodávky </w:t>
      </w:r>
      <w:r>
        <w:rPr>
          <w:rFonts w:ascii="Arial Narrow" w:hAnsi="Arial Narrow" w:cs="Arial Narrow"/>
          <w:sz w:val="22"/>
          <w:szCs w:val="22"/>
          <w:lang w:val="sk-SK"/>
        </w:rPr>
        <w:t>predmetu zmluvy</w:t>
      </w:r>
      <w:r w:rsidR="00FC2417" w:rsidRPr="00930F80">
        <w:rPr>
          <w:rFonts w:ascii="Arial Narrow" w:hAnsi="Arial Narrow" w:cs="Calibri"/>
          <w:sz w:val="22"/>
          <w:szCs w:val="22"/>
          <w:lang w:val="sk-SK"/>
        </w:rPr>
        <w:t xml:space="preserve">, </w:t>
      </w:r>
    </w:p>
    <w:p w14:paraId="20A6E58A" w14:textId="2ECAD044" w:rsidR="00FC2417" w:rsidRPr="00930F80" w:rsidRDefault="007E4E64" w:rsidP="008141F1">
      <w:pPr>
        <w:pStyle w:val="Odsekzoznamu"/>
        <w:numPr>
          <w:ilvl w:val="0"/>
          <w:numId w:val="10"/>
        </w:numPr>
        <w:tabs>
          <w:tab w:val="clear" w:pos="2160"/>
          <w:tab w:val="clear" w:pos="2880"/>
          <w:tab w:val="clear" w:pos="4500"/>
        </w:tabs>
        <w:spacing w:after="60" w:line="252" w:lineRule="auto"/>
        <w:ind w:left="1418" w:hanging="284"/>
        <w:jc w:val="both"/>
        <w:rPr>
          <w:rFonts w:ascii="Arial Narrow" w:hAnsi="Arial Narrow" w:cs="Calibri"/>
          <w:sz w:val="22"/>
          <w:szCs w:val="22"/>
          <w:lang w:val="sk-SK"/>
        </w:rPr>
      </w:pPr>
      <w:r w:rsidRPr="00AC2711">
        <w:rPr>
          <w:rFonts w:ascii="Arial Narrow" w:hAnsi="Arial Narrow" w:cs="Arial Narrow"/>
          <w:sz w:val="22"/>
          <w:szCs w:val="22"/>
        </w:rPr>
        <w:t xml:space="preserve">v čase jej uzavretia existoval dôvod na vylúčenie </w:t>
      </w:r>
      <w:r>
        <w:rPr>
          <w:rFonts w:ascii="Arial Narrow" w:hAnsi="Arial Narrow" w:cs="Arial Narrow"/>
          <w:sz w:val="22"/>
          <w:szCs w:val="22"/>
        </w:rPr>
        <w:t>p</w:t>
      </w:r>
      <w:r w:rsidRPr="00AC2711">
        <w:rPr>
          <w:rFonts w:ascii="Arial Narrow" w:hAnsi="Arial Narrow" w:cs="Arial Narrow"/>
          <w:sz w:val="22"/>
          <w:szCs w:val="22"/>
        </w:rPr>
        <w:t xml:space="preserve">redávajúceho </w:t>
      </w:r>
      <w:r>
        <w:rPr>
          <w:rFonts w:ascii="Arial Narrow" w:hAnsi="Arial Narrow" w:cs="Arial Narrow"/>
          <w:sz w:val="22"/>
          <w:szCs w:val="22"/>
        </w:rPr>
        <w:t xml:space="preserve">pre nesplnenie podmienky účasti </w:t>
      </w:r>
      <w:r w:rsidRPr="00AC2711">
        <w:rPr>
          <w:rFonts w:ascii="Arial Narrow" w:hAnsi="Arial Narrow" w:cs="Arial Narrow"/>
          <w:sz w:val="22"/>
          <w:szCs w:val="22"/>
        </w:rPr>
        <w:t>podľa § 32  ods. 1 písm. a) zákona č. 343/2015 Z.</w:t>
      </w:r>
      <w:r>
        <w:rPr>
          <w:rFonts w:ascii="Arial Narrow" w:hAnsi="Arial Narrow" w:cs="Arial Narrow"/>
          <w:sz w:val="22"/>
          <w:szCs w:val="22"/>
        </w:rPr>
        <w:t xml:space="preserve"> </w:t>
      </w:r>
      <w:r w:rsidRPr="00AC2711">
        <w:rPr>
          <w:rFonts w:ascii="Arial Narrow" w:hAnsi="Arial Narrow" w:cs="Arial Narrow"/>
          <w:sz w:val="22"/>
          <w:szCs w:val="22"/>
        </w:rPr>
        <w:t>z.</w:t>
      </w:r>
      <w:r w:rsidR="00FC2417" w:rsidRPr="00930F80">
        <w:rPr>
          <w:rFonts w:ascii="Arial Narrow" w:hAnsi="Arial Narrow" w:cs="Calibri"/>
          <w:sz w:val="22"/>
          <w:szCs w:val="22"/>
          <w:lang w:val="sk-SK"/>
        </w:rPr>
        <w:t>,</w:t>
      </w:r>
    </w:p>
    <w:p w14:paraId="3DC09887" w14:textId="5C44AEBC" w:rsidR="00FC2417" w:rsidRPr="00930F80" w:rsidRDefault="007E4E64" w:rsidP="008141F1">
      <w:pPr>
        <w:pStyle w:val="Odsekzoznamu"/>
        <w:numPr>
          <w:ilvl w:val="0"/>
          <w:numId w:val="10"/>
        </w:numPr>
        <w:tabs>
          <w:tab w:val="clear" w:pos="2160"/>
          <w:tab w:val="clear" w:pos="2880"/>
          <w:tab w:val="clear" w:pos="4500"/>
          <w:tab w:val="left" w:pos="1418"/>
        </w:tabs>
        <w:spacing w:after="60" w:line="252" w:lineRule="auto"/>
        <w:ind w:left="1418" w:hanging="284"/>
        <w:jc w:val="both"/>
        <w:rPr>
          <w:rFonts w:ascii="Arial Narrow" w:hAnsi="Arial Narrow" w:cs="Calibri"/>
          <w:sz w:val="22"/>
          <w:szCs w:val="22"/>
          <w:u w:val="single"/>
          <w:lang w:val="sk-SK"/>
        </w:rPr>
      </w:pPr>
      <w:r w:rsidRPr="00AC2711">
        <w:rPr>
          <w:rFonts w:ascii="Arial Narrow" w:hAnsi="Arial Narrow" w:cs="Arial Narrow"/>
          <w:sz w:val="22"/>
          <w:szCs w:val="22"/>
        </w:rPr>
        <w:t xml:space="preserve">ak </w:t>
      </w:r>
      <w:r w:rsidR="00406D52">
        <w:rPr>
          <w:rFonts w:ascii="Arial Narrow" w:hAnsi="Arial Narrow" w:cs="Arial Narrow"/>
          <w:sz w:val="22"/>
          <w:szCs w:val="22"/>
          <w:lang w:val="sk-SK"/>
        </w:rPr>
        <w:t>zmluva</w:t>
      </w:r>
      <w:r w:rsidRPr="00AC2711">
        <w:rPr>
          <w:rFonts w:ascii="Arial Narrow" w:hAnsi="Arial Narrow" w:cs="Arial Narrow"/>
          <w:sz w:val="22"/>
          <w:szCs w:val="22"/>
        </w:rPr>
        <w:t xml:space="preserve"> nemala byť uzavretá s </w:t>
      </w:r>
      <w:r w:rsidR="00406D52">
        <w:rPr>
          <w:rFonts w:ascii="Arial Narrow" w:hAnsi="Arial Narrow" w:cs="Arial Narrow"/>
          <w:sz w:val="22"/>
          <w:szCs w:val="22"/>
          <w:lang w:val="sk-SK"/>
        </w:rPr>
        <w:t>predávajúcim</w:t>
      </w:r>
      <w:r w:rsidRPr="00AC2711">
        <w:rPr>
          <w:rFonts w:ascii="Arial Narrow" w:hAnsi="Arial Narrow" w:cs="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C2417" w:rsidRPr="00930F80">
        <w:rPr>
          <w:rFonts w:ascii="Arial Narrow" w:hAnsi="Arial Narrow" w:cs="Calibri"/>
          <w:sz w:val="22"/>
          <w:szCs w:val="22"/>
          <w:lang w:val="sk-SK"/>
        </w:rPr>
        <w:t>,</w:t>
      </w:r>
    </w:p>
    <w:p w14:paraId="20A85221" w14:textId="1BB38D18" w:rsidR="00D5473D" w:rsidRDefault="007E4E64" w:rsidP="008141F1">
      <w:pPr>
        <w:pStyle w:val="Odsekzoznamu"/>
        <w:numPr>
          <w:ilvl w:val="0"/>
          <w:numId w:val="10"/>
        </w:numPr>
        <w:tabs>
          <w:tab w:val="clear" w:pos="2160"/>
          <w:tab w:val="clear" w:pos="2880"/>
          <w:tab w:val="clear" w:pos="4500"/>
        </w:tabs>
        <w:spacing w:after="60" w:line="252" w:lineRule="auto"/>
        <w:ind w:left="1418" w:hanging="284"/>
        <w:jc w:val="both"/>
        <w:rPr>
          <w:rFonts w:ascii="Arial Narrow" w:hAnsi="Arial Narrow" w:cs="Calibri"/>
          <w:sz w:val="22"/>
          <w:szCs w:val="22"/>
          <w:lang w:val="sk-SK"/>
        </w:rPr>
      </w:pPr>
      <w:r w:rsidRPr="00AC2711">
        <w:rPr>
          <w:rFonts w:ascii="Arial Narrow" w:hAnsi="Arial Narrow" w:cs="Arial Narrow"/>
          <w:sz w:val="22"/>
          <w:szCs w:val="22"/>
        </w:rPr>
        <w:t xml:space="preserve">subdodávateľ/subdodávatelia </w:t>
      </w:r>
      <w:r>
        <w:rPr>
          <w:rFonts w:ascii="Arial Narrow" w:hAnsi="Arial Narrow" w:cs="Arial Narrow"/>
          <w:sz w:val="22"/>
          <w:szCs w:val="22"/>
        </w:rPr>
        <w:t>p</w:t>
      </w:r>
      <w:r w:rsidRPr="00AC2711">
        <w:rPr>
          <w:rFonts w:ascii="Arial Narrow" w:hAnsi="Arial Narrow" w:cs="Arial Narrow"/>
          <w:sz w:val="22"/>
          <w:szCs w:val="22"/>
        </w:rPr>
        <w:t xml:space="preserve">redávajúceho nebol/neboli v čase uzavretia tejto </w:t>
      </w:r>
      <w:r>
        <w:rPr>
          <w:rFonts w:ascii="Arial Narrow" w:hAnsi="Arial Narrow" w:cs="Arial Narrow"/>
          <w:sz w:val="22"/>
          <w:szCs w:val="22"/>
        </w:rPr>
        <w:t>z</w:t>
      </w:r>
      <w:r w:rsidRPr="00AC2711">
        <w:rPr>
          <w:rFonts w:ascii="Arial Narrow" w:hAnsi="Arial Narrow" w:cs="Arial Narrow"/>
          <w:sz w:val="22"/>
          <w:szCs w:val="22"/>
        </w:rPr>
        <w:t>mluvy zapísaný/zapísaní v registri partnerov verejného sektora alebo ak bol/boli vymazaný/vymazaní z registra partnerov verejného sektora</w:t>
      </w:r>
      <w:r w:rsidR="00D5473D">
        <w:rPr>
          <w:rFonts w:ascii="Arial Narrow" w:hAnsi="Arial Narrow" w:cs="Calibri"/>
          <w:sz w:val="22"/>
          <w:szCs w:val="22"/>
          <w:lang w:val="sk-SK"/>
        </w:rPr>
        <w:t>,</w:t>
      </w:r>
    </w:p>
    <w:p w14:paraId="746382B8" w14:textId="39B9A5FF" w:rsidR="00D5473D"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sidRPr="00AC2711">
        <w:rPr>
          <w:rFonts w:ascii="Arial Narrow" w:hAnsi="Arial Narrow" w:cs="Arial Narrow"/>
          <w:sz w:val="22"/>
          <w:szCs w:val="22"/>
        </w:rPr>
        <w:t xml:space="preserve">došlo k splneniu zákonných dôvodov na odstúpenie od tejto </w:t>
      </w:r>
      <w:r>
        <w:rPr>
          <w:rFonts w:ascii="Arial Narrow" w:hAnsi="Arial Narrow" w:cs="Arial Narrow"/>
          <w:sz w:val="22"/>
          <w:szCs w:val="22"/>
        </w:rPr>
        <w:t>z</w:t>
      </w:r>
      <w:r w:rsidRPr="00AC2711">
        <w:rPr>
          <w:rFonts w:ascii="Arial Narrow" w:hAnsi="Arial Narrow" w:cs="Arial Narrow"/>
          <w:sz w:val="22"/>
          <w:szCs w:val="22"/>
        </w:rPr>
        <w:t>mluvy (najmä § 19 zákona č.</w:t>
      </w:r>
      <w:r>
        <w:rPr>
          <w:rFonts w:ascii="Arial Narrow" w:hAnsi="Arial Narrow" w:cs="Arial Narrow"/>
          <w:sz w:val="22"/>
          <w:szCs w:val="22"/>
        </w:rPr>
        <w:t xml:space="preserve"> </w:t>
      </w:r>
      <w:r w:rsidRPr="00AC2711">
        <w:rPr>
          <w:rFonts w:ascii="Arial Narrow" w:hAnsi="Arial Narrow" w:cs="Arial Narrow"/>
          <w:sz w:val="22"/>
          <w:szCs w:val="22"/>
        </w:rPr>
        <w:t>343/2015 Z. z.)</w:t>
      </w:r>
      <w:r>
        <w:rPr>
          <w:rFonts w:ascii="Arial Narrow" w:hAnsi="Arial Narrow" w:cs="Arial Narrow"/>
          <w:sz w:val="22"/>
          <w:szCs w:val="22"/>
          <w:lang w:val="sk-SK"/>
        </w:rPr>
        <w:t>,</w:t>
      </w:r>
    </w:p>
    <w:p w14:paraId="2221E83A" w14:textId="2EB979F0" w:rsidR="007E4E64"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Pr>
          <w:rFonts w:ascii="Arial Narrow" w:hAnsi="Arial Narrow" w:cs="Arial Narrow"/>
          <w:sz w:val="22"/>
          <w:szCs w:val="22"/>
        </w:rPr>
        <w:t>p</w:t>
      </w:r>
      <w:r w:rsidRPr="00AC2711">
        <w:rPr>
          <w:rFonts w:ascii="Arial Narrow" w:hAnsi="Arial Narrow" w:cs="Arial Narrow"/>
          <w:sz w:val="22"/>
          <w:szCs w:val="22"/>
        </w:rPr>
        <w:t xml:space="preserve">redávajúci koná v rozpore s touto </w:t>
      </w:r>
      <w:r>
        <w:rPr>
          <w:rFonts w:ascii="Arial Narrow" w:hAnsi="Arial Narrow" w:cs="Arial Narrow"/>
          <w:sz w:val="22"/>
          <w:szCs w:val="22"/>
        </w:rPr>
        <w:t>z</w:t>
      </w:r>
      <w:r w:rsidRPr="00AC2711">
        <w:rPr>
          <w:rFonts w:ascii="Arial Narrow" w:hAnsi="Arial Narrow" w:cs="Arial Narrow"/>
          <w:sz w:val="22"/>
          <w:szCs w:val="22"/>
        </w:rPr>
        <w:t xml:space="preserve">mluvou a/alebo všeobecne záväznými právnymi predpismi platnými na území SR a na písomnú výzvu </w:t>
      </w:r>
      <w:r>
        <w:rPr>
          <w:rFonts w:ascii="Arial Narrow" w:hAnsi="Arial Narrow" w:cs="Arial Narrow"/>
          <w:sz w:val="22"/>
          <w:szCs w:val="22"/>
        </w:rPr>
        <w:t>k</w:t>
      </w:r>
      <w:r w:rsidRPr="00AC2711">
        <w:rPr>
          <w:rFonts w:ascii="Arial Narrow" w:hAnsi="Arial Narrow" w:cs="Arial Narrow"/>
          <w:sz w:val="22"/>
          <w:szCs w:val="22"/>
        </w:rPr>
        <w:t>upujúceho toto konanie a jeho následky v určenej primeranej lehote neodstráni</w:t>
      </w:r>
      <w:r>
        <w:rPr>
          <w:rFonts w:ascii="Arial Narrow" w:hAnsi="Arial Narrow" w:cs="Arial Narrow"/>
          <w:sz w:val="22"/>
          <w:szCs w:val="22"/>
          <w:lang w:val="sk-SK"/>
        </w:rPr>
        <w:t>,</w:t>
      </w:r>
    </w:p>
    <w:p w14:paraId="1C87BDF0" w14:textId="4D40AE63" w:rsidR="007E4E64"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sidRPr="00C74EE4">
        <w:rPr>
          <w:rFonts w:ascii="Arial Narrow" w:hAnsi="Arial Narrow" w:cs="Arial Narrow"/>
          <w:sz w:val="22"/>
          <w:szCs w:val="22"/>
        </w:rPr>
        <w:t xml:space="preserve">proti </w:t>
      </w:r>
      <w:r w:rsidR="00406D52">
        <w:rPr>
          <w:rFonts w:ascii="Arial Narrow" w:hAnsi="Arial Narrow" w:cs="Arial Narrow"/>
          <w:sz w:val="22"/>
          <w:szCs w:val="22"/>
          <w:lang w:val="sk-SK"/>
        </w:rPr>
        <w:t>predávajúcemu</w:t>
      </w:r>
      <w:r w:rsidRPr="00C74EE4">
        <w:rPr>
          <w:rFonts w:ascii="Arial Narrow" w:hAnsi="Arial Narrow" w:cs="Arial Narrow"/>
          <w:sz w:val="22"/>
          <w:szCs w:val="22"/>
        </w:rPr>
        <w:t xml:space="preserve"> sa začalo konkurzné konanie alebo reštrukturalizácia</w:t>
      </w:r>
      <w:r>
        <w:rPr>
          <w:rFonts w:ascii="Arial Narrow" w:hAnsi="Arial Narrow" w:cs="Arial Narrow"/>
          <w:sz w:val="22"/>
          <w:szCs w:val="22"/>
          <w:lang w:val="sk-SK"/>
        </w:rPr>
        <w:t>,</w:t>
      </w:r>
    </w:p>
    <w:p w14:paraId="431C1528" w14:textId="439E0DC0" w:rsidR="007E4E64" w:rsidRPr="007E4E64" w:rsidRDefault="00406D52"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Pr>
          <w:rFonts w:ascii="Arial Narrow" w:hAnsi="Arial Narrow" w:cs="Arial Narrow"/>
          <w:sz w:val="22"/>
          <w:szCs w:val="22"/>
          <w:lang w:val="sk-SK"/>
        </w:rPr>
        <w:t>predávajúci</w:t>
      </w:r>
      <w:r w:rsidR="007E4E64" w:rsidRPr="00383737">
        <w:rPr>
          <w:rFonts w:ascii="Arial Narrow" w:hAnsi="Arial Narrow" w:cs="Arial Narrow"/>
          <w:sz w:val="22"/>
          <w:szCs w:val="22"/>
        </w:rPr>
        <w:t xml:space="preserve"> vstúpil do likvidácie</w:t>
      </w:r>
      <w:r w:rsidR="007E4E64">
        <w:rPr>
          <w:rFonts w:ascii="Arial Narrow" w:hAnsi="Arial Narrow" w:cs="Arial Narrow"/>
          <w:sz w:val="22"/>
          <w:szCs w:val="22"/>
          <w:lang w:val="sk-SK"/>
        </w:rPr>
        <w:t>,</w:t>
      </w:r>
    </w:p>
    <w:p w14:paraId="63FC2B71" w14:textId="45359056" w:rsidR="007E4E64"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sidRPr="00C74EE4">
        <w:rPr>
          <w:rFonts w:ascii="Arial Narrow" w:hAnsi="Arial Narrow"/>
          <w:bCs/>
          <w:iCs/>
          <w:color w:val="000000"/>
          <w:sz w:val="22"/>
          <w:szCs w:val="22"/>
        </w:rPr>
        <w:t xml:space="preserve">ak kúpna cena bude fakturovaná v rozpore s podmienkami dohodnutými v tejto </w:t>
      </w:r>
      <w:r w:rsidR="00406D52">
        <w:rPr>
          <w:rFonts w:ascii="Arial Narrow" w:hAnsi="Arial Narrow"/>
          <w:bCs/>
          <w:iCs/>
          <w:color w:val="000000"/>
          <w:sz w:val="22"/>
          <w:szCs w:val="22"/>
          <w:lang w:val="sk-SK"/>
        </w:rPr>
        <w:t>zmluve</w:t>
      </w:r>
      <w:r>
        <w:rPr>
          <w:rFonts w:ascii="Arial Narrow" w:hAnsi="Arial Narrow"/>
          <w:bCs/>
          <w:iCs/>
          <w:color w:val="000000"/>
          <w:sz w:val="22"/>
          <w:szCs w:val="22"/>
          <w:lang w:val="sk-SK"/>
        </w:rPr>
        <w:t>,</w:t>
      </w:r>
    </w:p>
    <w:p w14:paraId="25311D99" w14:textId="2F6BD409" w:rsidR="007E4E64" w:rsidRPr="007E4E64" w:rsidRDefault="00406D52"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Pr>
          <w:rFonts w:ascii="Arial Narrow" w:hAnsi="Arial Narrow"/>
          <w:bCs/>
          <w:iCs/>
          <w:color w:val="000000"/>
          <w:sz w:val="22"/>
          <w:szCs w:val="22"/>
          <w:lang w:val="sk-SK"/>
        </w:rPr>
        <w:t>predávajúci</w:t>
      </w:r>
      <w:r w:rsidR="007E4E64" w:rsidRPr="00383737">
        <w:rPr>
          <w:rFonts w:ascii="Arial Narrow" w:hAnsi="Arial Narrow"/>
          <w:bCs/>
          <w:iCs/>
          <w:color w:val="000000"/>
          <w:sz w:val="22"/>
          <w:szCs w:val="22"/>
        </w:rPr>
        <w:t xml:space="preserve"> dodá </w:t>
      </w:r>
      <w:r>
        <w:rPr>
          <w:rFonts w:ascii="Arial Narrow" w:hAnsi="Arial Narrow"/>
          <w:bCs/>
          <w:iCs/>
          <w:color w:val="000000"/>
          <w:sz w:val="22"/>
          <w:szCs w:val="22"/>
          <w:lang w:val="sk-SK"/>
        </w:rPr>
        <w:t>kupujúcemu</w:t>
      </w:r>
      <w:r w:rsidR="007E4E64">
        <w:rPr>
          <w:rFonts w:ascii="Arial Narrow" w:hAnsi="Arial Narrow"/>
          <w:bCs/>
          <w:iCs/>
          <w:color w:val="000000"/>
          <w:sz w:val="22"/>
          <w:szCs w:val="22"/>
        </w:rPr>
        <w:t xml:space="preserve"> predmet zmluvy</w:t>
      </w:r>
      <w:r w:rsidR="007E4E64" w:rsidRPr="00383737">
        <w:rPr>
          <w:rFonts w:ascii="Arial Narrow" w:hAnsi="Arial Narrow"/>
          <w:bCs/>
          <w:iCs/>
          <w:color w:val="000000"/>
          <w:sz w:val="22"/>
          <w:szCs w:val="22"/>
        </w:rPr>
        <w:t xml:space="preserve"> takých parametrov, ktoré sú v rozpore s</w:t>
      </w:r>
      <w:r w:rsidR="007E4E64">
        <w:rPr>
          <w:rFonts w:ascii="Arial Narrow" w:hAnsi="Arial Narrow"/>
          <w:bCs/>
          <w:iCs/>
          <w:color w:val="000000"/>
          <w:sz w:val="22"/>
          <w:szCs w:val="22"/>
        </w:rPr>
        <w:t> opisom</w:t>
      </w:r>
      <w:r w:rsidR="007E4E64">
        <w:rPr>
          <w:rFonts w:ascii="Arial Narrow" w:hAnsi="Arial Narrow"/>
          <w:bCs/>
          <w:iCs/>
          <w:color w:val="000000"/>
          <w:sz w:val="22"/>
          <w:szCs w:val="22"/>
          <w:lang w:val="sk-SK"/>
        </w:rPr>
        <w:t xml:space="preserve"> predmetu zmluvy,</w:t>
      </w:r>
    </w:p>
    <w:p w14:paraId="75F86DC9" w14:textId="7DB26DFB" w:rsidR="007E4E64"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sidRPr="00C74EE4">
        <w:rPr>
          <w:rFonts w:ascii="Arial Narrow" w:hAnsi="Arial Narrow" w:cs="Arial Narrow"/>
          <w:sz w:val="22"/>
          <w:szCs w:val="22"/>
        </w:rPr>
        <w:t xml:space="preserve">pre </w:t>
      </w:r>
      <w:r w:rsidR="00406D52">
        <w:rPr>
          <w:rFonts w:ascii="Arial Narrow" w:hAnsi="Arial Narrow" w:cs="Arial Narrow"/>
          <w:sz w:val="22"/>
          <w:szCs w:val="22"/>
          <w:lang w:val="sk-SK"/>
        </w:rPr>
        <w:t>predávajúceho</w:t>
      </w:r>
      <w:r w:rsidRPr="00C74EE4">
        <w:rPr>
          <w:rFonts w:ascii="Arial Narrow" w:hAnsi="Arial Narrow" w:cs="Arial Narrow"/>
          <w:sz w:val="22"/>
          <w:szCs w:val="22"/>
        </w:rPr>
        <w:t xml:space="preserve"> sa stane plnenie z tejto </w:t>
      </w:r>
      <w:r w:rsidR="00406D52">
        <w:rPr>
          <w:rFonts w:ascii="Arial Narrow" w:hAnsi="Arial Narrow" w:cs="Arial Narrow"/>
          <w:sz w:val="22"/>
          <w:szCs w:val="22"/>
          <w:lang w:val="sk-SK"/>
        </w:rPr>
        <w:t>zmluvy</w:t>
      </w:r>
      <w:r w:rsidRPr="00C74EE4">
        <w:rPr>
          <w:rFonts w:ascii="Arial Narrow" w:hAnsi="Arial Narrow" w:cs="Arial Narrow"/>
          <w:sz w:val="22"/>
          <w:szCs w:val="22"/>
        </w:rPr>
        <w:t xml:space="preserve"> úplne nemožným</w:t>
      </w:r>
      <w:r>
        <w:rPr>
          <w:rFonts w:ascii="Arial Narrow" w:hAnsi="Arial Narrow" w:cs="Arial Narrow"/>
          <w:sz w:val="22"/>
          <w:szCs w:val="22"/>
          <w:lang w:val="sk-SK"/>
        </w:rPr>
        <w:t>,</w:t>
      </w:r>
    </w:p>
    <w:p w14:paraId="327C67F7" w14:textId="7E4F503E" w:rsidR="007E4E64" w:rsidRPr="007E4E64"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Pr>
          <w:rFonts w:ascii="Arial Narrow" w:hAnsi="Arial Narrow" w:cs="Calibri"/>
          <w:sz w:val="22"/>
          <w:szCs w:val="22"/>
          <w:lang w:val="sk-SK"/>
        </w:rPr>
        <w:t xml:space="preserve">predávajúci je v omeškaní </w:t>
      </w:r>
      <w:r w:rsidRPr="00F50D9F">
        <w:rPr>
          <w:rFonts w:ascii="Arial Narrow" w:hAnsi="Arial Narrow" w:cs="Calibri"/>
          <w:sz w:val="22"/>
          <w:szCs w:val="22"/>
          <w:lang w:val="sk-SK"/>
        </w:rPr>
        <w:t>s dodaním predmetu zmluvy oproti dohodnutému termínu plnenia o</w:t>
      </w:r>
      <w:r>
        <w:rPr>
          <w:rFonts w:ascii="Arial Narrow" w:hAnsi="Arial Narrow" w:cs="Calibri"/>
          <w:sz w:val="22"/>
          <w:szCs w:val="22"/>
          <w:lang w:val="sk-SK"/>
        </w:rPr>
        <w:t> </w:t>
      </w:r>
      <w:r w:rsidRPr="00F50D9F">
        <w:rPr>
          <w:rFonts w:ascii="Arial Narrow" w:hAnsi="Arial Narrow" w:cs="Calibri"/>
          <w:sz w:val="22"/>
          <w:szCs w:val="22"/>
          <w:lang w:val="sk-SK"/>
        </w:rPr>
        <w:t>viac</w:t>
      </w:r>
      <w:r>
        <w:rPr>
          <w:rFonts w:ascii="Arial Narrow" w:hAnsi="Arial Narrow" w:cs="Calibri"/>
          <w:sz w:val="22"/>
          <w:szCs w:val="22"/>
          <w:lang w:val="sk-SK"/>
        </w:rPr>
        <w:t xml:space="preserve"> </w:t>
      </w:r>
      <w:r w:rsidRPr="007F32BF">
        <w:rPr>
          <w:rFonts w:ascii="Arial Narrow" w:hAnsi="Arial Narrow" w:cs="Calibri"/>
          <w:sz w:val="22"/>
          <w:szCs w:val="22"/>
          <w:lang w:val="sk-SK"/>
        </w:rPr>
        <w:t xml:space="preserve">ako </w:t>
      </w:r>
      <w:r>
        <w:rPr>
          <w:rFonts w:ascii="Arial Narrow" w:hAnsi="Arial Narrow" w:cs="Calibri"/>
          <w:sz w:val="22"/>
          <w:szCs w:val="22"/>
          <w:lang w:val="sk-SK"/>
        </w:rPr>
        <w:t>dva (</w:t>
      </w:r>
      <w:r w:rsidRPr="007F32BF">
        <w:rPr>
          <w:rFonts w:ascii="Arial Narrow" w:hAnsi="Arial Narrow" w:cs="Calibri"/>
          <w:sz w:val="22"/>
          <w:szCs w:val="22"/>
          <w:lang w:val="sk-SK"/>
        </w:rPr>
        <w:t>2</w:t>
      </w:r>
      <w:r>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z uvedenia dôvodu, ktorý by omeškanie ospravedlňoval (vyššia moc</w:t>
      </w:r>
      <w:r>
        <w:rPr>
          <w:rFonts w:ascii="Arial Narrow" w:hAnsi="Arial Narrow" w:cs="Calibri"/>
          <w:sz w:val="22"/>
          <w:szCs w:val="22"/>
          <w:lang w:val="sk-SK"/>
        </w:rPr>
        <w:t>),</w:t>
      </w:r>
    </w:p>
    <w:p w14:paraId="43C65F4C" w14:textId="2F04AF20" w:rsidR="007E4E64" w:rsidRPr="00D5473D" w:rsidRDefault="007E4E64" w:rsidP="008141F1">
      <w:pPr>
        <w:pStyle w:val="Odsekzoznamu"/>
        <w:numPr>
          <w:ilvl w:val="0"/>
          <w:numId w:val="10"/>
        </w:numPr>
        <w:tabs>
          <w:tab w:val="clear" w:pos="2160"/>
          <w:tab w:val="clear" w:pos="2880"/>
          <w:tab w:val="clear" w:pos="4500"/>
          <w:tab w:val="left" w:pos="567"/>
          <w:tab w:val="left" w:pos="1418"/>
        </w:tabs>
        <w:spacing w:after="60" w:line="252" w:lineRule="auto"/>
        <w:ind w:left="1418" w:hanging="284"/>
        <w:jc w:val="both"/>
        <w:rPr>
          <w:rFonts w:ascii="Arial Narrow" w:hAnsi="Arial Narrow" w:cs="Angsana New"/>
          <w:sz w:val="22"/>
          <w:szCs w:val="22"/>
        </w:rPr>
      </w:pPr>
      <w:r w:rsidRPr="00C74EE4">
        <w:rPr>
          <w:rFonts w:ascii="Arial Narrow" w:hAnsi="Arial Narrow"/>
          <w:bCs/>
          <w:sz w:val="22"/>
          <w:szCs w:val="22"/>
        </w:rPr>
        <w:t xml:space="preserve">predávajúci poruší </w:t>
      </w:r>
      <w:r w:rsidRPr="00C74EE4">
        <w:rPr>
          <w:rFonts w:ascii="Arial Narrow" w:hAnsi="Arial Narrow"/>
          <w:sz w:val="22"/>
          <w:szCs w:val="22"/>
        </w:rPr>
        <w:t>jeho povinnosti podľa čl. V bod 5.9 . až 5.13. tejto zmluvy</w:t>
      </w:r>
      <w:r>
        <w:rPr>
          <w:rFonts w:ascii="Arial Narrow" w:hAnsi="Arial Narrow"/>
          <w:sz w:val="22"/>
          <w:szCs w:val="22"/>
          <w:lang w:val="sk-SK"/>
        </w:rPr>
        <w:t xml:space="preserve">. </w:t>
      </w:r>
    </w:p>
    <w:p w14:paraId="589B4DB9" w14:textId="47A17BB3" w:rsidR="00E8142B" w:rsidRDefault="00E8142B" w:rsidP="008141F1">
      <w:pPr>
        <w:pStyle w:val="Odsekzoznamu"/>
        <w:numPr>
          <w:ilvl w:val="1"/>
          <w:numId w:val="9"/>
        </w:numPr>
        <w:tabs>
          <w:tab w:val="clear" w:pos="2160"/>
          <w:tab w:val="clear" w:pos="2880"/>
          <w:tab w:val="clear" w:pos="4500"/>
        </w:tabs>
        <w:spacing w:after="60" w:line="252" w:lineRule="auto"/>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má právo odstúpiť od tejto zmluvy ak kupujúci poruší túto zmluvu podstatným spôsobom, pričom za podstatné porušenie na strane kupujúceho sa považuje omeškanie kupujúceho s úhradou faktúry/faktúr o viac ako šesťdesiat (60) dní po lehote jej/ich splatnosti. </w:t>
      </w:r>
    </w:p>
    <w:p w14:paraId="289AB8AB" w14:textId="09F6B570" w:rsidR="00FC2417" w:rsidRPr="00930F80" w:rsidRDefault="00FC2417" w:rsidP="008141F1">
      <w:pPr>
        <w:pStyle w:val="Odsekzoznamu"/>
        <w:numPr>
          <w:ilvl w:val="1"/>
          <w:numId w:val="9"/>
        </w:numPr>
        <w:tabs>
          <w:tab w:val="clear" w:pos="2160"/>
          <w:tab w:val="clear" w:pos="2880"/>
          <w:tab w:val="clear" w:pos="4500"/>
        </w:tabs>
        <w:spacing w:after="60" w:line="252" w:lineRule="auto"/>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8141F1">
      <w:pPr>
        <w:pStyle w:val="Odsekzoznamu"/>
        <w:numPr>
          <w:ilvl w:val="1"/>
          <w:numId w:val="9"/>
        </w:numPr>
        <w:tabs>
          <w:tab w:val="clear" w:pos="2160"/>
          <w:tab w:val="clear" w:pos="2880"/>
          <w:tab w:val="clear" w:pos="4500"/>
        </w:tabs>
        <w:spacing w:after="240" w:line="252" w:lineRule="auto"/>
        <w:ind w:left="567" w:hanging="567"/>
        <w:jc w:val="both"/>
        <w:rPr>
          <w:rFonts w:ascii="Arial Narrow" w:hAnsi="Arial Narrow" w:cs="Calibri"/>
          <w:sz w:val="22"/>
          <w:szCs w:val="22"/>
        </w:rPr>
      </w:pPr>
      <w:r w:rsidRPr="001F49E2">
        <w:rPr>
          <w:rFonts w:ascii="Arial Narrow" w:hAnsi="Arial Narrow" w:cs="Calibri"/>
          <w:sz w:val="22"/>
          <w:szCs w:val="22"/>
          <w:lang w:val="sk-SK"/>
        </w:rPr>
        <w:lastRenderedPageBreak/>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429602CE" w14:textId="77777777" w:rsidR="004E22B3" w:rsidRDefault="004E22B3" w:rsidP="008141F1">
      <w:pPr>
        <w:pStyle w:val="Odsekzoznamu"/>
        <w:tabs>
          <w:tab w:val="clear" w:pos="2160"/>
          <w:tab w:val="clear" w:pos="2880"/>
          <w:tab w:val="clear" w:pos="4500"/>
        </w:tabs>
        <w:spacing w:line="252" w:lineRule="auto"/>
        <w:ind w:left="567"/>
        <w:jc w:val="center"/>
        <w:rPr>
          <w:rFonts w:ascii="Arial Narrow" w:hAnsi="Arial Narrow" w:cs="Calibri"/>
          <w:b/>
          <w:sz w:val="22"/>
          <w:szCs w:val="22"/>
        </w:rPr>
      </w:pPr>
    </w:p>
    <w:p w14:paraId="0F79CF93" w14:textId="33C05440" w:rsidR="00FC2417" w:rsidRPr="001F49E2" w:rsidRDefault="00FC2417" w:rsidP="008141F1">
      <w:pPr>
        <w:pStyle w:val="Odsekzoznamu"/>
        <w:tabs>
          <w:tab w:val="clear" w:pos="2160"/>
          <w:tab w:val="clear" w:pos="2880"/>
          <w:tab w:val="clear" w:pos="4500"/>
        </w:tabs>
        <w:spacing w:line="252" w:lineRule="auto"/>
        <w:ind w:left="567"/>
        <w:jc w:val="center"/>
        <w:rPr>
          <w:rFonts w:ascii="Arial Narrow" w:hAnsi="Arial Narrow" w:cs="Calibri"/>
          <w:b/>
          <w:sz w:val="22"/>
          <w:szCs w:val="22"/>
        </w:rPr>
      </w:pPr>
      <w:r w:rsidRPr="001F49E2">
        <w:rPr>
          <w:rFonts w:ascii="Arial Narrow" w:hAnsi="Arial Narrow" w:cs="Calibri"/>
          <w:b/>
          <w:sz w:val="22"/>
          <w:szCs w:val="22"/>
        </w:rPr>
        <w:t>Článok X</w:t>
      </w:r>
      <w:r w:rsidR="00E04073">
        <w:rPr>
          <w:rFonts w:ascii="Arial Narrow" w:hAnsi="Arial Narrow" w:cs="Calibri"/>
          <w:b/>
          <w:sz w:val="22"/>
          <w:szCs w:val="22"/>
          <w:lang w:val="sk-SK"/>
        </w:rPr>
        <w:t>I</w:t>
      </w:r>
      <w:r w:rsidRPr="001F49E2">
        <w:rPr>
          <w:rFonts w:ascii="Arial Narrow" w:hAnsi="Arial Narrow" w:cs="Calibri"/>
          <w:b/>
          <w:sz w:val="22"/>
          <w:szCs w:val="22"/>
        </w:rPr>
        <w:t>.</w:t>
      </w:r>
    </w:p>
    <w:p w14:paraId="4F1D0554" w14:textId="77777777" w:rsidR="00FC2417" w:rsidRPr="00930F80" w:rsidRDefault="00FC2417" w:rsidP="008141F1">
      <w:pPr>
        <w:spacing w:after="120" w:line="252"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141F1">
      <w:pPr>
        <w:pStyle w:val="Odsekzoznamu"/>
        <w:numPr>
          <w:ilvl w:val="0"/>
          <w:numId w:val="33"/>
        </w:numPr>
        <w:tabs>
          <w:tab w:val="clear" w:pos="2160"/>
          <w:tab w:val="clear" w:pos="2880"/>
          <w:tab w:val="clear" w:pos="4500"/>
        </w:tabs>
        <w:spacing w:after="60" w:line="252" w:lineRule="auto"/>
        <w:jc w:val="both"/>
        <w:rPr>
          <w:rFonts w:ascii="Arial Narrow" w:hAnsi="Arial Narrow"/>
          <w:vanish/>
          <w:sz w:val="22"/>
          <w:szCs w:val="22"/>
          <w:lang w:val="sk-SK"/>
        </w:rPr>
      </w:pPr>
    </w:p>
    <w:p w14:paraId="0320E751" w14:textId="77777777" w:rsidR="00110388" w:rsidRPr="00110388" w:rsidRDefault="00110388" w:rsidP="008141F1">
      <w:pPr>
        <w:pStyle w:val="Odsekzoznamu"/>
        <w:numPr>
          <w:ilvl w:val="0"/>
          <w:numId w:val="33"/>
        </w:numPr>
        <w:tabs>
          <w:tab w:val="clear" w:pos="2160"/>
          <w:tab w:val="clear" w:pos="2880"/>
          <w:tab w:val="clear" w:pos="4500"/>
        </w:tabs>
        <w:spacing w:after="60" w:line="252" w:lineRule="auto"/>
        <w:jc w:val="both"/>
        <w:rPr>
          <w:rFonts w:ascii="Arial Narrow" w:hAnsi="Arial Narrow"/>
          <w:vanish/>
          <w:sz w:val="22"/>
          <w:szCs w:val="22"/>
          <w:lang w:val="sk-SK"/>
        </w:rPr>
      </w:pPr>
    </w:p>
    <w:p w14:paraId="2056B876" w14:textId="77777777" w:rsidR="00110388" w:rsidRPr="00110388" w:rsidRDefault="00110388" w:rsidP="008141F1">
      <w:pPr>
        <w:pStyle w:val="Odsekzoznamu"/>
        <w:numPr>
          <w:ilvl w:val="0"/>
          <w:numId w:val="33"/>
        </w:numPr>
        <w:tabs>
          <w:tab w:val="clear" w:pos="2160"/>
          <w:tab w:val="clear" w:pos="2880"/>
          <w:tab w:val="clear" w:pos="4500"/>
        </w:tabs>
        <w:spacing w:after="60" w:line="252" w:lineRule="auto"/>
        <w:jc w:val="both"/>
        <w:rPr>
          <w:rFonts w:ascii="Arial Narrow" w:hAnsi="Arial Narrow"/>
          <w:vanish/>
          <w:sz w:val="22"/>
          <w:szCs w:val="22"/>
          <w:lang w:val="sk-SK"/>
        </w:rPr>
      </w:pPr>
    </w:p>
    <w:p w14:paraId="39EF5CE3" w14:textId="77777777" w:rsidR="00110388" w:rsidRPr="00110388" w:rsidRDefault="00110388" w:rsidP="008141F1">
      <w:pPr>
        <w:pStyle w:val="Odsekzoznamu"/>
        <w:numPr>
          <w:ilvl w:val="0"/>
          <w:numId w:val="33"/>
        </w:numPr>
        <w:tabs>
          <w:tab w:val="clear" w:pos="2160"/>
          <w:tab w:val="clear" w:pos="2880"/>
          <w:tab w:val="clear" w:pos="4500"/>
        </w:tabs>
        <w:spacing w:after="60" w:line="252" w:lineRule="auto"/>
        <w:jc w:val="both"/>
        <w:rPr>
          <w:rFonts w:ascii="Arial Narrow" w:hAnsi="Arial Narrow"/>
          <w:vanish/>
          <w:sz w:val="22"/>
          <w:szCs w:val="22"/>
          <w:lang w:val="sk-SK"/>
        </w:rPr>
      </w:pPr>
    </w:p>
    <w:p w14:paraId="31A09F6D" w14:textId="77777777" w:rsidR="00E04073" w:rsidRPr="00E04073" w:rsidRDefault="00E04073" w:rsidP="008141F1">
      <w:pPr>
        <w:pStyle w:val="Odsekzoznamu"/>
        <w:numPr>
          <w:ilvl w:val="0"/>
          <w:numId w:val="34"/>
        </w:numPr>
        <w:tabs>
          <w:tab w:val="clear" w:pos="2160"/>
          <w:tab w:val="clear" w:pos="2880"/>
          <w:tab w:val="clear" w:pos="4500"/>
        </w:tabs>
        <w:spacing w:after="60" w:line="252" w:lineRule="auto"/>
        <w:jc w:val="both"/>
        <w:rPr>
          <w:rFonts w:ascii="Arial Narrow" w:hAnsi="Arial Narrow"/>
          <w:vanish/>
          <w:sz w:val="22"/>
          <w:szCs w:val="22"/>
          <w:lang w:val="sk-SK"/>
        </w:rPr>
      </w:pPr>
    </w:p>
    <w:p w14:paraId="753A7AFD" w14:textId="77777777" w:rsidR="00E04073" w:rsidRPr="00E04073" w:rsidRDefault="00E04073" w:rsidP="008141F1">
      <w:pPr>
        <w:pStyle w:val="Odsekzoznamu"/>
        <w:numPr>
          <w:ilvl w:val="0"/>
          <w:numId w:val="34"/>
        </w:numPr>
        <w:tabs>
          <w:tab w:val="clear" w:pos="2160"/>
          <w:tab w:val="clear" w:pos="2880"/>
          <w:tab w:val="clear" w:pos="4500"/>
        </w:tabs>
        <w:spacing w:after="60" w:line="252" w:lineRule="auto"/>
        <w:jc w:val="both"/>
        <w:rPr>
          <w:rFonts w:ascii="Arial Narrow" w:hAnsi="Arial Narrow"/>
          <w:vanish/>
          <w:sz w:val="22"/>
          <w:szCs w:val="22"/>
          <w:lang w:val="sk-SK"/>
        </w:rPr>
      </w:pPr>
    </w:p>
    <w:p w14:paraId="2ECB4F07" w14:textId="7A10E552"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8141F1">
      <w:pPr>
        <w:pStyle w:val="Odsekzoznamu"/>
        <w:numPr>
          <w:ilvl w:val="2"/>
          <w:numId w:val="34"/>
        </w:numPr>
        <w:tabs>
          <w:tab w:val="clear" w:pos="2160"/>
          <w:tab w:val="clear" w:pos="2880"/>
          <w:tab w:val="clear" w:pos="4500"/>
        </w:tabs>
        <w:spacing w:after="60" w:line="252" w:lineRule="auto"/>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8141F1">
      <w:pPr>
        <w:pStyle w:val="Odsekzoznamu"/>
        <w:numPr>
          <w:ilvl w:val="2"/>
          <w:numId w:val="34"/>
        </w:numPr>
        <w:tabs>
          <w:tab w:val="clear" w:pos="2160"/>
          <w:tab w:val="clear" w:pos="2880"/>
          <w:tab w:val="clear" w:pos="4500"/>
        </w:tabs>
        <w:spacing w:after="60" w:line="252" w:lineRule="auto"/>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8141F1">
      <w:pPr>
        <w:pStyle w:val="Bezriadkovania1"/>
        <w:tabs>
          <w:tab w:val="left" w:pos="567"/>
        </w:tabs>
        <w:spacing w:after="60" w:line="252" w:lineRule="auto"/>
        <w:ind w:left="567"/>
        <w:rPr>
          <w:rFonts w:ascii="Arial Narrow" w:hAnsi="Arial Narrow"/>
          <w:i/>
        </w:rPr>
      </w:pPr>
      <w:r w:rsidRPr="006E6235">
        <w:rPr>
          <w:rFonts w:ascii="Arial Narrow" w:hAnsi="Arial Narrow"/>
          <w:i/>
        </w:rPr>
        <w:t>Kupujúci</w:t>
      </w:r>
    </w:p>
    <w:p w14:paraId="76ADF397" w14:textId="07787B84" w:rsidR="00E1263A" w:rsidRPr="001D0C05" w:rsidRDefault="00E1263A" w:rsidP="008141F1">
      <w:pPr>
        <w:pStyle w:val="Odsekzoznamu"/>
        <w:tabs>
          <w:tab w:val="left" w:pos="567"/>
        </w:tabs>
        <w:spacing w:line="252" w:lineRule="auto"/>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8141F1">
      <w:pPr>
        <w:pStyle w:val="Bezriadkovania1"/>
        <w:tabs>
          <w:tab w:val="left" w:pos="567"/>
        </w:tabs>
        <w:spacing w:line="252" w:lineRule="auto"/>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8141F1">
      <w:pPr>
        <w:pStyle w:val="Bezriadkovania1"/>
        <w:tabs>
          <w:tab w:val="left" w:pos="567"/>
        </w:tabs>
        <w:spacing w:line="252" w:lineRule="auto"/>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141F1">
      <w:pPr>
        <w:pStyle w:val="Bezriadkovania1"/>
        <w:tabs>
          <w:tab w:val="left" w:pos="567"/>
        </w:tabs>
        <w:spacing w:after="60" w:line="252" w:lineRule="auto"/>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xxxxxxxxxxxxxxxxxx</w:t>
      </w:r>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141F1">
      <w:pPr>
        <w:tabs>
          <w:tab w:val="clear" w:pos="2160"/>
          <w:tab w:val="clear" w:pos="2880"/>
          <w:tab w:val="clear" w:pos="4500"/>
        </w:tabs>
        <w:spacing w:after="60" w:line="252" w:lineRule="auto"/>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BE1D921" w14:textId="72326156" w:rsidR="00FC2417" w:rsidRPr="00930F80" w:rsidRDefault="00E352DC" w:rsidP="008141F1">
      <w:pPr>
        <w:pStyle w:val="Bezriadkovania1"/>
        <w:spacing w:line="252" w:lineRule="auto"/>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8141F1">
      <w:pPr>
        <w:pStyle w:val="Odsekzoznamu"/>
        <w:tabs>
          <w:tab w:val="left" w:pos="567"/>
        </w:tabs>
        <w:spacing w:after="60" w:line="252" w:lineRule="auto"/>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8141F1">
      <w:pPr>
        <w:pStyle w:val="Odsekzoznamu"/>
        <w:tabs>
          <w:tab w:val="left" w:pos="567"/>
        </w:tabs>
        <w:spacing w:after="60" w:line="252" w:lineRule="auto"/>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8141F1">
      <w:pPr>
        <w:pStyle w:val="Bezriadkovania1"/>
        <w:tabs>
          <w:tab w:val="left" w:pos="567"/>
        </w:tabs>
        <w:spacing w:after="60" w:line="252" w:lineRule="auto"/>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8141F1">
      <w:pPr>
        <w:pStyle w:val="Bezriadkovania1"/>
        <w:tabs>
          <w:tab w:val="left" w:pos="567"/>
        </w:tabs>
        <w:spacing w:after="60" w:line="252" w:lineRule="auto"/>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8141F1">
      <w:pPr>
        <w:pStyle w:val="Bezriadkovania1"/>
        <w:tabs>
          <w:tab w:val="left" w:pos="567"/>
        </w:tabs>
        <w:spacing w:after="60" w:line="252" w:lineRule="auto"/>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8141F1">
      <w:pPr>
        <w:tabs>
          <w:tab w:val="clear" w:pos="2160"/>
          <w:tab w:val="clear" w:pos="2880"/>
          <w:tab w:val="clear" w:pos="4500"/>
        </w:tabs>
        <w:spacing w:after="60" w:line="252" w:lineRule="auto"/>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8141F1">
      <w:pPr>
        <w:pStyle w:val="Odsekzoznamu"/>
        <w:numPr>
          <w:ilvl w:val="2"/>
          <w:numId w:val="34"/>
        </w:numPr>
        <w:tabs>
          <w:tab w:val="clear" w:pos="2160"/>
          <w:tab w:val="clear" w:pos="2880"/>
          <w:tab w:val="clear" w:pos="4500"/>
        </w:tabs>
        <w:spacing w:after="60" w:line="252" w:lineRule="auto"/>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8141F1">
      <w:pPr>
        <w:pStyle w:val="Odsekzoznamu"/>
        <w:numPr>
          <w:ilvl w:val="2"/>
          <w:numId w:val="34"/>
        </w:numPr>
        <w:tabs>
          <w:tab w:val="clear" w:pos="2160"/>
          <w:tab w:val="clear" w:pos="2880"/>
          <w:tab w:val="clear" w:pos="4500"/>
        </w:tabs>
        <w:spacing w:after="60" w:line="252" w:lineRule="auto"/>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8141F1">
      <w:pPr>
        <w:pStyle w:val="Odsekzoznamu"/>
        <w:numPr>
          <w:ilvl w:val="2"/>
          <w:numId w:val="34"/>
        </w:numPr>
        <w:tabs>
          <w:tab w:val="clear" w:pos="2160"/>
          <w:tab w:val="clear" w:pos="2880"/>
          <w:tab w:val="clear" w:pos="4500"/>
        </w:tabs>
        <w:spacing w:after="60" w:line="252" w:lineRule="auto"/>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386FA2">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37BE8316" w:rsidR="00FC2417" w:rsidRPr="003C759C" w:rsidRDefault="00FC2417"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7BB9534" w14:textId="74D226EE" w:rsidR="00741744" w:rsidRPr="00BD6F0C" w:rsidRDefault="00741744" w:rsidP="008141F1">
      <w:pPr>
        <w:pStyle w:val="Odsekzoznamu"/>
        <w:numPr>
          <w:ilvl w:val="1"/>
          <w:numId w:val="34"/>
        </w:numPr>
        <w:tabs>
          <w:tab w:val="clear" w:pos="2160"/>
          <w:tab w:val="clear" w:pos="2880"/>
          <w:tab w:val="clear" w:pos="4500"/>
        </w:tabs>
        <w:spacing w:line="252" w:lineRule="auto"/>
        <w:ind w:left="567" w:hanging="567"/>
        <w:contextualSpacing/>
        <w:jc w:val="both"/>
        <w:rPr>
          <w:rFonts w:ascii="Arial Narrow" w:hAnsi="Arial Narrow"/>
          <w:sz w:val="22"/>
          <w:szCs w:val="22"/>
        </w:rPr>
      </w:pPr>
      <w:r w:rsidRPr="00BD6F0C">
        <w:rPr>
          <w:rFonts w:ascii="Arial Narrow" w:hAnsi="Arial Narrow"/>
          <w:sz w:val="22"/>
          <w:szCs w:val="22"/>
        </w:rPr>
        <w:t xml:space="preserve">Táto zmluva nadobúda platnosť dňom jej podpisu obidvoma zmluvnými stranami. </w:t>
      </w:r>
      <w:r w:rsidRPr="00BD6F0C">
        <w:rPr>
          <w:rFonts w:ascii="Arial Narrow" w:hAnsi="Arial Narrow" w:cs="Arial"/>
          <w:sz w:val="22"/>
          <w:szCs w:val="22"/>
          <w:lang w:val="sk-SK"/>
        </w:rPr>
        <w:t>Táto zmluva</w:t>
      </w:r>
      <w:r w:rsidR="00F5466C" w:rsidRPr="00BD6F0C">
        <w:rPr>
          <w:rFonts w:ascii="Arial Narrow" w:hAnsi="Arial Narrow" w:cs="Arial"/>
          <w:sz w:val="22"/>
          <w:szCs w:val="22"/>
          <w:lang w:val="sk-SK"/>
        </w:rPr>
        <w:t>, po jej zverejnení v Centrálnom registri zmlúv,</w:t>
      </w:r>
      <w:r w:rsidRPr="00BD6F0C">
        <w:rPr>
          <w:rFonts w:ascii="Arial Narrow" w:hAnsi="Arial Narrow" w:cs="Arial"/>
          <w:sz w:val="22"/>
          <w:szCs w:val="22"/>
          <w:lang w:val="sk-SK"/>
        </w:rPr>
        <w:t xml:space="preserve"> nadobudne</w:t>
      </w:r>
      <w:r w:rsidRPr="00BD6F0C">
        <w:rPr>
          <w:rFonts w:ascii="Arial Narrow" w:hAnsi="Arial Narrow" w:cs="Arial"/>
          <w:sz w:val="22"/>
          <w:szCs w:val="22"/>
        </w:rPr>
        <w:t> účinnosť až po schválení verejného obstarávania v rámci kontroly, t.j. doručením správy z kontroly VO prijímateľovi</w:t>
      </w:r>
      <w:r w:rsidR="00F5466C" w:rsidRPr="00BD6F0C">
        <w:rPr>
          <w:rFonts w:ascii="Arial Narrow" w:hAnsi="Arial Narrow" w:cs="Arial"/>
          <w:sz w:val="22"/>
          <w:szCs w:val="22"/>
          <w:lang w:val="sk-SK"/>
        </w:rPr>
        <w:t xml:space="preserve">, </w:t>
      </w:r>
      <w:r w:rsidRPr="00BD6F0C">
        <w:rPr>
          <w:rFonts w:ascii="Arial Narrow" w:hAnsi="Arial Narrow"/>
          <w:sz w:val="22"/>
          <w:szCs w:val="22"/>
        </w:rPr>
        <w:t>v súlade s</w:t>
      </w:r>
      <w:r w:rsidR="00F5466C" w:rsidRPr="00BD6F0C">
        <w:rPr>
          <w:rFonts w:ascii="Arial Narrow" w:hAnsi="Arial Narrow"/>
          <w:sz w:val="22"/>
          <w:szCs w:val="22"/>
          <w:lang w:val="sk-SK"/>
        </w:rPr>
        <w:t xml:space="preserve"> § 47 ods. 2</w:t>
      </w:r>
      <w:r w:rsidRPr="00BD6F0C">
        <w:rPr>
          <w:rFonts w:ascii="Arial Narrow" w:hAnsi="Arial Narrow"/>
          <w:sz w:val="22"/>
          <w:szCs w:val="22"/>
        </w:rPr>
        <w:t> zákon</w:t>
      </w:r>
      <w:r w:rsidR="00F5466C" w:rsidRPr="00BD6F0C">
        <w:rPr>
          <w:rFonts w:ascii="Arial Narrow" w:hAnsi="Arial Narrow"/>
          <w:sz w:val="22"/>
          <w:szCs w:val="22"/>
          <w:lang w:val="sk-SK"/>
        </w:rPr>
        <w:t>a</w:t>
      </w:r>
      <w:r w:rsidRPr="00BD6F0C">
        <w:rPr>
          <w:rFonts w:ascii="Arial Narrow" w:hAnsi="Arial Narrow"/>
          <w:sz w:val="22"/>
          <w:szCs w:val="22"/>
        </w:rPr>
        <w:t xml:space="preserve"> č. 40/1964 Zb. Občiansky zákonník v znení neskorších predpisov</w:t>
      </w:r>
      <w:r w:rsidR="00F5466C" w:rsidRPr="00BD6F0C">
        <w:rPr>
          <w:rFonts w:ascii="Arial Narrow" w:hAnsi="Arial Narrow"/>
          <w:sz w:val="22"/>
          <w:szCs w:val="22"/>
          <w:lang w:val="sk-SK"/>
        </w:rPr>
        <w:t xml:space="preserve">. </w:t>
      </w:r>
      <w:r w:rsidRPr="00BD6F0C">
        <w:rPr>
          <w:rFonts w:ascii="Arial Narrow" w:hAnsi="Arial Narrow"/>
          <w:sz w:val="22"/>
          <w:szCs w:val="22"/>
        </w:rPr>
        <w:t>Zverejnenie zmluvy v Centrálnom registri zmlúv zabezpečí kupujúci.</w:t>
      </w:r>
    </w:p>
    <w:p w14:paraId="183B592B" w14:textId="6964377B" w:rsidR="0059331A" w:rsidRPr="004F5455" w:rsidRDefault="0059331A" w:rsidP="008141F1">
      <w:pPr>
        <w:pStyle w:val="Odsekzoznamu"/>
        <w:numPr>
          <w:ilvl w:val="1"/>
          <w:numId w:val="34"/>
        </w:numPr>
        <w:tabs>
          <w:tab w:val="clear" w:pos="2160"/>
          <w:tab w:val="clear" w:pos="2880"/>
          <w:tab w:val="clear" w:pos="4500"/>
        </w:tabs>
        <w:spacing w:after="60" w:line="252" w:lineRule="auto"/>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8141F1">
      <w:pPr>
        <w:pStyle w:val="Odsekzoznamu"/>
        <w:numPr>
          <w:ilvl w:val="1"/>
          <w:numId w:val="34"/>
        </w:numPr>
        <w:tabs>
          <w:tab w:val="clear" w:pos="2160"/>
          <w:tab w:val="clear" w:pos="2880"/>
          <w:tab w:val="clear" w:pos="4500"/>
        </w:tabs>
        <w:spacing w:line="252" w:lineRule="auto"/>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24BB3807" w:rsidR="00386FA2" w:rsidRDefault="00FC2417" w:rsidP="008141F1">
      <w:pPr>
        <w:pStyle w:val="Odsekzoznamu"/>
        <w:tabs>
          <w:tab w:val="clear" w:pos="2160"/>
          <w:tab w:val="clear" w:pos="2880"/>
          <w:tab w:val="clear" w:pos="4500"/>
        </w:tabs>
        <w:spacing w:line="252" w:lineRule="auto"/>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BD6F0C">
        <w:rPr>
          <w:rFonts w:ascii="Arial Narrow" w:hAnsi="Arial Narrow"/>
          <w:sz w:val="22"/>
          <w:szCs w:val="22"/>
          <w:lang w:val="sk-SK"/>
        </w:rPr>
        <w:t>, vlastný návrh plnenia</w:t>
      </w:r>
      <w:r w:rsidR="00EF0B84" w:rsidRPr="00386FA2">
        <w:rPr>
          <w:rFonts w:ascii="Arial Narrow" w:hAnsi="Arial Narrow"/>
          <w:sz w:val="22"/>
          <w:szCs w:val="22"/>
        </w:rPr>
        <w:t xml:space="preserve"> </w:t>
      </w:r>
    </w:p>
    <w:p w14:paraId="6B8D45C6" w14:textId="6BD7963B" w:rsidR="00386FA2" w:rsidRDefault="00FC2417" w:rsidP="008141F1">
      <w:pPr>
        <w:pStyle w:val="Odsekzoznamu"/>
        <w:tabs>
          <w:tab w:val="clear" w:pos="2160"/>
          <w:tab w:val="clear" w:pos="2880"/>
          <w:tab w:val="clear" w:pos="4500"/>
        </w:tabs>
        <w:spacing w:line="252" w:lineRule="auto"/>
        <w:ind w:left="567"/>
        <w:jc w:val="both"/>
        <w:rPr>
          <w:rFonts w:ascii="Arial Narrow" w:hAnsi="Arial Narrow"/>
          <w:sz w:val="22"/>
          <w:szCs w:val="22"/>
          <w:lang w:val="sk-SK"/>
        </w:rPr>
      </w:pPr>
      <w:r w:rsidRPr="00701D18">
        <w:rPr>
          <w:rFonts w:ascii="Arial Narrow" w:hAnsi="Arial Narrow"/>
          <w:sz w:val="22"/>
          <w:szCs w:val="22"/>
        </w:rPr>
        <w:t xml:space="preserve">Príloha č. </w:t>
      </w:r>
      <w:r w:rsidR="00BD6F0C">
        <w:rPr>
          <w:rFonts w:ascii="Arial Narrow" w:hAnsi="Arial Narrow"/>
          <w:sz w:val="22"/>
          <w:szCs w:val="22"/>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CBAB34D" w:rsidR="00BA2865" w:rsidRPr="00386FA2" w:rsidRDefault="00BA2865" w:rsidP="008141F1">
      <w:pPr>
        <w:pStyle w:val="Odsekzoznamu"/>
        <w:tabs>
          <w:tab w:val="clear" w:pos="2160"/>
          <w:tab w:val="clear" w:pos="2880"/>
          <w:tab w:val="clear" w:pos="4500"/>
        </w:tabs>
        <w:spacing w:line="252" w:lineRule="auto"/>
        <w:ind w:left="567"/>
        <w:jc w:val="both"/>
        <w:rPr>
          <w:rFonts w:ascii="Arial Narrow" w:hAnsi="Arial Narrow"/>
          <w:sz w:val="22"/>
          <w:szCs w:val="22"/>
          <w:lang w:val="sk-SK"/>
        </w:rPr>
      </w:pPr>
      <w:r>
        <w:rPr>
          <w:rFonts w:ascii="Arial Narrow" w:hAnsi="Arial Narrow"/>
          <w:sz w:val="22"/>
          <w:szCs w:val="22"/>
        </w:rPr>
        <w:t xml:space="preserve">Príloha č. </w:t>
      </w:r>
      <w:r w:rsidR="00BD6F0C">
        <w:rPr>
          <w:rFonts w:ascii="Arial Narrow" w:hAnsi="Arial Narrow"/>
          <w:sz w:val="22"/>
          <w:szCs w:val="22"/>
          <w:lang w:val="sk-SK"/>
        </w:rPr>
        <w:t>3</w:t>
      </w:r>
      <w:r>
        <w:rPr>
          <w:rFonts w:ascii="Arial Narrow" w:hAnsi="Arial Narrow"/>
          <w:sz w:val="22"/>
          <w:szCs w:val="22"/>
        </w:rPr>
        <w:tab/>
        <w:t xml:space="preserve"> Zoznam subdodávateľov</w:t>
      </w:r>
    </w:p>
    <w:p w14:paraId="056A1062" w14:textId="49832A6C" w:rsidR="00FC2417" w:rsidRDefault="00FC2417" w:rsidP="008141F1">
      <w:pPr>
        <w:tabs>
          <w:tab w:val="left" w:pos="1080"/>
        </w:tabs>
        <w:spacing w:after="60" w:line="252" w:lineRule="auto"/>
        <w:jc w:val="both"/>
        <w:rPr>
          <w:rFonts w:ascii="Arial Narrow" w:hAnsi="Arial Narrow"/>
          <w:sz w:val="22"/>
          <w:szCs w:val="22"/>
        </w:rPr>
      </w:pPr>
    </w:p>
    <w:p w14:paraId="47FF4C32" w14:textId="17BE5532" w:rsidR="00BD6F0C" w:rsidRDefault="00BD6F0C" w:rsidP="008141F1">
      <w:pPr>
        <w:tabs>
          <w:tab w:val="left" w:pos="1080"/>
        </w:tabs>
        <w:spacing w:after="60" w:line="252" w:lineRule="auto"/>
        <w:jc w:val="both"/>
        <w:rPr>
          <w:rFonts w:ascii="Arial Narrow" w:hAnsi="Arial Narrow"/>
          <w:sz w:val="22"/>
          <w:szCs w:val="22"/>
        </w:rPr>
      </w:pPr>
    </w:p>
    <w:p w14:paraId="7BD70F6A" w14:textId="77777777" w:rsidR="00BD6F0C" w:rsidRPr="00701D18" w:rsidRDefault="00BD6F0C" w:rsidP="008141F1">
      <w:pPr>
        <w:tabs>
          <w:tab w:val="left" w:pos="1080"/>
        </w:tabs>
        <w:spacing w:after="60" w:line="252" w:lineRule="auto"/>
        <w:jc w:val="both"/>
        <w:rPr>
          <w:rFonts w:ascii="Arial Narrow" w:hAnsi="Arial Narrow"/>
          <w:sz w:val="22"/>
          <w:szCs w:val="22"/>
        </w:rPr>
      </w:pPr>
    </w:p>
    <w:p w14:paraId="51034163" w14:textId="64083460" w:rsidR="00FC2417" w:rsidRPr="00930F80" w:rsidRDefault="006056F6" w:rsidP="008141F1">
      <w:pPr>
        <w:tabs>
          <w:tab w:val="clear" w:pos="2160"/>
          <w:tab w:val="clear" w:pos="2880"/>
          <w:tab w:val="clear" w:pos="4500"/>
          <w:tab w:val="center" w:pos="1701"/>
          <w:tab w:val="center" w:pos="5670"/>
        </w:tabs>
        <w:spacing w:after="60" w:line="252"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8141F1">
      <w:pPr>
        <w:tabs>
          <w:tab w:val="clear" w:pos="2160"/>
          <w:tab w:val="clear" w:pos="2880"/>
          <w:tab w:val="clear" w:pos="4500"/>
          <w:tab w:val="center" w:pos="1701"/>
          <w:tab w:val="center" w:pos="5670"/>
        </w:tabs>
        <w:spacing w:after="60" w:line="252" w:lineRule="auto"/>
        <w:jc w:val="both"/>
        <w:rPr>
          <w:rFonts w:ascii="Arial Narrow" w:hAnsi="Arial Narrow"/>
          <w:sz w:val="22"/>
          <w:szCs w:val="22"/>
        </w:rPr>
      </w:pPr>
    </w:p>
    <w:p w14:paraId="14826CB2" w14:textId="77777777" w:rsidR="00FC2417" w:rsidRPr="00930F80" w:rsidRDefault="0059331A" w:rsidP="008141F1">
      <w:pPr>
        <w:tabs>
          <w:tab w:val="clear" w:pos="2160"/>
          <w:tab w:val="clear" w:pos="2880"/>
          <w:tab w:val="clear" w:pos="4500"/>
          <w:tab w:val="center" w:pos="1701"/>
          <w:tab w:val="center" w:pos="5670"/>
        </w:tabs>
        <w:spacing w:after="60" w:line="252"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8141F1">
      <w:pPr>
        <w:tabs>
          <w:tab w:val="clear" w:pos="2160"/>
          <w:tab w:val="clear" w:pos="2880"/>
          <w:tab w:val="clear" w:pos="4500"/>
          <w:tab w:val="center" w:pos="1701"/>
          <w:tab w:val="center" w:pos="5670"/>
        </w:tabs>
        <w:spacing w:after="60" w:line="252"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9235" w14:textId="77777777" w:rsidR="00C03488" w:rsidRDefault="00C03488" w:rsidP="006E6235">
      <w:r>
        <w:separator/>
      </w:r>
    </w:p>
  </w:endnote>
  <w:endnote w:type="continuationSeparator" w:id="0">
    <w:p w14:paraId="6BA909A2" w14:textId="77777777" w:rsidR="00C03488" w:rsidRDefault="00C0348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365C7D29"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893334">
              <w:rPr>
                <w:bCs/>
                <w:noProof/>
              </w:rPr>
              <w:t>6</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893334">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00AC" w14:textId="77777777" w:rsidR="00C03488" w:rsidRDefault="00C03488" w:rsidP="006E6235">
      <w:r>
        <w:separator/>
      </w:r>
    </w:p>
  </w:footnote>
  <w:footnote w:type="continuationSeparator" w:id="0">
    <w:p w14:paraId="2B7EC150" w14:textId="77777777" w:rsidR="00C03488" w:rsidRDefault="00C03488"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7ABF52D3" w:rsidR="002C3622" w:rsidRDefault="002C3622" w:rsidP="002C3622">
    <w:pPr>
      <w:pStyle w:val="Hlavika"/>
      <w:jc w:val="right"/>
      <w:rPr>
        <w:rFonts w:ascii="Arial Narrow" w:hAnsi="Arial Narrow"/>
      </w:rPr>
    </w:pPr>
    <w:r>
      <w:rPr>
        <w:rFonts w:ascii="Arial Narrow" w:hAnsi="Arial Narrow"/>
      </w:rPr>
      <w:t xml:space="preserve">Príloha č. </w:t>
    </w:r>
    <w:r w:rsidR="00C10D36">
      <w:rPr>
        <w:rFonts w:ascii="Arial Narrow" w:hAnsi="Arial Narrow"/>
      </w:rPr>
      <w:t>3</w:t>
    </w:r>
    <w:r>
      <w:rPr>
        <w:rFonts w:ascii="Arial Narrow" w:hAnsi="Arial Narrow"/>
      </w:rPr>
      <w:t xml:space="preserve"> </w:t>
    </w:r>
    <w:r w:rsidR="00C10D36">
      <w:rPr>
        <w:rFonts w:ascii="Arial Narrow" w:hAnsi="Arial Narrow"/>
      </w:rPr>
      <w:t xml:space="preserve">SP </w:t>
    </w:r>
    <w:r>
      <w:rPr>
        <w:rFonts w:ascii="Arial Narrow" w:hAnsi="Arial Narrow"/>
      </w:rPr>
      <w:t>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6B15572"/>
    <w:multiLevelType w:val="hybridMultilevel"/>
    <w:tmpl w:val="5434A534"/>
    <w:lvl w:ilvl="0" w:tplc="B8A0675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900484D"/>
    <w:multiLevelType w:val="hybridMultilevel"/>
    <w:tmpl w:val="749C04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803E26"/>
    <w:multiLevelType w:val="hybridMultilevel"/>
    <w:tmpl w:val="E1B67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9F2300"/>
    <w:multiLevelType w:val="hybridMultilevel"/>
    <w:tmpl w:val="EB5A5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B8608C0"/>
    <w:multiLevelType w:val="hybridMultilevel"/>
    <w:tmpl w:val="A60C9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1"/>
  </w:num>
  <w:num w:numId="5">
    <w:abstractNumId w:val="32"/>
  </w:num>
  <w:num w:numId="6">
    <w:abstractNumId w:val="6"/>
  </w:num>
  <w:num w:numId="7">
    <w:abstractNumId w:val="19"/>
  </w:num>
  <w:num w:numId="8">
    <w:abstractNumId w:val="26"/>
  </w:num>
  <w:num w:numId="9">
    <w:abstractNumId w:val="29"/>
  </w:num>
  <w:num w:numId="10">
    <w:abstractNumId w:val="20"/>
  </w:num>
  <w:num w:numId="11">
    <w:abstractNumId w:val="13"/>
  </w:num>
  <w:num w:numId="12">
    <w:abstractNumId w:val="4"/>
  </w:num>
  <w:num w:numId="13">
    <w:abstractNumId w:val="7"/>
  </w:num>
  <w:num w:numId="14">
    <w:abstractNumId w:val="23"/>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8"/>
  </w:num>
  <w:num w:numId="26">
    <w:abstractNumId w:val="5"/>
  </w:num>
  <w:num w:numId="27">
    <w:abstractNumId w:val="30"/>
  </w:num>
  <w:num w:numId="28">
    <w:abstractNumId w:val="33"/>
  </w:num>
  <w:num w:numId="29">
    <w:abstractNumId w:val="2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1"/>
  </w:num>
  <w:num w:numId="34">
    <w:abstractNumId w:val="2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4"/>
  </w:num>
  <w:num w:numId="38">
    <w:abstractNumId w:val="8"/>
  </w:num>
  <w:num w:numId="39">
    <w:abstractNumId w:val="10"/>
  </w:num>
  <w:num w:numId="40">
    <w:abstractNumId w:val="2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94AC0"/>
    <w:rsid w:val="000A644D"/>
    <w:rsid w:val="000B3AA8"/>
    <w:rsid w:val="000D28A9"/>
    <w:rsid w:val="000D343B"/>
    <w:rsid w:val="000E2F2D"/>
    <w:rsid w:val="000E63B6"/>
    <w:rsid w:val="000F28BD"/>
    <w:rsid w:val="001005FA"/>
    <w:rsid w:val="001035E7"/>
    <w:rsid w:val="00110388"/>
    <w:rsid w:val="00143041"/>
    <w:rsid w:val="00144AD6"/>
    <w:rsid w:val="00153E4C"/>
    <w:rsid w:val="00154C42"/>
    <w:rsid w:val="00160F8E"/>
    <w:rsid w:val="00187522"/>
    <w:rsid w:val="001904E5"/>
    <w:rsid w:val="001A1D1B"/>
    <w:rsid w:val="001B01D3"/>
    <w:rsid w:val="001B5406"/>
    <w:rsid w:val="001D5385"/>
    <w:rsid w:val="001F49E2"/>
    <w:rsid w:val="002761BF"/>
    <w:rsid w:val="00285C9D"/>
    <w:rsid w:val="00287E51"/>
    <w:rsid w:val="002A05ED"/>
    <w:rsid w:val="002B3C9A"/>
    <w:rsid w:val="002C3622"/>
    <w:rsid w:val="002E2C9D"/>
    <w:rsid w:val="003148C1"/>
    <w:rsid w:val="0032107B"/>
    <w:rsid w:val="0034246B"/>
    <w:rsid w:val="00352661"/>
    <w:rsid w:val="00352EBC"/>
    <w:rsid w:val="00363E6B"/>
    <w:rsid w:val="00376EC2"/>
    <w:rsid w:val="003818B0"/>
    <w:rsid w:val="00386FA2"/>
    <w:rsid w:val="0039233D"/>
    <w:rsid w:val="00396ADD"/>
    <w:rsid w:val="003B06AC"/>
    <w:rsid w:val="003B3DFB"/>
    <w:rsid w:val="003C759C"/>
    <w:rsid w:val="003D1B32"/>
    <w:rsid w:val="003D2F55"/>
    <w:rsid w:val="003D7909"/>
    <w:rsid w:val="003E53FA"/>
    <w:rsid w:val="003E798A"/>
    <w:rsid w:val="004003BF"/>
    <w:rsid w:val="00404493"/>
    <w:rsid w:val="004051D1"/>
    <w:rsid w:val="00406D52"/>
    <w:rsid w:val="004135CF"/>
    <w:rsid w:val="004314B0"/>
    <w:rsid w:val="0043329B"/>
    <w:rsid w:val="00434FBA"/>
    <w:rsid w:val="00437AA6"/>
    <w:rsid w:val="00440497"/>
    <w:rsid w:val="004719DF"/>
    <w:rsid w:val="004738F4"/>
    <w:rsid w:val="004819EC"/>
    <w:rsid w:val="00485F33"/>
    <w:rsid w:val="004A325F"/>
    <w:rsid w:val="004C286C"/>
    <w:rsid w:val="004D37DE"/>
    <w:rsid w:val="004E22B3"/>
    <w:rsid w:val="004F1B98"/>
    <w:rsid w:val="004F4EA7"/>
    <w:rsid w:val="004F5455"/>
    <w:rsid w:val="00503DEC"/>
    <w:rsid w:val="00513182"/>
    <w:rsid w:val="0052010E"/>
    <w:rsid w:val="00532C5D"/>
    <w:rsid w:val="0054359B"/>
    <w:rsid w:val="00543852"/>
    <w:rsid w:val="00544265"/>
    <w:rsid w:val="00545155"/>
    <w:rsid w:val="00554EC0"/>
    <w:rsid w:val="00557382"/>
    <w:rsid w:val="00565125"/>
    <w:rsid w:val="005741D2"/>
    <w:rsid w:val="00582DCF"/>
    <w:rsid w:val="0059331A"/>
    <w:rsid w:val="00595089"/>
    <w:rsid w:val="005C47AE"/>
    <w:rsid w:val="005C47C6"/>
    <w:rsid w:val="005D1538"/>
    <w:rsid w:val="005D55E8"/>
    <w:rsid w:val="005F0DEE"/>
    <w:rsid w:val="006037E3"/>
    <w:rsid w:val="006056F6"/>
    <w:rsid w:val="006073FF"/>
    <w:rsid w:val="00607F70"/>
    <w:rsid w:val="00613A8C"/>
    <w:rsid w:val="006208A8"/>
    <w:rsid w:val="00621B8E"/>
    <w:rsid w:val="00626B24"/>
    <w:rsid w:val="00630600"/>
    <w:rsid w:val="00641960"/>
    <w:rsid w:val="0064462B"/>
    <w:rsid w:val="006459FE"/>
    <w:rsid w:val="006710D7"/>
    <w:rsid w:val="00675C28"/>
    <w:rsid w:val="00680362"/>
    <w:rsid w:val="00680DCA"/>
    <w:rsid w:val="00693E11"/>
    <w:rsid w:val="006B00C2"/>
    <w:rsid w:val="006B19B5"/>
    <w:rsid w:val="006C25A5"/>
    <w:rsid w:val="006C30F1"/>
    <w:rsid w:val="006E6235"/>
    <w:rsid w:val="006E757E"/>
    <w:rsid w:val="006F1081"/>
    <w:rsid w:val="006F1E14"/>
    <w:rsid w:val="00701D18"/>
    <w:rsid w:val="00704F9D"/>
    <w:rsid w:val="00706452"/>
    <w:rsid w:val="007301F2"/>
    <w:rsid w:val="00734EA2"/>
    <w:rsid w:val="00737FAA"/>
    <w:rsid w:val="00741744"/>
    <w:rsid w:val="00761A8E"/>
    <w:rsid w:val="0077096A"/>
    <w:rsid w:val="00772FCE"/>
    <w:rsid w:val="00791CCB"/>
    <w:rsid w:val="007A1CE8"/>
    <w:rsid w:val="007B453C"/>
    <w:rsid w:val="007C7211"/>
    <w:rsid w:val="007C7F2F"/>
    <w:rsid w:val="007E2863"/>
    <w:rsid w:val="007E4E64"/>
    <w:rsid w:val="007F32BF"/>
    <w:rsid w:val="008141F1"/>
    <w:rsid w:val="008453DC"/>
    <w:rsid w:val="00866950"/>
    <w:rsid w:val="008808C4"/>
    <w:rsid w:val="008911FF"/>
    <w:rsid w:val="00893334"/>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500AC"/>
    <w:rsid w:val="00A82F42"/>
    <w:rsid w:val="00A9779D"/>
    <w:rsid w:val="00AA5611"/>
    <w:rsid w:val="00AC37B3"/>
    <w:rsid w:val="00AC67C2"/>
    <w:rsid w:val="00AD44DF"/>
    <w:rsid w:val="00AE2A9C"/>
    <w:rsid w:val="00AF008D"/>
    <w:rsid w:val="00B104DE"/>
    <w:rsid w:val="00B5627F"/>
    <w:rsid w:val="00B60143"/>
    <w:rsid w:val="00BA2865"/>
    <w:rsid w:val="00BB427D"/>
    <w:rsid w:val="00BD6F0C"/>
    <w:rsid w:val="00BF0AE1"/>
    <w:rsid w:val="00C03488"/>
    <w:rsid w:val="00C10D36"/>
    <w:rsid w:val="00C1403F"/>
    <w:rsid w:val="00C3034A"/>
    <w:rsid w:val="00C61439"/>
    <w:rsid w:val="00C84572"/>
    <w:rsid w:val="00C85957"/>
    <w:rsid w:val="00C85BB3"/>
    <w:rsid w:val="00CA1ED4"/>
    <w:rsid w:val="00CE02A8"/>
    <w:rsid w:val="00CE13E9"/>
    <w:rsid w:val="00D0046D"/>
    <w:rsid w:val="00D5473D"/>
    <w:rsid w:val="00D705FC"/>
    <w:rsid w:val="00D73D13"/>
    <w:rsid w:val="00D84737"/>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772E7"/>
    <w:rsid w:val="00E80EAA"/>
    <w:rsid w:val="00E8142B"/>
    <w:rsid w:val="00EA1188"/>
    <w:rsid w:val="00EC5B77"/>
    <w:rsid w:val="00ED72DF"/>
    <w:rsid w:val="00EF0B84"/>
    <w:rsid w:val="00F0274A"/>
    <w:rsid w:val="00F167DD"/>
    <w:rsid w:val="00F31467"/>
    <w:rsid w:val="00F325DC"/>
    <w:rsid w:val="00F432CD"/>
    <w:rsid w:val="00F50D9F"/>
    <w:rsid w:val="00F5466C"/>
    <w:rsid w:val="00F825A4"/>
    <w:rsid w:val="00FA2A04"/>
    <w:rsid w:val="00FC2417"/>
    <w:rsid w:val="00FC5AA3"/>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8D796876-7CC6-45E7-9179-787143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paragraph" w:styleId="Bezriadkovania">
    <w:name w:val="No Spacing"/>
    <w:uiPriority w:val="1"/>
    <w:qFormat/>
    <w:rsid w:val="003E53FA"/>
    <w:pPr>
      <w:tabs>
        <w:tab w:val="left" w:pos="2160"/>
        <w:tab w:val="left" w:pos="2880"/>
        <w:tab w:val="left" w:pos="4500"/>
      </w:tabs>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3379333">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8CDBC-0561-460A-8B77-33AC10FA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3575</Words>
  <Characters>20382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Návrh zmluvy DNS V2021386</vt:lpstr>
    </vt:vector>
  </TitlesOfParts>
  <Company>MVSR</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dc:creator>Janka Kytošová</dc:creator>
  <cp:lastModifiedBy>Janka Kytošová</cp:lastModifiedBy>
  <cp:revision>23</cp:revision>
  <cp:lastPrinted>2021-09-07T14:04:00Z</cp:lastPrinted>
  <dcterms:created xsi:type="dcterms:W3CDTF">2022-10-17T11:27:00Z</dcterms:created>
  <dcterms:modified xsi:type="dcterms:W3CDTF">2022-11-24T07:15:00Z</dcterms:modified>
</cp:coreProperties>
</file>