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3B0F96ED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0526B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4DFC1B8B" w14:textId="2BE7CDEA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0526B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50526B">
        <w:rPr>
          <w:rFonts w:ascii="Arial Narrow" w:hAnsi="Arial Narrow"/>
          <w:sz w:val="22"/>
          <w:szCs w:val="22"/>
        </w:rPr>
        <w:t xml:space="preserve">dodanie </w:t>
      </w:r>
      <w:r w:rsidRPr="0050526B">
        <w:rPr>
          <w:rFonts w:ascii="Arial Narrow" w:hAnsi="Arial Narrow"/>
          <w:sz w:val="22"/>
          <w:szCs w:val="22"/>
        </w:rPr>
        <w:t>predmet</w:t>
      </w:r>
      <w:r w:rsidR="00411E49" w:rsidRPr="0050526B">
        <w:rPr>
          <w:rFonts w:ascii="Arial Narrow" w:hAnsi="Arial Narrow"/>
          <w:sz w:val="22"/>
          <w:szCs w:val="22"/>
        </w:rPr>
        <w:t>u</w:t>
      </w:r>
      <w:r w:rsidRPr="0050526B">
        <w:rPr>
          <w:rFonts w:ascii="Arial Narrow" w:hAnsi="Arial Narrow"/>
          <w:sz w:val="22"/>
          <w:szCs w:val="22"/>
        </w:rPr>
        <w:t xml:space="preserve"> zákazky v EUR </w:t>
      </w:r>
      <w:r w:rsidR="00F324E8" w:rsidRPr="0050526B">
        <w:rPr>
          <w:rFonts w:ascii="Arial Narrow" w:hAnsi="Arial Narrow"/>
          <w:sz w:val="22"/>
          <w:szCs w:val="22"/>
        </w:rPr>
        <w:t>bez</w:t>
      </w:r>
      <w:r w:rsidRPr="0050526B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641500A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61A5E89" w14:textId="77777777" w:rsidR="00F324E8" w:rsidRPr="0050526B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0526B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50526B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50526B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613BB120" w14:textId="7BD64668" w:rsidR="00F324E8" w:rsidRPr="0050526B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0526B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50526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50526B">
        <w:rPr>
          <w:rFonts w:ascii="Arial Narrow" w:eastAsia="Calibri" w:hAnsi="Arial Narrow"/>
          <w:sz w:val="22"/>
          <w:szCs w:val="22"/>
          <w:lang w:eastAsia="sk-SK"/>
        </w:rPr>
        <w:t>jednotková cena v EUR bez DPH, ktorú uchádzač uvedie v rámci položky č. 1</w:t>
      </w:r>
      <w:r w:rsidR="0050526B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411E49" w:rsidRPr="0050526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53A5E0F" w14:textId="77777777" w:rsidR="0050526B" w:rsidRDefault="0050526B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76D35A41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8D1AFDF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71351B" w:rsidRPr="0050526B">
        <w:rPr>
          <w:rFonts w:ascii="Arial Narrow" w:hAnsi="Arial Narrow"/>
          <w:sz w:val="22"/>
          <w:szCs w:val="22"/>
        </w:rPr>
        <w:t>jednotkové ceny položiek</w:t>
      </w:r>
      <w:r w:rsidR="0071351B" w:rsidRPr="008406C1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20085CA1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</w:t>
      </w:r>
      <w:bookmarkStart w:id="0" w:name="_GoBack"/>
      <w:bookmarkEnd w:id="0"/>
      <w:r w:rsidRPr="008406C1">
        <w:rPr>
          <w:rFonts w:ascii="Arial Narrow" w:hAnsi="Arial Narrow"/>
          <w:sz w:val="22"/>
          <w:szCs w:val="22"/>
        </w:rPr>
        <w:t xml:space="preserve">krúhlená na dve desatinné miesta. Štruktúrovaný rozpočet ceny s uvedením cien úspešného uchádzača sa stane súčasťou </w:t>
      </w:r>
      <w:r w:rsidRPr="0050526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0B8BA" w14:textId="77777777" w:rsidR="003F7FD0" w:rsidRDefault="003F7FD0" w:rsidP="007C6581">
      <w:r>
        <w:separator/>
      </w:r>
    </w:p>
  </w:endnote>
  <w:endnote w:type="continuationSeparator" w:id="0">
    <w:p w14:paraId="5D783CE2" w14:textId="77777777" w:rsidR="003F7FD0" w:rsidRDefault="003F7FD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71AA4" w14:textId="77777777" w:rsidR="003F7FD0" w:rsidRDefault="003F7FD0" w:rsidP="007C6581">
      <w:r>
        <w:separator/>
      </w:r>
    </w:p>
  </w:footnote>
  <w:footnote w:type="continuationSeparator" w:id="0">
    <w:p w14:paraId="625F813C" w14:textId="77777777" w:rsidR="003F7FD0" w:rsidRDefault="003F7FD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3F7FD0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0526B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6E45DF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31AB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A4003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4</cp:revision>
  <cp:lastPrinted>2022-03-12T15:24:00Z</cp:lastPrinted>
  <dcterms:created xsi:type="dcterms:W3CDTF">2022-10-17T11:48:00Z</dcterms:created>
  <dcterms:modified xsi:type="dcterms:W3CDTF">2022-10-18T13:01:00Z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