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AA7EE" w14:textId="77777777" w:rsidR="00A976D8" w:rsidRPr="00A976D8" w:rsidRDefault="00A976D8" w:rsidP="00A976D8">
      <w:pPr>
        <w:pBdr>
          <w:top w:val="single" w:sz="4" w:space="31" w:color="auto"/>
        </w:pBdr>
        <w:shd w:val="clear" w:color="auto" w:fill="FFFFFF" w:themeFill="background1"/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/>
          <w:caps/>
          <w:sz w:val="24"/>
          <w:szCs w:val="24"/>
          <w:lang w:val="en-US"/>
        </w:rPr>
      </w:pPr>
      <w:bookmarkStart w:id="0" w:name="_Hlk117171594"/>
      <w:r w:rsidRPr="00A976D8">
        <w:rPr>
          <w:rFonts w:ascii="Calibri" w:eastAsia="Times New Roman" w:hAnsi="Calibri" w:cs="Calibri"/>
          <w:b/>
          <w:caps/>
          <w:sz w:val="24"/>
          <w:szCs w:val="24"/>
          <w:lang w:val="en-US"/>
        </w:rPr>
        <w:t xml:space="preserve">technická špecifikácia predmetu zákazky/ponuky </w:t>
      </w:r>
    </w:p>
    <w:p w14:paraId="63F92F00" w14:textId="77777777" w:rsidR="00A976D8" w:rsidRPr="00A976D8" w:rsidRDefault="00A976D8" w:rsidP="00A976D8">
      <w:pPr>
        <w:pBdr>
          <w:top w:val="single" w:sz="4" w:space="31" w:color="auto"/>
        </w:pBdr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/>
          <w:sz w:val="20"/>
          <w:szCs w:val="20"/>
          <w:lang w:val="en-US"/>
        </w:rPr>
      </w:pPr>
    </w:p>
    <w:p w14:paraId="698CEF29" w14:textId="77777777" w:rsidR="00A976D8" w:rsidRPr="00A976D8" w:rsidRDefault="00A976D8" w:rsidP="00A976D8">
      <w:pPr>
        <w:pBdr>
          <w:top w:val="single" w:sz="4" w:space="31" w:color="auto"/>
        </w:pBdr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Cs/>
          <w:sz w:val="20"/>
          <w:szCs w:val="20"/>
          <w:lang w:val="en-US"/>
        </w:rPr>
      </w:pPr>
      <w:r w:rsidRPr="00A976D8">
        <w:rPr>
          <w:rFonts w:ascii="Calibri" w:eastAsia="Times New Roman" w:hAnsi="Calibri" w:cs="Calibri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103"/>
      </w:tblGrid>
      <w:tr w:rsidR="00A976D8" w:rsidRPr="00A976D8" w14:paraId="2E688A16" w14:textId="77777777" w:rsidTr="00A976D8">
        <w:trPr>
          <w:trHeight w:val="20"/>
        </w:trPr>
        <w:tc>
          <w:tcPr>
            <w:tcW w:w="3962" w:type="dxa"/>
            <w:shd w:val="clear" w:color="auto" w:fill="DBE5F1"/>
          </w:tcPr>
          <w:p w14:paraId="5EBFE1C4" w14:textId="77777777" w:rsidR="00A976D8" w:rsidRPr="00A976D8" w:rsidRDefault="00A976D8" w:rsidP="00A976D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o verejnom obstarávaní </w:t>
            </w:r>
          </w:p>
        </w:tc>
        <w:tc>
          <w:tcPr>
            <w:tcW w:w="5103" w:type="dxa"/>
          </w:tcPr>
          <w:p w14:paraId="02450F4C" w14:textId="4A794935" w:rsidR="00A976D8" w:rsidRPr="00A976D8" w:rsidRDefault="00A976D8" w:rsidP="00A976D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Mesto Kráľovský Chlmec </w:t>
            </w:r>
            <w:r w:rsidRP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A976D8" w:rsidRPr="00A976D8" w14:paraId="45AD9654" w14:textId="77777777" w:rsidTr="00A976D8">
        <w:trPr>
          <w:trHeight w:val="20"/>
        </w:trPr>
        <w:tc>
          <w:tcPr>
            <w:tcW w:w="3962" w:type="dxa"/>
            <w:shd w:val="clear" w:color="auto" w:fill="DBE5F1"/>
          </w:tcPr>
          <w:p w14:paraId="7B863FAA" w14:textId="77777777" w:rsidR="00A976D8" w:rsidRPr="00A976D8" w:rsidRDefault="00A976D8" w:rsidP="00A976D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Názov zákazky</w:t>
            </w:r>
          </w:p>
        </w:tc>
        <w:tc>
          <w:tcPr>
            <w:tcW w:w="5103" w:type="dxa"/>
          </w:tcPr>
          <w:p w14:paraId="68454D26" w14:textId="5526AE33" w:rsidR="00A976D8" w:rsidRPr="00A976D8" w:rsidRDefault="00A976D8" w:rsidP="00A976D8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Technika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pre projekt – Výstavba zberného dvora v meste Kráľovský Chlmec </w:t>
            </w:r>
          </w:p>
        </w:tc>
      </w:tr>
      <w:tr w:rsidR="00A976D8" w:rsidRPr="00A976D8" w14:paraId="5C8AAAAD" w14:textId="77777777" w:rsidTr="00A976D8">
        <w:trPr>
          <w:trHeight w:val="20"/>
        </w:trPr>
        <w:tc>
          <w:tcPr>
            <w:tcW w:w="3962" w:type="dxa"/>
            <w:shd w:val="clear" w:color="auto" w:fill="DBE5F1"/>
          </w:tcPr>
          <w:p w14:paraId="2F6CE118" w14:textId="22D3BD40" w:rsidR="00A976D8" w:rsidRPr="00A976D8" w:rsidRDefault="00A976D8" w:rsidP="00A976D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časť predmetu zákazky </w:t>
            </w:r>
          </w:p>
        </w:tc>
        <w:tc>
          <w:tcPr>
            <w:tcW w:w="5103" w:type="dxa"/>
          </w:tcPr>
          <w:p w14:paraId="7F04219E" w14:textId="52D3CFB2" w:rsidR="00A976D8" w:rsidRPr="00A976D8" w:rsidRDefault="00A75046" w:rsidP="00A976D8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  <w:r w:rsid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  <w:r w:rsidR="00A976D8" w:rsidRP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časť –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cestná mostová váha</w:t>
            </w:r>
          </w:p>
        </w:tc>
      </w:tr>
      <w:tr w:rsidR="00A976D8" w:rsidRPr="00A976D8" w14:paraId="0F0E63CC" w14:textId="77777777" w:rsidTr="00A97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17D49BAE" w14:textId="77777777" w:rsidR="00A976D8" w:rsidRPr="00A976D8" w:rsidRDefault="00A976D8" w:rsidP="00A976D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 xml:space="preserve">Obchodné meno alebo názov uchádzača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530CF" w14:textId="77777777" w:rsidR="00A976D8" w:rsidRPr="00A976D8" w:rsidRDefault="00A976D8" w:rsidP="00A976D8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</w:p>
        </w:tc>
      </w:tr>
      <w:tr w:rsidR="00A976D8" w:rsidRPr="00A976D8" w14:paraId="7E055EF5" w14:textId="77777777" w:rsidTr="00A97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3617407B" w14:textId="77777777" w:rsidR="00A976D8" w:rsidRPr="00A976D8" w:rsidRDefault="00A976D8" w:rsidP="00A976D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19171" w14:textId="77777777" w:rsidR="00A976D8" w:rsidRPr="00A976D8" w:rsidRDefault="00A976D8" w:rsidP="00A976D8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976D8" w:rsidRPr="00A976D8" w14:paraId="7A16CB01" w14:textId="77777777" w:rsidTr="00A97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2F18E513" w14:textId="77777777" w:rsidR="00A976D8" w:rsidRPr="00A976D8" w:rsidRDefault="00A976D8" w:rsidP="00A976D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 xml:space="preserve">IČO: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8DE58" w14:textId="77777777" w:rsidR="00A976D8" w:rsidRPr="00A976D8" w:rsidRDefault="00A976D8" w:rsidP="00A976D8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976D8" w:rsidRPr="00A976D8" w14:paraId="3ACDFC1E" w14:textId="77777777" w:rsidTr="00A97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5776DAED" w14:textId="77777777" w:rsidR="00A976D8" w:rsidRPr="00A976D8" w:rsidRDefault="00A976D8" w:rsidP="00A976D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>DIČ/IČ DPH: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98FCA" w14:textId="77777777" w:rsidR="00A976D8" w:rsidRPr="00A976D8" w:rsidRDefault="00A976D8" w:rsidP="00A976D8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8A274CC" w14:textId="5B676FE1" w:rsidR="00A976D8" w:rsidRDefault="00A976D8"/>
    <w:tbl>
      <w:tblPr>
        <w:tblpPr w:leftFromText="141" w:rightFromText="141" w:vertAnchor="text" w:horzAnchor="margin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1582"/>
        <w:gridCol w:w="2238"/>
        <w:gridCol w:w="1976"/>
      </w:tblGrid>
      <w:tr w:rsidR="00A75046" w:rsidRPr="00A75046" w14:paraId="1231250F" w14:textId="77777777" w:rsidTr="006B4F1A">
        <w:trPr>
          <w:trHeight w:val="828"/>
        </w:trPr>
        <w:tc>
          <w:tcPr>
            <w:tcW w:w="3238" w:type="dxa"/>
            <w:shd w:val="clear" w:color="auto" w:fill="DEEAF6"/>
            <w:vAlign w:val="center"/>
          </w:tcPr>
          <w:bookmarkEnd w:id="0"/>
          <w:p w14:paraId="33961659" w14:textId="77777777" w:rsidR="00A75046" w:rsidRPr="00A75046" w:rsidRDefault="00A75046" w:rsidP="00A7504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75046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582" w:type="dxa"/>
            <w:shd w:val="clear" w:color="auto" w:fill="DEEAF6"/>
            <w:vAlign w:val="center"/>
          </w:tcPr>
          <w:p w14:paraId="1FE41479" w14:textId="77777777" w:rsidR="00A75046" w:rsidRPr="00A75046" w:rsidRDefault="00A75046" w:rsidP="00A7504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75046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0BF22C05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75046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648F68EC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75046">
              <w:rPr>
                <w:rFonts w:ascii="Calibri" w:eastAsia="Times New Roman" w:hAnsi="Calibri" w:cs="Calibri"/>
                <w:b/>
                <w:sz w:val="18"/>
                <w:szCs w:val="18"/>
              </w:rPr>
              <w:t>Ponuka  potenciálneho dodávateľa – návrh uviesť presný údaj</w:t>
            </w:r>
          </w:p>
          <w:p w14:paraId="6CB90CE9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A75046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A75046" w:rsidRPr="00A75046" w14:paraId="1CCA8178" w14:textId="77777777" w:rsidTr="006B4F1A">
        <w:tc>
          <w:tcPr>
            <w:tcW w:w="3238" w:type="dxa"/>
            <w:shd w:val="clear" w:color="auto" w:fill="FFFFFF"/>
          </w:tcPr>
          <w:p w14:paraId="02675ED5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Váživosť </w:t>
            </w:r>
          </w:p>
        </w:tc>
        <w:tc>
          <w:tcPr>
            <w:tcW w:w="1582" w:type="dxa"/>
            <w:shd w:val="clear" w:color="auto" w:fill="FFFFFF"/>
          </w:tcPr>
          <w:p w14:paraId="52ADD590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71E6DA64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40 000,00</w:t>
            </w:r>
          </w:p>
        </w:tc>
        <w:tc>
          <w:tcPr>
            <w:tcW w:w="1976" w:type="dxa"/>
            <w:shd w:val="clear" w:color="auto" w:fill="F7CAAC"/>
          </w:tcPr>
          <w:p w14:paraId="40552072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75046" w:rsidRPr="00A75046" w14:paraId="1BC43966" w14:textId="77777777" w:rsidTr="006B4F1A">
        <w:tc>
          <w:tcPr>
            <w:tcW w:w="3238" w:type="dxa"/>
            <w:shd w:val="clear" w:color="auto" w:fill="FFFFFF"/>
          </w:tcPr>
          <w:p w14:paraId="1FD59A15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Rozlišovací dielik</w:t>
            </w:r>
          </w:p>
        </w:tc>
        <w:tc>
          <w:tcPr>
            <w:tcW w:w="1582" w:type="dxa"/>
            <w:shd w:val="clear" w:color="auto" w:fill="FFFFFF"/>
          </w:tcPr>
          <w:p w14:paraId="6084E806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65C62A8F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20,00</w:t>
            </w:r>
          </w:p>
        </w:tc>
        <w:tc>
          <w:tcPr>
            <w:tcW w:w="1976" w:type="dxa"/>
            <w:shd w:val="clear" w:color="auto" w:fill="F7CAAC"/>
          </w:tcPr>
          <w:p w14:paraId="7E5B9DDE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75046" w:rsidRPr="00A75046" w14:paraId="57A4751A" w14:textId="77777777" w:rsidTr="006B4F1A">
        <w:tc>
          <w:tcPr>
            <w:tcW w:w="3238" w:type="dxa"/>
            <w:shd w:val="clear" w:color="auto" w:fill="FFFFFF"/>
          </w:tcPr>
          <w:p w14:paraId="51DAB952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Dĺžka váhy</w:t>
            </w:r>
          </w:p>
        </w:tc>
        <w:tc>
          <w:tcPr>
            <w:tcW w:w="1582" w:type="dxa"/>
            <w:shd w:val="clear" w:color="auto" w:fill="FFFFFF"/>
          </w:tcPr>
          <w:p w14:paraId="4F0472A1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78AE5D48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13 500,00</w:t>
            </w:r>
          </w:p>
        </w:tc>
        <w:tc>
          <w:tcPr>
            <w:tcW w:w="1976" w:type="dxa"/>
            <w:shd w:val="clear" w:color="auto" w:fill="F7CAAC"/>
          </w:tcPr>
          <w:p w14:paraId="543D8858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75046" w:rsidRPr="00A75046" w14:paraId="1F72D587" w14:textId="77777777" w:rsidTr="006B4F1A">
        <w:tc>
          <w:tcPr>
            <w:tcW w:w="3238" w:type="dxa"/>
            <w:shd w:val="clear" w:color="auto" w:fill="FFFFFF"/>
          </w:tcPr>
          <w:p w14:paraId="5B2D5E2E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Základná výška váhy</w:t>
            </w:r>
          </w:p>
        </w:tc>
        <w:tc>
          <w:tcPr>
            <w:tcW w:w="1582" w:type="dxa"/>
            <w:shd w:val="clear" w:color="auto" w:fill="FFFFFF"/>
          </w:tcPr>
          <w:p w14:paraId="7682EE96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1807F591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300,00</w:t>
            </w:r>
          </w:p>
        </w:tc>
        <w:tc>
          <w:tcPr>
            <w:tcW w:w="1976" w:type="dxa"/>
            <w:shd w:val="clear" w:color="auto" w:fill="F7CAAC"/>
          </w:tcPr>
          <w:p w14:paraId="046485EF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75046" w:rsidRPr="00A75046" w14:paraId="2FD8C203" w14:textId="77777777" w:rsidTr="006B4F1A">
        <w:tc>
          <w:tcPr>
            <w:tcW w:w="3238" w:type="dxa"/>
            <w:shd w:val="clear" w:color="auto" w:fill="FFFFFF"/>
          </w:tcPr>
          <w:p w14:paraId="13765C42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Šírka váhy</w:t>
            </w:r>
          </w:p>
        </w:tc>
        <w:tc>
          <w:tcPr>
            <w:tcW w:w="1582" w:type="dxa"/>
            <w:shd w:val="clear" w:color="auto" w:fill="FFFFFF"/>
          </w:tcPr>
          <w:p w14:paraId="3EBE1D01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1E6B7EB7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3 000,00</w:t>
            </w:r>
          </w:p>
        </w:tc>
        <w:tc>
          <w:tcPr>
            <w:tcW w:w="1976" w:type="dxa"/>
            <w:shd w:val="clear" w:color="auto" w:fill="F7CAAC"/>
          </w:tcPr>
          <w:p w14:paraId="1CE8F3AC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75046" w:rsidRPr="00A75046" w14:paraId="6986E96F" w14:textId="77777777" w:rsidTr="006B4F1A">
        <w:tc>
          <w:tcPr>
            <w:tcW w:w="3238" w:type="dxa"/>
            <w:shd w:val="clear" w:color="auto" w:fill="FFFFFF"/>
          </w:tcPr>
          <w:p w14:paraId="2997AD3B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Počet nájazdov </w:t>
            </w:r>
          </w:p>
        </w:tc>
        <w:tc>
          <w:tcPr>
            <w:tcW w:w="1582" w:type="dxa"/>
            <w:shd w:val="clear" w:color="auto" w:fill="FFFFFF"/>
          </w:tcPr>
          <w:p w14:paraId="3ADD767E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počet/ks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5D17933E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</w:t>
            </w:r>
          </w:p>
        </w:tc>
        <w:tc>
          <w:tcPr>
            <w:tcW w:w="1976" w:type="dxa"/>
            <w:shd w:val="clear" w:color="auto" w:fill="F7CAAC"/>
          </w:tcPr>
          <w:p w14:paraId="6C7898B3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75046" w:rsidRPr="00A75046" w14:paraId="291FA39B" w14:textId="77777777" w:rsidTr="006B4F1A">
        <w:tc>
          <w:tcPr>
            <w:tcW w:w="3238" w:type="dxa"/>
            <w:shd w:val="clear" w:color="auto" w:fill="FFFFFF"/>
          </w:tcPr>
          <w:p w14:paraId="77B6426E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Počet tenzometrických snímačov </w:t>
            </w:r>
          </w:p>
        </w:tc>
        <w:tc>
          <w:tcPr>
            <w:tcW w:w="1582" w:type="dxa"/>
            <w:shd w:val="clear" w:color="auto" w:fill="FFFFFF"/>
          </w:tcPr>
          <w:p w14:paraId="261F6083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Počet/ks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1CC64075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min.8</w:t>
            </w:r>
          </w:p>
        </w:tc>
        <w:tc>
          <w:tcPr>
            <w:tcW w:w="1976" w:type="dxa"/>
            <w:shd w:val="clear" w:color="auto" w:fill="F7CAAC"/>
          </w:tcPr>
          <w:p w14:paraId="7CA38B30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75046" w:rsidRPr="00A75046" w14:paraId="04F0304C" w14:textId="77777777" w:rsidTr="006B4F1A">
        <w:trPr>
          <w:trHeight w:val="505"/>
        </w:trPr>
        <w:tc>
          <w:tcPr>
            <w:tcW w:w="3238" w:type="dxa"/>
            <w:vMerge w:val="restart"/>
            <w:shd w:val="clear" w:color="auto" w:fill="DEEAF6"/>
            <w:vAlign w:val="center"/>
          </w:tcPr>
          <w:p w14:paraId="3DD42BD4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Arial" w:hAnsi="Calibri" w:cs="Calibri"/>
                <w:b/>
                <w:sz w:val="18"/>
                <w:szCs w:val="18"/>
              </w:rPr>
              <w:t>Funkčné, výkonnostné vlastnosti a charakteristiky</w:t>
            </w:r>
          </w:p>
        </w:tc>
        <w:tc>
          <w:tcPr>
            <w:tcW w:w="3820" w:type="dxa"/>
            <w:gridSpan w:val="2"/>
            <w:shd w:val="clear" w:color="auto" w:fill="DEEAF6"/>
            <w:vAlign w:val="center"/>
          </w:tcPr>
          <w:p w14:paraId="0FA2388A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5D5FB569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75046">
              <w:rPr>
                <w:rFonts w:ascii="Calibri" w:eastAsia="Times New Roman" w:hAnsi="Calibri" w:cs="Calibri"/>
                <w:b/>
                <w:sz w:val="18"/>
                <w:szCs w:val="18"/>
              </w:rPr>
              <w:t>Ponuka  potenciálneho dodávateľa – návrh</w:t>
            </w:r>
          </w:p>
          <w:p w14:paraId="3BBF6E96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75046">
              <w:rPr>
                <w:rFonts w:ascii="Calibri" w:eastAsia="Times New Roman" w:hAnsi="Calibri" w:cs="Calibri"/>
                <w:b/>
                <w:sz w:val="18"/>
                <w:szCs w:val="18"/>
              </w:rPr>
              <w:t>uviesť áno/nie</w:t>
            </w:r>
          </w:p>
          <w:p w14:paraId="3A024A7B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75046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A75046" w:rsidRPr="00A75046" w14:paraId="6BA3B782" w14:textId="77777777" w:rsidTr="00A75046">
        <w:tc>
          <w:tcPr>
            <w:tcW w:w="3238" w:type="dxa"/>
            <w:vMerge/>
            <w:shd w:val="clear" w:color="auto" w:fill="FFFFFF"/>
          </w:tcPr>
          <w:p w14:paraId="0D797E66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</w:p>
        </w:tc>
        <w:tc>
          <w:tcPr>
            <w:tcW w:w="3820" w:type="dxa"/>
            <w:gridSpan w:val="2"/>
            <w:tcBorders>
              <w:right w:val="single" w:sz="4" w:space="0" w:color="auto"/>
            </w:tcBorders>
            <w:shd w:val="clear" w:color="auto" w:fill="DEEAF6"/>
          </w:tcPr>
          <w:p w14:paraId="08F2B7AB" w14:textId="77777777" w:rsidR="00A75046" w:rsidRPr="00A75046" w:rsidRDefault="00A75046" w:rsidP="00A75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/>
              </w:rPr>
              <w:t>Hodnota/charakteristika</w:t>
            </w:r>
          </w:p>
        </w:tc>
        <w:tc>
          <w:tcPr>
            <w:tcW w:w="1976" w:type="dxa"/>
            <w:vMerge/>
            <w:shd w:val="clear" w:color="auto" w:fill="F7CAAC"/>
          </w:tcPr>
          <w:p w14:paraId="627CDFD4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75046" w:rsidRPr="00A75046" w14:paraId="71C43205" w14:textId="77777777" w:rsidTr="00A75046">
        <w:tc>
          <w:tcPr>
            <w:tcW w:w="3238" w:type="dxa"/>
            <w:shd w:val="clear" w:color="auto" w:fill="FFFFFF"/>
          </w:tcPr>
          <w:p w14:paraId="02C3DADC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Cestná mostová váha </w:t>
            </w:r>
          </w:p>
        </w:tc>
        <w:tc>
          <w:tcPr>
            <w:tcW w:w="3820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14:paraId="2EAFDB4D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Nová, nepoužitá, vhodná do exteriéru</w:t>
            </w:r>
          </w:p>
        </w:tc>
        <w:tc>
          <w:tcPr>
            <w:tcW w:w="1976" w:type="dxa"/>
            <w:shd w:val="clear" w:color="auto" w:fill="F7CAAC"/>
          </w:tcPr>
          <w:p w14:paraId="2B7CE75A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75046" w:rsidRPr="00A75046" w14:paraId="57C43334" w14:textId="77777777" w:rsidTr="00A75046">
        <w:tc>
          <w:tcPr>
            <w:tcW w:w="3238" w:type="dxa"/>
            <w:shd w:val="clear" w:color="auto" w:fill="FFFFFF"/>
          </w:tcPr>
          <w:p w14:paraId="0EBFF137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Ovládací softvér pre cestné mostové váhy </w:t>
            </w:r>
          </w:p>
        </w:tc>
        <w:tc>
          <w:tcPr>
            <w:tcW w:w="3820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14:paraId="74958725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požaduje sa</w:t>
            </w:r>
          </w:p>
        </w:tc>
        <w:tc>
          <w:tcPr>
            <w:tcW w:w="1976" w:type="dxa"/>
            <w:shd w:val="clear" w:color="auto" w:fill="F7CAAC"/>
          </w:tcPr>
          <w:p w14:paraId="276E912D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75046" w:rsidRPr="00A75046" w14:paraId="469D3254" w14:textId="77777777" w:rsidTr="00A75046">
        <w:tc>
          <w:tcPr>
            <w:tcW w:w="3238" w:type="dxa"/>
            <w:shd w:val="clear" w:color="auto" w:fill="FFFFFF"/>
          </w:tcPr>
          <w:p w14:paraId="1CED3326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Úradné overenie váhy </w:t>
            </w:r>
          </w:p>
        </w:tc>
        <w:tc>
          <w:tcPr>
            <w:tcW w:w="3820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14:paraId="52D009CD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1214E4E0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75046" w:rsidRPr="00A75046" w14:paraId="41735822" w14:textId="77777777" w:rsidTr="00A75046">
        <w:tc>
          <w:tcPr>
            <w:tcW w:w="3238" w:type="dxa"/>
            <w:shd w:val="clear" w:color="auto" w:fill="FFFFFF"/>
          </w:tcPr>
          <w:p w14:paraId="17A088E6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Presnosť váženia </w:t>
            </w:r>
          </w:p>
        </w:tc>
        <w:tc>
          <w:tcPr>
            <w:tcW w:w="3820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14:paraId="04B0A4DE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požaduje sa podľa OIML a CSN EN 45 501 </w:t>
            </w:r>
          </w:p>
        </w:tc>
        <w:tc>
          <w:tcPr>
            <w:tcW w:w="1976" w:type="dxa"/>
            <w:shd w:val="clear" w:color="auto" w:fill="F7CAAC"/>
          </w:tcPr>
          <w:p w14:paraId="07B18CCD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75046" w:rsidRPr="00A75046" w14:paraId="48FA9440" w14:textId="77777777" w:rsidTr="00A75046">
        <w:tc>
          <w:tcPr>
            <w:tcW w:w="3238" w:type="dxa"/>
            <w:shd w:val="clear" w:color="auto" w:fill="FFFFFF"/>
          </w:tcPr>
          <w:p w14:paraId="0108EB05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Prevedenie – konštrukcia, </w:t>
            </w:r>
          </w:p>
        </w:tc>
        <w:tc>
          <w:tcPr>
            <w:tcW w:w="3820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14:paraId="4E2CCA0D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oceľová, lakovaná, modulárna, prenosná,  </w:t>
            </w:r>
          </w:p>
        </w:tc>
        <w:tc>
          <w:tcPr>
            <w:tcW w:w="1976" w:type="dxa"/>
            <w:shd w:val="clear" w:color="auto" w:fill="F7CAAC"/>
          </w:tcPr>
          <w:p w14:paraId="27502726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75046" w:rsidRPr="00A75046" w14:paraId="513DA809" w14:textId="77777777" w:rsidTr="00A75046">
        <w:tc>
          <w:tcPr>
            <w:tcW w:w="3238" w:type="dxa"/>
            <w:shd w:val="clear" w:color="auto" w:fill="FFFFFF"/>
          </w:tcPr>
          <w:p w14:paraId="501644F9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Prevedenie – vážiaca plocha a nájazdy </w:t>
            </w:r>
          </w:p>
        </w:tc>
        <w:tc>
          <w:tcPr>
            <w:tcW w:w="3820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14:paraId="0160E99D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Lakovaná oceľ protišmyková </w:t>
            </w:r>
          </w:p>
        </w:tc>
        <w:tc>
          <w:tcPr>
            <w:tcW w:w="1976" w:type="dxa"/>
            <w:shd w:val="clear" w:color="auto" w:fill="F7CAAC"/>
          </w:tcPr>
          <w:p w14:paraId="7DEEE7C0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75046" w:rsidRPr="00A75046" w14:paraId="25881438" w14:textId="77777777" w:rsidTr="00A75046">
        <w:tc>
          <w:tcPr>
            <w:tcW w:w="3238" w:type="dxa"/>
            <w:shd w:val="clear" w:color="auto" w:fill="FFFFFF"/>
          </w:tcPr>
          <w:p w14:paraId="45644D3E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Obojstranné nájazdy </w:t>
            </w:r>
          </w:p>
        </w:tc>
        <w:tc>
          <w:tcPr>
            <w:tcW w:w="3820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14:paraId="33F4138C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oceľové, lakované</w:t>
            </w:r>
          </w:p>
        </w:tc>
        <w:tc>
          <w:tcPr>
            <w:tcW w:w="1976" w:type="dxa"/>
            <w:shd w:val="clear" w:color="auto" w:fill="F7CAAC"/>
          </w:tcPr>
          <w:p w14:paraId="359EBB66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75046" w:rsidRPr="00A75046" w14:paraId="7838222A" w14:textId="77777777" w:rsidTr="00A75046">
        <w:tc>
          <w:tcPr>
            <w:tcW w:w="3238" w:type="dxa"/>
            <w:shd w:val="clear" w:color="auto" w:fill="FFFFFF"/>
          </w:tcPr>
          <w:p w14:paraId="707C6BDA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Osadenie </w:t>
            </w:r>
          </w:p>
        </w:tc>
        <w:tc>
          <w:tcPr>
            <w:tcW w:w="3820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14:paraId="70427D48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75046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na existujúci betónový podklad </w:t>
            </w:r>
          </w:p>
        </w:tc>
        <w:tc>
          <w:tcPr>
            <w:tcW w:w="1976" w:type="dxa"/>
            <w:shd w:val="clear" w:color="auto" w:fill="F7CAAC"/>
          </w:tcPr>
          <w:p w14:paraId="41CD335C" w14:textId="77777777" w:rsidR="00A75046" w:rsidRPr="00A75046" w:rsidRDefault="00A75046" w:rsidP="00A750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</w:tbl>
    <w:p w14:paraId="02426468" w14:textId="164FCDB2" w:rsidR="00A976D8" w:rsidRDefault="00A976D8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-6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A75046" w:rsidRPr="00A75046" w14:paraId="38E0C03A" w14:textId="77777777" w:rsidTr="006B4F1A">
        <w:trPr>
          <w:trHeight w:val="510"/>
        </w:trPr>
        <w:tc>
          <w:tcPr>
            <w:tcW w:w="3256" w:type="dxa"/>
            <w:shd w:val="clear" w:color="auto" w:fill="DEEAF6"/>
            <w:vAlign w:val="center"/>
          </w:tcPr>
          <w:p w14:paraId="0DAB71F6" w14:textId="77777777" w:rsidR="00A75046" w:rsidRPr="00A75046" w:rsidRDefault="00A75046" w:rsidP="00A75046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053FAB09" w14:textId="77777777" w:rsidR="00A75046" w:rsidRPr="00A75046" w:rsidRDefault="00A75046" w:rsidP="00A75046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750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783" w:type="dxa"/>
            <w:shd w:val="clear" w:color="auto" w:fill="F7CAAC"/>
            <w:vAlign w:val="center"/>
          </w:tcPr>
          <w:p w14:paraId="76912260" w14:textId="77777777" w:rsidR="00A75046" w:rsidRPr="00A75046" w:rsidRDefault="00A75046" w:rsidP="00A75046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A75046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A75046" w:rsidRPr="00A75046" w14:paraId="46901F66" w14:textId="77777777" w:rsidTr="006B4F1A">
        <w:trPr>
          <w:trHeight w:val="510"/>
        </w:trPr>
        <w:tc>
          <w:tcPr>
            <w:tcW w:w="3256" w:type="dxa"/>
            <w:shd w:val="clear" w:color="auto" w:fill="DEEAF6"/>
            <w:vAlign w:val="center"/>
          </w:tcPr>
          <w:p w14:paraId="213B3495" w14:textId="77777777" w:rsidR="00A75046" w:rsidRPr="00A75046" w:rsidRDefault="00A75046" w:rsidP="00A75046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75046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783" w:type="dxa"/>
            <w:shd w:val="clear" w:color="auto" w:fill="F7CAAC"/>
            <w:vAlign w:val="center"/>
          </w:tcPr>
          <w:p w14:paraId="775D04DA" w14:textId="77777777" w:rsidR="00A75046" w:rsidRPr="00A75046" w:rsidRDefault="00A75046" w:rsidP="00A75046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A75046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2A3BE64D" w14:textId="6FBFF738" w:rsidR="00A976D8" w:rsidRDefault="00A976D8">
      <w:pPr>
        <w:rPr>
          <w:sz w:val="20"/>
          <w:szCs w:val="20"/>
        </w:rPr>
      </w:pPr>
      <w:bookmarkStart w:id="1" w:name="_Hlk117172197"/>
      <w:r w:rsidRPr="00A976D8">
        <w:rPr>
          <w:sz w:val="20"/>
          <w:szCs w:val="20"/>
        </w:rPr>
        <w:t>v............................, dňa .........................</w:t>
      </w:r>
    </w:p>
    <w:p w14:paraId="6BED003C" w14:textId="6BBAEDA9" w:rsidR="00A976D8" w:rsidRDefault="00A976D8" w:rsidP="00A976D8">
      <w:pPr>
        <w:jc w:val="right"/>
        <w:rPr>
          <w:sz w:val="20"/>
          <w:szCs w:val="20"/>
        </w:rPr>
      </w:pPr>
      <w:r>
        <w:rPr>
          <w:sz w:val="20"/>
          <w:szCs w:val="20"/>
        </w:rPr>
        <w:t>............................................</w:t>
      </w:r>
    </w:p>
    <w:p w14:paraId="6D02683D" w14:textId="767CE24E" w:rsidR="00A976D8" w:rsidRPr="00A976D8" w:rsidRDefault="00A976D8" w:rsidP="00A976D8">
      <w:pPr>
        <w:jc w:val="right"/>
        <w:rPr>
          <w:sz w:val="20"/>
          <w:szCs w:val="20"/>
        </w:rPr>
      </w:pPr>
      <w:r>
        <w:rPr>
          <w:sz w:val="20"/>
          <w:szCs w:val="20"/>
        </w:rPr>
        <w:t>Meno, priezvisko, titl, funkcia a podpis oprávnenej osoby za uchádzača</w:t>
      </w:r>
      <w:bookmarkEnd w:id="1"/>
    </w:p>
    <w:sectPr w:rsidR="00A976D8" w:rsidRPr="00A976D8" w:rsidSect="00A7504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916F2"/>
    <w:multiLevelType w:val="hybridMultilevel"/>
    <w:tmpl w:val="2318DC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84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6A"/>
    <w:rsid w:val="007E396A"/>
    <w:rsid w:val="009D768C"/>
    <w:rsid w:val="00A42C30"/>
    <w:rsid w:val="00A75046"/>
    <w:rsid w:val="00A9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B68EE"/>
  <w15:chartTrackingRefBased/>
  <w15:docId w15:val="{9F3ABC91-2FC1-42EE-AFEB-2A479275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97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Bajužíková</dc:creator>
  <cp:keywords/>
  <dc:description/>
  <cp:lastModifiedBy>Monika Bajužíková</cp:lastModifiedBy>
  <cp:revision>4</cp:revision>
  <dcterms:created xsi:type="dcterms:W3CDTF">2022-10-20T13:11:00Z</dcterms:created>
  <dcterms:modified xsi:type="dcterms:W3CDTF">2022-10-20T13:32:00Z</dcterms:modified>
</cp:coreProperties>
</file>