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F565D" w14:textId="77777777" w:rsidR="00F55CB6" w:rsidRPr="00204065" w:rsidRDefault="00F55CB6" w:rsidP="00F55CB6">
      <w:pPr>
        <w:autoSpaceDE w:val="0"/>
        <w:autoSpaceDN w:val="0"/>
        <w:adjustRightInd w:val="0"/>
        <w:spacing w:line="312" w:lineRule="auto"/>
        <w:jc w:val="center"/>
        <w:rPr>
          <w:rFonts w:ascii="Verdana" w:hAnsi="Verdana" w:cs="Cambria"/>
          <w:b/>
          <w:bCs/>
          <w:sz w:val="20"/>
          <w:szCs w:val="20"/>
        </w:rPr>
      </w:pPr>
      <w:r w:rsidRPr="00204065">
        <w:rPr>
          <w:rFonts w:ascii="Verdana" w:hAnsi="Verdana" w:cs="Cambria"/>
          <w:b/>
          <w:bCs/>
          <w:sz w:val="20"/>
          <w:szCs w:val="20"/>
        </w:rPr>
        <w:t xml:space="preserve">ZMLUVA O ZDRUŽENEJ DODÁVKE ELEKTRINY, </w:t>
      </w:r>
    </w:p>
    <w:p w14:paraId="28113542" w14:textId="77777777" w:rsidR="00F55CB6" w:rsidRPr="00204065" w:rsidRDefault="00F55CB6" w:rsidP="00F55CB6">
      <w:pPr>
        <w:autoSpaceDE w:val="0"/>
        <w:autoSpaceDN w:val="0"/>
        <w:adjustRightInd w:val="0"/>
        <w:spacing w:line="312" w:lineRule="auto"/>
        <w:jc w:val="center"/>
        <w:rPr>
          <w:rFonts w:ascii="Verdana" w:hAnsi="Verdana" w:cs="Cambria"/>
          <w:b/>
          <w:bCs/>
          <w:sz w:val="20"/>
          <w:szCs w:val="20"/>
        </w:rPr>
      </w:pPr>
      <w:r w:rsidRPr="00204065">
        <w:rPr>
          <w:rFonts w:ascii="Verdana" w:hAnsi="Verdana" w:cs="Cambria"/>
          <w:b/>
          <w:bCs/>
          <w:sz w:val="20"/>
          <w:szCs w:val="20"/>
        </w:rPr>
        <w:t>DISTRIBÚCII ELEKTRINY A PREVZATÍ ZODPOVEDNOSTI ZA ODCHÝLKU</w:t>
      </w:r>
    </w:p>
    <w:p w14:paraId="3734E80A" w14:textId="77777777" w:rsidR="00F55CB6" w:rsidRPr="00204065" w:rsidRDefault="00F55CB6" w:rsidP="00F55CB6">
      <w:pPr>
        <w:autoSpaceDE w:val="0"/>
        <w:autoSpaceDN w:val="0"/>
        <w:adjustRightInd w:val="0"/>
        <w:spacing w:line="312" w:lineRule="auto"/>
        <w:jc w:val="center"/>
        <w:rPr>
          <w:rFonts w:ascii="Verdana" w:hAnsi="Verdana" w:cs="Cambria"/>
          <w:sz w:val="20"/>
          <w:szCs w:val="20"/>
        </w:rPr>
      </w:pPr>
    </w:p>
    <w:p w14:paraId="03B690EB" w14:textId="77777777" w:rsidR="00F55CB6" w:rsidRPr="00204065" w:rsidRDefault="00F55CB6" w:rsidP="00F55CB6">
      <w:pPr>
        <w:autoSpaceDE w:val="0"/>
        <w:autoSpaceDN w:val="0"/>
        <w:adjustRightInd w:val="0"/>
        <w:spacing w:line="312" w:lineRule="auto"/>
        <w:jc w:val="center"/>
        <w:rPr>
          <w:rFonts w:ascii="Verdana" w:hAnsi="Verdana" w:cs="Cambria"/>
          <w:sz w:val="18"/>
          <w:szCs w:val="18"/>
        </w:rPr>
      </w:pPr>
      <w:r w:rsidRPr="00204065">
        <w:rPr>
          <w:rFonts w:ascii="Verdana" w:hAnsi="Verdana" w:cs="Cambria"/>
          <w:sz w:val="18"/>
          <w:szCs w:val="18"/>
        </w:rPr>
        <w:t>uzavretá v zmysle zákona č. 251/2012 Z. z. o energetike v znení neskorších predpisov, 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 (ďalej „</w:t>
      </w:r>
      <w:r w:rsidRPr="00204065">
        <w:rPr>
          <w:rFonts w:ascii="Verdana" w:hAnsi="Verdana" w:cs="Cambria"/>
          <w:b/>
          <w:sz w:val="18"/>
          <w:szCs w:val="18"/>
        </w:rPr>
        <w:t>Zmluva</w:t>
      </w:r>
      <w:r w:rsidRPr="00204065">
        <w:rPr>
          <w:rFonts w:ascii="Verdana" w:hAnsi="Verdana" w:cs="Cambria"/>
          <w:sz w:val="18"/>
          <w:szCs w:val="18"/>
        </w:rPr>
        <w:t>“)</w:t>
      </w:r>
    </w:p>
    <w:p w14:paraId="0DE22D37" w14:textId="77777777" w:rsidR="00F55CB6" w:rsidRPr="00204065" w:rsidRDefault="00F55CB6" w:rsidP="00F55CB6">
      <w:pPr>
        <w:tabs>
          <w:tab w:val="left" w:pos="6150"/>
        </w:tabs>
        <w:autoSpaceDE w:val="0"/>
        <w:autoSpaceDN w:val="0"/>
        <w:adjustRightInd w:val="0"/>
        <w:spacing w:line="312" w:lineRule="auto"/>
        <w:rPr>
          <w:rFonts w:ascii="Verdana" w:hAnsi="Verdana"/>
          <w:sz w:val="18"/>
          <w:szCs w:val="18"/>
        </w:rPr>
      </w:pPr>
      <w:r w:rsidRPr="00204065">
        <w:rPr>
          <w:rFonts w:ascii="Verdana" w:hAnsi="Verdana" w:cs="Cambria"/>
          <w:b/>
          <w:bCs/>
          <w:sz w:val="18"/>
          <w:szCs w:val="18"/>
        </w:rPr>
        <w:tab/>
      </w:r>
    </w:p>
    <w:tbl>
      <w:tblPr>
        <w:tblStyle w:val="Mriekatabuky"/>
        <w:tblW w:w="0" w:type="auto"/>
        <w:tblLook w:val="04A0" w:firstRow="1" w:lastRow="0" w:firstColumn="1" w:lastColumn="0" w:noHBand="0" w:noVBand="1"/>
      </w:tblPr>
      <w:tblGrid>
        <w:gridCol w:w="9344"/>
      </w:tblGrid>
      <w:tr w:rsidR="00F55CB6" w:rsidRPr="004C3743" w14:paraId="00BEAE28" w14:textId="77777777" w:rsidTr="00531BD4">
        <w:tc>
          <w:tcPr>
            <w:tcW w:w="10343" w:type="dxa"/>
          </w:tcPr>
          <w:p w14:paraId="38ED400B" w14:textId="77777777" w:rsidR="00F55CB6" w:rsidRPr="00204065" w:rsidRDefault="00F55CB6" w:rsidP="00531BD4">
            <w:pPr>
              <w:autoSpaceDE w:val="0"/>
              <w:autoSpaceDN w:val="0"/>
              <w:adjustRightInd w:val="0"/>
              <w:spacing w:line="312" w:lineRule="auto"/>
              <w:jc w:val="both"/>
              <w:rPr>
                <w:rFonts w:ascii="Verdana" w:hAnsi="Verdana" w:cs="Cambria"/>
                <w:b/>
                <w:sz w:val="18"/>
                <w:szCs w:val="18"/>
              </w:rPr>
            </w:pPr>
            <w:r w:rsidRPr="00204065">
              <w:rPr>
                <w:rFonts w:ascii="Verdana" w:hAnsi="Verdana"/>
                <w:sz w:val="18"/>
                <w:szCs w:val="18"/>
              </w:rPr>
              <w:t>Číslo zmluvy dodávateľa:</w:t>
            </w:r>
            <w:r w:rsidRPr="00204065">
              <w:rPr>
                <w:rFonts w:ascii="Verdana" w:hAnsi="Verdana"/>
                <w:b/>
                <w:sz w:val="18"/>
                <w:szCs w:val="18"/>
              </w:rPr>
              <w:t xml:space="preserve">                                 </w:t>
            </w:r>
            <w:r w:rsidRPr="00204065">
              <w:rPr>
                <w:rFonts w:ascii="Verdana" w:hAnsi="Verdana"/>
                <w:sz w:val="18"/>
                <w:szCs w:val="18"/>
              </w:rPr>
              <w:t xml:space="preserve">Číslo zmluvy odberateľa:  </w:t>
            </w:r>
            <w:r w:rsidRPr="00204065">
              <w:rPr>
                <w:rFonts w:ascii="Verdana" w:hAnsi="Verdana"/>
                <w:b/>
                <w:sz w:val="18"/>
                <w:szCs w:val="18"/>
              </w:rPr>
              <w:t>BBRSC/                    /2022</w:t>
            </w:r>
          </w:p>
        </w:tc>
      </w:tr>
    </w:tbl>
    <w:p w14:paraId="2E2BE4F0" w14:textId="77777777" w:rsidR="00F55CB6" w:rsidRPr="00204065" w:rsidRDefault="00F55CB6" w:rsidP="00F55CB6">
      <w:pPr>
        <w:spacing w:line="312" w:lineRule="auto"/>
        <w:jc w:val="center"/>
        <w:rPr>
          <w:rFonts w:ascii="Verdana" w:hAnsi="Verdana" w:cs="Cambria"/>
          <w:b/>
          <w:bCs/>
          <w:strike/>
          <w:sz w:val="18"/>
          <w:szCs w:val="18"/>
        </w:rPr>
      </w:pPr>
    </w:p>
    <w:p w14:paraId="64FA8BB3" w14:textId="77777777" w:rsidR="00F55CB6" w:rsidRPr="00204065" w:rsidRDefault="00F55CB6" w:rsidP="00F55CB6">
      <w:pPr>
        <w:spacing w:line="312" w:lineRule="auto"/>
        <w:jc w:val="center"/>
        <w:rPr>
          <w:rFonts w:ascii="Verdana" w:hAnsi="Verdana" w:cs="Cambria"/>
          <w:b/>
          <w:bCs/>
          <w:sz w:val="18"/>
          <w:szCs w:val="18"/>
        </w:rPr>
      </w:pPr>
      <w:r w:rsidRPr="00204065">
        <w:rPr>
          <w:rFonts w:ascii="Verdana" w:hAnsi="Verdana" w:cs="Cambria"/>
          <w:b/>
          <w:bCs/>
          <w:sz w:val="18"/>
          <w:szCs w:val="18"/>
        </w:rPr>
        <w:t>medzi nasledovnými zmluvnými stranami:</w:t>
      </w:r>
    </w:p>
    <w:p w14:paraId="7ACE466D" w14:textId="77777777" w:rsidR="00F55CB6" w:rsidRPr="00204065" w:rsidRDefault="00F55CB6" w:rsidP="00F55CB6">
      <w:pPr>
        <w:spacing w:line="312" w:lineRule="auto"/>
        <w:jc w:val="both"/>
        <w:rPr>
          <w:rFonts w:ascii="Verdana" w:hAnsi="Verdana" w:cs="Cambria"/>
          <w:sz w:val="18"/>
          <w:szCs w:val="18"/>
        </w:rPr>
      </w:pPr>
    </w:p>
    <w:p w14:paraId="5670B770" w14:textId="77777777" w:rsidR="00F55CB6" w:rsidRPr="00204065" w:rsidRDefault="00F55CB6" w:rsidP="00F55CB6">
      <w:pPr>
        <w:spacing w:line="312" w:lineRule="auto"/>
        <w:rPr>
          <w:rFonts w:ascii="Verdana" w:hAnsi="Verdana" w:cstheme="minorHAnsi"/>
          <w:b/>
          <w:iCs/>
          <w:sz w:val="18"/>
          <w:szCs w:val="18"/>
        </w:rPr>
      </w:pPr>
      <w:r w:rsidRPr="00204065">
        <w:rPr>
          <w:rFonts w:ascii="Verdana" w:hAnsi="Verdana" w:cstheme="minorHAnsi"/>
          <w:b/>
          <w:sz w:val="18"/>
          <w:szCs w:val="18"/>
        </w:rPr>
        <w:t>Odberateľ:</w:t>
      </w:r>
      <w:r w:rsidRPr="00204065">
        <w:rPr>
          <w:rFonts w:ascii="Verdana" w:hAnsi="Verdana" w:cstheme="minorHAnsi"/>
          <w:b/>
          <w:iCs/>
          <w:sz w:val="18"/>
          <w:szCs w:val="18"/>
        </w:rPr>
        <w:tab/>
      </w:r>
      <w:r w:rsidRPr="00204065">
        <w:rPr>
          <w:rFonts w:ascii="Verdana" w:hAnsi="Verdana" w:cstheme="minorHAnsi"/>
          <w:b/>
          <w:iCs/>
          <w:sz w:val="18"/>
          <w:szCs w:val="18"/>
        </w:rPr>
        <w:tab/>
        <w:t xml:space="preserve">          </w:t>
      </w:r>
      <w:r>
        <w:rPr>
          <w:rFonts w:ascii="Verdana" w:hAnsi="Verdana" w:cstheme="minorHAnsi"/>
          <w:b/>
          <w:iCs/>
          <w:sz w:val="18"/>
          <w:szCs w:val="18"/>
        </w:rPr>
        <w:tab/>
      </w:r>
      <w:r w:rsidRPr="00204065">
        <w:rPr>
          <w:rFonts w:ascii="Verdana" w:hAnsi="Verdana" w:cstheme="minorHAnsi"/>
          <w:b/>
          <w:iCs/>
          <w:sz w:val="18"/>
          <w:szCs w:val="18"/>
        </w:rPr>
        <w:t>Banskobystrická regionálna správa ciest, a. s.</w:t>
      </w:r>
    </w:p>
    <w:p w14:paraId="3D3A16A2"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Sídlo:</w:t>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t>Majerská cesta č. 94, 974 69 Banská Bystrica</w:t>
      </w:r>
    </w:p>
    <w:p w14:paraId="7883219C" w14:textId="77777777" w:rsidR="00F55CB6"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Právna forma:</w:t>
      </w:r>
      <w:r w:rsidRPr="00204065">
        <w:rPr>
          <w:rFonts w:ascii="Verdana" w:hAnsi="Verdana" w:cstheme="minorHAnsi"/>
          <w:sz w:val="18"/>
          <w:szCs w:val="18"/>
        </w:rPr>
        <w:tab/>
      </w:r>
      <w:r>
        <w:rPr>
          <w:rFonts w:ascii="Verdana" w:hAnsi="Verdana" w:cstheme="minorHAnsi"/>
          <w:sz w:val="18"/>
          <w:szCs w:val="18"/>
        </w:rPr>
        <w:tab/>
      </w:r>
      <w:r>
        <w:rPr>
          <w:rFonts w:ascii="Verdana" w:hAnsi="Verdana" w:cstheme="minorHAnsi"/>
          <w:sz w:val="18"/>
          <w:szCs w:val="18"/>
        </w:rPr>
        <w:tab/>
      </w:r>
      <w:r w:rsidRPr="00204065">
        <w:rPr>
          <w:rFonts w:ascii="Verdana" w:hAnsi="Verdana" w:cstheme="minorHAnsi"/>
          <w:sz w:val="18"/>
          <w:szCs w:val="18"/>
        </w:rPr>
        <w:t xml:space="preserve">Akciová spoločnosť zapísaná v Obchodnom registri Okresného súdu </w:t>
      </w:r>
    </w:p>
    <w:p w14:paraId="59AD58ED" w14:textId="77777777" w:rsidR="00F55CB6" w:rsidRPr="00204065" w:rsidRDefault="00F55CB6" w:rsidP="00F55CB6">
      <w:pPr>
        <w:spacing w:line="312" w:lineRule="auto"/>
        <w:ind w:left="2124" w:firstLine="708"/>
        <w:rPr>
          <w:rFonts w:ascii="Verdana" w:hAnsi="Verdana" w:cstheme="minorHAnsi"/>
          <w:sz w:val="18"/>
          <w:szCs w:val="18"/>
        </w:rPr>
      </w:pPr>
      <w:r w:rsidRPr="00204065">
        <w:rPr>
          <w:rFonts w:ascii="Verdana" w:hAnsi="Verdana" w:cstheme="minorHAnsi"/>
          <w:sz w:val="18"/>
          <w:szCs w:val="18"/>
        </w:rPr>
        <w:t>Banská Bystrica, Oddiel: Sa, Vložka č.: 909/S</w:t>
      </w:r>
    </w:p>
    <w:p w14:paraId="6A3974A8"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Štatutárny orgán:</w:t>
      </w:r>
      <w:r w:rsidRPr="00204065">
        <w:rPr>
          <w:rFonts w:ascii="Verdana" w:hAnsi="Verdana" w:cstheme="minorHAnsi"/>
          <w:sz w:val="18"/>
          <w:szCs w:val="18"/>
        </w:rPr>
        <w:tab/>
      </w:r>
      <w:r w:rsidRPr="00204065">
        <w:rPr>
          <w:rFonts w:ascii="Verdana" w:hAnsi="Verdana" w:cstheme="minorHAnsi"/>
          <w:sz w:val="18"/>
          <w:szCs w:val="18"/>
        </w:rPr>
        <w:tab/>
        <w:t xml:space="preserve">Ing. Martin </w:t>
      </w:r>
      <w:proofErr w:type="spellStart"/>
      <w:r w:rsidRPr="00204065">
        <w:rPr>
          <w:rFonts w:ascii="Verdana" w:hAnsi="Verdana" w:cstheme="minorHAnsi"/>
          <w:sz w:val="18"/>
          <w:szCs w:val="18"/>
        </w:rPr>
        <w:t>Lejtrich</w:t>
      </w:r>
      <w:proofErr w:type="spellEnd"/>
      <w:r w:rsidRPr="00204065">
        <w:rPr>
          <w:rFonts w:ascii="Verdana" w:hAnsi="Verdana" w:cstheme="minorHAnsi"/>
          <w:sz w:val="18"/>
          <w:szCs w:val="18"/>
        </w:rPr>
        <w:t>, predseda predstavenstva</w:t>
      </w:r>
    </w:p>
    <w:p w14:paraId="393D34D6"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 xml:space="preserve">                                           </w:t>
      </w:r>
      <w:r>
        <w:rPr>
          <w:rFonts w:ascii="Verdana" w:hAnsi="Verdana" w:cstheme="minorHAnsi"/>
          <w:sz w:val="18"/>
          <w:szCs w:val="18"/>
        </w:rPr>
        <w:tab/>
      </w:r>
      <w:r w:rsidRPr="00204065">
        <w:rPr>
          <w:rFonts w:ascii="Verdana" w:hAnsi="Verdana" w:cstheme="minorHAnsi"/>
          <w:sz w:val="18"/>
          <w:szCs w:val="18"/>
        </w:rPr>
        <w:t xml:space="preserve">Ing. Róbert </w:t>
      </w:r>
      <w:proofErr w:type="spellStart"/>
      <w:r w:rsidRPr="00204065">
        <w:rPr>
          <w:rFonts w:ascii="Verdana" w:hAnsi="Verdana" w:cstheme="minorHAnsi"/>
          <w:sz w:val="18"/>
          <w:szCs w:val="18"/>
        </w:rPr>
        <w:t>Machala</w:t>
      </w:r>
      <w:proofErr w:type="spellEnd"/>
      <w:r w:rsidRPr="00204065">
        <w:rPr>
          <w:rFonts w:ascii="Verdana" w:hAnsi="Verdana" w:cstheme="minorHAnsi"/>
          <w:sz w:val="18"/>
          <w:szCs w:val="18"/>
        </w:rPr>
        <w:t>, podpredseda predstavenstva</w:t>
      </w:r>
    </w:p>
    <w:p w14:paraId="7C20CD7B"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Osoba oprávnená jednať</w:t>
      </w:r>
    </w:p>
    <w:p w14:paraId="1177DC6D"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v zmluvných veciach:</w:t>
      </w:r>
      <w:r w:rsidRPr="00204065">
        <w:rPr>
          <w:rFonts w:ascii="Verdana" w:hAnsi="Verdana" w:cstheme="minorHAnsi"/>
          <w:sz w:val="18"/>
          <w:szCs w:val="18"/>
        </w:rPr>
        <w:tab/>
      </w:r>
      <w:r w:rsidRPr="00204065">
        <w:rPr>
          <w:rFonts w:ascii="Verdana" w:hAnsi="Verdana" w:cstheme="minorHAnsi"/>
          <w:sz w:val="18"/>
          <w:szCs w:val="18"/>
        </w:rPr>
        <w:tab/>
        <w:t xml:space="preserve">Ing. Martin </w:t>
      </w:r>
      <w:proofErr w:type="spellStart"/>
      <w:r w:rsidRPr="00204065">
        <w:rPr>
          <w:rFonts w:ascii="Verdana" w:hAnsi="Verdana" w:cstheme="minorHAnsi"/>
          <w:sz w:val="18"/>
          <w:szCs w:val="18"/>
        </w:rPr>
        <w:t>Lejtrich</w:t>
      </w:r>
      <w:proofErr w:type="spellEnd"/>
      <w:r w:rsidRPr="00204065">
        <w:rPr>
          <w:rFonts w:ascii="Verdana" w:hAnsi="Verdana" w:cstheme="minorHAnsi"/>
          <w:sz w:val="18"/>
          <w:szCs w:val="18"/>
        </w:rPr>
        <w:t>, predseda predstavenstva</w:t>
      </w:r>
    </w:p>
    <w:p w14:paraId="3E4FF513"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IČO:</w:t>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t>36 836 567</w:t>
      </w:r>
    </w:p>
    <w:p w14:paraId="1C79AB94"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DIČ:</w:t>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t>2022451189</w:t>
      </w:r>
    </w:p>
    <w:p w14:paraId="02B7FFCC"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IČ DPH:</w:t>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t>SK2022451189</w:t>
      </w:r>
    </w:p>
    <w:p w14:paraId="67DCDCF8"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Bankové spojenie:</w:t>
      </w:r>
      <w:r w:rsidRPr="00204065">
        <w:rPr>
          <w:rFonts w:ascii="Verdana" w:hAnsi="Verdana" w:cstheme="minorHAnsi"/>
          <w:sz w:val="18"/>
          <w:szCs w:val="18"/>
        </w:rPr>
        <w:tab/>
      </w:r>
      <w:r w:rsidRPr="00204065">
        <w:rPr>
          <w:rFonts w:ascii="Verdana" w:hAnsi="Verdana" w:cstheme="minorHAnsi"/>
          <w:sz w:val="18"/>
          <w:szCs w:val="18"/>
        </w:rPr>
        <w:tab/>
        <w:t>VÚB, a. s. pobočka Banská Bystrica</w:t>
      </w:r>
    </w:p>
    <w:p w14:paraId="1F160837"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IBAN:</w:t>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t>SK82 0200 0000 0021 8394 4256</w:t>
      </w:r>
    </w:p>
    <w:p w14:paraId="2B45E299"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Telefón/ fax:</w:t>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t>+421 48 47 27 351</w:t>
      </w:r>
    </w:p>
    <w:p w14:paraId="3312DF66"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E</w:t>
      </w:r>
      <w:r>
        <w:rPr>
          <w:rFonts w:ascii="Verdana" w:hAnsi="Verdana" w:cstheme="minorHAnsi"/>
          <w:sz w:val="18"/>
          <w:szCs w:val="18"/>
        </w:rPr>
        <w:t>-</w:t>
      </w:r>
      <w:r w:rsidRPr="00204065">
        <w:rPr>
          <w:rFonts w:ascii="Verdana" w:hAnsi="Verdana" w:cstheme="minorHAnsi"/>
          <w:sz w:val="18"/>
          <w:szCs w:val="18"/>
        </w:rPr>
        <w:t>mail:</w:t>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r>
      <w:r>
        <w:rPr>
          <w:rFonts w:ascii="Verdana" w:hAnsi="Verdana" w:cstheme="minorHAnsi"/>
          <w:sz w:val="18"/>
          <w:szCs w:val="18"/>
        </w:rPr>
        <w:t>martina.strakova@bbrsc.sk</w:t>
      </w:r>
      <w:r w:rsidRPr="00204065">
        <w:rPr>
          <w:rFonts w:ascii="Verdana" w:hAnsi="Verdana" w:cstheme="minorHAnsi"/>
          <w:sz w:val="18"/>
          <w:szCs w:val="18"/>
        </w:rPr>
        <w:t xml:space="preserve"> </w:t>
      </w:r>
    </w:p>
    <w:p w14:paraId="76112165" w14:textId="77777777" w:rsidR="00F55CB6" w:rsidRPr="00204065" w:rsidRDefault="00F55CB6" w:rsidP="00F55CB6">
      <w:pPr>
        <w:tabs>
          <w:tab w:val="left" w:pos="284"/>
        </w:tabs>
        <w:spacing w:line="312" w:lineRule="auto"/>
        <w:rPr>
          <w:rFonts w:ascii="Verdana" w:hAnsi="Verdana" w:cstheme="minorHAnsi"/>
          <w:sz w:val="18"/>
          <w:szCs w:val="18"/>
        </w:rPr>
      </w:pPr>
      <w:r w:rsidRPr="00204065">
        <w:rPr>
          <w:rFonts w:ascii="Verdana" w:hAnsi="Verdana" w:cstheme="minorHAnsi"/>
          <w:sz w:val="18"/>
          <w:szCs w:val="18"/>
        </w:rPr>
        <w:t>(ďalej iba „</w:t>
      </w:r>
      <w:r w:rsidRPr="00204065">
        <w:rPr>
          <w:rFonts w:ascii="Verdana" w:hAnsi="Verdana" w:cstheme="minorHAnsi"/>
          <w:b/>
          <w:sz w:val="18"/>
          <w:szCs w:val="18"/>
        </w:rPr>
        <w:t>odberateľ</w:t>
      </w:r>
      <w:r w:rsidRPr="00204065">
        <w:rPr>
          <w:rFonts w:ascii="Verdana" w:hAnsi="Verdana" w:cstheme="minorHAnsi"/>
          <w:sz w:val="18"/>
          <w:szCs w:val="18"/>
        </w:rPr>
        <w:t xml:space="preserve">“ a  v príslušnom gramatickom tvare) </w:t>
      </w:r>
    </w:p>
    <w:p w14:paraId="0A3B1BA0" w14:textId="77777777" w:rsidR="00F55CB6" w:rsidRPr="00204065" w:rsidRDefault="00F55CB6" w:rsidP="00F55CB6">
      <w:pPr>
        <w:spacing w:line="312" w:lineRule="auto"/>
        <w:jc w:val="both"/>
        <w:rPr>
          <w:rFonts w:ascii="Verdana" w:hAnsi="Verdana" w:cstheme="minorHAnsi"/>
          <w:bCs/>
          <w:color w:val="365F91"/>
          <w:sz w:val="18"/>
          <w:szCs w:val="18"/>
        </w:rPr>
      </w:pPr>
    </w:p>
    <w:p w14:paraId="189F8D63" w14:textId="77777777" w:rsidR="00F55CB6" w:rsidRPr="00204065" w:rsidRDefault="00F55CB6" w:rsidP="00F55CB6">
      <w:pPr>
        <w:spacing w:line="312" w:lineRule="auto"/>
        <w:jc w:val="both"/>
        <w:rPr>
          <w:rFonts w:ascii="Verdana" w:hAnsi="Verdana" w:cstheme="minorHAnsi"/>
          <w:bCs/>
          <w:sz w:val="18"/>
          <w:szCs w:val="18"/>
        </w:rPr>
      </w:pPr>
      <w:r w:rsidRPr="00204065">
        <w:rPr>
          <w:rFonts w:ascii="Verdana" w:hAnsi="Verdana" w:cstheme="minorHAnsi"/>
          <w:b/>
          <w:iCs/>
          <w:sz w:val="18"/>
          <w:szCs w:val="18"/>
        </w:rPr>
        <w:t xml:space="preserve">Dodávateľ: </w:t>
      </w:r>
      <w:r w:rsidRPr="00204065">
        <w:rPr>
          <w:rFonts w:ascii="Verdana" w:hAnsi="Verdana" w:cstheme="minorHAnsi"/>
          <w:b/>
          <w:iCs/>
          <w:sz w:val="18"/>
          <w:szCs w:val="18"/>
        </w:rPr>
        <w:tab/>
      </w:r>
      <w:r w:rsidRPr="00204065">
        <w:rPr>
          <w:rFonts w:ascii="Verdana" w:hAnsi="Verdana" w:cstheme="minorHAnsi"/>
          <w:b/>
          <w:iCs/>
          <w:sz w:val="18"/>
          <w:szCs w:val="18"/>
        </w:rPr>
        <w:tab/>
        <w:t xml:space="preserve"> </w:t>
      </w:r>
      <w:r w:rsidRPr="00204065">
        <w:rPr>
          <w:rFonts w:ascii="Verdana" w:hAnsi="Verdana" w:cstheme="minorHAnsi"/>
          <w:bCs/>
          <w:sz w:val="18"/>
          <w:szCs w:val="18"/>
        </w:rPr>
        <w:tab/>
      </w:r>
    </w:p>
    <w:p w14:paraId="3BFFD4A6"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Sídlo:</w:t>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r>
    </w:p>
    <w:p w14:paraId="608DBB4B"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Právna forma:</w:t>
      </w:r>
      <w:r w:rsidRPr="00204065">
        <w:rPr>
          <w:rFonts w:ascii="Verdana" w:hAnsi="Verdana" w:cstheme="minorHAnsi"/>
          <w:sz w:val="18"/>
          <w:szCs w:val="18"/>
        </w:rPr>
        <w:tab/>
        <w:t xml:space="preserve"> </w:t>
      </w:r>
    </w:p>
    <w:p w14:paraId="38572807"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Štatutárny orgán:</w:t>
      </w:r>
      <w:r w:rsidRPr="00204065">
        <w:rPr>
          <w:rFonts w:ascii="Verdana" w:hAnsi="Verdana" w:cstheme="minorHAnsi"/>
          <w:sz w:val="18"/>
          <w:szCs w:val="18"/>
        </w:rPr>
        <w:tab/>
      </w:r>
      <w:r w:rsidRPr="00204065">
        <w:rPr>
          <w:rFonts w:ascii="Verdana" w:hAnsi="Verdana" w:cstheme="minorHAnsi"/>
          <w:sz w:val="18"/>
          <w:szCs w:val="18"/>
        </w:rPr>
        <w:tab/>
        <w:t xml:space="preserve"> </w:t>
      </w:r>
    </w:p>
    <w:p w14:paraId="02A77115"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Osoba oprávnená jednať</w:t>
      </w:r>
    </w:p>
    <w:p w14:paraId="6CA9F29E"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v zmluvných veciach:</w:t>
      </w:r>
      <w:r w:rsidRPr="00204065">
        <w:rPr>
          <w:rFonts w:ascii="Verdana" w:hAnsi="Verdana" w:cstheme="minorHAnsi"/>
          <w:sz w:val="18"/>
          <w:szCs w:val="18"/>
        </w:rPr>
        <w:tab/>
      </w:r>
      <w:r w:rsidRPr="00204065">
        <w:rPr>
          <w:rFonts w:ascii="Verdana" w:hAnsi="Verdana" w:cstheme="minorHAnsi"/>
          <w:sz w:val="18"/>
          <w:szCs w:val="18"/>
        </w:rPr>
        <w:tab/>
        <w:t xml:space="preserve"> </w:t>
      </w:r>
    </w:p>
    <w:p w14:paraId="4ECD75E3"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 xml:space="preserve">Osoby oprávnené jednať </w:t>
      </w:r>
    </w:p>
    <w:p w14:paraId="3B3051D1"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v realizačných veciach:</w:t>
      </w:r>
      <w:r w:rsidRPr="00204065">
        <w:rPr>
          <w:rFonts w:ascii="Verdana" w:hAnsi="Verdana" w:cstheme="minorHAnsi"/>
          <w:sz w:val="18"/>
          <w:szCs w:val="18"/>
        </w:rPr>
        <w:tab/>
        <w:t xml:space="preserve"> </w:t>
      </w:r>
      <w:r w:rsidRPr="00204065">
        <w:rPr>
          <w:rFonts w:ascii="Verdana" w:hAnsi="Verdana" w:cstheme="minorHAnsi"/>
          <w:sz w:val="18"/>
          <w:szCs w:val="18"/>
        </w:rPr>
        <w:tab/>
      </w:r>
    </w:p>
    <w:p w14:paraId="47BF9C49"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IČO:</w:t>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t xml:space="preserve"> </w:t>
      </w:r>
    </w:p>
    <w:p w14:paraId="1CDB82CD"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DIČ:</w:t>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t xml:space="preserve"> </w:t>
      </w:r>
    </w:p>
    <w:p w14:paraId="2C35A3A1"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IČ DPH :</w:t>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t xml:space="preserve"> </w:t>
      </w:r>
    </w:p>
    <w:p w14:paraId="20D310F6"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Bankové spojenie:</w:t>
      </w:r>
      <w:r w:rsidRPr="00204065">
        <w:rPr>
          <w:rFonts w:ascii="Verdana" w:hAnsi="Verdana" w:cstheme="minorHAnsi"/>
          <w:sz w:val="18"/>
          <w:szCs w:val="18"/>
        </w:rPr>
        <w:tab/>
      </w:r>
      <w:r w:rsidRPr="00204065">
        <w:rPr>
          <w:rFonts w:ascii="Verdana" w:hAnsi="Verdana" w:cstheme="minorHAnsi"/>
          <w:sz w:val="18"/>
          <w:szCs w:val="18"/>
        </w:rPr>
        <w:tab/>
        <w:t xml:space="preserve"> </w:t>
      </w:r>
    </w:p>
    <w:p w14:paraId="5C3E6D0E"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IBAN:</w:t>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t xml:space="preserve"> </w:t>
      </w:r>
      <w:r w:rsidRPr="00204065">
        <w:rPr>
          <w:rFonts w:ascii="Verdana" w:hAnsi="Verdana" w:cstheme="minorHAnsi"/>
          <w:sz w:val="18"/>
          <w:szCs w:val="18"/>
        </w:rPr>
        <w:tab/>
      </w:r>
    </w:p>
    <w:p w14:paraId="61EA9B0F"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Telefón/ fax:</w:t>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r>
    </w:p>
    <w:p w14:paraId="004B7AA6"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E</w:t>
      </w:r>
      <w:r>
        <w:rPr>
          <w:rFonts w:ascii="Verdana" w:hAnsi="Verdana" w:cstheme="minorHAnsi"/>
          <w:sz w:val="18"/>
          <w:szCs w:val="18"/>
        </w:rPr>
        <w:t>-</w:t>
      </w:r>
      <w:r w:rsidRPr="00204065">
        <w:rPr>
          <w:rFonts w:ascii="Verdana" w:hAnsi="Verdana" w:cstheme="minorHAnsi"/>
          <w:sz w:val="18"/>
          <w:szCs w:val="18"/>
        </w:rPr>
        <w:t>mail:</w:t>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r>
    </w:p>
    <w:p w14:paraId="6AACF0DE" w14:textId="77777777" w:rsidR="00F55CB6" w:rsidRPr="00204065" w:rsidRDefault="00F55CB6" w:rsidP="00F55CB6">
      <w:pPr>
        <w:autoSpaceDE w:val="0"/>
        <w:autoSpaceDN w:val="0"/>
        <w:adjustRightInd w:val="0"/>
        <w:spacing w:line="312" w:lineRule="auto"/>
        <w:jc w:val="both"/>
        <w:rPr>
          <w:rFonts w:ascii="Verdana" w:hAnsi="Verdana" w:cs="Cambria"/>
          <w:sz w:val="18"/>
          <w:szCs w:val="18"/>
        </w:rPr>
      </w:pPr>
      <w:r w:rsidRPr="00204065">
        <w:rPr>
          <w:rFonts w:ascii="Verdana" w:hAnsi="Verdana" w:cs="Cambria"/>
          <w:sz w:val="18"/>
          <w:szCs w:val="18"/>
        </w:rPr>
        <w:t>(ďalej len „</w:t>
      </w:r>
      <w:r w:rsidRPr="00204065">
        <w:rPr>
          <w:rFonts w:ascii="Verdana" w:hAnsi="Verdana" w:cs="Cambria"/>
          <w:b/>
          <w:sz w:val="18"/>
          <w:szCs w:val="18"/>
        </w:rPr>
        <w:t>dodávateľ</w:t>
      </w:r>
      <w:r w:rsidRPr="00204065">
        <w:rPr>
          <w:rFonts w:ascii="Verdana" w:hAnsi="Verdana" w:cs="Cambria"/>
          <w:sz w:val="18"/>
          <w:szCs w:val="18"/>
        </w:rPr>
        <w:t>“ a spolu s odberateľom len ako „</w:t>
      </w:r>
      <w:r w:rsidRPr="00204065">
        <w:rPr>
          <w:rFonts w:ascii="Verdana" w:hAnsi="Verdana" w:cs="Cambria"/>
          <w:b/>
          <w:sz w:val="18"/>
          <w:szCs w:val="18"/>
        </w:rPr>
        <w:t>zmluvné strany</w:t>
      </w:r>
      <w:r w:rsidRPr="00204065">
        <w:rPr>
          <w:rFonts w:ascii="Verdana" w:hAnsi="Verdana" w:cs="Cambria"/>
          <w:sz w:val="18"/>
          <w:szCs w:val="18"/>
        </w:rPr>
        <w:t>“)</w:t>
      </w:r>
    </w:p>
    <w:p w14:paraId="07A16831" w14:textId="77777777" w:rsidR="00F55CB6" w:rsidRPr="00204065" w:rsidRDefault="00F55CB6" w:rsidP="00F55CB6">
      <w:pPr>
        <w:autoSpaceDE w:val="0"/>
        <w:autoSpaceDN w:val="0"/>
        <w:adjustRightInd w:val="0"/>
        <w:spacing w:line="312" w:lineRule="auto"/>
        <w:jc w:val="both"/>
        <w:rPr>
          <w:rFonts w:ascii="Verdana" w:hAnsi="Verdana" w:cs="Cambria"/>
          <w:b/>
          <w:bCs/>
          <w:sz w:val="18"/>
          <w:szCs w:val="18"/>
        </w:rPr>
      </w:pPr>
      <w:r w:rsidRPr="00204065">
        <w:rPr>
          <w:rFonts w:ascii="Verdana" w:hAnsi="Verdana"/>
          <w:sz w:val="18"/>
          <w:szCs w:val="18"/>
        </w:rPr>
        <w:tab/>
      </w:r>
      <w:r w:rsidRPr="00204065">
        <w:rPr>
          <w:rFonts w:ascii="Verdana" w:hAnsi="Verdana"/>
          <w:sz w:val="18"/>
          <w:szCs w:val="18"/>
        </w:rPr>
        <w:tab/>
      </w:r>
    </w:p>
    <w:p w14:paraId="5626E51C"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lastRenderedPageBreak/>
        <w:t xml:space="preserve">I. </w:t>
      </w:r>
    </w:p>
    <w:p w14:paraId="2D303DB0"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Predmet Zmluvy</w:t>
      </w:r>
    </w:p>
    <w:p w14:paraId="2EBB4C99" w14:textId="77777777" w:rsidR="00F55CB6" w:rsidRPr="00204065" w:rsidRDefault="00F55CB6" w:rsidP="00480A78">
      <w:pPr>
        <w:pStyle w:val="Odsekzoznamu"/>
        <w:numPr>
          <w:ilvl w:val="0"/>
          <w:numId w:val="3"/>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Predmetom Zmluvy je úprava práv a povinností zmluvných strán pri dodávaní elektriny vymedzenej množstvom a časovým priebehom výkonu, pri prevzatí zodpovednosti za odchýlku a pri zabezpečení distribúcie elektriny do zmluvou vymedzených odberných miest (ďalej len „</w:t>
      </w:r>
      <w:r w:rsidRPr="00204065">
        <w:rPr>
          <w:rFonts w:ascii="Verdana" w:hAnsi="Verdana" w:cs="Cambria"/>
          <w:b/>
          <w:sz w:val="18"/>
          <w:szCs w:val="18"/>
        </w:rPr>
        <w:t>OM</w:t>
      </w:r>
      <w:r w:rsidRPr="00204065">
        <w:rPr>
          <w:rFonts w:ascii="Verdana" w:hAnsi="Verdana" w:cs="Cambria"/>
          <w:sz w:val="18"/>
          <w:szCs w:val="18"/>
        </w:rPr>
        <w:t>“) vrátane súvisiacich služieb spojených s dodávkou elektriny.</w:t>
      </w:r>
    </w:p>
    <w:p w14:paraId="6276643E" w14:textId="77777777" w:rsidR="00F55CB6" w:rsidRPr="00204065" w:rsidRDefault="00F55CB6" w:rsidP="00480A78">
      <w:pPr>
        <w:pStyle w:val="Odsekzoznamu"/>
        <w:numPr>
          <w:ilvl w:val="0"/>
          <w:numId w:val="3"/>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Dodávateľ sa zaväzuje po dobu platnosti tejto Zmluvy:</w:t>
      </w:r>
    </w:p>
    <w:p w14:paraId="72F0967B" w14:textId="77777777" w:rsidR="00F55CB6" w:rsidRPr="00204065" w:rsidRDefault="00F55CB6" w:rsidP="00480A78">
      <w:pPr>
        <w:pStyle w:val="Odsekzoznamu"/>
        <w:numPr>
          <w:ilvl w:val="0"/>
          <w:numId w:val="4"/>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dodávať elektrinu do OM odberateľa, pripojených do siete príslušného prevádzkovateľa distribučnej sústavy (ďalej len „PDS“), špecifikovaných v prílohe č. 1 Zmluvy za podmienok dohodnutých v Zmluve,</w:t>
      </w:r>
    </w:p>
    <w:p w14:paraId="12C9E579" w14:textId="77777777" w:rsidR="00F55CB6" w:rsidRPr="00204065" w:rsidRDefault="00F55CB6" w:rsidP="00480A78">
      <w:pPr>
        <w:pStyle w:val="Odsekzoznamu"/>
        <w:numPr>
          <w:ilvl w:val="0"/>
          <w:numId w:val="4"/>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v prípade záujmu odberateľa, dodávať odberateľovi elektrinu do OM odberateľa, pripojených do siete PDS a neuvedených v prílohe č. 1 tejto Zmluvy (doplnených OM), od vzájomne dohodnutého dňa ich doplnenia do dohodnutého dňa skončenia dodávky elektriny,</w:t>
      </w:r>
    </w:p>
    <w:p w14:paraId="6674FEF0" w14:textId="77777777" w:rsidR="00F55CB6" w:rsidRPr="00204065" w:rsidRDefault="00F55CB6" w:rsidP="00480A78">
      <w:pPr>
        <w:pStyle w:val="Odsekzoznamu"/>
        <w:numPr>
          <w:ilvl w:val="0"/>
          <w:numId w:val="4"/>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prevziať zodpovednosť za odchýlku odberateľa voči zúčtovateľovi odchýlky pre OM podľa tejto Zmluvy odo dňa vzniku povinnosti dodávať odberateľovi elektrinu pre dané OM až do dohodnutého dňa skončenia dodávky elektriny,</w:t>
      </w:r>
    </w:p>
    <w:p w14:paraId="31652EEE" w14:textId="77777777" w:rsidR="00F55CB6" w:rsidRPr="00204065" w:rsidRDefault="00F55CB6" w:rsidP="00480A78">
      <w:pPr>
        <w:pStyle w:val="Odsekzoznamu"/>
        <w:numPr>
          <w:ilvl w:val="0"/>
          <w:numId w:val="4"/>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 xml:space="preserve">zabezpečiť pre odberateľa distribúciu elektriny a ostatné služby </w:t>
      </w:r>
      <w:r w:rsidRPr="00204065">
        <w:rPr>
          <w:rFonts w:ascii="Verdana" w:hAnsi="Verdana"/>
          <w:sz w:val="18"/>
          <w:szCs w:val="18"/>
        </w:rPr>
        <w:t>spojené s užívaním sústavy pre všetky odberné miesta uvedené v Prílohe č. 1 tejto zmluvy</w:t>
      </w:r>
      <w:r w:rsidRPr="00204065">
        <w:rPr>
          <w:rFonts w:ascii="Verdana" w:hAnsi="Verdana" w:cs="Cambria"/>
          <w:sz w:val="18"/>
          <w:szCs w:val="18"/>
        </w:rPr>
        <w:t xml:space="preserve"> (administrácia zmien veľkosti a typu rezervovanej kapacity (ďalej len „RK“), sadzby) spojené s dodávkou elektriny (ďalej len „distribučné služby“ v príslušnom gramatickom tvare) od príslušného PDS ,</w:t>
      </w:r>
    </w:p>
    <w:p w14:paraId="11C62FF7" w14:textId="77777777" w:rsidR="00F55CB6" w:rsidRPr="00204065" w:rsidRDefault="00F55CB6" w:rsidP="00480A78">
      <w:pPr>
        <w:pStyle w:val="Odsekzoznamu"/>
        <w:numPr>
          <w:ilvl w:val="0"/>
          <w:numId w:val="4"/>
        </w:numPr>
        <w:spacing w:line="312" w:lineRule="auto"/>
        <w:ind w:left="851" w:hanging="284"/>
        <w:jc w:val="both"/>
        <w:rPr>
          <w:rFonts w:ascii="Verdana" w:hAnsi="Verdana" w:cs="Cambria"/>
          <w:sz w:val="18"/>
          <w:szCs w:val="18"/>
        </w:rPr>
      </w:pPr>
      <w:r w:rsidRPr="00204065">
        <w:rPr>
          <w:rFonts w:ascii="Verdana" w:hAnsi="Verdana" w:cs="Cambria"/>
          <w:sz w:val="18"/>
          <w:szCs w:val="18"/>
        </w:rPr>
        <w:t xml:space="preserve">garantovať kontinuitu dodávky elektrickej energie po celú dobu plnenia Zmluvy, ako aj pri zmene dodávateľa elektriny, okrem vyššej moci, plánovaných odstávok a vzniknutých porúch, </w:t>
      </w:r>
    </w:p>
    <w:p w14:paraId="7B2ABF7D" w14:textId="77777777" w:rsidR="00F55CB6" w:rsidRPr="00204065" w:rsidRDefault="00F55CB6" w:rsidP="00480A78">
      <w:pPr>
        <w:pStyle w:val="Odsekzoznamu"/>
        <w:numPr>
          <w:ilvl w:val="0"/>
          <w:numId w:val="4"/>
        </w:numPr>
        <w:spacing w:line="312" w:lineRule="auto"/>
        <w:ind w:left="851" w:hanging="284"/>
        <w:jc w:val="both"/>
        <w:rPr>
          <w:rFonts w:ascii="Verdana" w:hAnsi="Verdana" w:cs="Cambria"/>
          <w:sz w:val="18"/>
          <w:szCs w:val="18"/>
        </w:rPr>
      </w:pPr>
      <w:r w:rsidRPr="00204065">
        <w:rPr>
          <w:rFonts w:ascii="Verdana" w:hAnsi="Verdana" w:cs="Cambria"/>
          <w:sz w:val="18"/>
          <w:szCs w:val="18"/>
        </w:rPr>
        <w:t>garantovať dostupnosť osobného zástupcu dodávateľa pre operatívne riešenie technických problémov (meno, e-mail a telefonický kontakt),</w:t>
      </w:r>
    </w:p>
    <w:p w14:paraId="3201176C" w14:textId="77777777" w:rsidR="00F55CB6" w:rsidRPr="00204065" w:rsidRDefault="00F55CB6" w:rsidP="00480A78">
      <w:pPr>
        <w:pStyle w:val="Odsekzoznamu"/>
        <w:numPr>
          <w:ilvl w:val="0"/>
          <w:numId w:val="4"/>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spĺňať ďalšie požiadavky odberateľa určené v tejto Zmluve a jej prílohe.</w:t>
      </w:r>
    </w:p>
    <w:p w14:paraId="6EEC4B32" w14:textId="77777777" w:rsidR="00F55CB6" w:rsidRPr="00204065" w:rsidRDefault="00F55CB6" w:rsidP="00480A78">
      <w:pPr>
        <w:pStyle w:val="Odsekzoznamu"/>
        <w:numPr>
          <w:ilvl w:val="0"/>
          <w:numId w:val="3"/>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 xml:space="preserve">Odberateľ sa zaväzuje odobrať od dodávateľa elektrinu v dohodnutom množstve a čase podľa podmienok dohodnutých v tejto Zmluve a zaplatiť dodávateľovi za dodávku elektriny a za </w:t>
      </w:r>
      <w:r w:rsidRPr="00204065">
        <w:rPr>
          <w:rFonts w:ascii="Verdana" w:hAnsi="Verdana"/>
          <w:sz w:val="18"/>
          <w:szCs w:val="18"/>
        </w:rPr>
        <w:t>poskytnutie distribúcie elektriny, prenosu elektriny, za poskytovanie systémových služieb a nákladov na prevádzkovanie systému a ostatné poplatky schválené URSO (predmet plnenia podľa čl. I ods. 1. tejto zmluvy) sú určené podľa platných cenových rozhodnutí URSO</w:t>
      </w:r>
      <w:r w:rsidRPr="00204065">
        <w:rPr>
          <w:rFonts w:ascii="Verdana" w:hAnsi="Verdana" w:cs="Cambria"/>
          <w:sz w:val="18"/>
          <w:szCs w:val="18"/>
        </w:rPr>
        <w:t>.</w:t>
      </w:r>
    </w:p>
    <w:p w14:paraId="7A0DA982" w14:textId="77777777" w:rsidR="00F55CB6" w:rsidRPr="00204065" w:rsidRDefault="00F55CB6" w:rsidP="00F55CB6">
      <w:pPr>
        <w:autoSpaceDE w:val="0"/>
        <w:autoSpaceDN w:val="0"/>
        <w:adjustRightInd w:val="0"/>
        <w:spacing w:line="312" w:lineRule="auto"/>
        <w:rPr>
          <w:rFonts w:ascii="Verdana" w:hAnsi="Verdana" w:cs="Cambria"/>
          <w:b/>
          <w:bCs/>
          <w:sz w:val="18"/>
          <w:szCs w:val="18"/>
        </w:rPr>
      </w:pPr>
    </w:p>
    <w:p w14:paraId="792CD33D"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 xml:space="preserve">II. </w:t>
      </w:r>
    </w:p>
    <w:p w14:paraId="47B0C478"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Dodávka elektriny</w:t>
      </w:r>
    </w:p>
    <w:p w14:paraId="636E0C6E" w14:textId="77777777" w:rsidR="00F55CB6" w:rsidRPr="00204065" w:rsidRDefault="00F55CB6" w:rsidP="00480A78">
      <w:pPr>
        <w:pStyle w:val="Odsekzoznamu"/>
        <w:numPr>
          <w:ilvl w:val="0"/>
          <w:numId w:val="5"/>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Dodávateľ sa zaväzuje, že bude predmet Zmluvy vykonávať nepretržite od 1.1.2023 od 00:00 hod. do 31.12.2023 do 24:00 hod. a za podmienok uvedených v tejto zmluve.</w:t>
      </w:r>
    </w:p>
    <w:p w14:paraId="0FDFB3D4" w14:textId="77777777" w:rsidR="00F55CB6" w:rsidRPr="00204065" w:rsidRDefault="00F55CB6" w:rsidP="00480A78">
      <w:pPr>
        <w:pStyle w:val="Odsekzoznamu"/>
        <w:numPr>
          <w:ilvl w:val="0"/>
          <w:numId w:val="5"/>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 xml:space="preserve">Celkové predpokladané zmluvné množstvo dodávanej elektriny za zmluvné obdobie je </w:t>
      </w:r>
      <w:r w:rsidRPr="00204065">
        <w:rPr>
          <w:rFonts w:ascii="Verdana" w:hAnsi="Verdana" w:cs="Cambria"/>
          <w:b/>
          <w:sz w:val="18"/>
          <w:szCs w:val="18"/>
        </w:rPr>
        <w:t>750,000 MWh</w:t>
      </w:r>
      <w:r w:rsidRPr="00204065">
        <w:rPr>
          <w:rFonts w:ascii="Verdana" w:hAnsi="Verdana" w:cs="Cambria"/>
          <w:sz w:val="18"/>
          <w:szCs w:val="18"/>
        </w:rPr>
        <w:t>, jednotlivé množstvá podľa OM a taríf sú uvedené v prílohe č. 1 tejto Zmluvy.</w:t>
      </w:r>
    </w:p>
    <w:p w14:paraId="140273A8" w14:textId="77777777" w:rsidR="00F55CB6" w:rsidRPr="00204065" w:rsidRDefault="00F55CB6" w:rsidP="00480A78">
      <w:pPr>
        <w:pStyle w:val="Odsekzoznamu"/>
        <w:numPr>
          <w:ilvl w:val="0"/>
          <w:numId w:val="5"/>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 xml:space="preserve">Odberateľ si vyhradzuje právo meniť počty OM v závislosti od jeho reálnych potrieb alebo pri vzniku okolností, ktoré odberateľ nemohol pri podpise tejto zmluvy predvídať. K zmenám počtu OM môže dôjsť: </w:t>
      </w:r>
    </w:p>
    <w:p w14:paraId="3D1BAAE1" w14:textId="77777777" w:rsidR="00F55CB6" w:rsidRPr="00204065" w:rsidRDefault="00F55CB6" w:rsidP="00480A78">
      <w:pPr>
        <w:pStyle w:val="Odsekzoznamu"/>
        <w:numPr>
          <w:ilvl w:val="0"/>
          <w:numId w:val="5"/>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 xml:space="preserve">pri zriadení nových OM na základe písomnej požiadavky odberateľa a následného písomného dodatku k tejto Zmluve podpísaného oprávnenými zástupcami zmluvných strán </w:t>
      </w:r>
    </w:p>
    <w:p w14:paraId="69775214" w14:textId="77777777" w:rsidR="00F55CB6" w:rsidRPr="00204065" w:rsidRDefault="00F55CB6" w:rsidP="00480A78">
      <w:pPr>
        <w:pStyle w:val="Odsekzoznamu"/>
        <w:numPr>
          <w:ilvl w:val="0"/>
          <w:numId w:val="5"/>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sz w:val="18"/>
          <w:szCs w:val="18"/>
        </w:rPr>
        <w:t>pri ukončení odberu z niektorého jednotlivého OM formou čiastočného odstúpenia od tejto Zmluvy. Zmluva sa v takomto prípade zrušuje dňom potvrdenia PDS o ukončení odberu v súlade s Prevádzkovým poriadkom PDS. Dodávateľ nemá v prípade takéhoto čiastočného ukončenia Zmluvy právo uplatňovať si žiadne sankcie ani iné finančné kompenzácie (napr. náhradu škody) voči odberateľovi.</w:t>
      </w:r>
    </w:p>
    <w:p w14:paraId="2194A907" w14:textId="77777777" w:rsidR="00F55CB6" w:rsidRPr="00204065" w:rsidRDefault="00F55CB6" w:rsidP="00480A78">
      <w:pPr>
        <w:pStyle w:val="Odsekzoznamu"/>
        <w:numPr>
          <w:ilvl w:val="0"/>
          <w:numId w:val="5"/>
        </w:numPr>
        <w:autoSpaceDE w:val="0"/>
        <w:autoSpaceDN w:val="0"/>
        <w:adjustRightInd w:val="0"/>
        <w:spacing w:line="312" w:lineRule="auto"/>
        <w:ind w:left="567" w:hanging="567"/>
        <w:jc w:val="both"/>
        <w:rPr>
          <w:rFonts w:ascii="Verdana" w:hAnsi="Verdana" w:cs="Cambria"/>
          <w:strike/>
          <w:sz w:val="18"/>
          <w:szCs w:val="18"/>
        </w:rPr>
      </w:pPr>
      <w:r w:rsidRPr="00204065">
        <w:rPr>
          <w:rFonts w:ascii="Verdana" w:hAnsi="Verdana" w:cs="Cambria"/>
          <w:sz w:val="18"/>
          <w:szCs w:val="18"/>
        </w:rPr>
        <w:lastRenderedPageBreak/>
        <w:t xml:space="preserve">Dodávka elektriny sa uskutoční iba na základe platne uzatvorenej zmluvy o združenej dodávke elektriny. </w:t>
      </w:r>
      <w:r w:rsidRPr="00204065">
        <w:rPr>
          <w:rFonts w:ascii="Verdana" w:eastAsiaTheme="minorHAnsi" w:hAnsi="Verdana" w:cs="ArialMT"/>
          <w:sz w:val="18"/>
          <w:szCs w:val="18"/>
          <w:lang w:eastAsia="en-US"/>
        </w:rPr>
        <w:t>Ak sa Odberateľ dopustí neoprávneného odberu elektriny, ktorý je definovaný v § 46 ods. 1 písm. a) bod 2 zákona</w:t>
      </w:r>
      <w:r>
        <w:rPr>
          <w:rFonts w:ascii="Verdana" w:eastAsiaTheme="minorHAnsi" w:hAnsi="Verdana" w:cs="ArialMT"/>
          <w:sz w:val="18"/>
          <w:szCs w:val="18"/>
          <w:lang w:eastAsia="en-US"/>
        </w:rPr>
        <w:t xml:space="preserve"> </w:t>
      </w:r>
      <w:r w:rsidRPr="00204065">
        <w:rPr>
          <w:rFonts w:ascii="Verdana" w:eastAsiaTheme="minorHAnsi" w:hAnsi="Verdana" w:cs="ArialMT"/>
          <w:sz w:val="18"/>
          <w:szCs w:val="18"/>
          <w:lang w:eastAsia="en-US"/>
        </w:rPr>
        <w:t>č. 251/2012 Z. z. o energetike v znení neskorších predpisov (ďalej len „zákon o energetike“), jeho konanie sa považuje za podstatné porušenie Zmluvy a dodávateľ má právo odstúpiť od Zmluvy.</w:t>
      </w:r>
    </w:p>
    <w:p w14:paraId="5F252A43" w14:textId="77777777" w:rsidR="00F55CB6" w:rsidRPr="00204065" w:rsidRDefault="00F55CB6" w:rsidP="00480A78">
      <w:pPr>
        <w:pStyle w:val="Odsekzoznamu"/>
        <w:numPr>
          <w:ilvl w:val="0"/>
          <w:numId w:val="5"/>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Dodávka elektriny je splnená prechodom elektriny určeným meradlom.</w:t>
      </w:r>
    </w:p>
    <w:p w14:paraId="2FD33970" w14:textId="77777777" w:rsidR="00F55CB6" w:rsidRPr="00204065" w:rsidRDefault="00F55CB6" w:rsidP="00480A78">
      <w:pPr>
        <w:pStyle w:val="Odsekzoznamu"/>
        <w:numPr>
          <w:ilvl w:val="0"/>
          <w:numId w:val="5"/>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Dodávateľ je povinný plniť záväzky vyplývajúce z tejto zmluvy, ak je odberateľ pripojený k distribučnej sústave prevádzkovateľa distribučnej sústavy.</w:t>
      </w:r>
    </w:p>
    <w:p w14:paraId="554F4325" w14:textId="77777777" w:rsidR="00F55CB6" w:rsidRPr="00204065" w:rsidRDefault="00F55CB6" w:rsidP="00F55CB6">
      <w:pPr>
        <w:autoSpaceDE w:val="0"/>
        <w:autoSpaceDN w:val="0"/>
        <w:adjustRightInd w:val="0"/>
        <w:spacing w:line="312" w:lineRule="auto"/>
        <w:jc w:val="both"/>
        <w:rPr>
          <w:rFonts w:ascii="Verdana" w:hAnsi="Verdana" w:cs="Cambria"/>
          <w:sz w:val="18"/>
          <w:szCs w:val="18"/>
        </w:rPr>
      </w:pPr>
    </w:p>
    <w:p w14:paraId="5CCFCAE4"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 xml:space="preserve">III. </w:t>
      </w:r>
    </w:p>
    <w:p w14:paraId="2AA76E9C"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Určenie ceny a platobných podmienok</w:t>
      </w:r>
    </w:p>
    <w:p w14:paraId="744B3215" w14:textId="77777777" w:rsidR="00F55CB6" w:rsidRPr="00204065" w:rsidRDefault="00F55CB6" w:rsidP="00480A78">
      <w:pPr>
        <w:pStyle w:val="Odsekzoznamu"/>
        <w:numPr>
          <w:ilvl w:val="0"/>
          <w:numId w:val="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Odberateľ je povinný zaplatiť dodávateľovi cenu za dodávku elektriny a súvisiace plnenia (ďalej len „</w:t>
      </w:r>
      <w:r w:rsidRPr="00204065">
        <w:rPr>
          <w:rFonts w:ascii="Verdana" w:hAnsi="Verdana" w:cs="Cambria"/>
          <w:b/>
          <w:sz w:val="18"/>
          <w:szCs w:val="18"/>
        </w:rPr>
        <w:t>Cena</w:t>
      </w:r>
      <w:r w:rsidRPr="00204065">
        <w:rPr>
          <w:rFonts w:ascii="Verdana" w:hAnsi="Verdana" w:cs="Cambria"/>
          <w:sz w:val="18"/>
          <w:szCs w:val="18"/>
        </w:rPr>
        <w:t>“)  pozostávajúcu z týchto položiek:</w:t>
      </w:r>
    </w:p>
    <w:p w14:paraId="03CD408D" w14:textId="77777777" w:rsidR="00F55CB6" w:rsidRPr="00204065" w:rsidRDefault="00F55CB6" w:rsidP="00480A78">
      <w:pPr>
        <w:pStyle w:val="Odsekzoznamu"/>
        <w:numPr>
          <w:ilvl w:val="0"/>
          <w:numId w:val="7"/>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cena za dodávku silovej energie,</w:t>
      </w:r>
    </w:p>
    <w:p w14:paraId="74320A81" w14:textId="77777777" w:rsidR="00F55CB6" w:rsidRPr="00204065" w:rsidRDefault="00F55CB6" w:rsidP="00480A78">
      <w:pPr>
        <w:pStyle w:val="Odsekzoznamu"/>
        <w:numPr>
          <w:ilvl w:val="0"/>
          <w:numId w:val="7"/>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cena za distribúciu a prenos elektriny,</w:t>
      </w:r>
    </w:p>
    <w:p w14:paraId="3EC9FA4A" w14:textId="77777777" w:rsidR="00F55CB6" w:rsidRPr="00204065" w:rsidRDefault="00F55CB6" w:rsidP="00480A78">
      <w:pPr>
        <w:pStyle w:val="Odsekzoznamu"/>
        <w:numPr>
          <w:ilvl w:val="0"/>
          <w:numId w:val="7"/>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 xml:space="preserve">cena sa </w:t>
      </w:r>
      <w:r w:rsidRPr="00204065">
        <w:rPr>
          <w:rFonts w:ascii="Verdana" w:hAnsi="Verdana"/>
          <w:sz w:val="18"/>
          <w:szCs w:val="18"/>
        </w:rPr>
        <w:t>za poskytovanie systémových služieb a nákladov na prevádzkovanie systému</w:t>
      </w:r>
    </w:p>
    <w:p w14:paraId="6593B36F" w14:textId="77777777" w:rsidR="00F55CB6" w:rsidRPr="00204065" w:rsidRDefault="00F55CB6" w:rsidP="00480A78">
      <w:pPr>
        <w:pStyle w:val="Odsekzoznamu"/>
        <w:numPr>
          <w:ilvl w:val="0"/>
          <w:numId w:val="7"/>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spotrebná daň (ďalej len „</w:t>
      </w:r>
      <w:proofErr w:type="spellStart"/>
      <w:r w:rsidRPr="00204065">
        <w:rPr>
          <w:rFonts w:ascii="Verdana" w:hAnsi="Verdana" w:cs="Cambria"/>
          <w:sz w:val="18"/>
          <w:szCs w:val="18"/>
        </w:rPr>
        <w:t>SpD</w:t>
      </w:r>
      <w:proofErr w:type="spellEnd"/>
      <w:r w:rsidRPr="00204065">
        <w:rPr>
          <w:rFonts w:ascii="Verdana" w:hAnsi="Verdana" w:cs="Cambria"/>
          <w:sz w:val="18"/>
          <w:szCs w:val="18"/>
        </w:rPr>
        <w:t>“) a daň z pridanej hodnoty (ďalej len „DPH“).</w:t>
      </w:r>
    </w:p>
    <w:p w14:paraId="6E579F42" w14:textId="77777777" w:rsidR="00F55CB6" w:rsidRPr="00204065" w:rsidRDefault="00F55CB6" w:rsidP="00480A78">
      <w:pPr>
        <w:pStyle w:val="Odsekzoznamu"/>
        <w:numPr>
          <w:ilvl w:val="0"/>
          <w:numId w:val="6"/>
        </w:numPr>
        <w:autoSpaceDE w:val="0"/>
        <w:autoSpaceDN w:val="0"/>
        <w:adjustRightInd w:val="0"/>
        <w:spacing w:line="312" w:lineRule="auto"/>
        <w:ind w:left="567" w:hanging="567"/>
        <w:jc w:val="both"/>
        <w:rPr>
          <w:rFonts w:ascii="Verdana" w:hAnsi="Verdana" w:cstheme="minorHAnsi"/>
          <w:b/>
          <w:bCs/>
          <w:sz w:val="18"/>
          <w:szCs w:val="18"/>
        </w:rPr>
      </w:pPr>
      <w:r w:rsidRPr="00204065">
        <w:rPr>
          <w:rFonts w:ascii="Verdana" w:hAnsi="Verdana" w:cs="Cambria"/>
          <w:sz w:val="18"/>
          <w:szCs w:val="18"/>
        </w:rPr>
        <w:t xml:space="preserve">Cena za dodávku silovej energie bola dohodnutá zmluvnými stranami </w:t>
      </w:r>
      <w:r w:rsidRPr="00204065">
        <w:rPr>
          <w:rFonts w:ascii="Verdana" w:hAnsi="Verdana" w:cs="Cambria"/>
          <w:bCs/>
          <w:sz w:val="18"/>
          <w:szCs w:val="18"/>
        </w:rPr>
        <w:t xml:space="preserve">pre všetky OM odberateľa </w:t>
      </w:r>
      <w:r w:rsidRPr="00204065">
        <w:rPr>
          <w:rFonts w:ascii="Verdana" w:hAnsi="Verdana" w:cstheme="minorHAnsi"/>
          <w:bCs/>
          <w:sz w:val="18"/>
          <w:szCs w:val="18"/>
        </w:rPr>
        <w:t>podľa prílohy č. 1</w:t>
      </w:r>
      <w:r w:rsidRPr="00204065">
        <w:rPr>
          <w:rFonts w:ascii="Verdana" w:hAnsi="Verdana" w:cstheme="minorHAnsi"/>
          <w:sz w:val="18"/>
          <w:szCs w:val="18"/>
        </w:rPr>
        <w:t xml:space="preserve"> Zmluvy vo výške</w:t>
      </w:r>
      <w:r w:rsidRPr="00204065">
        <w:rPr>
          <w:rFonts w:ascii="Verdana" w:hAnsi="Verdana" w:cstheme="minorHAnsi"/>
          <w:b/>
          <w:bCs/>
          <w:sz w:val="18"/>
          <w:szCs w:val="18"/>
        </w:rPr>
        <w:t>:</w:t>
      </w:r>
    </w:p>
    <w:p w14:paraId="3285A36F" w14:textId="77777777" w:rsidR="00F55CB6" w:rsidRPr="00204065" w:rsidRDefault="00F55CB6" w:rsidP="00F55CB6">
      <w:pPr>
        <w:pStyle w:val="Obsah1"/>
        <w:spacing w:line="312" w:lineRule="auto"/>
        <w:rPr>
          <w:rFonts w:ascii="Verdana" w:hAnsi="Verdana"/>
          <w:sz w:val="18"/>
          <w:szCs w:val="18"/>
        </w:rPr>
      </w:pPr>
      <w:r w:rsidRPr="00204065">
        <w:rPr>
          <w:rFonts w:ascii="Verdana" w:hAnsi="Verdana"/>
          <w:sz w:val="18"/>
          <w:szCs w:val="18"/>
        </w:rPr>
        <w:t xml:space="preserve">a) pre obdobie 1.1.2023 do 31.12.2023: </w:t>
      </w:r>
    </w:p>
    <w:p w14:paraId="4BDBA7EC" w14:textId="77777777" w:rsidR="00F55CB6" w:rsidRPr="00204065" w:rsidRDefault="00F55CB6" w:rsidP="00F55CB6">
      <w:pPr>
        <w:pStyle w:val="Obsah1"/>
        <w:spacing w:line="312" w:lineRule="auto"/>
        <w:rPr>
          <w:rFonts w:ascii="Verdana" w:hAnsi="Verdana"/>
          <w:sz w:val="18"/>
          <w:szCs w:val="18"/>
        </w:rPr>
      </w:pPr>
      <w:r w:rsidRPr="00204065">
        <w:rPr>
          <w:rFonts w:ascii="Verdana" w:hAnsi="Verdana"/>
          <w:sz w:val="18"/>
          <w:szCs w:val="18"/>
        </w:rPr>
        <w:t>DVOJTARIF:</w:t>
      </w:r>
    </w:p>
    <w:p w14:paraId="44C5F754" w14:textId="77777777" w:rsidR="00F55CB6" w:rsidRPr="00204065" w:rsidRDefault="00F55CB6" w:rsidP="00F55CB6">
      <w:pPr>
        <w:pStyle w:val="Obsah1"/>
        <w:spacing w:line="312" w:lineRule="auto"/>
        <w:rPr>
          <w:rFonts w:ascii="Verdana" w:hAnsi="Verdana"/>
          <w:b/>
          <w:bCs/>
          <w:sz w:val="18"/>
          <w:szCs w:val="18"/>
        </w:rPr>
      </w:pPr>
      <w:r w:rsidRPr="00204065">
        <w:rPr>
          <w:rFonts w:ascii="Verdana" w:hAnsi="Verdana"/>
          <w:b/>
          <w:bCs/>
          <w:sz w:val="18"/>
          <w:szCs w:val="18"/>
        </w:rPr>
        <w:t>VT:</w:t>
      </w:r>
      <w:r w:rsidRPr="00204065">
        <w:rPr>
          <w:rFonts w:ascii="Verdana" w:hAnsi="Verdana"/>
          <w:b/>
          <w:bCs/>
          <w:sz w:val="18"/>
          <w:szCs w:val="18"/>
        </w:rPr>
        <w:tab/>
        <w:t>€/MWh</w:t>
      </w:r>
    </w:p>
    <w:p w14:paraId="79AE2F3F" w14:textId="77777777" w:rsidR="00F55CB6" w:rsidRPr="00204065" w:rsidRDefault="00F55CB6" w:rsidP="00F55CB6">
      <w:pPr>
        <w:pStyle w:val="Obsah1"/>
        <w:spacing w:line="312" w:lineRule="auto"/>
        <w:rPr>
          <w:rFonts w:ascii="Verdana" w:hAnsi="Verdana"/>
          <w:b/>
          <w:bCs/>
          <w:sz w:val="18"/>
          <w:szCs w:val="18"/>
        </w:rPr>
      </w:pPr>
      <w:r w:rsidRPr="00204065">
        <w:rPr>
          <w:rFonts w:ascii="Verdana" w:hAnsi="Verdana"/>
          <w:b/>
          <w:bCs/>
          <w:sz w:val="18"/>
          <w:szCs w:val="18"/>
        </w:rPr>
        <w:t>NT:</w:t>
      </w:r>
      <w:r w:rsidRPr="00204065">
        <w:rPr>
          <w:rFonts w:ascii="Verdana" w:hAnsi="Verdana"/>
          <w:b/>
          <w:bCs/>
          <w:sz w:val="18"/>
          <w:szCs w:val="18"/>
        </w:rPr>
        <w:tab/>
        <w:t>€/MWh</w:t>
      </w:r>
    </w:p>
    <w:p w14:paraId="2A578D02" w14:textId="77777777" w:rsidR="00F55CB6" w:rsidRPr="00204065" w:rsidRDefault="00F55CB6" w:rsidP="00F55CB6">
      <w:pPr>
        <w:pStyle w:val="Obsah1"/>
        <w:spacing w:line="312" w:lineRule="auto"/>
        <w:rPr>
          <w:rFonts w:ascii="Verdana" w:hAnsi="Verdana"/>
          <w:sz w:val="18"/>
          <w:szCs w:val="18"/>
        </w:rPr>
      </w:pPr>
      <w:r w:rsidRPr="00204065">
        <w:rPr>
          <w:rFonts w:ascii="Verdana" w:hAnsi="Verdana"/>
          <w:sz w:val="18"/>
          <w:szCs w:val="18"/>
        </w:rPr>
        <w:t>b) pre obdobie 1.1.2023 do 31.12.2023:</w:t>
      </w:r>
    </w:p>
    <w:p w14:paraId="7BC948C9" w14:textId="77777777" w:rsidR="00F55CB6" w:rsidRPr="00204065" w:rsidRDefault="00F55CB6" w:rsidP="00F55CB6">
      <w:pPr>
        <w:pStyle w:val="Obsah1"/>
        <w:spacing w:line="312" w:lineRule="auto"/>
        <w:rPr>
          <w:rFonts w:ascii="Verdana" w:hAnsi="Verdana"/>
          <w:b/>
          <w:bCs/>
          <w:sz w:val="18"/>
          <w:szCs w:val="18"/>
        </w:rPr>
      </w:pPr>
      <w:r w:rsidRPr="00204065">
        <w:rPr>
          <w:rFonts w:ascii="Verdana" w:hAnsi="Verdana"/>
          <w:b/>
          <w:bCs/>
          <w:sz w:val="18"/>
          <w:szCs w:val="18"/>
        </w:rPr>
        <w:t xml:space="preserve">JEDNOTARIF:                           </w:t>
      </w:r>
      <w:r w:rsidRPr="00204065">
        <w:rPr>
          <w:rFonts w:ascii="Verdana" w:hAnsi="Verdana"/>
          <w:b/>
          <w:bCs/>
          <w:sz w:val="18"/>
          <w:szCs w:val="18"/>
        </w:rPr>
        <w:tab/>
        <w:t>€/MWh</w:t>
      </w:r>
    </w:p>
    <w:p w14:paraId="73FA36A9" w14:textId="0F221945" w:rsidR="00F55CB6" w:rsidRDefault="00F55CB6" w:rsidP="008A58FE">
      <w:pPr>
        <w:autoSpaceDE w:val="0"/>
        <w:autoSpaceDN w:val="0"/>
        <w:adjustRightInd w:val="0"/>
        <w:spacing w:line="312" w:lineRule="auto"/>
        <w:ind w:left="567"/>
        <w:jc w:val="both"/>
        <w:rPr>
          <w:rFonts w:ascii="Verdana" w:hAnsi="Verdana" w:cs="Cambria"/>
          <w:sz w:val="18"/>
          <w:szCs w:val="18"/>
        </w:rPr>
      </w:pPr>
      <w:r w:rsidRPr="00204065">
        <w:rPr>
          <w:rFonts w:ascii="Verdana" w:hAnsi="Verdana" w:cs="Cambria"/>
          <w:sz w:val="18"/>
          <w:szCs w:val="18"/>
        </w:rPr>
        <w:t>Cena bola určená ako výsledok súťaže, kde vyhodnotenie ponúk z hľadiska plnenia kritéria prebehlo prostredníctvom elektronickej aukcie a dodávateľ sa v tomto procese stal úspešným uchádzačom</w:t>
      </w:r>
      <w:r w:rsidR="008A58FE">
        <w:rPr>
          <w:rFonts w:ascii="Verdana" w:hAnsi="Verdana" w:cs="Cambria"/>
          <w:sz w:val="18"/>
          <w:szCs w:val="18"/>
        </w:rPr>
        <w:t xml:space="preserve">, pričom </w:t>
      </w:r>
      <w:r w:rsidR="008A58FE" w:rsidRPr="009B41A6">
        <w:rPr>
          <w:rFonts w:ascii="Verdana" w:hAnsi="Verdana" w:cs="Cambria"/>
          <w:b/>
          <w:bCs/>
          <w:sz w:val="18"/>
          <w:szCs w:val="18"/>
        </w:rPr>
        <w:t>celková cena</w:t>
      </w:r>
      <w:r w:rsidR="008A58FE">
        <w:rPr>
          <w:rFonts w:ascii="Verdana" w:hAnsi="Verdana" w:cs="Cambria"/>
          <w:sz w:val="18"/>
          <w:szCs w:val="18"/>
        </w:rPr>
        <w:t xml:space="preserve"> za dodávku silovej energie predstavuje sumu celkom:</w:t>
      </w:r>
    </w:p>
    <w:p w14:paraId="6C8C4529" w14:textId="5C4619EC" w:rsidR="008A58FE" w:rsidRDefault="008A58FE" w:rsidP="008A58FE">
      <w:pPr>
        <w:autoSpaceDE w:val="0"/>
        <w:autoSpaceDN w:val="0"/>
        <w:adjustRightInd w:val="0"/>
        <w:spacing w:line="312" w:lineRule="auto"/>
        <w:ind w:left="567"/>
        <w:jc w:val="both"/>
        <w:rPr>
          <w:rFonts w:ascii="Verdana" w:hAnsi="Verdana" w:cs="Cambria"/>
          <w:sz w:val="18"/>
          <w:szCs w:val="18"/>
        </w:rPr>
      </w:pPr>
    </w:p>
    <w:p w14:paraId="5C247492" w14:textId="77777777" w:rsidR="008A58FE" w:rsidRPr="008A58FE" w:rsidRDefault="008A58FE" w:rsidP="008A58FE">
      <w:pPr>
        <w:tabs>
          <w:tab w:val="left" w:pos="567"/>
          <w:tab w:val="left" w:pos="1843"/>
          <w:tab w:val="decimal" w:pos="5670"/>
          <w:tab w:val="left" w:pos="7088"/>
        </w:tabs>
        <w:spacing w:line="312" w:lineRule="auto"/>
        <w:ind w:left="567" w:hanging="567"/>
        <w:jc w:val="both"/>
        <w:rPr>
          <w:rFonts w:ascii="Verdana" w:hAnsi="Verdana" w:cstheme="minorHAnsi"/>
          <w:sz w:val="18"/>
          <w:szCs w:val="18"/>
        </w:rPr>
      </w:pPr>
      <w:r w:rsidRPr="008A58FE">
        <w:rPr>
          <w:rFonts w:ascii="Verdana" w:hAnsi="Verdana" w:cstheme="minorHAnsi"/>
          <w:sz w:val="18"/>
          <w:szCs w:val="18"/>
        </w:rPr>
        <w:tab/>
      </w:r>
      <w:r w:rsidRPr="008A58FE">
        <w:rPr>
          <w:rFonts w:ascii="Verdana" w:hAnsi="Verdana" w:cstheme="minorHAnsi"/>
          <w:sz w:val="18"/>
          <w:szCs w:val="18"/>
        </w:rPr>
        <w:tab/>
        <w:t>Cena bez DPH</w:t>
      </w:r>
      <w:r w:rsidRPr="008A58FE">
        <w:rPr>
          <w:rFonts w:ascii="Verdana" w:hAnsi="Verdana" w:cstheme="minorHAnsi"/>
          <w:sz w:val="18"/>
          <w:szCs w:val="18"/>
        </w:rPr>
        <w:tab/>
        <w:t>Eur</w:t>
      </w:r>
    </w:p>
    <w:p w14:paraId="7D98ED7C" w14:textId="77777777" w:rsidR="008A58FE" w:rsidRPr="008A58FE" w:rsidRDefault="008A58FE" w:rsidP="008A58FE">
      <w:pPr>
        <w:tabs>
          <w:tab w:val="left" w:pos="567"/>
          <w:tab w:val="decimal" w:pos="5670"/>
          <w:tab w:val="left" w:pos="7088"/>
        </w:tabs>
        <w:spacing w:line="312" w:lineRule="auto"/>
        <w:ind w:left="1843" w:hanging="1843"/>
        <w:jc w:val="both"/>
        <w:rPr>
          <w:rFonts w:ascii="Verdana" w:hAnsi="Verdana" w:cstheme="minorHAnsi"/>
          <w:sz w:val="18"/>
          <w:szCs w:val="18"/>
        </w:rPr>
      </w:pPr>
      <w:r w:rsidRPr="008A58FE">
        <w:rPr>
          <w:rFonts w:ascii="Verdana" w:hAnsi="Verdana" w:cstheme="minorHAnsi"/>
          <w:sz w:val="18"/>
          <w:szCs w:val="18"/>
        </w:rPr>
        <w:tab/>
      </w:r>
      <w:r w:rsidRPr="008A58FE">
        <w:rPr>
          <w:rFonts w:ascii="Verdana" w:hAnsi="Verdana" w:cstheme="minorHAnsi"/>
          <w:sz w:val="18"/>
          <w:szCs w:val="18"/>
        </w:rPr>
        <w:tab/>
        <w:t>DPH 20 %</w:t>
      </w:r>
      <w:r w:rsidRPr="008A58FE">
        <w:rPr>
          <w:rFonts w:ascii="Verdana" w:hAnsi="Verdana" w:cstheme="minorHAnsi"/>
          <w:sz w:val="18"/>
          <w:szCs w:val="18"/>
        </w:rPr>
        <w:tab/>
        <w:t xml:space="preserve"> Eur</w:t>
      </w:r>
    </w:p>
    <w:p w14:paraId="6EDBB630" w14:textId="77777777" w:rsidR="008A58FE" w:rsidRPr="008A58FE" w:rsidRDefault="008A58FE" w:rsidP="008A58FE">
      <w:pPr>
        <w:tabs>
          <w:tab w:val="left" w:pos="567"/>
          <w:tab w:val="decimal" w:pos="5670"/>
          <w:tab w:val="left" w:pos="7088"/>
        </w:tabs>
        <w:spacing w:line="312" w:lineRule="auto"/>
        <w:ind w:left="1843" w:hanging="1843"/>
        <w:jc w:val="both"/>
        <w:rPr>
          <w:rFonts w:ascii="Verdana" w:hAnsi="Verdana" w:cstheme="minorHAnsi"/>
          <w:b/>
          <w:sz w:val="18"/>
          <w:szCs w:val="18"/>
        </w:rPr>
      </w:pPr>
      <w:r w:rsidRPr="008A58FE">
        <w:rPr>
          <w:rFonts w:ascii="Verdana" w:hAnsi="Verdana" w:cstheme="minorHAnsi"/>
          <w:sz w:val="18"/>
          <w:szCs w:val="18"/>
        </w:rPr>
        <w:tab/>
      </w:r>
      <w:r w:rsidRPr="008A58FE">
        <w:rPr>
          <w:rFonts w:ascii="Verdana" w:hAnsi="Verdana" w:cstheme="minorHAnsi"/>
          <w:sz w:val="18"/>
          <w:szCs w:val="18"/>
        </w:rPr>
        <w:tab/>
      </w:r>
      <w:r w:rsidRPr="008A58FE">
        <w:rPr>
          <w:rFonts w:ascii="Verdana" w:hAnsi="Verdana" w:cstheme="minorHAnsi"/>
          <w:b/>
          <w:sz w:val="18"/>
          <w:szCs w:val="18"/>
        </w:rPr>
        <w:t xml:space="preserve">Cena s DPH </w:t>
      </w:r>
      <w:r w:rsidRPr="008A58FE">
        <w:rPr>
          <w:rFonts w:ascii="Verdana" w:hAnsi="Verdana" w:cstheme="minorHAnsi"/>
          <w:b/>
          <w:sz w:val="18"/>
          <w:szCs w:val="18"/>
        </w:rPr>
        <w:tab/>
        <w:t xml:space="preserve"> Eur</w:t>
      </w:r>
    </w:p>
    <w:p w14:paraId="7DE95149" w14:textId="50B5B54B" w:rsidR="008A58FE" w:rsidRPr="008A58FE" w:rsidRDefault="008A58FE" w:rsidP="008A58FE">
      <w:pPr>
        <w:tabs>
          <w:tab w:val="left" w:pos="567"/>
          <w:tab w:val="left" w:pos="7088"/>
        </w:tabs>
        <w:spacing w:line="312" w:lineRule="auto"/>
        <w:ind w:left="1843" w:hanging="1843"/>
        <w:jc w:val="center"/>
        <w:rPr>
          <w:rFonts w:ascii="Verdana" w:hAnsi="Verdana" w:cstheme="minorHAnsi"/>
          <w:b/>
          <w:sz w:val="18"/>
          <w:szCs w:val="18"/>
        </w:rPr>
      </w:pPr>
      <w:r w:rsidRPr="008A58FE">
        <w:rPr>
          <w:rFonts w:ascii="Verdana" w:hAnsi="Verdana" w:cstheme="minorHAnsi"/>
          <w:b/>
          <w:sz w:val="18"/>
          <w:szCs w:val="18"/>
        </w:rPr>
        <w:t>(slovom:.......................................................................    ) s DPH.</w:t>
      </w:r>
    </w:p>
    <w:p w14:paraId="085D5F76" w14:textId="77777777" w:rsidR="008A58FE" w:rsidRPr="00204065" w:rsidRDefault="008A58FE" w:rsidP="008A58FE">
      <w:pPr>
        <w:autoSpaceDE w:val="0"/>
        <w:autoSpaceDN w:val="0"/>
        <w:adjustRightInd w:val="0"/>
        <w:spacing w:line="312" w:lineRule="auto"/>
        <w:ind w:left="567"/>
        <w:jc w:val="both"/>
        <w:rPr>
          <w:rFonts w:ascii="Verdana" w:hAnsi="Verdana" w:cs="Cambria"/>
          <w:b/>
          <w:bCs/>
          <w:sz w:val="18"/>
          <w:szCs w:val="18"/>
        </w:rPr>
      </w:pPr>
    </w:p>
    <w:p w14:paraId="610FE41C" w14:textId="77777777" w:rsidR="00F55CB6" w:rsidRPr="00204065" w:rsidRDefault="00F55CB6" w:rsidP="008A58FE">
      <w:pPr>
        <w:pStyle w:val="Odsekzoznamu"/>
        <w:numPr>
          <w:ilvl w:val="0"/>
          <w:numId w:val="8"/>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Dodávateľ preberá zodpovednosť za odchýlky v plnom rozsahu.</w:t>
      </w:r>
    </w:p>
    <w:p w14:paraId="39AEE39C" w14:textId="3E0CC59C" w:rsidR="00F55CB6" w:rsidRPr="006F2B1A" w:rsidRDefault="00F55CB6" w:rsidP="001F1D19">
      <w:pPr>
        <w:pStyle w:val="Odsekzoznamu"/>
        <w:numPr>
          <w:ilvl w:val="0"/>
          <w:numId w:val="8"/>
        </w:numPr>
        <w:autoSpaceDE w:val="0"/>
        <w:autoSpaceDN w:val="0"/>
        <w:adjustRightInd w:val="0"/>
        <w:spacing w:line="312" w:lineRule="auto"/>
        <w:ind w:left="567" w:hanging="567"/>
        <w:jc w:val="both"/>
        <w:rPr>
          <w:rFonts w:ascii="Verdana" w:hAnsi="Verdana" w:cs="Cambria"/>
          <w:sz w:val="18"/>
          <w:szCs w:val="18"/>
        </w:rPr>
      </w:pPr>
      <w:r w:rsidRPr="006F2B1A">
        <w:rPr>
          <w:rFonts w:ascii="Verdana" w:hAnsi="Verdana" w:cs="Cambria"/>
          <w:sz w:val="18"/>
          <w:szCs w:val="18"/>
        </w:rPr>
        <w:t xml:space="preserve">Vyhodnotenie odberu elektriny sa uskutoční za každé odberné miesto ku koncu kalendárneho roka. </w:t>
      </w:r>
    </w:p>
    <w:p w14:paraId="02E314C9" w14:textId="10D801F5" w:rsidR="006F2B1A" w:rsidRPr="00761A75" w:rsidRDefault="006F2B1A" w:rsidP="006F2B1A">
      <w:pPr>
        <w:pStyle w:val="Odsekzoznamu"/>
        <w:numPr>
          <w:ilvl w:val="0"/>
          <w:numId w:val="45"/>
        </w:numPr>
        <w:ind w:left="1134" w:hanging="567"/>
        <w:jc w:val="both"/>
        <w:rPr>
          <w:rFonts w:asciiTheme="minorHAnsi" w:eastAsia="Calibri" w:hAnsiTheme="minorHAnsi" w:cstheme="minorHAnsi"/>
          <w:iCs/>
          <w:color w:val="FF0000"/>
          <w:sz w:val="22"/>
          <w:szCs w:val="22"/>
          <w:lang w:eastAsia="sk-SK"/>
        </w:rPr>
      </w:pPr>
      <w:r w:rsidRPr="00761A75">
        <w:rPr>
          <w:rFonts w:asciiTheme="minorHAnsi" w:eastAsia="Calibri" w:hAnsiTheme="minorHAnsi" w:cstheme="minorHAnsi"/>
          <w:iCs/>
          <w:color w:val="FF0000"/>
          <w:sz w:val="22"/>
          <w:szCs w:val="22"/>
          <w:lang w:eastAsia="sk-SK"/>
        </w:rPr>
        <w:t>Skutočne odobratá elektrická energia počas trvania zmluvy je v tolerancii +</w:t>
      </w:r>
      <w:r w:rsidRPr="00761A75">
        <w:rPr>
          <w:rFonts w:asciiTheme="minorHAnsi" w:eastAsia="Calibri" w:hAnsiTheme="minorHAnsi" w:cstheme="minorHAnsi"/>
          <w:iCs/>
          <w:color w:val="FF0000"/>
          <w:sz w:val="22"/>
          <w:szCs w:val="22"/>
          <w:lang w:eastAsia="sk-SK"/>
        </w:rPr>
        <w:t xml:space="preserve"> </w:t>
      </w:r>
      <w:r w:rsidRPr="00761A75">
        <w:rPr>
          <w:rFonts w:asciiTheme="minorHAnsi" w:eastAsia="Calibri" w:hAnsiTheme="minorHAnsi" w:cstheme="minorHAnsi"/>
          <w:iCs/>
          <w:color w:val="FF0000"/>
          <w:sz w:val="22"/>
          <w:szCs w:val="22"/>
          <w:lang w:eastAsia="sk-SK"/>
        </w:rPr>
        <w:t>10</w:t>
      </w:r>
      <w:r w:rsidR="00D92509" w:rsidRPr="00761A75">
        <w:rPr>
          <w:rFonts w:asciiTheme="minorHAnsi" w:eastAsia="Calibri" w:hAnsiTheme="minorHAnsi" w:cstheme="minorHAnsi"/>
          <w:iCs/>
          <w:color w:val="FF0000"/>
          <w:sz w:val="22"/>
          <w:szCs w:val="22"/>
          <w:lang w:eastAsia="sk-SK"/>
        </w:rPr>
        <w:t xml:space="preserve"> %</w:t>
      </w:r>
      <w:r w:rsidRPr="00761A75">
        <w:rPr>
          <w:rFonts w:asciiTheme="minorHAnsi" w:eastAsia="Calibri" w:hAnsiTheme="minorHAnsi" w:cstheme="minorHAnsi"/>
          <w:iCs/>
          <w:color w:val="FF0000"/>
          <w:sz w:val="22"/>
          <w:szCs w:val="22"/>
          <w:lang w:eastAsia="sk-SK"/>
        </w:rPr>
        <w:t xml:space="preserve"> </w:t>
      </w:r>
      <w:r w:rsidRPr="00761A75">
        <w:rPr>
          <w:rFonts w:asciiTheme="minorHAnsi" w:eastAsia="Calibri" w:hAnsiTheme="minorHAnsi" w:cstheme="minorHAnsi"/>
          <w:iCs/>
          <w:color w:val="FF0000"/>
          <w:sz w:val="22"/>
          <w:szCs w:val="22"/>
          <w:lang w:eastAsia="sk-SK"/>
        </w:rPr>
        <w:t>/</w:t>
      </w:r>
      <w:r w:rsidRPr="00761A75">
        <w:rPr>
          <w:rFonts w:asciiTheme="minorHAnsi" w:eastAsia="Calibri" w:hAnsiTheme="minorHAnsi" w:cstheme="minorHAnsi"/>
          <w:iCs/>
          <w:color w:val="FF0000"/>
          <w:sz w:val="22"/>
          <w:szCs w:val="22"/>
          <w:lang w:eastAsia="sk-SK"/>
        </w:rPr>
        <w:t xml:space="preserve"> </w:t>
      </w:r>
      <w:r w:rsidRPr="00761A75">
        <w:rPr>
          <w:rFonts w:asciiTheme="minorHAnsi" w:eastAsia="Calibri" w:hAnsiTheme="minorHAnsi" w:cstheme="minorHAnsi"/>
          <w:iCs/>
          <w:color w:val="FF0000"/>
          <w:sz w:val="22"/>
          <w:szCs w:val="22"/>
          <w:lang w:eastAsia="sk-SK"/>
        </w:rPr>
        <w:t>-</w:t>
      </w:r>
      <w:r w:rsidRPr="00761A75">
        <w:rPr>
          <w:rFonts w:asciiTheme="minorHAnsi" w:eastAsia="Calibri" w:hAnsiTheme="minorHAnsi" w:cstheme="minorHAnsi"/>
          <w:iCs/>
          <w:color w:val="FF0000"/>
          <w:sz w:val="22"/>
          <w:szCs w:val="22"/>
          <w:lang w:eastAsia="sk-SK"/>
        </w:rPr>
        <w:t xml:space="preserve"> </w:t>
      </w:r>
      <w:r w:rsidRPr="00761A75">
        <w:rPr>
          <w:rFonts w:asciiTheme="minorHAnsi" w:eastAsia="Calibri" w:hAnsiTheme="minorHAnsi" w:cstheme="minorHAnsi"/>
          <w:iCs/>
          <w:color w:val="FF0000"/>
          <w:sz w:val="22"/>
          <w:szCs w:val="22"/>
          <w:lang w:eastAsia="sk-SK"/>
        </w:rPr>
        <w:t>10</w:t>
      </w:r>
      <w:r w:rsidRPr="00761A75">
        <w:rPr>
          <w:rFonts w:asciiTheme="minorHAnsi" w:eastAsia="Calibri" w:hAnsiTheme="minorHAnsi" w:cstheme="minorHAnsi"/>
          <w:iCs/>
          <w:color w:val="FF0000"/>
          <w:sz w:val="22"/>
          <w:szCs w:val="22"/>
          <w:lang w:eastAsia="sk-SK"/>
        </w:rPr>
        <w:t xml:space="preserve"> </w:t>
      </w:r>
      <w:r w:rsidRPr="00761A75">
        <w:rPr>
          <w:rFonts w:asciiTheme="minorHAnsi" w:eastAsia="Calibri" w:hAnsiTheme="minorHAnsi" w:cstheme="minorHAnsi"/>
          <w:iCs/>
          <w:color w:val="FF0000"/>
          <w:sz w:val="22"/>
          <w:szCs w:val="22"/>
          <w:lang w:eastAsia="sk-SK"/>
        </w:rPr>
        <w:t>% a dodávateľ je  povinný pri tejto tolerancii zabezpečiť dodávku elektrickej energie.</w:t>
      </w:r>
    </w:p>
    <w:p w14:paraId="289E7232" w14:textId="52714D43" w:rsidR="006F2B1A" w:rsidRPr="00761A75" w:rsidRDefault="006F2B1A" w:rsidP="006F2B1A">
      <w:pPr>
        <w:pStyle w:val="Odsekzoznamu"/>
        <w:numPr>
          <w:ilvl w:val="0"/>
          <w:numId w:val="45"/>
        </w:numPr>
        <w:ind w:left="1134" w:hanging="567"/>
        <w:jc w:val="both"/>
        <w:rPr>
          <w:rFonts w:asciiTheme="minorHAnsi" w:eastAsia="Calibri" w:hAnsiTheme="minorHAnsi" w:cstheme="minorHAnsi"/>
          <w:iCs/>
          <w:color w:val="FF0000"/>
          <w:sz w:val="22"/>
          <w:szCs w:val="22"/>
          <w:lang w:eastAsia="sk-SK"/>
        </w:rPr>
      </w:pPr>
      <w:r w:rsidRPr="00761A75">
        <w:rPr>
          <w:rFonts w:asciiTheme="minorHAnsi" w:eastAsia="Calibri" w:hAnsiTheme="minorHAnsi" w:cstheme="minorHAnsi"/>
          <w:iCs/>
          <w:color w:val="FF0000"/>
          <w:sz w:val="22"/>
          <w:szCs w:val="22"/>
          <w:lang w:eastAsia="sk-SK"/>
        </w:rPr>
        <w:t>V prípade vzniku nového OM Odberateľa (alebo pričlenení iného OM k jestvujúcim) počas Zmluvného obdobia, Dodávateľ stanoví cenu silovej dodávky elektriny pre predmetné OM podľa charakteru jeho spotreby a vývoja cien na trhu s elektrinou. Toto sa nevzťahuje na OM s predpokladanou celkovou ročnou spotrebou do 30 MWh,  v tomto prípade sa uplatní cena podľa tejto Zmluvy.</w:t>
      </w:r>
    </w:p>
    <w:p w14:paraId="60357303" w14:textId="58BC9B3B" w:rsidR="006F2B1A" w:rsidRPr="00761A75" w:rsidRDefault="006F2B1A" w:rsidP="006F2B1A">
      <w:pPr>
        <w:pStyle w:val="Odsekzoznamu"/>
        <w:numPr>
          <w:ilvl w:val="0"/>
          <w:numId w:val="45"/>
        </w:numPr>
        <w:ind w:left="1134" w:hanging="567"/>
        <w:jc w:val="both"/>
        <w:rPr>
          <w:rFonts w:asciiTheme="minorHAnsi" w:eastAsia="Calibri" w:hAnsiTheme="minorHAnsi" w:cstheme="minorHAnsi"/>
          <w:iCs/>
          <w:color w:val="FF0000"/>
          <w:sz w:val="22"/>
          <w:szCs w:val="22"/>
          <w:lang w:eastAsia="sk-SK"/>
        </w:rPr>
      </w:pPr>
      <w:r w:rsidRPr="00761A75">
        <w:rPr>
          <w:rFonts w:asciiTheme="minorHAnsi" w:eastAsia="Calibri" w:hAnsiTheme="minorHAnsi" w:cstheme="minorHAnsi"/>
          <w:iCs/>
          <w:color w:val="FF0000"/>
          <w:sz w:val="22"/>
          <w:szCs w:val="22"/>
          <w:lang w:eastAsia="sk-SK"/>
        </w:rPr>
        <w:lastRenderedPageBreak/>
        <w:t>Odberateľ je povinný skutočne odobrať minimálne 90</w:t>
      </w:r>
      <w:r w:rsidR="00D92509" w:rsidRPr="00761A75">
        <w:rPr>
          <w:rFonts w:asciiTheme="minorHAnsi" w:eastAsia="Calibri" w:hAnsiTheme="minorHAnsi" w:cstheme="minorHAnsi"/>
          <w:iCs/>
          <w:color w:val="FF0000"/>
          <w:sz w:val="22"/>
          <w:szCs w:val="22"/>
          <w:lang w:eastAsia="sk-SK"/>
        </w:rPr>
        <w:t xml:space="preserve"> </w:t>
      </w:r>
      <w:r w:rsidRPr="00761A75">
        <w:rPr>
          <w:rFonts w:asciiTheme="minorHAnsi" w:eastAsia="Calibri" w:hAnsiTheme="minorHAnsi" w:cstheme="minorHAnsi"/>
          <w:iCs/>
          <w:color w:val="FF0000"/>
          <w:sz w:val="22"/>
          <w:szCs w:val="22"/>
          <w:lang w:eastAsia="sk-SK"/>
        </w:rPr>
        <w:t>% zo záväzne objednaného množstva elektriny. Do vyhodnocovania skutočne odobratej elektriny sa započítavajú aj zmeny dohodnuté medzi Odberateľom  a Dodávateľom počas Zmluvného obdobia. Zmluvné strany sa</w:t>
      </w:r>
      <w:r w:rsidRPr="00761A75">
        <w:rPr>
          <w:rFonts w:asciiTheme="minorHAnsi" w:eastAsia="Calibri" w:hAnsiTheme="minorHAnsi" w:cstheme="minorHAnsi"/>
          <w:iCs/>
          <w:color w:val="FF0000"/>
          <w:sz w:val="22"/>
          <w:szCs w:val="22"/>
          <w:lang w:eastAsia="sk-SK"/>
        </w:rPr>
        <w:t xml:space="preserve"> d</w:t>
      </w:r>
      <w:r w:rsidRPr="00761A75">
        <w:rPr>
          <w:rFonts w:asciiTheme="minorHAnsi" w:eastAsia="Calibri" w:hAnsiTheme="minorHAnsi" w:cstheme="minorHAnsi"/>
          <w:iCs/>
          <w:color w:val="FF0000"/>
          <w:sz w:val="22"/>
          <w:szCs w:val="22"/>
          <w:lang w:eastAsia="sk-SK"/>
        </w:rPr>
        <w:t>ohodli,</w:t>
      </w:r>
      <w:r w:rsidRPr="00761A75">
        <w:rPr>
          <w:rFonts w:asciiTheme="minorHAnsi" w:eastAsia="Calibri" w:hAnsiTheme="minorHAnsi" w:cstheme="minorHAnsi"/>
          <w:iCs/>
          <w:color w:val="FF0000"/>
          <w:sz w:val="22"/>
          <w:szCs w:val="22"/>
          <w:lang w:eastAsia="sk-SK"/>
        </w:rPr>
        <w:t xml:space="preserve"> </w:t>
      </w:r>
      <w:r w:rsidRPr="00761A75">
        <w:rPr>
          <w:rFonts w:asciiTheme="minorHAnsi" w:eastAsia="Calibri" w:hAnsiTheme="minorHAnsi" w:cstheme="minorHAnsi"/>
          <w:iCs/>
          <w:color w:val="FF0000"/>
          <w:sz w:val="22"/>
          <w:szCs w:val="22"/>
          <w:lang w:eastAsia="sk-SK"/>
        </w:rPr>
        <w:t xml:space="preserve">že v prípade neodobrania minimálneho množstva elektriny, zisteného vyhodnotením skutočne odobratej elektriny podľa </w:t>
      </w:r>
      <w:r w:rsidR="00D92509" w:rsidRPr="00761A75">
        <w:rPr>
          <w:rFonts w:asciiTheme="minorHAnsi" w:eastAsia="Calibri" w:hAnsiTheme="minorHAnsi" w:cstheme="minorHAnsi"/>
          <w:iCs/>
          <w:color w:val="FF0000"/>
          <w:sz w:val="22"/>
          <w:szCs w:val="22"/>
          <w:lang w:eastAsia="sk-SK"/>
        </w:rPr>
        <w:t>ods. 4.5 tohto článku Zmluvy</w:t>
      </w:r>
      <w:r w:rsidRPr="00761A75">
        <w:rPr>
          <w:rFonts w:asciiTheme="minorHAnsi" w:eastAsia="Calibri" w:hAnsiTheme="minorHAnsi" w:cstheme="minorHAnsi"/>
          <w:iCs/>
          <w:color w:val="FF0000"/>
          <w:sz w:val="22"/>
          <w:szCs w:val="22"/>
          <w:lang w:eastAsia="sk-SK"/>
        </w:rPr>
        <w:t>, má Dodávateľ právo za neodobratú elektrinu (rozdiel medzi skutočne odobratým množstvom elektriny a hore uvedeným minimálnym množstvom) uplatniť voči Odberateľovi zmluvnú pokutu, ktorá je dohodnutá vo výške 72,00</w:t>
      </w:r>
      <w:r w:rsidR="00D92509" w:rsidRPr="00761A75">
        <w:rPr>
          <w:rFonts w:asciiTheme="minorHAnsi" w:eastAsia="Calibri" w:hAnsiTheme="minorHAnsi" w:cstheme="minorHAnsi"/>
          <w:iCs/>
          <w:color w:val="FF0000"/>
          <w:sz w:val="22"/>
          <w:szCs w:val="22"/>
          <w:lang w:eastAsia="sk-SK"/>
        </w:rPr>
        <w:t xml:space="preserve"> EUR </w:t>
      </w:r>
      <w:r w:rsidRPr="00761A75">
        <w:rPr>
          <w:rFonts w:asciiTheme="minorHAnsi" w:eastAsia="Calibri" w:hAnsiTheme="minorHAnsi" w:cstheme="minorHAnsi"/>
          <w:iCs/>
          <w:color w:val="FF0000"/>
          <w:sz w:val="22"/>
          <w:szCs w:val="22"/>
          <w:lang w:eastAsia="sk-SK"/>
        </w:rPr>
        <w:t xml:space="preserve">za každú neodobratú MWh. Zmluvná pokuta bude fakturovaná samostatnou faktúrou vystavenou po vyhodnotení Zmluvného obdobia. Zmluvná pokuta nie je predmetom DPH a je splatná do 14 dní odo dňa vyhotovenia faktúry. Zaplatením zmluvnej pokuty nie dotknuté právo Dodávateľa požadovať náhradu škody spôsobenej porušením povinnosti zo strany Odberateľa podľa tohto </w:t>
      </w:r>
      <w:r w:rsidR="00D92509" w:rsidRPr="00761A75">
        <w:rPr>
          <w:rFonts w:asciiTheme="minorHAnsi" w:eastAsia="Calibri" w:hAnsiTheme="minorHAnsi" w:cstheme="minorHAnsi"/>
          <w:iCs/>
          <w:color w:val="FF0000"/>
          <w:sz w:val="22"/>
          <w:szCs w:val="22"/>
          <w:lang w:eastAsia="sk-SK"/>
        </w:rPr>
        <w:t>ods.</w:t>
      </w:r>
      <w:r w:rsidRPr="00761A75">
        <w:rPr>
          <w:rFonts w:asciiTheme="minorHAnsi" w:eastAsia="Calibri" w:hAnsiTheme="minorHAnsi" w:cstheme="minorHAnsi"/>
          <w:iCs/>
          <w:color w:val="FF0000"/>
          <w:sz w:val="22"/>
          <w:szCs w:val="22"/>
          <w:lang w:eastAsia="sk-SK"/>
        </w:rPr>
        <w:t xml:space="preserve"> 4.3 Zmluvy, t.</w:t>
      </w:r>
      <w:r w:rsidR="00D92509" w:rsidRPr="00761A75">
        <w:rPr>
          <w:rFonts w:asciiTheme="minorHAnsi" w:eastAsia="Calibri" w:hAnsiTheme="minorHAnsi" w:cstheme="minorHAnsi"/>
          <w:iCs/>
          <w:color w:val="FF0000"/>
          <w:sz w:val="22"/>
          <w:szCs w:val="22"/>
          <w:lang w:eastAsia="sk-SK"/>
        </w:rPr>
        <w:t xml:space="preserve"> </w:t>
      </w:r>
      <w:r w:rsidRPr="00761A75">
        <w:rPr>
          <w:rFonts w:asciiTheme="minorHAnsi" w:eastAsia="Calibri" w:hAnsiTheme="minorHAnsi" w:cstheme="minorHAnsi"/>
          <w:iCs/>
          <w:color w:val="FF0000"/>
          <w:sz w:val="22"/>
          <w:szCs w:val="22"/>
          <w:lang w:eastAsia="sk-SK"/>
        </w:rPr>
        <w:t>j. povinnosti na ktorú sa vzťahuje zmluvná pokuta. Dodávateľ je oprávnený domáhať sa náhrady škody presahujúcej zmluvnú pokutu.</w:t>
      </w:r>
    </w:p>
    <w:p w14:paraId="375BE9EA" w14:textId="10E4553F" w:rsidR="006F2B1A" w:rsidRPr="00761A75" w:rsidRDefault="006F2B1A" w:rsidP="006F2B1A">
      <w:pPr>
        <w:pStyle w:val="Odsekzoznamu"/>
        <w:numPr>
          <w:ilvl w:val="0"/>
          <w:numId w:val="45"/>
        </w:numPr>
        <w:ind w:left="1134" w:hanging="567"/>
        <w:jc w:val="both"/>
        <w:rPr>
          <w:rFonts w:asciiTheme="minorHAnsi" w:eastAsia="Calibri" w:hAnsiTheme="minorHAnsi" w:cstheme="minorHAnsi"/>
          <w:iCs/>
          <w:color w:val="FF0000"/>
          <w:sz w:val="22"/>
          <w:szCs w:val="22"/>
          <w:lang w:eastAsia="sk-SK"/>
        </w:rPr>
      </w:pPr>
      <w:r w:rsidRPr="00761A75">
        <w:rPr>
          <w:rFonts w:asciiTheme="minorHAnsi" w:eastAsia="Calibri" w:hAnsiTheme="minorHAnsi" w:cstheme="minorHAnsi"/>
          <w:iCs/>
          <w:color w:val="FF0000"/>
          <w:sz w:val="22"/>
          <w:szCs w:val="22"/>
          <w:lang w:eastAsia="sk-SK"/>
        </w:rPr>
        <w:t>Odberateľ sa zaväzuje skutočne odobrať maximálne 110</w:t>
      </w:r>
      <w:r w:rsidR="00D92509" w:rsidRPr="00761A75">
        <w:rPr>
          <w:rFonts w:asciiTheme="minorHAnsi" w:eastAsia="Calibri" w:hAnsiTheme="minorHAnsi" w:cstheme="minorHAnsi"/>
          <w:iCs/>
          <w:color w:val="FF0000"/>
          <w:sz w:val="22"/>
          <w:szCs w:val="22"/>
          <w:lang w:eastAsia="sk-SK"/>
        </w:rPr>
        <w:t xml:space="preserve"> </w:t>
      </w:r>
      <w:r w:rsidRPr="00761A75">
        <w:rPr>
          <w:rFonts w:asciiTheme="minorHAnsi" w:eastAsia="Calibri" w:hAnsiTheme="minorHAnsi" w:cstheme="minorHAnsi"/>
          <w:iCs/>
          <w:color w:val="FF0000"/>
          <w:sz w:val="22"/>
          <w:szCs w:val="22"/>
          <w:lang w:eastAsia="sk-SK"/>
        </w:rPr>
        <w:t>% zo záväzne objednaného množstva elektriny (dohodnuté maximálne množstvo odobratej elektriny). Do vyhodnocovania skutočne odobratej elektriny sa</w:t>
      </w:r>
      <w:r w:rsidR="00D92509" w:rsidRPr="00761A75">
        <w:rPr>
          <w:rFonts w:asciiTheme="minorHAnsi" w:eastAsia="Calibri" w:hAnsiTheme="minorHAnsi" w:cstheme="minorHAnsi"/>
          <w:iCs/>
          <w:color w:val="FF0000"/>
          <w:sz w:val="22"/>
          <w:szCs w:val="22"/>
          <w:lang w:eastAsia="sk-SK"/>
        </w:rPr>
        <w:t xml:space="preserve"> </w:t>
      </w:r>
      <w:r w:rsidRPr="00761A75">
        <w:rPr>
          <w:rFonts w:asciiTheme="minorHAnsi" w:eastAsia="Calibri" w:hAnsiTheme="minorHAnsi" w:cstheme="minorHAnsi"/>
          <w:iCs/>
          <w:color w:val="FF0000"/>
          <w:sz w:val="22"/>
          <w:szCs w:val="22"/>
          <w:lang w:eastAsia="sk-SK"/>
        </w:rPr>
        <w:t>započítavajú</w:t>
      </w:r>
      <w:r w:rsidR="00D92509" w:rsidRPr="00761A75">
        <w:rPr>
          <w:rFonts w:asciiTheme="minorHAnsi" w:eastAsia="Calibri" w:hAnsiTheme="minorHAnsi" w:cstheme="minorHAnsi"/>
          <w:iCs/>
          <w:color w:val="FF0000"/>
          <w:sz w:val="22"/>
          <w:szCs w:val="22"/>
          <w:lang w:eastAsia="sk-SK"/>
        </w:rPr>
        <w:t xml:space="preserve"> </w:t>
      </w:r>
      <w:r w:rsidRPr="00761A75">
        <w:rPr>
          <w:rFonts w:asciiTheme="minorHAnsi" w:eastAsia="Calibri" w:hAnsiTheme="minorHAnsi" w:cstheme="minorHAnsi"/>
          <w:iCs/>
          <w:color w:val="FF0000"/>
          <w:sz w:val="22"/>
          <w:szCs w:val="22"/>
          <w:lang w:eastAsia="sk-SK"/>
        </w:rPr>
        <w:t>aj zmeny dohodnuté medzi Odberateľom a Dodávateľom počas Zmluvného obdobia. V prípade prekročenia dohodnutého maximálneho množstva, zisteného vyhodnotením skutočne odobratej elektriny podľa</w:t>
      </w:r>
      <w:r w:rsidR="00D92509" w:rsidRPr="00761A75">
        <w:rPr>
          <w:rFonts w:asciiTheme="minorHAnsi" w:eastAsia="Calibri" w:hAnsiTheme="minorHAnsi" w:cstheme="minorHAnsi"/>
          <w:iCs/>
          <w:color w:val="FF0000"/>
          <w:sz w:val="22"/>
          <w:szCs w:val="22"/>
          <w:lang w:eastAsia="sk-SK"/>
        </w:rPr>
        <w:t xml:space="preserve"> ods. 4.5 tohto článku Zmluvy</w:t>
      </w:r>
      <w:r w:rsidRPr="00761A75">
        <w:rPr>
          <w:rFonts w:asciiTheme="minorHAnsi" w:eastAsia="Calibri" w:hAnsiTheme="minorHAnsi" w:cstheme="minorHAnsi"/>
          <w:iCs/>
          <w:color w:val="FF0000"/>
          <w:sz w:val="22"/>
          <w:szCs w:val="22"/>
          <w:lang w:eastAsia="sk-SK"/>
        </w:rPr>
        <w:t xml:space="preserve">, má Dodávateľ právo k elektrine odobratej nad rámec dohodnutého množstva uplatniť cenovú prirážku k elektrine odobratej nad rámec záväzne objednaného množstva elektriny (rozdiel medzi skutočne odobratým množstvom elektriny a hore uvedeným maximálnym množstvom). Cenová prirážka je dohodnutá </w:t>
      </w:r>
      <w:r w:rsidR="00D92509" w:rsidRPr="00761A75">
        <w:rPr>
          <w:rFonts w:asciiTheme="minorHAnsi" w:eastAsia="Calibri" w:hAnsiTheme="minorHAnsi" w:cstheme="minorHAnsi"/>
          <w:iCs/>
          <w:color w:val="FF0000"/>
          <w:sz w:val="22"/>
          <w:szCs w:val="22"/>
          <w:lang w:eastAsia="sk-SK"/>
        </w:rPr>
        <w:t>vo výške</w:t>
      </w:r>
      <w:r w:rsidRPr="00761A75">
        <w:rPr>
          <w:rFonts w:asciiTheme="minorHAnsi" w:eastAsia="Calibri" w:hAnsiTheme="minorHAnsi" w:cstheme="minorHAnsi"/>
          <w:iCs/>
          <w:color w:val="FF0000"/>
          <w:sz w:val="22"/>
          <w:szCs w:val="22"/>
          <w:lang w:eastAsia="sk-SK"/>
        </w:rPr>
        <w:t xml:space="preserve"> 72,00 </w:t>
      </w:r>
      <w:r w:rsidR="00D92509" w:rsidRPr="00761A75">
        <w:rPr>
          <w:rFonts w:asciiTheme="minorHAnsi" w:eastAsia="Calibri" w:hAnsiTheme="minorHAnsi" w:cstheme="minorHAnsi"/>
          <w:iCs/>
          <w:color w:val="FF0000"/>
          <w:sz w:val="22"/>
          <w:szCs w:val="22"/>
          <w:lang w:eastAsia="sk-SK"/>
        </w:rPr>
        <w:t>EUR</w:t>
      </w:r>
      <w:r w:rsidRPr="00761A75">
        <w:rPr>
          <w:rFonts w:asciiTheme="minorHAnsi" w:eastAsia="Calibri" w:hAnsiTheme="minorHAnsi" w:cstheme="minorHAnsi"/>
          <w:iCs/>
          <w:color w:val="FF0000"/>
          <w:sz w:val="22"/>
          <w:szCs w:val="22"/>
          <w:lang w:eastAsia="sk-SK"/>
        </w:rPr>
        <w:t>/MWh a je zvýšením ceny elektriny odobratej nad dohodnutý rámec. Na cenovú prirážku vystaví Dodávateľ doklad o oprave základu dane (faktúru – ťarchopis), v ktorom uvedie čísla faktúr, ku ktorým sa  faktúra – ťarchopis vzťahuje. Doklad</w:t>
      </w:r>
      <w:r w:rsidR="00D92509" w:rsidRPr="00761A75">
        <w:rPr>
          <w:rFonts w:asciiTheme="minorHAnsi" w:eastAsia="Calibri" w:hAnsiTheme="minorHAnsi" w:cstheme="minorHAnsi"/>
          <w:iCs/>
          <w:color w:val="FF0000"/>
          <w:sz w:val="22"/>
          <w:szCs w:val="22"/>
          <w:lang w:eastAsia="sk-SK"/>
        </w:rPr>
        <w:t xml:space="preserve"> </w:t>
      </w:r>
      <w:r w:rsidRPr="00761A75">
        <w:rPr>
          <w:rFonts w:asciiTheme="minorHAnsi" w:eastAsia="Calibri" w:hAnsiTheme="minorHAnsi" w:cstheme="minorHAnsi"/>
          <w:iCs/>
          <w:color w:val="FF0000"/>
          <w:sz w:val="22"/>
          <w:szCs w:val="22"/>
          <w:lang w:eastAsia="sk-SK"/>
        </w:rPr>
        <w:t>o oprave základu dane bude vystavený v súlade s § 25 zákona  o  DPH č. 222/2004 Z. z. v platnom znení. Rozhodným dňom pre vykonanie opravy základu dane je  deň, v ktorom Dodávateľ vykonal vyhodnotenie podľa</w:t>
      </w:r>
      <w:r w:rsidR="00700797" w:rsidRPr="00761A75">
        <w:rPr>
          <w:rFonts w:asciiTheme="minorHAnsi" w:eastAsia="Calibri" w:hAnsiTheme="minorHAnsi" w:cstheme="minorHAnsi"/>
          <w:iCs/>
          <w:color w:val="FF0000"/>
          <w:sz w:val="22"/>
          <w:szCs w:val="22"/>
          <w:lang w:eastAsia="sk-SK"/>
        </w:rPr>
        <w:t xml:space="preserve"> ods.4.5 tohto článku Zmluvy</w:t>
      </w:r>
      <w:r w:rsidRPr="00761A75">
        <w:rPr>
          <w:rFonts w:asciiTheme="minorHAnsi" w:eastAsia="Calibri" w:hAnsiTheme="minorHAnsi" w:cstheme="minorHAnsi"/>
          <w:iCs/>
          <w:color w:val="FF0000"/>
          <w:sz w:val="22"/>
          <w:szCs w:val="22"/>
          <w:lang w:eastAsia="sk-SK"/>
        </w:rPr>
        <w:t xml:space="preserve">. Zmluvné strany pre vylúčenie akýchkoľvek pochybností zároveň potvrdzujú, že cenová prirážka sa nepovažuje za zmluvnú pokutu a ani nemá jej charakter. Cenová prirážka je osobitný druh platby, ktorá slúži len na pokrytie základných nákladov dodávateľa súvisiacich so zabezpečím zvýšeného množstva elektriny pre odberateľa a zároveň je aj odmenou za zabezpečenie tejto extra služby. Zaplatením cenovej prirážky zároveň nie  je  dotknuté právo Dodávateľa požadovať úhradu aj všetkých ďalších (iných než len základných) nákladov vynaložených v  súvislosti s obstaraním elektriny nad rámec maximálne dohodnutého množstva podľa tohto </w:t>
      </w:r>
      <w:r w:rsidR="00700797" w:rsidRPr="00761A75">
        <w:rPr>
          <w:rFonts w:asciiTheme="minorHAnsi" w:eastAsia="Calibri" w:hAnsiTheme="minorHAnsi" w:cstheme="minorHAnsi"/>
          <w:iCs/>
          <w:color w:val="FF0000"/>
          <w:sz w:val="22"/>
          <w:szCs w:val="22"/>
          <w:lang w:eastAsia="sk-SK"/>
        </w:rPr>
        <w:t>ods.</w:t>
      </w:r>
      <w:r w:rsidRPr="00761A75">
        <w:rPr>
          <w:rFonts w:asciiTheme="minorHAnsi" w:eastAsia="Calibri" w:hAnsiTheme="minorHAnsi" w:cstheme="minorHAnsi"/>
          <w:iCs/>
          <w:color w:val="FF0000"/>
          <w:sz w:val="22"/>
          <w:szCs w:val="22"/>
          <w:lang w:eastAsia="sk-SK"/>
        </w:rPr>
        <w:t xml:space="preserve"> 4.4.</w:t>
      </w:r>
    </w:p>
    <w:p w14:paraId="5C29917E" w14:textId="27644C10" w:rsidR="006F2B1A" w:rsidRPr="00761A75" w:rsidRDefault="006F2B1A" w:rsidP="006F2B1A">
      <w:pPr>
        <w:pStyle w:val="Odsekzoznamu"/>
        <w:numPr>
          <w:ilvl w:val="0"/>
          <w:numId w:val="45"/>
        </w:numPr>
        <w:ind w:left="1134" w:hanging="567"/>
        <w:jc w:val="both"/>
        <w:rPr>
          <w:rFonts w:asciiTheme="minorHAnsi" w:eastAsia="Calibri" w:hAnsiTheme="minorHAnsi" w:cstheme="minorHAnsi"/>
          <w:iCs/>
          <w:color w:val="FF0000"/>
          <w:sz w:val="22"/>
          <w:szCs w:val="22"/>
          <w:lang w:eastAsia="sk-SK"/>
        </w:rPr>
      </w:pPr>
      <w:r w:rsidRPr="00761A75">
        <w:rPr>
          <w:rFonts w:asciiTheme="minorHAnsi" w:eastAsia="Calibri" w:hAnsiTheme="minorHAnsi" w:cstheme="minorHAnsi"/>
          <w:iCs/>
          <w:color w:val="FF0000"/>
          <w:sz w:val="22"/>
          <w:szCs w:val="22"/>
          <w:lang w:eastAsia="sk-SK"/>
        </w:rPr>
        <w:t>Dodávateľ je oprávnený vykonať vyhodnotenie skutočne odobratej elektriny za Zmluvné obdobie uvedené v</w:t>
      </w:r>
      <w:r w:rsidR="00700797" w:rsidRPr="00761A75">
        <w:rPr>
          <w:rFonts w:asciiTheme="minorHAnsi" w:eastAsia="Calibri" w:hAnsiTheme="minorHAnsi" w:cstheme="minorHAnsi"/>
          <w:iCs/>
          <w:color w:val="FF0000"/>
          <w:sz w:val="22"/>
          <w:szCs w:val="22"/>
          <w:lang w:eastAsia="sk-SK"/>
        </w:rPr>
        <w:t> ods. 2</w:t>
      </w:r>
      <w:r w:rsidRPr="00761A75">
        <w:rPr>
          <w:rFonts w:asciiTheme="minorHAnsi" w:eastAsia="Calibri" w:hAnsiTheme="minorHAnsi" w:cstheme="minorHAnsi"/>
          <w:iCs/>
          <w:color w:val="FF0000"/>
          <w:sz w:val="22"/>
          <w:szCs w:val="22"/>
          <w:lang w:eastAsia="sk-SK"/>
        </w:rPr>
        <w:t> čl. II.</w:t>
      </w:r>
      <w:r w:rsidR="00700797" w:rsidRPr="00761A75">
        <w:rPr>
          <w:rFonts w:asciiTheme="minorHAnsi" w:eastAsia="Calibri" w:hAnsiTheme="minorHAnsi" w:cstheme="minorHAnsi"/>
          <w:iCs/>
          <w:color w:val="FF0000"/>
          <w:sz w:val="22"/>
          <w:szCs w:val="22"/>
          <w:lang w:eastAsia="sk-SK"/>
        </w:rPr>
        <w:t xml:space="preserve"> </w:t>
      </w:r>
      <w:r w:rsidRPr="00761A75">
        <w:rPr>
          <w:rFonts w:asciiTheme="minorHAnsi" w:eastAsia="Calibri" w:hAnsiTheme="minorHAnsi" w:cstheme="minorHAnsi"/>
          <w:iCs/>
          <w:color w:val="FF0000"/>
          <w:sz w:val="22"/>
          <w:szCs w:val="22"/>
          <w:lang w:eastAsia="sk-SK"/>
        </w:rPr>
        <w:t>tejto Zmluvy. Toto vyhodnotenie bude vykonané súčtom odberov za všetky OM uvedené v Prílohe č. 1, vrátane aktualizácie podľa</w:t>
      </w:r>
      <w:r w:rsidR="00700797" w:rsidRPr="00761A75">
        <w:rPr>
          <w:rFonts w:asciiTheme="minorHAnsi" w:eastAsia="Calibri" w:hAnsiTheme="minorHAnsi" w:cstheme="minorHAnsi"/>
          <w:iCs/>
          <w:color w:val="FF0000"/>
          <w:sz w:val="22"/>
          <w:szCs w:val="22"/>
          <w:lang w:eastAsia="sk-SK"/>
        </w:rPr>
        <w:t xml:space="preserve"> ods. 4.2</w:t>
      </w:r>
      <w:r w:rsidRPr="00761A75">
        <w:rPr>
          <w:rFonts w:asciiTheme="minorHAnsi" w:eastAsia="Calibri" w:hAnsiTheme="minorHAnsi" w:cstheme="minorHAnsi"/>
          <w:iCs/>
          <w:color w:val="FF0000"/>
          <w:sz w:val="22"/>
          <w:szCs w:val="22"/>
          <w:lang w:eastAsia="sk-SK"/>
        </w:rPr>
        <w:t xml:space="preserve"> </w:t>
      </w:r>
      <w:r w:rsidR="00700797" w:rsidRPr="00761A75">
        <w:rPr>
          <w:rFonts w:asciiTheme="minorHAnsi" w:eastAsia="Calibri" w:hAnsiTheme="minorHAnsi" w:cstheme="minorHAnsi"/>
          <w:iCs/>
          <w:color w:val="FF0000"/>
          <w:sz w:val="22"/>
          <w:szCs w:val="22"/>
          <w:lang w:eastAsia="sk-SK"/>
        </w:rPr>
        <w:t>tohto článku Zmluvy</w:t>
      </w:r>
      <w:r w:rsidRPr="00761A75">
        <w:rPr>
          <w:rFonts w:asciiTheme="minorHAnsi" w:eastAsia="Calibri" w:hAnsiTheme="minorHAnsi" w:cstheme="minorHAnsi"/>
          <w:iCs/>
          <w:color w:val="FF0000"/>
          <w:sz w:val="22"/>
          <w:szCs w:val="22"/>
          <w:lang w:eastAsia="sk-SK"/>
        </w:rPr>
        <w:t xml:space="preserve"> k poslednému dňu Zmluvného obdobia. Vyhodnotenie vykoná Dodávateľ najneskôr do 30 dní po ukončení Zmluvného obdobia. V prípade viacročnej Zmluvy vykoná Dodávateľ vyhodnotenie skutočne odobratej elektriny za každý rok samostatne, </w:t>
      </w:r>
      <w:r w:rsidR="00700797" w:rsidRPr="00761A75">
        <w:rPr>
          <w:rFonts w:asciiTheme="minorHAnsi" w:eastAsia="Calibri" w:hAnsiTheme="minorHAnsi" w:cstheme="minorHAnsi"/>
          <w:iCs/>
          <w:color w:val="FF0000"/>
          <w:sz w:val="22"/>
          <w:szCs w:val="22"/>
          <w:lang w:eastAsia="sk-SK"/>
        </w:rPr>
        <w:t xml:space="preserve">a to </w:t>
      </w:r>
      <w:r w:rsidRPr="00761A75">
        <w:rPr>
          <w:rFonts w:asciiTheme="minorHAnsi" w:eastAsia="Calibri" w:hAnsiTheme="minorHAnsi" w:cstheme="minorHAnsi"/>
          <w:iCs/>
          <w:color w:val="FF0000"/>
          <w:sz w:val="22"/>
          <w:szCs w:val="22"/>
          <w:lang w:eastAsia="sk-SK"/>
        </w:rPr>
        <w:t>vždy k 31.12. V prípade prekročenia dohodnutého maximálneho množstva odobratej elektriny môže Dodávateľ toto vyhodnotenie uskutočniť aj počas Zmluvného obdobia, a to najmä v prípade ak je zrejmé, že s prihliadnutím na všetky okolnosti dôjde k  prekročeniu dohodnutého maximálneho množstva odobratej elektriny.</w:t>
      </w:r>
    </w:p>
    <w:p w14:paraId="19F580FC" w14:textId="77777777" w:rsidR="00F55CB6" w:rsidRPr="00204065" w:rsidRDefault="00F55CB6" w:rsidP="001F1D19">
      <w:pPr>
        <w:pStyle w:val="Odsekzoznamu"/>
        <w:numPr>
          <w:ilvl w:val="0"/>
          <w:numId w:val="8"/>
        </w:numPr>
        <w:autoSpaceDE w:val="0"/>
        <w:autoSpaceDN w:val="0"/>
        <w:adjustRightInd w:val="0"/>
        <w:spacing w:line="312" w:lineRule="auto"/>
        <w:ind w:left="567" w:hanging="567"/>
        <w:jc w:val="both"/>
        <w:rPr>
          <w:rFonts w:ascii="Verdana" w:hAnsi="Verdana" w:cs="Cambria"/>
          <w:sz w:val="18"/>
          <w:szCs w:val="18"/>
        </w:rPr>
      </w:pPr>
      <w:r w:rsidRPr="001F1D19">
        <w:rPr>
          <w:rFonts w:ascii="Verdana" w:hAnsi="Verdana" w:cs="Cambria"/>
          <w:sz w:val="18"/>
          <w:szCs w:val="18"/>
        </w:rPr>
        <w:t>Cena za dodávku silovej energie, uvedená v tejto Zmluve, neobsahuje spotrebnú daň (ďalej len</w:t>
      </w:r>
      <w:r w:rsidRPr="00204065">
        <w:rPr>
          <w:rFonts w:ascii="Verdana" w:hAnsi="Verdana" w:cs="Cambria"/>
          <w:sz w:val="18"/>
          <w:szCs w:val="18"/>
        </w:rPr>
        <w:t xml:space="preserve"> „SD“) podľa zákona č. 609/2007 Z. z. o spotrebnej dani z elektriny, uhlia a zemného plynu a o zmene a doplnení zákona č. 98/2004 Z. z. o spotrebnej dani z minerálneho oleja v znení neskorších predpisov, DPH podľa zákona č. 222/2004 Z. z. o dani z pridanej hodnoty v znení </w:t>
      </w:r>
      <w:r w:rsidRPr="00204065">
        <w:rPr>
          <w:rFonts w:ascii="Verdana" w:hAnsi="Verdana" w:cs="Cambria"/>
          <w:sz w:val="18"/>
          <w:szCs w:val="18"/>
        </w:rPr>
        <w:lastRenderedPageBreak/>
        <w:t xml:space="preserve">neskorších predpisov (ďalej len „zákon o dani z pridanej hodnoty"), poplatky za distribučné služby a poplatky </w:t>
      </w:r>
      <w:r w:rsidRPr="00204065">
        <w:rPr>
          <w:rFonts w:ascii="Verdana" w:hAnsi="Verdana"/>
          <w:sz w:val="18"/>
          <w:szCs w:val="18"/>
        </w:rPr>
        <w:t>za poskytovanie systémových služieb a nákladov na prevádzkovanie systému</w:t>
      </w:r>
      <w:r w:rsidRPr="00204065">
        <w:rPr>
          <w:rFonts w:ascii="Verdana" w:hAnsi="Verdana" w:cs="Cambria"/>
          <w:sz w:val="18"/>
          <w:szCs w:val="18"/>
        </w:rPr>
        <w:t>.</w:t>
      </w:r>
    </w:p>
    <w:p w14:paraId="7A61FD63" w14:textId="77777777" w:rsidR="00F55CB6" w:rsidRPr="00204065" w:rsidRDefault="00F55CB6" w:rsidP="00480A78">
      <w:pPr>
        <w:pStyle w:val="Odsekzoznamu"/>
        <w:numPr>
          <w:ilvl w:val="0"/>
          <w:numId w:val="8"/>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 xml:space="preserve">K cene za dodávku silovej energie sa pri fakturácii pripočítava SD v sadzbách platných ku dňu uskutočnenia zdaniteľného plnenia a DPH v súlade s účinným zákonom o dani z pridanej hodnoty </w:t>
      </w:r>
      <w:r w:rsidRPr="00204065">
        <w:rPr>
          <w:rFonts w:ascii="Verdana" w:hAnsi="Verdana" w:cs="Cambria"/>
          <w:sz w:val="18"/>
          <w:szCs w:val="18"/>
        </w:rPr>
        <w:br/>
        <w:t>v sadzbách platných ku dňu uskutočnenia zdaniteľného plnenia a poplatky za distribučné služby.</w:t>
      </w:r>
    </w:p>
    <w:p w14:paraId="1C42C7DD" w14:textId="77777777" w:rsidR="00F55CB6" w:rsidRPr="00204065" w:rsidRDefault="00F55CB6" w:rsidP="00480A78">
      <w:pPr>
        <w:pStyle w:val="Odsekzoznamu"/>
        <w:numPr>
          <w:ilvl w:val="0"/>
          <w:numId w:val="8"/>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Platby za distribučné služby, poskytovanie systémových služieb a nákladov na prevádzkovanie systému sú predmetom regulácie zo strany ÚRSO.</w:t>
      </w:r>
    </w:p>
    <w:p w14:paraId="48FA175E" w14:textId="77777777" w:rsidR="00F55CB6" w:rsidRPr="00204065" w:rsidRDefault="00F55CB6" w:rsidP="00480A78">
      <w:pPr>
        <w:pStyle w:val="Odsekzoznamu"/>
        <w:numPr>
          <w:ilvl w:val="0"/>
          <w:numId w:val="8"/>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Ak dôjde k zmene regulovaných cien na základe zmeny cenového rozhodnutia ÚRSO počas zmluvného obdobia, dodávateľ je  oprávnený účtovať odberateľovi ceny v súlade s podmienkami príslušného nového cenového rozhodnutia ÚRSO.</w:t>
      </w:r>
    </w:p>
    <w:p w14:paraId="3D5F3FD3" w14:textId="77777777" w:rsidR="00F55CB6" w:rsidRPr="00204065" w:rsidRDefault="00F55CB6" w:rsidP="00480A78">
      <w:pPr>
        <w:pStyle w:val="Odsekzoznamu"/>
        <w:numPr>
          <w:ilvl w:val="0"/>
          <w:numId w:val="8"/>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Úhrady uskutočňuje odberateľ bezhotovostným platobným stykom na účet dodávateľa uvedený v záhlaví Zmluvy. Odberateľ bude v platobnom styku používať variabilný symbol uvedený v príslušnej faktúre.</w:t>
      </w:r>
    </w:p>
    <w:p w14:paraId="0A2050DB" w14:textId="77777777" w:rsidR="00F55CB6" w:rsidRPr="00204065" w:rsidRDefault="00F55CB6" w:rsidP="00480A78">
      <w:pPr>
        <w:pStyle w:val="Odsekzoznamu"/>
        <w:numPr>
          <w:ilvl w:val="0"/>
          <w:numId w:val="8"/>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Vyúčtovanie dodanej a distribuovanej elektriny a zaplatených preddavkových platieb za  dodanú a distribuovanú elektrinu bude uskutočňované formou faktúry, ktorú dodávateľ vystaví na základe výsledkov meraní skutočne dodanej elektriny získaných príslušným odpočtom stavov fakturačného merania:</w:t>
      </w:r>
    </w:p>
    <w:p w14:paraId="14CA94D0" w14:textId="77777777" w:rsidR="00F55CB6" w:rsidRPr="00204065" w:rsidRDefault="00F55CB6" w:rsidP="00480A78">
      <w:pPr>
        <w:pStyle w:val="Odsekzoznamu"/>
        <w:numPr>
          <w:ilvl w:val="0"/>
          <w:numId w:val="9"/>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v prípade odberných miest s mesačným odpočtom k poslednému dňu príslušného kalendárneho mesiaca, pričom vyúčtovacia faktúra za každý mesiac bude odberateľovi doručená do 15. pracovného dňa mesiaca nasledujúceho po mesiaci, za ktorý je faktúra vystavená - (listinne) poštou na adresu odberateľa uvedenú v úvode tejto Zmluvy,</w:t>
      </w:r>
    </w:p>
    <w:p w14:paraId="3ABBAC54" w14:textId="77777777" w:rsidR="00F55CB6" w:rsidRPr="00204065" w:rsidRDefault="00F55CB6" w:rsidP="00480A78">
      <w:pPr>
        <w:pStyle w:val="Odsekzoznamu"/>
        <w:numPr>
          <w:ilvl w:val="0"/>
          <w:numId w:val="9"/>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v prípade odberných miest s ročným odpočtom  k poslednému dňu príslušného kalendárneho roka, pričom vyúčtovacia faktúra bude odberateľovi doručená do 15. pracovného dňa mesiaca nasledujúceho po príslušnom kalendárnom roku (listinne) poštou na adresu odberateľa.</w:t>
      </w:r>
    </w:p>
    <w:p w14:paraId="4CCEF845" w14:textId="77777777" w:rsidR="00F55CB6" w:rsidRPr="00204065" w:rsidRDefault="00F55CB6" w:rsidP="00761A75">
      <w:pPr>
        <w:pStyle w:val="Odsekzoznamu"/>
        <w:numPr>
          <w:ilvl w:val="0"/>
          <w:numId w:val="4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Vo vyúčtovacej faktúre za dodávku elektriny a distribučné služby sa odpočítajú preddavky resp. zálohové platby, ktoré boli odberateľom uhradené dodávateľovi za príslušný kalendárny rok. Vyúčtovaciu faktúru za dodávku elektriny a distribučné služby je dodávateľ oprávnený vyhotoviť aj v prípade mimoriadneho odpočtu, pri výmene určeného meradla, zmene fakturačného obdobia, ukončení odberu a pod.. Vyúčtovacia faktúra bude doručená podľa čl. III. ods. 11 Zmluvy a bude obsahovať za každé odberné miesto minimálne:</w:t>
      </w:r>
    </w:p>
    <w:p w14:paraId="3B173C2B" w14:textId="77777777" w:rsidR="00F55CB6" w:rsidRPr="00204065" w:rsidRDefault="00F55CB6" w:rsidP="00480A78">
      <w:pPr>
        <w:pStyle w:val="Odsekzoznamu"/>
        <w:numPr>
          <w:ilvl w:val="0"/>
          <w:numId w:val="11"/>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údaje podľa § 74 zákona č. 222/2004 Z. z. o dani z pridanej hodnoty v znení neskorších predpisov,</w:t>
      </w:r>
    </w:p>
    <w:p w14:paraId="056C13F1" w14:textId="77777777" w:rsidR="00F55CB6" w:rsidRPr="00204065" w:rsidRDefault="00F55CB6" w:rsidP="00480A78">
      <w:pPr>
        <w:pStyle w:val="Odsekzoznamu"/>
        <w:numPr>
          <w:ilvl w:val="0"/>
          <w:numId w:val="11"/>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zoznam a identifikáciu odberných miest (EIC, adresa OM),</w:t>
      </w:r>
    </w:p>
    <w:p w14:paraId="1E45C19F" w14:textId="77777777" w:rsidR="00F55CB6" w:rsidRPr="00204065" w:rsidRDefault="00F55CB6" w:rsidP="00480A78">
      <w:pPr>
        <w:pStyle w:val="Odsekzoznamu"/>
        <w:numPr>
          <w:ilvl w:val="0"/>
          <w:numId w:val="11"/>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začiatok a koniec zúčtovacieho obdobia,</w:t>
      </w:r>
    </w:p>
    <w:p w14:paraId="7521A5A8" w14:textId="77777777" w:rsidR="00F55CB6" w:rsidRPr="00204065" w:rsidRDefault="00F55CB6" w:rsidP="00480A78">
      <w:pPr>
        <w:pStyle w:val="Odsekzoznamu"/>
        <w:numPr>
          <w:ilvl w:val="0"/>
          <w:numId w:val="11"/>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oficiálne číslo dokladu,</w:t>
      </w:r>
    </w:p>
    <w:p w14:paraId="26DD2760" w14:textId="77777777" w:rsidR="00F55CB6" w:rsidRPr="00204065" w:rsidRDefault="00F55CB6" w:rsidP="00480A78">
      <w:pPr>
        <w:pStyle w:val="Odsekzoznamu"/>
        <w:numPr>
          <w:ilvl w:val="0"/>
          <w:numId w:val="11"/>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dátum dodania a splatnosť faktúry,</w:t>
      </w:r>
    </w:p>
    <w:p w14:paraId="0D3C65C5" w14:textId="77777777" w:rsidR="00F55CB6" w:rsidRPr="00204065" w:rsidRDefault="00F55CB6" w:rsidP="00480A78">
      <w:pPr>
        <w:pStyle w:val="Odsekzoznamu"/>
        <w:numPr>
          <w:ilvl w:val="0"/>
          <w:numId w:val="11"/>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celkové dodanie – základ dane, daň, spolu,</w:t>
      </w:r>
    </w:p>
    <w:p w14:paraId="6118EC83" w14:textId="77777777" w:rsidR="00F55CB6" w:rsidRPr="00204065" w:rsidRDefault="00F55CB6" w:rsidP="00480A78">
      <w:pPr>
        <w:pStyle w:val="Odsekzoznamu"/>
        <w:numPr>
          <w:ilvl w:val="0"/>
          <w:numId w:val="11"/>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doúčtovanie dodania – základ dane, daň, spolu,</w:t>
      </w:r>
    </w:p>
    <w:p w14:paraId="14365567" w14:textId="77777777" w:rsidR="00F55CB6" w:rsidRPr="00204065" w:rsidRDefault="00F55CB6" w:rsidP="00480A78">
      <w:pPr>
        <w:pStyle w:val="Odsekzoznamu"/>
        <w:numPr>
          <w:ilvl w:val="0"/>
          <w:numId w:val="11"/>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skutočnú spotrebu v príslušných tarifách,</w:t>
      </w:r>
    </w:p>
    <w:p w14:paraId="037714E8" w14:textId="77777777" w:rsidR="00F55CB6" w:rsidRPr="00204065" w:rsidRDefault="00F55CB6" w:rsidP="00480A78">
      <w:pPr>
        <w:pStyle w:val="Odsekzoznamu"/>
        <w:numPr>
          <w:ilvl w:val="0"/>
          <w:numId w:val="11"/>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hodnotu hlavného ističa resp. MRK a RK,</w:t>
      </w:r>
    </w:p>
    <w:p w14:paraId="0A69BC83" w14:textId="77777777" w:rsidR="00F55CB6" w:rsidRPr="00204065" w:rsidRDefault="00F55CB6" w:rsidP="00480A78">
      <w:pPr>
        <w:pStyle w:val="Odsekzoznamu"/>
        <w:numPr>
          <w:ilvl w:val="0"/>
          <w:numId w:val="11"/>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číslo elektromera a jeho počiatočný a konečný stav.</w:t>
      </w:r>
    </w:p>
    <w:p w14:paraId="157191DC" w14:textId="1D5C99F7" w:rsidR="00F55CB6" w:rsidRPr="00700797" w:rsidRDefault="00F55CB6" w:rsidP="00761A75">
      <w:pPr>
        <w:pStyle w:val="Odsekzoznamu"/>
        <w:numPr>
          <w:ilvl w:val="0"/>
          <w:numId w:val="47"/>
        </w:numPr>
        <w:autoSpaceDE w:val="0"/>
        <w:autoSpaceDN w:val="0"/>
        <w:adjustRightInd w:val="0"/>
        <w:spacing w:line="312" w:lineRule="auto"/>
        <w:ind w:left="567" w:hanging="567"/>
        <w:jc w:val="both"/>
        <w:rPr>
          <w:rFonts w:ascii="Verdana" w:hAnsi="Verdana" w:cs="Cambria"/>
          <w:sz w:val="18"/>
          <w:szCs w:val="18"/>
        </w:rPr>
      </w:pPr>
      <w:r w:rsidRPr="00700797">
        <w:rPr>
          <w:rFonts w:ascii="Verdana" w:hAnsi="Verdana" w:cs="Cambria"/>
          <w:sz w:val="18"/>
          <w:szCs w:val="18"/>
        </w:rPr>
        <w:t>Zmluvné strany sa dohodli, že odberateľ bude pri OM s ročnou fakturáciou platiť preddavky resp. zálohové platby na základe rozpisu preddavkových platieb (ďalej len „rozpis“). Rozpisy za dodávku elektriny a distribučné služby sa vyhotovujú pre OM s ročnou fakturáciou na základe predpokladu spotreby podľa jednotlivých OM uvedeného v prílohe č. 1 tejto zmluvy, a to 1/12 predpokladanej ročnej platby (spotreby) a budú splatné najneskôr k </w:t>
      </w:r>
      <w:r w:rsidR="001F1D19" w:rsidRPr="00700797">
        <w:rPr>
          <w:rFonts w:ascii="Verdana" w:hAnsi="Verdana" w:cs="Cambria"/>
          <w:color w:val="FF0000"/>
          <w:sz w:val="18"/>
          <w:szCs w:val="18"/>
        </w:rPr>
        <w:t>15</w:t>
      </w:r>
      <w:r w:rsidRPr="00700797">
        <w:rPr>
          <w:rFonts w:ascii="Verdana" w:hAnsi="Verdana" w:cs="Cambria"/>
          <w:sz w:val="18"/>
          <w:szCs w:val="18"/>
        </w:rPr>
        <w:t xml:space="preserve">. dňu kalendárneho mesiaca. Ak pripadne deň splatnosti na deň pracovného voľna, dňom splatnosti je najbližší nasledujúci pracovný deň. </w:t>
      </w:r>
      <w:r w:rsidRPr="00700797">
        <w:rPr>
          <w:rFonts w:ascii="Verdana" w:hAnsi="Verdana" w:cs="Cambria"/>
          <w:sz w:val="18"/>
          <w:szCs w:val="18"/>
        </w:rPr>
        <w:lastRenderedPageBreak/>
        <w:t>Rozpisy môžu byť vystavená na sumu prislúchajúcu maximálne 100 % predpokladaného mesačného odberu za dané odberné miesta.</w:t>
      </w:r>
    </w:p>
    <w:p w14:paraId="40F5551A" w14:textId="77777777" w:rsidR="00F55CB6" w:rsidRPr="00204065" w:rsidRDefault="00F55CB6" w:rsidP="00761A75">
      <w:pPr>
        <w:pStyle w:val="Odsekzoznamu"/>
        <w:numPr>
          <w:ilvl w:val="0"/>
          <w:numId w:val="47"/>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Dodávka elektriny a distribučné služby sú v zmysle zákona o DPH považované za opakované dodanie tovaru a služby v mesačne sa opakujúcich lehotách. Rozpisy sa vystavujú spoločne za dodávku elektriny a distribučné služby tak, aby obsahovali minimálne:</w:t>
      </w:r>
    </w:p>
    <w:p w14:paraId="1ECE986B" w14:textId="77777777" w:rsidR="00F55CB6" w:rsidRPr="00204065" w:rsidRDefault="00F55CB6" w:rsidP="00480A78">
      <w:pPr>
        <w:pStyle w:val="Odsekzoznamu"/>
        <w:numPr>
          <w:ilvl w:val="0"/>
          <w:numId w:val="13"/>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údaje podľa § 74 zákona č. 222/2004 Z. z. o dani z pridanej hodnoty v znení neskorších predpisov,</w:t>
      </w:r>
    </w:p>
    <w:p w14:paraId="76BA0FC4" w14:textId="77777777" w:rsidR="00F55CB6" w:rsidRPr="00204065" w:rsidRDefault="00F55CB6" w:rsidP="00480A78">
      <w:pPr>
        <w:pStyle w:val="Odsekzoznamu"/>
        <w:numPr>
          <w:ilvl w:val="0"/>
          <w:numId w:val="13"/>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zoznam a identifikáciu odberných miest,</w:t>
      </w:r>
    </w:p>
    <w:p w14:paraId="5AFBDCAB" w14:textId="77777777" w:rsidR="00F55CB6" w:rsidRPr="00204065" w:rsidRDefault="00F55CB6" w:rsidP="00480A78">
      <w:pPr>
        <w:pStyle w:val="Odsekzoznamu"/>
        <w:numPr>
          <w:ilvl w:val="0"/>
          <w:numId w:val="13"/>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fakturovanú sumu za každé odberné miesto.</w:t>
      </w:r>
    </w:p>
    <w:p w14:paraId="0B4D7FBD" w14:textId="77777777" w:rsidR="00F55CB6" w:rsidRPr="00204065" w:rsidRDefault="00F55CB6" w:rsidP="00761A75">
      <w:pPr>
        <w:pStyle w:val="Stylodstavec"/>
        <w:numPr>
          <w:ilvl w:val="0"/>
          <w:numId w:val="48"/>
        </w:numPr>
        <w:tabs>
          <w:tab w:val="clear" w:pos="567"/>
        </w:tabs>
        <w:autoSpaceDE/>
        <w:autoSpaceDN/>
        <w:spacing w:after="0" w:line="312" w:lineRule="auto"/>
        <w:ind w:left="567" w:hanging="567"/>
        <w:rPr>
          <w:rFonts w:ascii="Verdana" w:hAnsi="Verdana" w:cstheme="minorHAnsi"/>
          <w:sz w:val="18"/>
          <w:szCs w:val="18"/>
          <w:lang w:val="sk-SK"/>
        </w:rPr>
      </w:pPr>
      <w:r w:rsidRPr="00204065">
        <w:rPr>
          <w:rFonts w:ascii="Verdana" w:hAnsi="Verdana" w:cstheme="minorHAnsi"/>
          <w:sz w:val="18"/>
          <w:szCs w:val="18"/>
          <w:lang w:val="sk-SK"/>
        </w:rPr>
        <w:t>Preddavkovú faktúru možno nahradiť rozpisom preddavkových platieb, ktorý musí obsahovať náležitosti daňového dokladu, najmä vyjadrenú daň z pridanej hodnoty a spotrebnú daň. V takomto prípade dodávateľ elektriny nevystavuje preddavkové faktúry a odberateľ elektriny je povinný uhrádzať preddavkové platby v súlade s rozpisom preddavkových platieb. Rozpis preddavkových platieb zasiela dodávateľ odberateľovi, pričom dodávateľ elektriny je oprávnený preddavkové platby navrhnúť tak, aby zohľadňovali cenu združenej dodávky a spotrebu elektriny, ktorú odberateľ plánuje dosiahnuť v nadchádzajúcom období. Odberateľ elektriny je oprávnený odmietnuť návrh rozpisu preddavkových platieb v lehote 7 dní od účinnosti zmluvy, avšak len v prípade, ak tento nezodpovedá zásadám určovania preddavkových platieb vyplývajúcim z predchádzajúcej vety. Márnym uplynutím tejto lehoty sa má za to, že odberateľ elektriny rozpis preddavkových platieb akceptoval. Výška a dátum splatnosti preddavkovej platby sú uvedené na rozpise preddavkových platieb. Pokiaľ v priebehu fakturačného obdobia dôjde k zmene v plánovanom odbere elektriny, priradeniu ďalších alebo vyradeniu doterajších odberných miest, prípadne k zvýšeniu ceny združenej dodávky, výšku preddavkových platieb možno upraviť postupom primerane podľa predchádzajúcich viet tohto odseku, a to aj v priebehu fakturačného obdobia.</w:t>
      </w:r>
    </w:p>
    <w:p w14:paraId="372A338D" w14:textId="77777777" w:rsidR="00F55CB6" w:rsidRPr="00204065" w:rsidRDefault="00F55CB6" w:rsidP="00761A75">
      <w:pPr>
        <w:pStyle w:val="Odsekzoznamu"/>
        <w:numPr>
          <w:ilvl w:val="0"/>
          <w:numId w:val="48"/>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 xml:space="preserve">Zmluvné strany sa dohodli, že faktúry vyhotovené v listinnej (papierovej) podobe bude dodávateľ doručovať odberateľovi prostredníctvom držiteľa poštovej licencie. Faktúra sa považuje za doručenú dňom jej prijatia v podateľni odberateľa. Lehota splatnosti faktúr začína plynúť odo dňa doručenia listinnej (papierovej) podoby faktúry do podateľne odberateľa. Dodávateľ sa zaväzuje, že každú faktúru bude zároveň zasielať aj v elektronickej podobe prostredníctvom elektronickej pošty na nasledovnú e-mailovú adresu odberateľa: veronika.kostiviarova@bbrsc.sk; doručovanie elektronickej faktúry plní iba informačné účely a nemá vplyv na začiatok lehoty splatnosti jednotlivých faktúr doručených v listinnej (papierovej) podobe. </w:t>
      </w:r>
    </w:p>
    <w:p w14:paraId="69088369" w14:textId="048B6995" w:rsidR="00F55CB6" w:rsidRPr="00761A75" w:rsidRDefault="00F55CB6" w:rsidP="00761A75">
      <w:pPr>
        <w:pStyle w:val="Odsekzoznamu"/>
        <w:numPr>
          <w:ilvl w:val="0"/>
          <w:numId w:val="48"/>
        </w:numPr>
        <w:autoSpaceDE w:val="0"/>
        <w:autoSpaceDN w:val="0"/>
        <w:adjustRightInd w:val="0"/>
        <w:spacing w:line="312" w:lineRule="auto"/>
        <w:ind w:left="567" w:hanging="567"/>
        <w:jc w:val="both"/>
        <w:rPr>
          <w:rFonts w:ascii="Verdana" w:hAnsi="Verdana" w:cs="Cambria"/>
          <w:sz w:val="18"/>
          <w:szCs w:val="18"/>
        </w:rPr>
      </w:pPr>
      <w:r w:rsidRPr="00761A75">
        <w:rPr>
          <w:rFonts w:ascii="Verdana" w:hAnsi="Verdana" w:cs="Cambria"/>
          <w:sz w:val="18"/>
          <w:szCs w:val="18"/>
        </w:rPr>
        <w:t xml:space="preserve">Splatnosť faktúry je </w:t>
      </w:r>
      <w:r w:rsidR="001F1D19" w:rsidRPr="00761A75">
        <w:rPr>
          <w:rFonts w:ascii="Verdana" w:hAnsi="Verdana" w:cs="Cambria"/>
          <w:color w:val="FF0000"/>
          <w:sz w:val="18"/>
          <w:szCs w:val="18"/>
        </w:rPr>
        <w:t>14</w:t>
      </w:r>
      <w:r w:rsidRPr="00761A75">
        <w:rPr>
          <w:rFonts w:ascii="Verdana" w:hAnsi="Verdana" w:cs="Cambria"/>
          <w:sz w:val="18"/>
          <w:szCs w:val="18"/>
        </w:rPr>
        <w:t xml:space="preserve"> kalendárnych dní od dátumu jej doručenia odberateľovi. Ak pripadne deň splatnosti na deň pracovného voľna, dňom splatnosti je najbližší nasledujúci pracovný deň.</w:t>
      </w:r>
    </w:p>
    <w:p w14:paraId="06A62F29" w14:textId="77777777" w:rsidR="00F55CB6" w:rsidRPr="00204065" w:rsidRDefault="00F55CB6" w:rsidP="00761A75">
      <w:pPr>
        <w:pStyle w:val="Odsekzoznamu"/>
        <w:numPr>
          <w:ilvl w:val="0"/>
          <w:numId w:val="48"/>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Úhradou sa rozumie pripísanie sumy na účet dodávateľa s uvedením správneho variabilného symbolu uvedeného na faktúre.</w:t>
      </w:r>
    </w:p>
    <w:p w14:paraId="306BED78" w14:textId="77777777" w:rsidR="00F55CB6" w:rsidRPr="00204065" w:rsidRDefault="00F55CB6" w:rsidP="00761A75">
      <w:pPr>
        <w:pStyle w:val="Odsekzoznamu"/>
        <w:numPr>
          <w:ilvl w:val="0"/>
          <w:numId w:val="48"/>
        </w:numPr>
        <w:autoSpaceDE w:val="0"/>
        <w:autoSpaceDN w:val="0"/>
        <w:adjustRightInd w:val="0"/>
        <w:spacing w:line="312" w:lineRule="auto"/>
        <w:ind w:left="567" w:hanging="567"/>
        <w:jc w:val="both"/>
        <w:rPr>
          <w:rFonts w:ascii="Verdana" w:hAnsi="Verdana"/>
          <w:strike/>
          <w:sz w:val="18"/>
          <w:szCs w:val="18"/>
        </w:rPr>
      </w:pPr>
      <w:r w:rsidRPr="00204065">
        <w:rPr>
          <w:rFonts w:ascii="Verdana" w:hAnsi="Verdana" w:cs="Cambria"/>
          <w:sz w:val="18"/>
          <w:szCs w:val="18"/>
        </w:rPr>
        <w:t>Ak odberateľ neuhradí faktúru v lehote splatnosti, dodávateľ odberateľovi zašle bezplatne písomnú upomienku, v ktorej označí deň vystavenia faktúry, jej splatnosť a celkovú čiastku po lehote splatnosti.</w:t>
      </w:r>
    </w:p>
    <w:p w14:paraId="3781E990" w14:textId="77777777" w:rsidR="00F55CB6" w:rsidRPr="00204065" w:rsidRDefault="00F55CB6" w:rsidP="00761A75">
      <w:pPr>
        <w:pStyle w:val="Odsekzoznamu"/>
        <w:numPr>
          <w:ilvl w:val="0"/>
          <w:numId w:val="48"/>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67D0D222" w14:textId="735E2C3A" w:rsidR="00F55CB6" w:rsidRPr="00B73AC1" w:rsidRDefault="00F55CB6" w:rsidP="00761A75">
      <w:pPr>
        <w:pStyle w:val="Odsekzoznamu"/>
        <w:numPr>
          <w:ilvl w:val="0"/>
          <w:numId w:val="48"/>
        </w:numPr>
        <w:autoSpaceDE w:val="0"/>
        <w:autoSpaceDN w:val="0"/>
        <w:adjustRightInd w:val="0"/>
        <w:spacing w:line="312" w:lineRule="auto"/>
        <w:ind w:left="567" w:hanging="567"/>
        <w:jc w:val="both"/>
        <w:rPr>
          <w:rFonts w:ascii="Verdana" w:hAnsi="Verdana" w:cs="Cambria"/>
          <w:b/>
          <w:bCs/>
          <w:sz w:val="18"/>
          <w:szCs w:val="18"/>
        </w:rPr>
      </w:pPr>
      <w:r w:rsidRPr="00204065">
        <w:rPr>
          <w:rFonts w:ascii="Verdana" w:hAnsi="Verdana" w:cs="Cambria"/>
          <w:sz w:val="18"/>
          <w:szCs w:val="18"/>
        </w:rPr>
        <w:t>V prípade omeškania s platením ceny za dodávku elektriny a súvisiacich plnení je odberateľ povinný zaplatiť dodávateľovi úrok z omeškania vo výške 0,01 % denne z dlžnej sumy odo dňa omeškania až do zaplatenia.</w:t>
      </w:r>
    </w:p>
    <w:p w14:paraId="15A54317" w14:textId="77777777" w:rsidR="00480A78" w:rsidRPr="00204065" w:rsidRDefault="00480A78" w:rsidP="00B73AC1">
      <w:pPr>
        <w:autoSpaceDE w:val="0"/>
        <w:autoSpaceDN w:val="0"/>
        <w:adjustRightInd w:val="0"/>
        <w:spacing w:line="312" w:lineRule="auto"/>
        <w:rPr>
          <w:rFonts w:ascii="Verdana" w:hAnsi="Verdana" w:cs="Cambria"/>
          <w:b/>
          <w:bCs/>
          <w:sz w:val="18"/>
          <w:szCs w:val="18"/>
        </w:rPr>
      </w:pPr>
    </w:p>
    <w:p w14:paraId="511A3E96"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 xml:space="preserve">IV. </w:t>
      </w:r>
    </w:p>
    <w:p w14:paraId="76DFF155"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lastRenderedPageBreak/>
        <w:t>Doba platnosti Zmluvy</w:t>
      </w:r>
    </w:p>
    <w:p w14:paraId="083A38DA" w14:textId="77777777" w:rsidR="00F55CB6" w:rsidRPr="00204065" w:rsidRDefault="00F55CB6" w:rsidP="00480A78">
      <w:pPr>
        <w:pStyle w:val="Odsekzoznamu"/>
        <w:numPr>
          <w:ilvl w:val="0"/>
          <w:numId w:val="15"/>
        </w:numPr>
        <w:spacing w:line="312" w:lineRule="auto"/>
        <w:ind w:left="567" w:hanging="567"/>
        <w:jc w:val="both"/>
        <w:rPr>
          <w:rFonts w:ascii="Verdana" w:hAnsi="Verdana" w:cstheme="minorHAnsi"/>
          <w:sz w:val="18"/>
          <w:szCs w:val="18"/>
        </w:rPr>
      </w:pPr>
      <w:r w:rsidRPr="00204065">
        <w:rPr>
          <w:rFonts w:ascii="Verdana" w:hAnsi="Verdana" w:cstheme="minorHAnsi"/>
          <w:sz w:val="18"/>
          <w:szCs w:val="18"/>
        </w:rPr>
        <w:t xml:space="preserve">Zmluva o združenej dodávke elektriny sa uzatvára na dobu určitú do </w:t>
      </w:r>
      <w:r w:rsidRPr="00204065">
        <w:rPr>
          <w:rFonts w:ascii="Verdana" w:hAnsi="Verdana" w:cstheme="minorHAnsi"/>
          <w:b/>
          <w:bCs/>
          <w:sz w:val="18"/>
          <w:szCs w:val="18"/>
        </w:rPr>
        <w:t>31.12.2023 00:00 hod</w:t>
      </w:r>
      <w:r w:rsidRPr="00204065">
        <w:rPr>
          <w:rFonts w:ascii="Verdana" w:hAnsi="Verdana" w:cstheme="minorHAnsi"/>
          <w:sz w:val="18"/>
          <w:szCs w:val="18"/>
        </w:rPr>
        <w:t xml:space="preserve">. odo dňa nadobudnutia jej účinnosti, alebo do vyčerpania </w:t>
      </w:r>
      <w:r w:rsidRPr="00204065">
        <w:rPr>
          <w:rFonts w:ascii="Verdana" w:hAnsi="Verdana" w:cstheme="minorHAnsi"/>
          <w:bCs/>
          <w:sz w:val="18"/>
          <w:szCs w:val="18"/>
        </w:rPr>
        <w:t xml:space="preserve">finančného limitu zodpovedajúceho kúpnej cene tovaru </w:t>
      </w:r>
      <w:r w:rsidRPr="00204065">
        <w:rPr>
          <w:rFonts w:ascii="Verdana" w:hAnsi="Verdana" w:cstheme="minorHAnsi"/>
          <w:sz w:val="18"/>
          <w:szCs w:val="18"/>
        </w:rPr>
        <w:t>podľa toho, ktorá udalosť nastane skôr. Zmluva o združenej dodávke elektriny nadobúda platnosť dňom jej podpisu štatutárnym orgánom obidvoch zmluvných strán a účinnosť dňom nasledujúcim po dni jej zverejnenia v Centrálnom registri zmlúv (</w:t>
      </w:r>
      <w:hyperlink r:id="rId8" w:history="1">
        <w:r w:rsidRPr="00204065">
          <w:rPr>
            <w:rStyle w:val="Hypertextovprepojenie"/>
            <w:rFonts w:ascii="Verdana" w:hAnsi="Verdana" w:cstheme="minorHAnsi"/>
            <w:sz w:val="18"/>
            <w:szCs w:val="18"/>
          </w:rPr>
          <w:t>www.crz.gov</w:t>
        </w:r>
      </w:hyperlink>
      <w:r w:rsidRPr="00204065">
        <w:rPr>
          <w:rFonts w:ascii="Verdana" w:hAnsi="Verdana" w:cstheme="minorHAnsi"/>
          <w:sz w:val="18"/>
          <w:szCs w:val="18"/>
        </w:rPr>
        <w:t xml:space="preserve">) v súlade s ustanovením § 47a ods. 1 zákona č. 40/1964 Zb. Občiansky zákonník v znení neskorších predpisov v spojení s ustanovením § 5a zákona č. 211/2000 Z. z. o slobodnom prístupe k informáciám a o zmene a doplnení niektorých zákonov v znení neskorších predpisov, </w:t>
      </w:r>
      <w:r w:rsidRPr="00204065">
        <w:rPr>
          <w:rFonts w:ascii="Verdana" w:hAnsi="Verdana" w:cstheme="minorHAnsi"/>
          <w:b/>
          <w:bCs/>
          <w:sz w:val="18"/>
          <w:szCs w:val="18"/>
        </w:rPr>
        <w:t>avšak nie skôr ako 01.01.2023 00:00 hod</w:t>
      </w:r>
      <w:r w:rsidRPr="00204065">
        <w:rPr>
          <w:rFonts w:ascii="Verdana" w:hAnsi="Verdana" w:cstheme="minorHAnsi"/>
          <w:sz w:val="18"/>
          <w:szCs w:val="18"/>
        </w:rPr>
        <w:t>.</w:t>
      </w:r>
    </w:p>
    <w:p w14:paraId="3CA3B71F" w14:textId="77777777" w:rsidR="00F55CB6" w:rsidRPr="00204065" w:rsidRDefault="00F55CB6" w:rsidP="00F55CB6">
      <w:pPr>
        <w:autoSpaceDE w:val="0"/>
        <w:autoSpaceDN w:val="0"/>
        <w:adjustRightInd w:val="0"/>
        <w:spacing w:line="312" w:lineRule="auto"/>
        <w:jc w:val="both"/>
        <w:rPr>
          <w:rFonts w:ascii="Verdana" w:hAnsi="Verdana" w:cs="Cambria"/>
          <w:b/>
          <w:bCs/>
          <w:sz w:val="18"/>
          <w:szCs w:val="18"/>
        </w:rPr>
      </w:pPr>
    </w:p>
    <w:p w14:paraId="6FB4F561"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 xml:space="preserve">V. </w:t>
      </w:r>
    </w:p>
    <w:p w14:paraId="0C367145"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Distribučné služby</w:t>
      </w:r>
    </w:p>
    <w:p w14:paraId="1FA40E41" w14:textId="77777777" w:rsidR="00F55CB6" w:rsidRPr="00204065" w:rsidRDefault="00F55CB6" w:rsidP="00480A78">
      <w:pPr>
        <w:pStyle w:val="Odsekzoznamu"/>
        <w:numPr>
          <w:ilvl w:val="1"/>
          <w:numId w:val="1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Dodávateľ počas zmluvného obdobia zabezpečí odberateľovi distribučné služby do odberných miest odberateľa uvedených v prílohe č. 1 Zmluvy a za podmienok uvedených v tejto Zmluve.</w:t>
      </w:r>
    </w:p>
    <w:p w14:paraId="73C39134" w14:textId="77777777" w:rsidR="00F55CB6" w:rsidRPr="00204065" w:rsidRDefault="00F55CB6" w:rsidP="00480A78">
      <w:pPr>
        <w:pStyle w:val="Odsekzoznamu"/>
        <w:numPr>
          <w:ilvl w:val="1"/>
          <w:numId w:val="1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Dodávateľ sa zaväzuje zabezpečiť distribučné služby do OM odberateľa do výšky ich maximálnej rezervovanej kapacity (ďalej len „MRK“) dojednanej s príslušným PDS. Distribučné služby sa uskutočňujú v súlade s platnými všeobecne záväznými právnymi predpismi, Prevádzkovým poriadkom príslušného PDS a v kvalite podľa Technických podmienok PDS.</w:t>
      </w:r>
    </w:p>
    <w:p w14:paraId="30A65D92" w14:textId="77777777" w:rsidR="00F55CB6" w:rsidRPr="00204065" w:rsidRDefault="00F55CB6" w:rsidP="00480A78">
      <w:pPr>
        <w:pStyle w:val="Odsekzoznamu"/>
        <w:numPr>
          <w:ilvl w:val="1"/>
          <w:numId w:val="1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Dodávateľ sa zaväzuje zabezpečiť rezervované kapacity (ďalej len „RK“) pre odberné miesta odberateľa. Prekročenie dohodnutej RK sa bude riešiť v súlade s Prevádzkovým poriadkom PDS a platným cenovým rozhodnutím ÚRSO.</w:t>
      </w:r>
    </w:p>
    <w:p w14:paraId="7960703E" w14:textId="77777777" w:rsidR="00F55CB6" w:rsidRPr="00204065" w:rsidRDefault="00F55CB6" w:rsidP="00480A78">
      <w:pPr>
        <w:pStyle w:val="Odsekzoznamu"/>
        <w:numPr>
          <w:ilvl w:val="1"/>
          <w:numId w:val="1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 xml:space="preserve">Odberateľ môže požiadať dodávateľa o úpravu dohodnutej RK, najviac však do výšky MRK, zaslaním písomnej žiadosti na adresu dodávateľa, alebo na kontaktnú e-mailovú adresu uvedenú v Prílohe č.3 Zmluvy a doručenú dodávateľovi najneskôr 2 pracovné dni pred stanovenou lehotou uvedenou v podmienkach príslušného PDS. </w:t>
      </w:r>
    </w:p>
    <w:p w14:paraId="03BF024C" w14:textId="77777777" w:rsidR="00F55CB6" w:rsidRPr="00204065" w:rsidRDefault="00F55CB6" w:rsidP="00480A78">
      <w:pPr>
        <w:pStyle w:val="Odsekzoznamu"/>
        <w:numPr>
          <w:ilvl w:val="1"/>
          <w:numId w:val="1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Distribučné sadzby pre odberné miesta odberateľa sú uvedené v prílohe č. 1 Zmluvy.</w:t>
      </w:r>
    </w:p>
    <w:p w14:paraId="51C7D62E" w14:textId="77777777" w:rsidR="00F55CB6" w:rsidRPr="00204065" w:rsidRDefault="00F55CB6" w:rsidP="00480A78">
      <w:pPr>
        <w:pStyle w:val="Odsekzoznamu"/>
        <w:numPr>
          <w:ilvl w:val="1"/>
          <w:numId w:val="1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Dohodnutý účinník je 0,95 - 1,00.</w:t>
      </w:r>
    </w:p>
    <w:p w14:paraId="7A7081DE" w14:textId="77777777" w:rsidR="00F55CB6" w:rsidRPr="00204065" w:rsidRDefault="00F55CB6" w:rsidP="00480A78">
      <w:pPr>
        <w:pStyle w:val="Odsekzoznamu"/>
        <w:numPr>
          <w:ilvl w:val="1"/>
          <w:numId w:val="1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 xml:space="preserve">Dodávateľ účtuje odberateľovi cenu za distribučné služby a </w:t>
      </w:r>
      <w:r w:rsidRPr="00204065">
        <w:rPr>
          <w:rFonts w:ascii="Verdana" w:hAnsi="Verdana"/>
          <w:sz w:val="18"/>
          <w:szCs w:val="18"/>
        </w:rPr>
        <w:t>za poskytovanie systémových služieb a nákladov na prevádzkovanie systému</w:t>
      </w:r>
      <w:r w:rsidRPr="00204065">
        <w:rPr>
          <w:rFonts w:ascii="Verdana" w:hAnsi="Verdana" w:cs="Cambria"/>
          <w:sz w:val="18"/>
          <w:szCs w:val="18"/>
        </w:rPr>
        <w:t xml:space="preserve"> v súlade s platnými cenovými rozhodnutiami ÚRSO, vzťahujúcimi sa na distribučné služby poskytované PDS podľa sadzby dohodnutej v tejto Zmluve a</w:t>
      </w:r>
      <w:r w:rsidRPr="00204065">
        <w:rPr>
          <w:rFonts w:ascii="Verdana" w:hAnsi="Verdana"/>
          <w:sz w:val="18"/>
          <w:szCs w:val="18"/>
        </w:rPr>
        <w:t xml:space="preserve"> za poskytovanie systémových služieb a nákladov na prevádzkovanie systému</w:t>
      </w:r>
      <w:r w:rsidRPr="00204065">
        <w:rPr>
          <w:rFonts w:ascii="Verdana" w:hAnsi="Verdana" w:cs="Cambria"/>
          <w:sz w:val="18"/>
          <w:szCs w:val="18"/>
        </w:rPr>
        <w:t>.</w:t>
      </w:r>
    </w:p>
    <w:p w14:paraId="493315B6" w14:textId="77777777" w:rsidR="00F55CB6" w:rsidRPr="00204065" w:rsidRDefault="00F55CB6" w:rsidP="00480A78">
      <w:pPr>
        <w:pStyle w:val="Odsekzoznamu"/>
        <w:numPr>
          <w:ilvl w:val="1"/>
          <w:numId w:val="1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Dodávateľ účtuje odberateľovi ostatné služby súvisiace s distribúciou elektriny podľa platného cenníka služieb distribúcie príslušného PDS (ďalej aj „cenník služieb distribúcie").</w:t>
      </w:r>
    </w:p>
    <w:p w14:paraId="47D4CEE5" w14:textId="000B9437" w:rsidR="00F55CB6" w:rsidRPr="00480A78" w:rsidRDefault="00F55CB6" w:rsidP="00480A78">
      <w:pPr>
        <w:pStyle w:val="Odsekzoznamu"/>
        <w:numPr>
          <w:ilvl w:val="1"/>
          <w:numId w:val="16"/>
        </w:numPr>
        <w:autoSpaceDE w:val="0"/>
        <w:autoSpaceDN w:val="0"/>
        <w:adjustRightInd w:val="0"/>
        <w:spacing w:line="312" w:lineRule="auto"/>
        <w:ind w:left="567" w:hanging="567"/>
        <w:jc w:val="both"/>
        <w:rPr>
          <w:rFonts w:ascii="Verdana" w:hAnsi="Verdana" w:cs="Cambria"/>
          <w:b/>
          <w:bCs/>
          <w:sz w:val="18"/>
          <w:szCs w:val="18"/>
        </w:rPr>
      </w:pPr>
      <w:r w:rsidRPr="00204065">
        <w:rPr>
          <w:rFonts w:ascii="Verdana" w:hAnsi="Verdana" w:cs="Cambria"/>
          <w:sz w:val="18"/>
          <w:szCs w:val="18"/>
        </w:rPr>
        <w:t>Cenové rozhodnutia ÚRSO a cenník služieb distribúcie sú uverejnené na internetovej stránke príslušného PDS.</w:t>
      </w:r>
    </w:p>
    <w:p w14:paraId="5741A0B3" w14:textId="77777777" w:rsidR="00480A78" w:rsidRPr="00204065" w:rsidRDefault="00480A78" w:rsidP="00480A78">
      <w:pPr>
        <w:pStyle w:val="Odsekzoznamu"/>
        <w:autoSpaceDE w:val="0"/>
        <w:autoSpaceDN w:val="0"/>
        <w:adjustRightInd w:val="0"/>
        <w:spacing w:line="312" w:lineRule="auto"/>
        <w:ind w:left="567"/>
        <w:jc w:val="both"/>
        <w:rPr>
          <w:rFonts w:ascii="Verdana" w:hAnsi="Verdana" w:cs="Cambria"/>
          <w:b/>
          <w:bCs/>
          <w:sz w:val="18"/>
          <w:szCs w:val="18"/>
        </w:rPr>
      </w:pPr>
    </w:p>
    <w:p w14:paraId="4A11F09F"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 xml:space="preserve">VI. </w:t>
      </w:r>
    </w:p>
    <w:p w14:paraId="2D48DDE7"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Kvalita dodávky</w:t>
      </w:r>
    </w:p>
    <w:p w14:paraId="5F75AE19" w14:textId="77777777" w:rsidR="00F55CB6" w:rsidRPr="00204065" w:rsidRDefault="00F55CB6" w:rsidP="00480A78">
      <w:pPr>
        <w:pStyle w:val="Odsekzoznamu"/>
        <w:numPr>
          <w:ilvl w:val="1"/>
          <w:numId w:val="17"/>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Kvalita dodávanej elektriny a distribučných služieb nemusí byť dodržaná, ak:</w:t>
      </w:r>
    </w:p>
    <w:p w14:paraId="40A4E45A" w14:textId="77777777" w:rsidR="00F55CB6" w:rsidRPr="00204065" w:rsidRDefault="00F55CB6" w:rsidP="00480A78">
      <w:pPr>
        <w:pStyle w:val="Odsekzoznamu"/>
        <w:numPr>
          <w:ilvl w:val="0"/>
          <w:numId w:val="18"/>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odberateľ odoberá elektrinu s iným účinníkom ako je dohodnuté v tejto Zmluve,</w:t>
      </w:r>
    </w:p>
    <w:p w14:paraId="10D9206C" w14:textId="77777777" w:rsidR="00F55CB6" w:rsidRPr="00204065" w:rsidRDefault="00F55CB6" w:rsidP="00480A78">
      <w:pPr>
        <w:pStyle w:val="Odsekzoznamu"/>
        <w:numPr>
          <w:ilvl w:val="0"/>
          <w:numId w:val="18"/>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odberateľ prekračuje hranice prípustného negatívneho spätného pôsobenia na sústavu (verejný rozvod elektriny) stanovené technickými predpismi,</w:t>
      </w:r>
    </w:p>
    <w:p w14:paraId="74BD8CE6" w14:textId="77777777" w:rsidR="00F55CB6" w:rsidRPr="00204065" w:rsidRDefault="00F55CB6" w:rsidP="00480A78">
      <w:pPr>
        <w:pStyle w:val="Odsekzoznamu"/>
        <w:numPr>
          <w:ilvl w:val="0"/>
          <w:numId w:val="18"/>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odberateľ prekračuje MRK,</w:t>
      </w:r>
    </w:p>
    <w:p w14:paraId="26D34034" w14:textId="77777777" w:rsidR="00F55CB6" w:rsidRPr="00204065" w:rsidRDefault="00F55CB6" w:rsidP="00480A78">
      <w:pPr>
        <w:pStyle w:val="Odsekzoznamu"/>
        <w:numPr>
          <w:ilvl w:val="0"/>
          <w:numId w:val="18"/>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ide o stav núdze,</w:t>
      </w:r>
    </w:p>
    <w:p w14:paraId="1152CD0E" w14:textId="77777777" w:rsidR="00F55CB6" w:rsidRPr="00204065" w:rsidRDefault="00F55CB6" w:rsidP="00480A78">
      <w:pPr>
        <w:pStyle w:val="Odsekzoznamu"/>
        <w:numPr>
          <w:ilvl w:val="0"/>
          <w:numId w:val="18"/>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vzniknú, alebo sa odstraňujú havárie a poruchy na energetických zariadeniach.</w:t>
      </w:r>
    </w:p>
    <w:p w14:paraId="30915479" w14:textId="77777777" w:rsidR="00F55CB6" w:rsidRPr="00204065" w:rsidRDefault="00F55CB6" w:rsidP="00480A78">
      <w:pPr>
        <w:pStyle w:val="Odsekzoznamu"/>
        <w:numPr>
          <w:ilvl w:val="0"/>
          <w:numId w:val="19"/>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Odberateľ je zodpovedný za riadny stav odberného zariadenia a za dodržiavanie predpisov na zaistenie bezpečnosti technických zariadení.</w:t>
      </w:r>
    </w:p>
    <w:p w14:paraId="52627D3F" w14:textId="77777777" w:rsidR="00F55CB6" w:rsidRPr="00204065" w:rsidRDefault="00F55CB6" w:rsidP="00480A78">
      <w:pPr>
        <w:pStyle w:val="Odsekzoznamu"/>
        <w:numPr>
          <w:ilvl w:val="0"/>
          <w:numId w:val="19"/>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lastRenderedPageBreak/>
        <w:t>Odberateľ sa zaväzuje dodržiavať všetky povinnosti odberateľa podľa zákona o energetike, pravidiel trhu s elektrinou, Prevádzkového poriadku PDS a ostatných príslušných všeobecne záväzných právnych predpisov.</w:t>
      </w:r>
    </w:p>
    <w:p w14:paraId="276BCB2E" w14:textId="77777777" w:rsidR="00F55CB6" w:rsidRPr="00204065" w:rsidRDefault="00F55CB6" w:rsidP="00480A78">
      <w:pPr>
        <w:pStyle w:val="Odsekzoznamu"/>
        <w:numPr>
          <w:ilvl w:val="0"/>
          <w:numId w:val="19"/>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Odberateľ sa zaväzuje riadiť sa podmienkami v Zmluve, Prevádzkovým poriadkom príslušného PDS, Technickými podmienkami a dodržiavať podmienky pripojenia k distribučnej sústave.</w:t>
      </w:r>
    </w:p>
    <w:p w14:paraId="6D5E6FC3" w14:textId="77777777" w:rsidR="00F55CB6" w:rsidRPr="00204065" w:rsidRDefault="00F55CB6" w:rsidP="00480A78">
      <w:pPr>
        <w:pStyle w:val="Textkomentra"/>
        <w:numPr>
          <w:ilvl w:val="0"/>
          <w:numId w:val="19"/>
        </w:numPr>
        <w:spacing w:line="312" w:lineRule="auto"/>
        <w:ind w:left="567" w:hanging="567"/>
        <w:jc w:val="both"/>
        <w:rPr>
          <w:rFonts w:ascii="Verdana" w:hAnsi="Verdana"/>
          <w:sz w:val="18"/>
          <w:szCs w:val="18"/>
        </w:rPr>
      </w:pPr>
      <w:r w:rsidRPr="00204065">
        <w:rPr>
          <w:rFonts w:ascii="Verdana" w:hAnsi="Verdana" w:cs="Cambria"/>
          <w:sz w:val="18"/>
          <w:szCs w:val="18"/>
        </w:rPr>
        <w:t xml:space="preserve">Odberateľ sa zaväzuje v prípade stavu núdze postupovať podľa príslušných právnych predpisov - a to § 20 zákona o energetike a </w:t>
      </w:r>
      <w:r w:rsidRPr="00204065">
        <w:rPr>
          <w:rFonts w:ascii="Verdana" w:hAnsi="Verdana"/>
          <w:sz w:val="18"/>
          <w:szCs w:val="18"/>
        </w:rPr>
        <w:t>vyhlášky č. 416/2012 Z. z., ktorou sa ustanovujú podrobnosti o postupe pri uplatňovaní obmedzujúcich opatrení pri stave núdze a o opatreniach zameraných na odstránenie stavu núdze v elektroenergetike a podrobnosti o postupe pri vyhlasovaní krízovej situácie a jej úrovne, o vyhlasovaní obmedzujúcich opatrení v plynárenstve pre jednotlivé kategórie odberateľov plynu, o opatreniach zameraných na odstránenie krízovej situácie a o spôsobe určenia obmedzujúcich opatrení v plynárenstve a opatrení zameraných na odstránenie krízovej situácie.</w:t>
      </w:r>
    </w:p>
    <w:p w14:paraId="5AF273B0" w14:textId="77777777" w:rsidR="00F55CB6" w:rsidRPr="00204065" w:rsidRDefault="00F55CB6" w:rsidP="00F55CB6">
      <w:pPr>
        <w:autoSpaceDE w:val="0"/>
        <w:autoSpaceDN w:val="0"/>
        <w:adjustRightInd w:val="0"/>
        <w:spacing w:line="312" w:lineRule="auto"/>
        <w:jc w:val="both"/>
        <w:rPr>
          <w:rFonts w:ascii="Verdana" w:hAnsi="Verdana" w:cs="Cambria"/>
          <w:sz w:val="18"/>
          <w:szCs w:val="18"/>
        </w:rPr>
      </w:pPr>
      <w:r w:rsidRPr="00204065">
        <w:rPr>
          <w:rFonts w:ascii="Verdana" w:hAnsi="Verdana" w:cs="Cambria"/>
          <w:sz w:val="18"/>
          <w:szCs w:val="18"/>
        </w:rPr>
        <w:t xml:space="preserve"> </w:t>
      </w:r>
    </w:p>
    <w:p w14:paraId="224D1DDA"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 xml:space="preserve">VII. </w:t>
      </w:r>
    </w:p>
    <w:p w14:paraId="037EF1CA"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Meranie množstva odobratej elektriny</w:t>
      </w:r>
    </w:p>
    <w:p w14:paraId="380E91B3" w14:textId="77777777" w:rsidR="00F55CB6" w:rsidRPr="00204065" w:rsidRDefault="00F55CB6" w:rsidP="00480A78">
      <w:pPr>
        <w:pStyle w:val="Odsekzoznamu"/>
        <w:numPr>
          <w:ilvl w:val="1"/>
          <w:numId w:val="20"/>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Montáž, pripojenie alebo výmenu určeného meradla zabezpečí dodávateľ po splnení ustanovených technických podmienok merania elektriny príslušného PDS. Druh, počet, veľkosť a umiestnenie určeného meradla a ovládacích zariadení určuje PDS v zmysle zásad merania elektrickej energie stanovených v Prevádzkovom poriadku príslušného PDS. Úpravy na umiestnenie určeného meradla zabezpečuje odberateľ na vlastné náklady.</w:t>
      </w:r>
    </w:p>
    <w:p w14:paraId="21F8462A" w14:textId="77777777" w:rsidR="00F55CB6" w:rsidRPr="00204065" w:rsidRDefault="00F55CB6" w:rsidP="00480A78">
      <w:pPr>
        <w:pStyle w:val="Odsekzoznamu"/>
        <w:numPr>
          <w:ilvl w:val="1"/>
          <w:numId w:val="20"/>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 xml:space="preserve">Odber elektriny sa meria určeným meradlom v zmysle zákona č. 157/2018 Z. z. </w:t>
      </w:r>
      <w:r w:rsidRPr="00204065">
        <w:rPr>
          <w:rFonts w:ascii="Verdana" w:hAnsi="Verdana" w:cs="Helvetica"/>
          <w:sz w:val="18"/>
          <w:szCs w:val="18"/>
        </w:rPr>
        <w:t>o metrológii a o zmene a doplnení niektorých zákonov</w:t>
      </w:r>
      <w:r w:rsidRPr="00204065">
        <w:rPr>
          <w:rFonts w:ascii="Verdana" w:hAnsi="Verdana" w:cs="Cambria"/>
          <w:sz w:val="18"/>
          <w:szCs w:val="18"/>
        </w:rPr>
        <w:t>.</w:t>
      </w:r>
    </w:p>
    <w:p w14:paraId="4CA86D55" w14:textId="77777777" w:rsidR="00F55CB6" w:rsidRPr="00204065" w:rsidRDefault="00F55CB6" w:rsidP="00480A78">
      <w:pPr>
        <w:pStyle w:val="Odsekzoznamu"/>
        <w:numPr>
          <w:ilvl w:val="1"/>
          <w:numId w:val="20"/>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Meranie elektriny a odpočty určeného meradla vrátane vyhodnocovania, odovzdávania výsledkov merania a ostatných informácií potrebných pre vyúčtovanie dodávky elektriny a Distribučných služieb vykonáva PDS. Odpočet určeného meradla sa vykonáva v súlade s Prevádzkovým poriadkom PDS. Dodávateľ fakturuje dodávku elektriny a Distribučné služby na základe týchto údajov. V prípade poruchy určeného meradla, alebo fakturácie s nesprávnou konštantou má dodávateľ právo upraviť fakturačné hodnoty podľa údajov, ktoré dodávateľ dostane od PDS.</w:t>
      </w:r>
    </w:p>
    <w:p w14:paraId="747738EE" w14:textId="77777777" w:rsidR="00F55CB6" w:rsidRPr="00204065" w:rsidRDefault="00F55CB6" w:rsidP="00480A78">
      <w:pPr>
        <w:pStyle w:val="Odsekzoznamu"/>
        <w:numPr>
          <w:ilvl w:val="1"/>
          <w:numId w:val="20"/>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Odberateľ je povinný starať sa o určené meradlo tak, aby neprišlo k jeho poškodeniu alebo odcudzeniu a sleduje jeho riadny chod. Všetky poruchy na určenom meradle, vrátane porušenia zabezpečenia proti neoprávnenej manipulácii, ktoré odberateľ zistí, je povinný bezodkladne ohlásiť dodávateľovi.</w:t>
      </w:r>
    </w:p>
    <w:p w14:paraId="1CD0079C" w14:textId="77777777" w:rsidR="00F55CB6" w:rsidRPr="00204065" w:rsidRDefault="00F55CB6" w:rsidP="00480A78">
      <w:pPr>
        <w:pStyle w:val="Odsekzoznamu"/>
        <w:numPr>
          <w:ilvl w:val="1"/>
          <w:numId w:val="20"/>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Pri pochybnostiach o správnosti údajov určeného meradla môže odberateľ písomne požiadať dodávateľa o zabezpečenie jeho preskúšania. Dodávateľ je povinný do 30 dní zabezpečiť preskúšanie určeného meradla. Ak sa na určenom meradle nezistila chyba, uhradí odberateľ náklady spojené s jeho preskúšaním a výmenou podľa platného cenníka služieb distribúcie príslušného PDS.</w:t>
      </w:r>
    </w:p>
    <w:p w14:paraId="73C0BCF7" w14:textId="77777777" w:rsidR="00F55CB6" w:rsidRPr="00204065" w:rsidRDefault="00F55CB6" w:rsidP="00480A78">
      <w:pPr>
        <w:pStyle w:val="Odsekzoznamu"/>
        <w:numPr>
          <w:ilvl w:val="1"/>
          <w:numId w:val="20"/>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Odberateľ sa zaväzuje umožniť prístup PDS k odbernému elektrickému zariadeniu a určenému meradlu v súlade s Prevádzkovým poriadkom a zákonom o energetike na účel vykonania kontroly, výmeny, odobratia určeného meradla alebo zistenia odobratého množstva elektriny.</w:t>
      </w:r>
    </w:p>
    <w:p w14:paraId="441E5301" w14:textId="77777777" w:rsidR="00F55CB6" w:rsidRPr="00204065" w:rsidRDefault="00F55CB6" w:rsidP="00480A78">
      <w:pPr>
        <w:pStyle w:val="Odsekzoznamu"/>
        <w:numPr>
          <w:ilvl w:val="1"/>
          <w:numId w:val="20"/>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Dôvody výmeny určeného meradla môžu byť najmä:</w:t>
      </w:r>
    </w:p>
    <w:p w14:paraId="5A633031" w14:textId="77777777" w:rsidR="00F55CB6" w:rsidRPr="00204065" w:rsidRDefault="00F55CB6" w:rsidP="00480A78">
      <w:pPr>
        <w:pStyle w:val="Odsekzoznamu"/>
        <w:numPr>
          <w:ilvl w:val="0"/>
          <w:numId w:val="21"/>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výmena určeného meradla z dôvodu uplynutia času platnosti overenia,</w:t>
      </w:r>
    </w:p>
    <w:p w14:paraId="2A3CB80C" w14:textId="77777777" w:rsidR="00F55CB6" w:rsidRPr="00204065" w:rsidRDefault="00F55CB6" w:rsidP="00480A78">
      <w:pPr>
        <w:pStyle w:val="Odsekzoznamu"/>
        <w:numPr>
          <w:ilvl w:val="0"/>
          <w:numId w:val="21"/>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výmena určeného meradla pri požiadavke na preskúšanie určeného meradla,</w:t>
      </w:r>
    </w:p>
    <w:p w14:paraId="766D5B94" w14:textId="77777777" w:rsidR="00F55CB6" w:rsidRPr="00204065" w:rsidRDefault="00F55CB6" w:rsidP="00480A78">
      <w:pPr>
        <w:pStyle w:val="Odsekzoznamu"/>
        <w:numPr>
          <w:ilvl w:val="0"/>
          <w:numId w:val="21"/>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výmena určeného meradla z dôvodu poruchy na určenom meradle,</w:t>
      </w:r>
    </w:p>
    <w:p w14:paraId="5C5F37F2" w14:textId="77777777" w:rsidR="00F55CB6" w:rsidRPr="00204065" w:rsidRDefault="00F55CB6" w:rsidP="00480A78">
      <w:pPr>
        <w:pStyle w:val="Odsekzoznamu"/>
        <w:numPr>
          <w:ilvl w:val="0"/>
          <w:numId w:val="21"/>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výmena určeného meradla z dôvodu zmeny zmluvných podmienok.</w:t>
      </w:r>
    </w:p>
    <w:p w14:paraId="4BF2306E" w14:textId="77777777" w:rsidR="00F55CB6" w:rsidRPr="00204065" w:rsidRDefault="00F55CB6" w:rsidP="00480A78">
      <w:pPr>
        <w:pStyle w:val="Odsekzoznamu"/>
        <w:numPr>
          <w:ilvl w:val="0"/>
          <w:numId w:val="22"/>
        </w:numPr>
        <w:spacing w:line="312" w:lineRule="auto"/>
        <w:ind w:left="567" w:hanging="567"/>
        <w:jc w:val="both"/>
        <w:rPr>
          <w:rFonts w:ascii="Verdana" w:hAnsi="Verdana"/>
          <w:sz w:val="18"/>
          <w:szCs w:val="18"/>
        </w:rPr>
      </w:pPr>
      <w:r w:rsidRPr="00204065">
        <w:rPr>
          <w:rFonts w:ascii="Verdana" w:hAnsi="Verdana"/>
          <w:sz w:val="18"/>
          <w:szCs w:val="18"/>
        </w:rPr>
        <w:t xml:space="preserve">Spôsob oznámenia termínu výmeny určeného meradla a informácie o dôvodoch výmeny určeného meradla, ako aj informáciu o náhradnom spôsobe určenia množstva dodanej elektriny v prípade </w:t>
      </w:r>
      <w:r w:rsidRPr="00204065">
        <w:rPr>
          <w:rFonts w:ascii="Verdana" w:hAnsi="Verdana"/>
          <w:sz w:val="18"/>
          <w:szCs w:val="18"/>
        </w:rPr>
        <w:lastRenderedPageBreak/>
        <w:t>poruchy určeného meradla alebo mimo určeného termínu odpočtu sú stanovené v Prevádzkovom poriadku príslušného PDS</w:t>
      </w:r>
    </w:p>
    <w:p w14:paraId="2538CCEC" w14:textId="77777777" w:rsidR="00F55CB6" w:rsidRPr="00204065" w:rsidRDefault="00F55CB6" w:rsidP="00480A78">
      <w:pPr>
        <w:pStyle w:val="Odsekzoznamu"/>
        <w:numPr>
          <w:ilvl w:val="0"/>
          <w:numId w:val="22"/>
        </w:numPr>
        <w:spacing w:line="312" w:lineRule="auto"/>
        <w:ind w:left="567" w:hanging="567"/>
        <w:jc w:val="both"/>
        <w:rPr>
          <w:rFonts w:ascii="Verdana" w:hAnsi="Verdana"/>
          <w:sz w:val="18"/>
          <w:szCs w:val="18"/>
        </w:rPr>
      </w:pPr>
      <w:r w:rsidRPr="00204065">
        <w:rPr>
          <w:rFonts w:ascii="Verdana" w:hAnsi="Verdana"/>
          <w:sz w:val="18"/>
          <w:szCs w:val="18"/>
        </w:rPr>
        <w:t>Dodávateľ je povinný doručiť odberateľovi údaje o spotrebe elektriny za predchádzajúci rok elektronickou formou (</w:t>
      </w:r>
      <w:r>
        <w:rPr>
          <w:rFonts w:ascii="Verdana" w:hAnsi="Verdana"/>
          <w:sz w:val="18"/>
          <w:szCs w:val="18"/>
        </w:rPr>
        <w:t>e-</w:t>
      </w:r>
      <w:r w:rsidRPr="00204065">
        <w:rPr>
          <w:rFonts w:ascii="Verdana" w:hAnsi="Verdana"/>
          <w:sz w:val="18"/>
          <w:szCs w:val="18"/>
        </w:rPr>
        <w:t xml:space="preserve">mail) na adresu </w:t>
      </w:r>
      <w:hyperlink r:id="rId9" w:history="1">
        <w:r w:rsidRPr="00204065">
          <w:rPr>
            <w:rStyle w:val="Hypertextovprepojenie"/>
            <w:rFonts w:ascii="Verdana" w:hAnsi="Verdana"/>
            <w:sz w:val="18"/>
            <w:szCs w:val="18"/>
          </w:rPr>
          <w:t>sekretariat@bbrsc.sk</w:t>
        </w:r>
      </w:hyperlink>
      <w:r w:rsidRPr="00204065">
        <w:rPr>
          <w:rFonts w:ascii="Verdana" w:hAnsi="Verdana"/>
          <w:sz w:val="18"/>
          <w:szCs w:val="18"/>
        </w:rPr>
        <w:t xml:space="preserve"> a osobám uvedeným v bode 2.2.  Prílohy č. 3 </w:t>
      </w:r>
      <w:r w:rsidRPr="00204065" w:rsidDel="006137AC">
        <w:rPr>
          <w:rFonts w:ascii="Verdana" w:hAnsi="Verdana"/>
          <w:sz w:val="18"/>
          <w:szCs w:val="18"/>
        </w:rPr>
        <w:t xml:space="preserve"> </w:t>
      </w:r>
      <w:r w:rsidRPr="00204065">
        <w:rPr>
          <w:rFonts w:ascii="Verdana" w:hAnsi="Verdana"/>
          <w:sz w:val="18"/>
          <w:szCs w:val="18"/>
        </w:rPr>
        <w:t>tejto zmluvy, v detaile podľa požiadaviek odberateľa (najmä EIC, adresa miesta spotreby, spotreba spolu, spotreba VT, spotreba NT, celková cena bez DPH, celková cena s DPH) k 31.12. predchádzajúceho roku najneskôr do 15.1. nasledujúceho roku.</w:t>
      </w:r>
    </w:p>
    <w:p w14:paraId="0F1A2EDD" w14:textId="77777777" w:rsidR="00F55CB6" w:rsidRPr="00204065" w:rsidRDefault="00F55CB6" w:rsidP="00480A78">
      <w:pPr>
        <w:pStyle w:val="Odsekzoznamu"/>
        <w:numPr>
          <w:ilvl w:val="0"/>
          <w:numId w:val="22"/>
        </w:numPr>
        <w:spacing w:line="312" w:lineRule="auto"/>
        <w:ind w:left="567" w:hanging="567"/>
        <w:jc w:val="both"/>
        <w:rPr>
          <w:rFonts w:ascii="Verdana" w:hAnsi="Verdana"/>
          <w:sz w:val="18"/>
          <w:szCs w:val="18"/>
        </w:rPr>
      </w:pPr>
      <w:r w:rsidRPr="00204065">
        <w:rPr>
          <w:rFonts w:ascii="Verdana" w:hAnsi="Verdana"/>
          <w:sz w:val="18"/>
          <w:szCs w:val="18"/>
        </w:rPr>
        <w:t>Dodávateľ je povinný zabezpečiť odberateľovi bezplatný prístup na elektronické faktúry a ďalšie informácie o spotrebe jednotlivých odberných miest (najmä profily štvrťhodinových výkonov – činný výkon, jalový odber, jalová dodávka) v internetovej aplikácii dodávateľa.</w:t>
      </w:r>
    </w:p>
    <w:p w14:paraId="7A847F71" w14:textId="77777777" w:rsidR="00F55CB6" w:rsidRPr="00204065" w:rsidRDefault="00F55CB6" w:rsidP="00F55CB6">
      <w:pPr>
        <w:spacing w:line="312" w:lineRule="auto"/>
        <w:ind w:left="284" w:hanging="284"/>
        <w:jc w:val="both"/>
        <w:rPr>
          <w:rFonts w:ascii="Verdana" w:hAnsi="Verdana"/>
          <w:sz w:val="18"/>
          <w:szCs w:val="18"/>
        </w:rPr>
      </w:pPr>
    </w:p>
    <w:p w14:paraId="481A03DE"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 xml:space="preserve">VIII. </w:t>
      </w:r>
    </w:p>
    <w:p w14:paraId="29133231"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Obmedzenie alebo prerušenie dodávky a distribúcie elektriny</w:t>
      </w:r>
    </w:p>
    <w:p w14:paraId="607953C5" w14:textId="77777777" w:rsidR="00F55CB6" w:rsidRPr="00204065" w:rsidRDefault="00F55CB6" w:rsidP="00480A78">
      <w:pPr>
        <w:pStyle w:val="Odsekzoznamu"/>
        <w:numPr>
          <w:ilvl w:val="1"/>
          <w:numId w:val="23"/>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 xml:space="preserve">Odberateľ berie na vedomie, že PDS je oprávnený obmedziť alebo prerušiť distribučné služby </w:t>
      </w:r>
      <w:r w:rsidRPr="00204065">
        <w:rPr>
          <w:rFonts w:ascii="Verdana" w:hAnsi="Verdana" w:cs="Cambria"/>
          <w:sz w:val="18"/>
          <w:szCs w:val="18"/>
        </w:rPr>
        <w:br/>
        <w:t>v nevyhnutnom rozsahu a na nevyhnutnú dobu v prípadoch ustanovených v § 24 ods. 1 písm. e) zákona o energetike a v príslušných ustanoveniach Prevádzkového poriadku PDS. Počas takéhoto prerušenia alebo obmedzenia nie je dodávateľ povinný dodávať elektrinu a zabezpečovať distribučné služby. V uvedených prípadoch nemá odberateľ nárok na náhradu preukázateľne vzniknutej škody (skutočnej škody a ušlého zisku), s výnimkou prípadov, keď škoda vznikla zavinením PDS.</w:t>
      </w:r>
    </w:p>
    <w:p w14:paraId="298FA1D5" w14:textId="77777777" w:rsidR="00F55CB6" w:rsidRPr="00204065" w:rsidRDefault="00F55CB6" w:rsidP="00480A78">
      <w:pPr>
        <w:pStyle w:val="Odsekzoznamu"/>
        <w:numPr>
          <w:ilvl w:val="1"/>
          <w:numId w:val="23"/>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 xml:space="preserve">PDS informuje odberateľa o plánovanom obmedzení alebo prerušení distribučných služieb v súlade so zákonom o energetike a Prevádzkovým poriadkom PDS. V prípade prerušenia, alebo obmedzenia distribučných služieb z dôvodu poruchy na dotknutom odbernom mieste Odberateľa, je Odberateľ povinný informovať príslušnú PDS prostredníctvom autorizovanej osoby poverenej PDS. </w:t>
      </w:r>
    </w:p>
    <w:p w14:paraId="06402620" w14:textId="77777777" w:rsidR="00F55CB6" w:rsidRPr="00204065" w:rsidRDefault="00F55CB6" w:rsidP="00480A78">
      <w:pPr>
        <w:pStyle w:val="Odsekzoznamu"/>
        <w:numPr>
          <w:ilvl w:val="1"/>
          <w:numId w:val="23"/>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V prípade odstúpenia od tejto Zmluvy zo strany dodávateľa alebo odberateľa je dodávateľ oprávnený zabezpečiť ukončenie dodávky elektriny a distribučných služieb odpojením odberného miesta ku dňu zániku Zmluvy.</w:t>
      </w:r>
    </w:p>
    <w:p w14:paraId="66034083"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p>
    <w:p w14:paraId="25CEC5D9"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 xml:space="preserve">IX. </w:t>
      </w:r>
    </w:p>
    <w:p w14:paraId="0888CAA9"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Reklamácie</w:t>
      </w:r>
    </w:p>
    <w:p w14:paraId="02D36B0C" w14:textId="77777777" w:rsidR="00F55CB6" w:rsidRPr="00204065" w:rsidRDefault="00F55CB6" w:rsidP="00480A78">
      <w:pPr>
        <w:pStyle w:val="Odsekzoznamu"/>
        <w:numPr>
          <w:ilvl w:val="1"/>
          <w:numId w:val="24"/>
        </w:numPr>
        <w:spacing w:line="312" w:lineRule="auto"/>
        <w:ind w:left="567" w:hanging="567"/>
        <w:jc w:val="both"/>
        <w:rPr>
          <w:rFonts w:ascii="Verdana" w:hAnsi="Verdana" w:cs="Cambria"/>
          <w:sz w:val="18"/>
          <w:szCs w:val="18"/>
        </w:rPr>
      </w:pPr>
      <w:r w:rsidRPr="00204065">
        <w:rPr>
          <w:rFonts w:ascii="Verdana" w:hAnsi="Verdana" w:cs="Cambria"/>
          <w:sz w:val="18"/>
          <w:szCs w:val="18"/>
        </w:rPr>
        <w:t>Dodávateľ je povinný dodržiavať štandardy kvality</w:t>
      </w:r>
      <w:r w:rsidRPr="00204065">
        <w:rPr>
          <w:rFonts w:ascii="Verdana" w:hAnsi="Verdana"/>
          <w:sz w:val="18"/>
          <w:szCs w:val="18"/>
        </w:rPr>
        <w:t xml:space="preserve"> v zmysle vyhlášky č. 236/2016 Z. z. ktorou sa ustanovujú štandardy kvality prenosu elektriny, distribúcie elektriny a dodávky elektriny v znení neskorších predpisov.</w:t>
      </w:r>
    </w:p>
    <w:p w14:paraId="03BE60F0" w14:textId="77777777" w:rsidR="00F55CB6" w:rsidRPr="00204065" w:rsidRDefault="00F55CB6" w:rsidP="00480A78">
      <w:pPr>
        <w:pStyle w:val="Odsekzoznamu"/>
        <w:numPr>
          <w:ilvl w:val="1"/>
          <w:numId w:val="24"/>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Ak sa stane chyba alebo omyl pri fakturácii, majú zmluvné strany nárok na vzájomné vyrovnanie rozdielu. Ak odberateľ zistí chybu vo faktúre, bez zbytočného odkladu zašle dodávateľovi písomnú žiadosť o overenie správnosti vyúčtovania platby s uvedením reklamovaných skutočností a priložením podkladov potrebných na prešetrenie reklamácie. Dodávateľ overí správnosť vyúčtovania platby za dodanú elektrinu a distribučné služby a v prípade opodstatnenosti reklamácie odstráni zistené nedostatky vo vyúčtovaní vystavením opravnej faktúry v lehote 30 dní odo dňa doručenia žiadosti Odberateľa. Ak chybu zistí dodávateľ, bezodkladne vyhotoví opravnú faktúru.</w:t>
      </w:r>
    </w:p>
    <w:p w14:paraId="399985CC" w14:textId="77777777" w:rsidR="00F55CB6" w:rsidRPr="00204065" w:rsidRDefault="00F55CB6" w:rsidP="00480A78">
      <w:pPr>
        <w:pStyle w:val="Odsekzoznamu"/>
        <w:numPr>
          <w:ilvl w:val="1"/>
          <w:numId w:val="24"/>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Odberateľ má právo písomne reklamovať aj iné chyby, ku ktorým došlo pri realizácii tejto Zmluvy.</w:t>
      </w:r>
    </w:p>
    <w:p w14:paraId="51AEACD4" w14:textId="77777777" w:rsidR="00F55CB6" w:rsidRPr="00204065" w:rsidRDefault="00F55CB6" w:rsidP="00480A78">
      <w:pPr>
        <w:pStyle w:val="Odsekzoznamu"/>
        <w:numPr>
          <w:ilvl w:val="1"/>
          <w:numId w:val="24"/>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Dodávateľ reklamáciu prešetrí a výsledok prešetrenia písomne oznámi Odberateľovi v lehote do 30 dní od doručenia reklamácie, pokiaľ zo štandardov kvality alebo iného všeobecne záväzného právneho predpisu nevyplýva iná lehota. Pokiaľ si prešetrenie reklamácie vyžaduje súčinnosť tretej strany, môže Dodávateľ predĺžiť lehotu na vybavenie reklamácie o ďalších najviac 30 dní.</w:t>
      </w:r>
    </w:p>
    <w:p w14:paraId="352927BE" w14:textId="77777777" w:rsidR="00F55CB6" w:rsidRPr="00204065" w:rsidRDefault="00F55CB6" w:rsidP="00F55CB6">
      <w:pPr>
        <w:autoSpaceDE w:val="0"/>
        <w:autoSpaceDN w:val="0"/>
        <w:adjustRightInd w:val="0"/>
        <w:spacing w:line="312" w:lineRule="auto"/>
        <w:ind w:left="284" w:hanging="284"/>
        <w:jc w:val="both"/>
        <w:rPr>
          <w:rFonts w:ascii="Verdana" w:hAnsi="Verdana" w:cs="Cambria"/>
          <w:sz w:val="18"/>
          <w:szCs w:val="18"/>
        </w:rPr>
      </w:pPr>
    </w:p>
    <w:p w14:paraId="06E67EFD"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lastRenderedPageBreak/>
        <w:t xml:space="preserve">X. </w:t>
      </w:r>
    </w:p>
    <w:p w14:paraId="53A27704"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Náhrada škody</w:t>
      </w:r>
    </w:p>
    <w:p w14:paraId="1ABCBCC2" w14:textId="77777777" w:rsidR="00F55CB6" w:rsidRPr="00204065" w:rsidRDefault="00F55CB6" w:rsidP="00480A78">
      <w:pPr>
        <w:pStyle w:val="Odsekzoznamu"/>
        <w:numPr>
          <w:ilvl w:val="1"/>
          <w:numId w:val="25"/>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Ak poruší niektorá zo zmluvných strán povinnosti vyplývajúce zo Zmluvy, má poškodená zmluvná strana právo na náhradu preukázateľne vzniknutej škody, okrem prípadov, keď škody boli spôsobené obmedzením alebo prerušením dodávky elektriny a Distribučných služieb v súlade so zmluvou, zákonom o energetike a ostatnými všeobecne záväznými právnymi predpismi alebo okrem prípadu, ak škoda má pôvod v okolnostiach vylučujúcimi zodpovednosť za škodu podľa § 374 Obchodného zákonníka.</w:t>
      </w:r>
    </w:p>
    <w:p w14:paraId="55A20BF5" w14:textId="77777777" w:rsidR="00F55CB6" w:rsidRPr="00204065" w:rsidRDefault="00F55CB6" w:rsidP="00480A78">
      <w:pPr>
        <w:pStyle w:val="Odsekzoznamu"/>
        <w:numPr>
          <w:ilvl w:val="1"/>
          <w:numId w:val="25"/>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Dodávateľ nezodpovedá za vzniknuté škody ani za ušlý zisk, ak je dodávka elektriny zabezpečená cez cudzie zariadenie a nedodanie elektriny je spôsobené poruchou alebo inou udalosťou na tomto zariadení. Dodávateľ tiež nezodpovedá za škody spôsobené nedodaním elektriny, ktoré vznikli pri zabezpečovaní povinností vo všeobecnom hospodárskom záujme v zmysle príslušných ustanovení zákona o energetike, ako aj za škody vzniknuté v súvislosti so stavom núdze v zmysle § 20 zákona o energetike.</w:t>
      </w:r>
    </w:p>
    <w:p w14:paraId="44B199A9" w14:textId="77777777" w:rsidR="00F55CB6" w:rsidRPr="00204065" w:rsidRDefault="00F55CB6" w:rsidP="00480A78">
      <w:pPr>
        <w:pStyle w:val="Odsekzoznamu"/>
        <w:numPr>
          <w:ilvl w:val="1"/>
          <w:numId w:val="25"/>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Odberateľ zodpovedá za škodu spôsobenú neoprávneným odberom v súlade so Zmluvou, zákonom o energetike a príslušnými všeobecne záväznými právnymi predpismi.</w:t>
      </w:r>
    </w:p>
    <w:p w14:paraId="6C60B232" w14:textId="77777777" w:rsidR="00F55CB6" w:rsidRPr="00204065" w:rsidRDefault="00F55CB6" w:rsidP="00480A78">
      <w:pPr>
        <w:pStyle w:val="Odsekzoznamu"/>
        <w:numPr>
          <w:ilvl w:val="1"/>
          <w:numId w:val="25"/>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Odberateľ s dodávateľom sa budú navzájom informovať o všetkých skutočnostiach, ktoré by mohli viesť ku vzniku škôd a vyvinú maximálne úsilie pri ich odvracaní.</w:t>
      </w:r>
    </w:p>
    <w:p w14:paraId="54A12525" w14:textId="77777777" w:rsidR="00F55CB6" w:rsidRPr="00204065" w:rsidRDefault="00F55CB6" w:rsidP="00F55CB6">
      <w:pPr>
        <w:autoSpaceDE w:val="0"/>
        <w:autoSpaceDN w:val="0"/>
        <w:adjustRightInd w:val="0"/>
        <w:spacing w:line="312" w:lineRule="auto"/>
        <w:jc w:val="both"/>
        <w:rPr>
          <w:rFonts w:ascii="Verdana" w:hAnsi="Verdana" w:cs="Cambria"/>
          <w:sz w:val="18"/>
          <w:szCs w:val="18"/>
        </w:rPr>
      </w:pPr>
    </w:p>
    <w:p w14:paraId="451AD562"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 xml:space="preserve">XI. </w:t>
      </w:r>
    </w:p>
    <w:p w14:paraId="3178DB62"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Okolnosti vylučujúce zodpovednosť</w:t>
      </w:r>
    </w:p>
    <w:p w14:paraId="0484FCB9" w14:textId="77777777" w:rsidR="00F55CB6" w:rsidRPr="00204065" w:rsidRDefault="00F55CB6" w:rsidP="00480A78">
      <w:pPr>
        <w:pStyle w:val="Odsekzoznamu"/>
        <w:numPr>
          <w:ilvl w:val="1"/>
          <w:numId w:val="2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Zmluvné strany nie sú zodpovedné za škody, ktoré vzniknú druhej zmluvnej strane z 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14:paraId="7CDFE892" w14:textId="77777777" w:rsidR="00F55CB6" w:rsidRPr="00204065" w:rsidRDefault="00F55CB6" w:rsidP="00480A78">
      <w:pPr>
        <w:pStyle w:val="Odsekzoznamu"/>
        <w:numPr>
          <w:ilvl w:val="1"/>
          <w:numId w:val="2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Každá zo zmluvných strán je povinná bez zbytočného odkladu písomnou formou, elektronicky  vyrozumieť druhú zmluvnú stranu o okolnostiach vylučujúcich zodpovednosť tejto zmluvnej strany s uvedením dôvodov a predpokladanej doby trvania takýchto okolností. Správa musí byť bezodkladne potvrdená doporučeným listom. Rovnakým spôsobom bude druhá zmluvná strana informovaná o skončení tejto situácie a pokiaľ bude o 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14:paraId="34EA1F0D" w14:textId="77777777" w:rsidR="00F55CB6" w:rsidRPr="00204065" w:rsidRDefault="00F55CB6" w:rsidP="00480A78">
      <w:pPr>
        <w:pStyle w:val="Odsekzoznamu"/>
        <w:numPr>
          <w:ilvl w:val="1"/>
          <w:numId w:val="2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Zmluvná strana stráca právo na uplatnenie nárokov spojených s udalosťami majúcimi podľa Zmluvy charakter vyššej moci, pokiaľ bez zbytočného odkladu potom, čo zistila alebo mala zistiť, že došlo k prípadu vyššej moci, neupovedomila o tom druhú stranu.</w:t>
      </w:r>
    </w:p>
    <w:p w14:paraId="14B612DD" w14:textId="77777777" w:rsidR="00F55CB6" w:rsidRPr="00204065" w:rsidRDefault="00F55CB6" w:rsidP="00480A78">
      <w:pPr>
        <w:pStyle w:val="Odsekzoznamu"/>
        <w:numPr>
          <w:ilvl w:val="1"/>
          <w:numId w:val="2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Pri riešení stavov núdze a obmedzujúcich opatreniach zamedzujúcich ich vzniku sú dodávateľ a odberateľ povinní postupovať v zmysle všeobecne záväzných právnych predpisov, Technických podmienok PDS a odberových stupňov.</w:t>
      </w:r>
    </w:p>
    <w:p w14:paraId="27FE534C" w14:textId="77777777" w:rsidR="00F55CB6" w:rsidRPr="00204065" w:rsidRDefault="00F55CB6" w:rsidP="00480A78">
      <w:pPr>
        <w:pStyle w:val="Odsekzoznamu"/>
        <w:numPr>
          <w:ilvl w:val="1"/>
          <w:numId w:val="2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 xml:space="preserve">Porušenie regulačných podmienok zo strany odberateľa počas vyhlásenia obmedzujúcich opatrení pri stavoch núdze tým, že skutočne odobraté denné množstvo elektrickej energie odberateľom prekročí denný nárok stanovený na základe obmedzujúcich odberových stupňov a vykurovacích </w:t>
      </w:r>
      <w:r w:rsidRPr="00204065">
        <w:rPr>
          <w:rFonts w:ascii="Verdana" w:hAnsi="Verdana" w:cs="Cambria"/>
          <w:sz w:val="18"/>
          <w:szCs w:val="18"/>
        </w:rPr>
        <w:lastRenderedPageBreak/>
        <w:t>kriviek, bude posudzované podľa ustanovení všeobecne záväzných právnych predpisov o neoprávnenom odbere.</w:t>
      </w:r>
    </w:p>
    <w:p w14:paraId="62CE4820" w14:textId="77777777" w:rsidR="00F55CB6" w:rsidRPr="00204065" w:rsidRDefault="00F55CB6" w:rsidP="00F55CB6">
      <w:pPr>
        <w:spacing w:line="312" w:lineRule="auto"/>
        <w:rPr>
          <w:rFonts w:ascii="Verdana" w:hAnsi="Verdana"/>
          <w:b/>
          <w:sz w:val="18"/>
          <w:szCs w:val="18"/>
        </w:rPr>
      </w:pPr>
    </w:p>
    <w:p w14:paraId="1EB1D256" w14:textId="77777777" w:rsidR="00F55CB6" w:rsidRPr="00204065" w:rsidRDefault="00F55CB6" w:rsidP="00F55CB6">
      <w:pPr>
        <w:spacing w:line="312" w:lineRule="auto"/>
        <w:jc w:val="center"/>
        <w:rPr>
          <w:rFonts w:ascii="Verdana" w:hAnsi="Verdana"/>
          <w:b/>
          <w:sz w:val="18"/>
          <w:szCs w:val="18"/>
        </w:rPr>
      </w:pPr>
      <w:r w:rsidRPr="00204065">
        <w:rPr>
          <w:rFonts w:ascii="Verdana" w:hAnsi="Verdana"/>
          <w:b/>
          <w:sz w:val="18"/>
          <w:szCs w:val="18"/>
        </w:rPr>
        <w:t>XII.</w:t>
      </w:r>
    </w:p>
    <w:p w14:paraId="26DEF77F" w14:textId="77777777" w:rsidR="00F55CB6" w:rsidRPr="00204065" w:rsidRDefault="00F55CB6" w:rsidP="00F55CB6">
      <w:pPr>
        <w:spacing w:line="312" w:lineRule="auto"/>
        <w:jc w:val="center"/>
        <w:rPr>
          <w:rFonts w:ascii="Verdana" w:hAnsi="Verdana"/>
          <w:b/>
          <w:sz w:val="18"/>
          <w:szCs w:val="18"/>
        </w:rPr>
      </w:pPr>
      <w:r w:rsidRPr="00204065">
        <w:rPr>
          <w:rFonts w:ascii="Verdana" w:hAnsi="Verdana"/>
          <w:b/>
          <w:sz w:val="18"/>
          <w:szCs w:val="18"/>
        </w:rPr>
        <w:t xml:space="preserve"> Informácie o cenách a spôsoby informovania</w:t>
      </w:r>
    </w:p>
    <w:p w14:paraId="52C99D33" w14:textId="77777777" w:rsidR="00F55CB6" w:rsidRPr="00204065" w:rsidRDefault="00F55CB6" w:rsidP="00480A78">
      <w:pPr>
        <w:pStyle w:val="Odsekzoznamu"/>
        <w:numPr>
          <w:ilvl w:val="1"/>
          <w:numId w:val="27"/>
        </w:numPr>
        <w:spacing w:line="312" w:lineRule="auto"/>
        <w:ind w:left="567" w:hanging="567"/>
        <w:jc w:val="both"/>
        <w:rPr>
          <w:rFonts w:ascii="Verdana" w:hAnsi="Verdana"/>
          <w:sz w:val="18"/>
          <w:szCs w:val="18"/>
        </w:rPr>
      </w:pPr>
      <w:r w:rsidRPr="00204065">
        <w:rPr>
          <w:rFonts w:ascii="Verdana" w:hAnsi="Verdana"/>
          <w:sz w:val="18"/>
          <w:szCs w:val="18"/>
        </w:rPr>
        <w:t xml:space="preserve">Informácie o cenách elektriny, podmienkach dodávky, distribúcie elektriny, ako aj informácie o cenníku služieb môže Odberateľ získať na webovom sídle Dodávateľa alebo u kontaktných osôb Dodávateľa. Ďalšie informácie o aktuálnych cenách za distribuovanú a dodanú elektrinu si môže Odberateľ overiť na webovom sídle </w:t>
      </w:r>
      <w:hyperlink r:id="rId10" w:history="1">
        <w:r w:rsidRPr="00204065">
          <w:rPr>
            <w:rStyle w:val="Hypertextovprepojenie"/>
            <w:rFonts w:ascii="Verdana" w:hAnsi="Verdana"/>
            <w:sz w:val="18"/>
            <w:szCs w:val="18"/>
          </w:rPr>
          <w:t>www.urso.gov.sk</w:t>
        </w:r>
      </w:hyperlink>
      <w:r w:rsidRPr="00204065">
        <w:rPr>
          <w:rFonts w:ascii="Verdana" w:hAnsi="Verdana"/>
          <w:sz w:val="18"/>
          <w:szCs w:val="18"/>
        </w:rPr>
        <w:t xml:space="preserve">.  </w:t>
      </w:r>
    </w:p>
    <w:p w14:paraId="1BA0941B" w14:textId="77777777" w:rsidR="00F55CB6" w:rsidRPr="00204065" w:rsidRDefault="00F55CB6" w:rsidP="00480A78">
      <w:pPr>
        <w:pStyle w:val="Odsekzoznamu"/>
        <w:numPr>
          <w:ilvl w:val="1"/>
          <w:numId w:val="27"/>
        </w:numPr>
        <w:spacing w:line="312" w:lineRule="auto"/>
        <w:ind w:left="567" w:hanging="567"/>
        <w:jc w:val="both"/>
        <w:rPr>
          <w:rFonts w:ascii="Verdana" w:hAnsi="Verdana"/>
          <w:sz w:val="18"/>
          <w:szCs w:val="18"/>
        </w:rPr>
      </w:pPr>
      <w:r w:rsidRPr="00204065">
        <w:rPr>
          <w:rFonts w:ascii="Verdana" w:hAnsi="Verdana"/>
          <w:sz w:val="18"/>
          <w:szCs w:val="18"/>
        </w:rPr>
        <w:t xml:space="preserve">Odberateľ môže získať informácie o pôvode elektriny a podiele jednotlivých druhov primárnych energetických zdrojov na dodanej elektrine v predchádzajúcom roku a informácie o vplyve primárnych zdrojov elektriny na životné prostredie alebo verejné zdroje takýchto informácií na webovom sídle Dodávateľa. </w:t>
      </w:r>
    </w:p>
    <w:p w14:paraId="7A5E9CD5" w14:textId="77777777" w:rsidR="00F55CB6" w:rsidRPr="00204065" w:rsidRDefault="00F55CB6" w:rsidP="00480A78">
      <w:pPr>
        <w:pStyle w:val="Odsekzoznamu"/>
        <w:numPr>
          <w:ilvl w:val="1"/>
          <w:numId w:val="27"/>
        </w:numPr>
        <w:spacing w:line="312" w:lineRule="auto"/>
        <w:ind w:left="567" w:hanging="567"/>
        <w:jc w:val="both"/>
        <w:rPr>
          <w:rFonts w:ascii="Verdana" w:hAnsi="Verdana"/>
          <w:sz w:val="18"/>
          <w:szCs w:val="18"/>
        </w:rPr>
      </w:pPr>
      <w:r w:rsidRPr="00204065">
        <w:rPr>
          <w:rFonts w:ascii="Verdana" w:hAnsi="Verdana"/>
          <w:sz w:val="18"/>
          <w:szCs w:val="18"/>
        </w:rPr>
        <w:t xml:space="preserve">Všetky písomnosti budú odberateľovi doručované prednostne poštou. </w:t>
      </w:r>
    </w:p>
    <w:p w14:paraId="1AB38D18" w14:textId="77777777" w:rsidR="00F55CB6" w:rsidRPr="00204065" w:rsidRDefault="00F55CB6" w:rsidP="00F55CB6">
      <w:pPr>
        <w:spacing w:line="312" w:lineRule="auto"/>
        <w:ind w:left="567" w:hanging="567"/>
        <w:jc w:val="center"/>
        <w:rPr>
          <w:rFonts w:ascii="Verdana" w:hAnsi="Verdana"/>
          <w:sz w:val="18"/>
          <w:szCs w:val="18"/>
        </w:rPr>
      </w:pPr>
    </w:p>
    <w:p w14:paraId="753892FA" w14:textId="77777777" w:rsidR="00F55CB6" w:rsidRPr="00204065" w:rsidRDefault="00F55CB6" w:rsidP="00F55CB6">
      <w:pPr>
        <w:spacing w:line="312" w:lineRule="auto"/>
        <w:jc w:val="center"/>
        <w:rPr>
          <w:rFonts w:ascii="Verdana" w:hAnsi="Verdana"/>
          <w:b/>
          <w:sz w:val="18"/>
          <w:szCs w:val="18"/>
        </w:rPr>
      </w:pPr>
      <w:r w:rsidRPr="00204065">
        <w:rPr>
          <w:rFonts w:ascii="Verdana" w:hAnsi="Verdana"/>
          <w:b/>
          <w:sz w:val="18"/>
          <w:szCs w:val="18"/>
        </w:rPr>
        <w:t>Informovanie o Dodávateľovi poslednej inštancie:</w:t>
      </w:r>
    </w:p>
    <w:p w14:paraId="166B890B" w14:textId="77777777" w:rsidR="00F55CB6" w:rsidRPr="00204065" w:rsidRDefault="00F55CB6" w:rsidP="00480A78">
      <w:pPr>
        <w:pStyle w:val="Odsekzoznamu"/>
        <w:numPr>
          <w:ilvl w:val="0"/>
          <w:numId w:val="28"/>
        </w:numPr>
        <w:spacing w:line="312" w:lineRule="auto"/>
        <w:ind w:left="567" w:hanging="567"/>
        <w:jc w:val="both"/>
        <w:rPr>
          <w:rFonts w:ascii="Verdana" w:hAnsi="Verdana"/>
          <w:sz w:val="18"/>
          <w:szCs w:val="18"/>
        </w:rPr>
      </w:pPr>
      <w:r w:rsidRPr="00204065">
        <w:rPr>
          <w:rFonts w:ascii="Verdana" w:hAnsi="Verdana"/>
          <w:sz w:val="18"/>
          <w:szCs w:val="18"/>
        </w:rPr>
        <w:t xml:space="preserve">Dodávateľ poslednej inštancie je povinný dodávať elektrinu odberateľom elektriny, ktorí sú pripojení k sústave, a ktorých dodávateľ stratil spôsobilosť dodávať elektrinu podľa § 18 odsek 6 zákona o energetike alebo ak dôjde k zastaveniu procesu zmeny dodávateľa elektriny a zároveň ku dňu prerušenia dodávok elektriny nemajú zabezpečenú dodávku iným spôsobom. Dodávateľ poslednej inštancie je povinný dodávať elektrinu najviac počas troch mesiacov. Dodávka poslednej inštancie začína dňom nasledujúcim po dni, v ktorom pôvodný dodávateľ stratil spôsobilosť dodávať elektrinu. Skutočnosť, že dodávateľ elektriny stratil spôsobilosť dodávať elektrinu podľa § 18 odsek 6 zákona o energetike alebo ak dôjde k zastaveniu procesu zmeny dodávateľa elektriny a zároveň odberateľ elektriny ku dňu prerušenia dodávok elektriny nemá zabezpečenú dodávku iným spôsobom, oznámi odberateľovi bezodkladne prevádzkovateľ sústavy, do ktorej je odberateľ elektriny pripojený, a to v rozsahu podľa Pravidiel trhu. Informácia koncovým odberateľom elektriny o začiatku dodávky poslednej inštancie obsahuje poučenie o dôvodoch vzniku dodávky poslednej inštancie, dobe jej trvania a možnostiach jej ukončenia. Dodávateľom poslednej inštancie je držiteľ povolenia na dodávku elektriny, ktorý dodáva elektrinu koncovým odberateľom elektriny, ktorého rozhodnutím určí ÚRSO. Režim dodávky poslednej inštancie je upravený v § 18 Zákona o energetike a v § 36 Pravidiel trhu. </w:t>
      </w:r>
    </w:p>
    <w:p w14:paraId="3675272A" w14:textId="77777777" w:rsidR="00F55CB6" w:rsidRPr="00204065" w:rsidRDefault="00F55CB6" w:rsidP="00F55CB6">
      <w:pPr>
        <w:spacing w:line="312" w:lineRule="auto"/>
        <w:jc w:val="both"/>
        <w:rPr>
          <w:rFonts w:ascii="Verdana" w:hAnsi="Verdana"/>
          <w:sz w:val="18"/>
          <w:szCs w:val="18"/>
        </w:rPr>
      </w:pPr>
    </w:p>
    <w:p w14:paraId="476C4AA0" w14:textId="77777777" w:rsidR="00F55CB6" w:rsidRPr="00204065" w:rsidRDefault="00F55CB6" w:rsidP="00F55CB6">
      <w:pPr>
        <w:spacing w:line="312" w:lineRule="auto"/>
        <w:jc w:val="center"/>
        <w:rPr>
          <w:rFonts w:ascii="Verdana" w:hAnsi="Verdana"/>
          <w:b/>
          <w:sz w:val="18"/>
          <w:szCs w:val="18"/>
        </w:rPr>
      </w:pPr>
      <w:r w:rsidRPr="00204065">
        <w:rPr>
          <w:rFonts w:ascii="Verdana" w:hAnsi="Verdana"/>
          <w:b/>
          <w:sz w:val="18"/>
          <w:szCs w:val="18"/>
        </w:rPr>
        <w:t>Informovanie o štandardoch kvality:</w:t>
      </w:r>
    </w:p>
    <w:p w14:paraId="2077CA32" w14:textId="77777777" w:rsidR="00F55CB6" w:rsidRPr="00204065" w:rsidRDefault="00F55CB6" w:rsidP="00480A78">
      <w:pPr>
        <w:pStyle w:val="Odsekzoznamu"/>
        <w:numPr>
          <w:ilvl w:val="0"/>
          <w:numId w:val="29"/>
        </w:numPr>
        <w:spacing w:line="312" w:lineRule="auto"/>
        <w:ind w:left="567" w:hanging="567"/>
        <w:jc w:val="both"/>
        <w:rPr>
          <w:rFonts w:ascii="Verdana" w:hAnsi="Verdana"/>
          <w:sz w:val="18"/>
          <w:szCs w:val="18"/>
        </w:rPr>
      </w:pPr>
      <w:r w:rsidRPr="00204065">
        <w:rPr>
          <w:rFonts w:ascii="Verdana" w:hAnsi="Verdana"/>
          <w:sz w:val="18"/>
          <w:szCs w:val="18"/>
        </w:rPr>
        <w:t xml:space="preserve">Štandardy kvality prenosu elektriny, distribúcie elektriny a dodávky elektriny stanovuje vyhláška č. 236/2016 Z. z. ktorou sa ustanovujú štandardy kvality prenosu elektriny, distribúcie elektriny a dodávky elektriny. Detailné informácie za predchádzajúci rok sú zverejnené na webovom sídle dodávateľa. </w:t>
      </w:r>
    </w:p>
    <w:p w14:paraId="2E94B37C" w14:textId="77777777" w:rsidR="00F55CB6" w:rsidRPr="00204065" w:rsidRDefault="00F55CB6" w:rsidP="00480A78">
      <w:pPr>
        <w:pStyle w:val="Odsekzoznamu"/>
        <w:numPr>
          <w:ilvl w:val="0"/>
          <w:numId w:val="29"/>
        </w:numPr>
        <w:spacing w:line="312" w:lineRule="auto"/>
        <w:ind w:left="567" w:hanging="567"/>
        <w:jc w:val="both"/>
        <w:rPr>
          <w:rFonts w:ascii="Verdana" w:hAnsi="Verdana"/>
          <w:sz w:val="18"/>
          <w:szCs w:val="18"/>
        </w:rPr>
      </w:pPr>
      <w:r w:rsidRPr="00204065">
        <w:rPr>
          <w:rFonts w:ascii="Verdana" w:hAnsi="Verdana"/>
          <w:sz w:val="18"/>
          <w:szCs w:val="18"/>
        </w:rPr>
        <w:t xml:space="preserve">Dodávateľ má vypracované štandardy kvality v zmysle vyhlášky č. 236/2016 Z. z. ktorou sa ustanovujú štandardy kvality prenosu elektriny, distribúcie elektriny a dodávky elektriny v znení neskorších predpisov. Štandardy kvality sú vyhodnocované pravidelne. V prípade zistenia porušenia týchto štandardov kvality dodávky elektriny dodávateľ odosiela kompenzačnú platbu a oznámenie o kompenzačnej platbe odberateľovi u ktorého došlo k porušeniu. </w:t>
      </w:r>
    </w:p>
    <w:p w14:paraId="19B6754A" w14:textId="0BBEDF01" w:rsidR="00F55CB6" w:rsidRDefault="00F55CB6" w:rsidP="00F55CB6">
      <w:pPr>
        <w:spacing w:line="312" w:lineRule="auto"/>
        <w:jc w:val="both"/>
        <w:rPr>
          <w:rFonts w:ascii="Verdana" w:hAnsi="Verdana"/>
          <w:sz w:val="18"/>
          <w:szCs w:val="18"/>
        </w:rPr>
      </w:pPr>
    </w:p>
    <w:p w14:paraId="347DE0A9" w14:textId="77777777" w:rsidR="00480A78" w:rsidRPr="00204065" w:rsidRDefault="00480A78" w:rsidP="00F55CB6">
      <w:pPr>
        <w:spacing w:line="312" w:lineRule="auto"/>
        <w:jc w:val="both"/>
        <w:rPr>
          <w:rFonts w:ascii="Verdana" w:hAnsi="Verdana"/>
          <w:sz w:val="18"/>
          <w:szCs w:val="18"/>
        </w:rPr>
      </w:pPr>
    </w:p>
    <w:p w14:paraId="07BE582D" w14:textId="77777777" w:rsidR="00F55CB6" w:rsidRPr="00204065" w:rsidRDefault="00F55CB6" w:rsidP="00F55CB6">
      <w:pPr>
        <w:spacing w:line="312" w:lineRule="auto"/>
        <w:jc w:val="center"/>
        <w:rPr>
          <w:rFonts w:ascii="Verdana" w:hAnsi="Verdana"/>
          <w:b/>
          <w:sz w:val="18"/>
          <w:szCs w:val="18"/>
        </w:rPr>
      </w:pPr>
      <w:r w:rsidRPr="00204065">
        <w:rPr>
          <w:rFonts w:ascii="Verdana" w:hAnsi="Verdana"/>
          <w:b/>
          <w:sz w:val="18"/>
          <w:szCs w:val="18"/>
        </w:rPr>
        <w:t>Prerušenie distribúcie a/alebo dodávky elektriny:</w:t>
      </w:r>
    </w:p>
    <w:p w14:paraId="2C4963FB" w14:textId="5C208F2E" w:rsidR="00F55CB6" w:rsidRPr="00204065" w:rsidRDefault="00F55CB6" w:rsidP="00480A78">
      <w:pPr>
        <w:pStyle w:val="Odsekzoznamu"/>
        <w:numPr>
          <w:ilvl w:val="0"/>
          <w:numId w:val="30"/>
        </w:numPr>
        <w:autoSpaceDE w:val="0"/>
        <w:autoSpaceDN w:val="0"/>
        <w:adjustRightInd w:val="0"/>
        <w:spacing w:line="312" w:lineRule="auto"/>
        <w:ind w:left="567" w:hanging="567"/>
        <w:jc w:val="both"/>
        <w:rPr>
          <w:rFonts w:ascii="Verdana" w:hAnsi="Verdana"/>
          <w:sz w:val="18"/>
          <w:szCs w:val="18"/>
        </w:rPr>
      </w:pPr>
      <w:r w:rsidRPr="00204065">
        <w:rPr>
          <w:rFonts w:ascii="Verdana" w:hAnsi="Verdana"/>
          <w:sz w:val="18"/>
          <w:szCs w:val="18"/>
        </w:rPr>
        <w:t xml:space="preserve">Prevádzkovateľ distribučnej sústavy má právo prerušiť alebo obmedziť distribúciu elektriny do odberných miest Odberateľa v prípadoch uvedených v § 31 ods. 1 písm. e) zákona o energetike. </w:t>
      </w:r>
      <w:r w:rsidRPr="00204065">
        <w:rPr>
          <w:rFonts w:ascii="Verdana" w:hAnsi="Verdana"/>
          <w:sz w:val="18"/>
          <w:szCs w:val="18"/>
        </w:rPr>
        <w:lastRenderedPageBreak/>
        <w:t>Dodávateľ je oprávnený obmedziť alebo prerušiť distribúciu, a tým aj dodávku elektriny do odberných miest Odberateľa, ak Odberateľ podstatne porušuje túto zmluvu. Pred obmedzením alebo prerušením dodávky elektriny odošle Dodávateľ Odberateľovi upozornenie o neplnení si povinnosti</w:t>
      </w:r>
      <w:r w:rsidR="00480A78">
        <w:rPr>
          <w:rFonts w:ascii="Verdana" w:hAnsi="Verdana"/>
          <w:sz w:val="18"/>
          <w:szCs w:val="18"/>
        </w:rPr>
        <w:t>.</w:t>
      </w:r>
    </w:p>
    <w:p w14:paraId="168D5F6A" w14:textId="77777777" w:rsidR="00F55CB6" w:rsidRPr="00204065" w:rsidRDefault="00F55CB6" w:rsidP="00F55CB6">
      <w:pPr>
        <w:autoSpaceDE w:val="0"/>
        <w:autoSpaceDN w:val="0"/>
        <w:adjustRightInd w:val="0"/>
        <w:spacing w:line="312" w:lineRule="auto"/>
        <w:jc w:val="both"/>
        <w:rPr>
          <w:rFonts w:ascii="Verdana" w:hAnsi="Verdana" w:cs="Cambria"/>
          <w:sz w:val="18"/>
          <w:szCs w:val="18"/>
        </w:rPr>
      </w:pPr>
    </w:p>
    <w:p w14:paraId="48922712"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 xml:space="preserve">XIII. </w:t>
      </w:r>
    </w:p>
    <w:p w14:paraId="29F1B4E8"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Ochrana dôverných informácií a obchodného či iného tajomstva</w:t>
      </w:r>
    </w:p>
    <w:p w14:paraId="38B5FA2E" w14:textId="77777777" w:rsidR="00F55CB6" w:rsidRPr="00204065" w:rsidRDefault="00F55CB6" w:rsidP="00480A78">
      <w:pPr>
        <w:pStyle w:val="Odsekzoznamu"/>
        <w:numPr>
          <w:ilvl w:val="1"/>
          <w:numId w:val="31"/>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Zmluvné strany sa zaväzujú, že pri realizácii Zmluvy a jej dodatkov budú chrániť a utajovať pred nepovolanými osobami dôverné informácie a skutočnosti tvoriace obchodné tajomstvo (ďalej len „dôverné informácie“). Za dôverné informácie sa pre účely Zmluvy považujú také informácie a skutočnosti, ktoré nie sú všeobecne a verejne známe a ktoré svojím 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dostatočné garancie, že nedôjde k vyzradeniu dôverných informácií. Za tretie osoby, podľa tohto ustanovenia, nie 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14:paraId="384B7EA5"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p>
    <w:p w14:paraId="434641CE"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 xml:space="preserve">XIV. </w:t>
      </w:r>
    </w:p>
    <w:p w14:paraId="795748B6"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Ukončenie Zmluvy</w:t>
      </w:r>
    </w:p>
    <w:p w14:paraId="248D55E5" w14:textId="77777777" w:rsidR="00F55CB6" w:rsidRPr="00204065" w:rsidRDefault="00F55CB6" w:rsidP="00480A78">
      <w:pPr>
        <w:pStyle w:val="Odsekzoznamu"/>
        <w:numPr>
          <w:ilvl w:val="1"/>
          <w:numId w:val="32"/>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 xml:space="preserve">Táto Zmluva zaniká po uplynutí zmluvne dohodnutej doby (článok II. ods. 1 Zmluvy). </w:t>
      </w:r>
    </w:p>
    <w:p w14:paraId="5D24FBB2" w14:textId="77777777" w:rsidR="00F55CB6" w:rsidRPr="00204065" w:rsidRDefault="00F55CB6" w:rsidP="00480A78">
      <w:pPr>
        <w:pStyle w:val="Odsekzoznamu"/>
        <w:numPr>
          <w:ilvl w:val="1"/>
          <w:numId w:val="32"/>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Zmluvu možno predčasne ukončiť dohodou zmluvných strán, k platnosti ktorej sa vyžaduje písomná forma.</w:t>
      </w:r>
    </w:p>
    <w:p w14:paraId="6ED8BCC5" w14:textId="77777777" w:rsidR="00F55CB6" w:rsidRPr="00204065" w:rsidRDefault="00F55CB6" w:rsidP="00480A78">
      <w:pPr>
        <w:pStyle w:val="Odsekzoznamu"/>
        <w:numPr>
          <w:ilvl w:val="1"/>
          <w:numId w:val="32"/>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 xml:space="preserve">Každá zo zmluvných strán je oprávnená od Zmluvy odstúpiť v prípade podstatného porušenia Zmluvy, a to písomným oznámením o odstúpení zaslanom druhej zmluvnej strane. Následky odstúpenia od Zmluvy nastanú dňom doručenia oznámenia o odstúpení od Zmluvy druhej zmluvnej strane (s účinkami ex </w:t>
      </w:r>
      <w:proofErr w:type="spellStart"/>
      <w:r w:rsidRPr="00204065">
        <w:rPr>
          <w:rFonts w:ascii="Verdana" w:hAnsi="Verdana" w:cs="Cambria"/>
          <w:sz w:val="18"/>
          <w:szCs w:val="18"/>
        </w:rPr>
        <w:t>nunc</w:t>
      </w:r>
      <w:proofErr w:type="spellEnd"/>
      <w:r w:rsidRPr="00204065">
        <w:rPr>
          <w:rFonts w:ascii="Verdana" w:hAnsi="Verdana" w:cs="Cambria"/>
          <w:sz w:val="18"/>
          <w:szCs w:val="18"/>
        </w:rPr>
        <w:t xml:space="preserve">). </w:t>
      </w:r>
    </w:p>
    <w:p w14:paraId="0BCEBAFE" w14:textId="77777777" w:rsidR="00F55CB6" w:rsidRPr="00204065" w:rsidRDefault="00F55CB6" w:rsidP="00480A78">
      <w:pPr>
        <w:pStyle w:val="Odsekzoznamu"/>
        <w:numPr>
          <w:ilvl w:val="1"/>
          <w:numId w:val="32"/>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 xml:space="preserve">Za podstatné porušenie tejto Zmluvy zo strany odberateľa sa považuje neoprávnený odber elektriny v zmysle </w:t>
      </w:r>
      <w:r w:rsidRPr="00204065">
        <w:rPr>
          <w:rFonts w:ascii="Verdana" w:eastAsiaTheme="minorHAnsi" w:hAnsi="Verdana" w:cs="ArialMT"/>
          <w:sz w:val="18"/>
          <w:szCs w:val="18"/>
          <w:lang w:eastAsia="en-US"/>
        </w:rPr>
        <w:t>§ 46 ods. 1 písm. a) bod 2 zákona č. 251/2012 Z. z. o energetike</w:t>
      </w:r>
      <w:r w:rsidRPr="00204065">
        <w:rPr>
          <w:rFonts w:ascii="Verdana" w:hAnsi="Verdana" w:cs="Cambria"/>
          <w:sz w:val="18"/>
          <w:szCs w:val="18"/>
        </w:rPr>
        <w:t>.</w:t>
      </w:r>
    </w:p>
    <w:p w14:paraId="14E86BA2" w14:textId="77777777" w:rsidR="00F55CB6" w:rsidRPr="00204065" w:rsidRDefault="00F55CB6" w:rsidP="00480A78">
      <w:pPr>
        <w:pStyle w:val="Odsekzoznamu"/>
        <w:numPr>
          <w:ilvl w:val="1"/>
          <w:numId w:val="32"/>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Za podstatné porušenie Zmluvy zo strany dodávateľa sa považuje najmä nezabezpečenie dohodnutej dodávky elektriny a distribučných služieb v súlade s podmienkami tejto Zmluvy.  Odberateľ je oprávnený od tejto Zmluvy odstúpiť aj v prípade, ak dodávateľ opakovane porušil ktorúkoľvek svoju povinnosť, na plnenie ktorej sa v tejto Zmluve zaviazal, hoci ho odberateľ písomne vyzval na vykonanie nápravy a poskytol dodávateľovi primeranú lehotu na vykonanie nápravy, no napriek tomu dodávateľ nápravu nevykonal. Odberateľ je oprávnený odstúpiť od tejto Zmluvy aj v prípade, ak sa akékoľvek vyhlásenie dodávateľa uvedené v tejto Zmluve preukáže ako nepravdivé.</w:t>
      </w:r>
    </w:p>
    <w:p w14:paraId="3375D2A9" w14:textId="77777777" w:rsidR="00F55CB6" w:rsidRPr="00204065" w:rsidRDefault="00F55CB6" w:rsidP="00480A78">
      <w:pPr>
        <w:pStyle w:val="Odsekzoznamu"/>
        <w:numPr>
          <w:ilvl w:val="1"/>
          <w:numId w:val="32"/>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Odberateľ je oprávnený túto Zmluvu písomne vypovedať, ak</w:t>
      </w:r>
    </w:p>
    <w:p w14:paraId="4A1F68B2" w14:textId="77777777" w:rsidR="00F55CB6" w:rsidRPr="00204065" w:rsidRDefault="00F55CB6" w:rsidP="00480A78">
      <w:pPr>
        <w:pStyle w:val="Odsekzoznamu"/>
        <w:numPr>
          <w:ilvl w:val="0"/>
          <w:numId w:val="33"/>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dodávateľ podal na seba návrh na vyhlásenie konkurzu,</w:t>
      </w:r>
    </w:p>
    <w:p w14:paraId="3200638F" w14:textId="77777777" w:rsidR="00F55CB6" w:rsidRPr="00204065" w:rsidRDefault="00F55CB6" w:rsidP="00480A78">
      <w:pPr>
        <w:pStyle w:val="Odsekzoznamu"/>
        <w:numPr>
          <w:ilvl w:val="0"/>
          <w:numId w:val="33"/>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bol návrh na vyhlásenie konkurzu voči dodávateľovi podaný treťou osobou, pričom dodávateľ je platobne neschopný alebo je v situácii, ktorá odôvodňuje začatie konkurzného konania,</w:t>
      </w:r>
    </w:p>
    <w:p w14:paraId="53F83832" w14:textId="77777777" w:rsidR="00F55CB6" w:rsidRPr="00204065" w:rsidRDefault="00F55CB6" w:rsidP="00480A78">
      <w:pPr>
        <w:pStyle w:val="Odsekzoznamu"/>
        <w:numPr>
          <w:ilvl w:val="0"/>
          <w:numId w:val="33"/>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bol na majetok dodávateľa vyhlásený konkurz,</w:t>
      </w:r>
    </w:p>
    <w:p w14:paraId="7490A86F" w14:textId="77777777" w:rsidR="00F55CB6" w:rsidRPr="00204065" w:rsidRDefault="00F55CB6" w:rsidP="00480A78">
      <w:pPr>
        <w:pStyle w:val="Odsekzoznamu"/>
        <w:numPr>
          <w:ilvl w:val="0"/>
          <w:numId w:val="33"/>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bol návrh na vyhlásenie konkurzu zamietnutý pre nedostatok majetku,</w:t>
      </w:r>
    </w:p>
    <w:p w14:paraId="6C9A9518" w14:textId="77777777" w:rsidR="00F55CB6" w:rsidRPr="00204065" w:rsidRDefault="00F55CB6" w:rsidP="00480A78">
      <w:pPr>
        <w:pStyle w:val="Odsekzoznamu"/>
        <w:numPr>
          <w:ilvl w:val="0"/>
          <w:numId w:val="33"/>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dodávateľ vstúpil do likvidácie.</w:t>
      </w:r>
    </w:p>
    <w:p w14:paraId="0156B3C8" w14:textId="77777777" w:rsidR="00F55CB6" w:rsidRPr="00204065" w:rsidRDefault="00F55CB6" w:rsidP="00480A78">
      <w:pPr>
        <w:pStyle w:val="Odsekzoznamu"/>
        <w:numPr>
          <w:ilvl w:val="0"/>
          <w:numId w:val="33"/>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sz w:val="18"/>
          <w:szCs w:val="18"/>
        </w:rPr>
        <w:lastRenderedPageBreak/>
        <w:t>dodávateľ uvedie na faktúre daň a neodvedie túto daň správcovi dane  v lehote ustanovenej v § 78 ods. 1 zákona č. 222/2004 Z. z. o dani z pridanej hodnoty v znení neskorších predpisov,</w:t>
      </w:r>
    </w:p>
    <w:p w14:paraId="763BAF15" w14:textId="77777777" w:rsidR="00F55CB6" w:rsidRPr="00204065" w:rsidRDefault="00F55CB6" w:rsidP="00480A78">
      <w:pPr>
        <w:pStyle w:val="Odsekzoznamu"/>
        <w:numPr>
          <w:ilvl w:val="0"/>
          <w:numId w:val="33"/>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sz w:val="18"/>
          <w:szCs w:val="18"/>
        </w:rPr>
        <w:t>dodávateľ stratí v priebehu výkonu činnosti (počas doby trvania Zmluvy) oprávnenie na dodávku elektriny.</w:t>
      </w:r>
    </w:p>
    <w:p w14:paraId="6AB8B802" w14:textId="77777777" w:rsidR="00F55CB6" w:rsidRPr="00204065" w:rsidRDefault="00F55CB6" w:rsidP="00F55CB6">
      <w:pPr>
        <w:autoSpaceDE w:val="0"/>
        <w:autoSpaceDN w:val="0"/>
        <w:adjustRightInd w:val="0"/>
        <w:spacing w:line="312" w:lineRule="auto"/>
        <w:ind w:left="567"/>
        <w:jc w:val="both"/>
        <w:rPr>
          <w:rFonts w:ascii="Verdana" w:hAnsi="Verdana" w:cs="Cambria"/>
          <w:sz w:val="18"/>
          <w:szCs w:val="18"/>
        </w:rPr>
      </w:pPr>
      <w:r w:rsidRPr="00204065">
        <w:rPr>
          <w:rFonts w:ascii="Verdana" w:hAnsi="Verdana" w:cs="Cambria"/>
          <w:sz w:val="18"/>
          <w:szCs w:val="18"/>
        </w:rPr>
        <w:t xml:space="preserve">Zmluvné strany sa dohodli, že výpovedná lehota pri odstúpení od zmluvy je dva mesiace a začína plynúť prvým dňom kalendárneho mesiaca nasledujúceho po kalendárnom mesiaci, v ktorom bola písomná výpoveď doručená dodávateľovi. </w:t>
      </w:r>
    </w:p>
    <w:p w14:paraId="4B780203" w14:textId="77777777" w:rsidR="00F55CB6" w:rsidRPr="00204065" w:rsidRDefault="00F55CB6" w:rsidP="00480A78">
      <w:pPr>
        <w:pStyle w:val="Odsekzoznamu"/>
        <w:numPr>
          <w:ilvl w:val="0"/>
          <w:numId w:val="34"/>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zmluvnými stranami a ostatných ustanovení, ktoré podľa Zmluvy alebo vzhľadom na svoju povahu majú trvať aj po ukončení Zmluvy.</w:t>
      </w:r>
    </w:p>
    <w:p w14:paraId="55F20C66" w14:textId="77777777" w:rsidR="00F55CB6" w:rsidRDefault="00F55CB6" w:rsidP="00480A78">
      <w:pPr>
        <w:pStyle w:val="Odsekzoznamu"/>
        <w:numPr>
          <w:ilvl w:val="0"/>
          <w:numId w:val="34"/>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V prípade ukončenia tejto Zmluvy sa odberateľ zaväzuje, že umožní dodávateľovi vykonať úkony súvisiace s ukončením dodávky elektriny a distribučných služieb vrátane odobratia určeného meradla a odpojenia odberného miesta.</w:t>
      </w:r>
    </w:p>
    <w:p w14:paraId="41D280B1" w14:textId="77777777" w:rsidR="00F55CB6" w:rsidRPr="00204065" w:rsidRDefault="00F55CB6" w:rsidP="00F55CB6">
      <w:pPr>
        <w:pStyle w:val="Odsekzoznamu"/>
        <w:autoSpaceDE w:val="0"/>
        <w:autoSpaceDN w:val="0"/>
        <w:adjustRightInd w:val="0"/>
        <w:spacing w:line="312" w:lineRule="auto"/>
        <w:ind w:left="567"/>
        <w:jc w:val="both"/>
        <w:rPr>
          <w:rFonts w:ascii="Verdana" w:hAnsi="Verdana" w:cs="Cambria"/>
          <w:sz w:val="18"/>
          <w:szCs w:val="18"/>
        </w:rPr>
      </w:pPr>
    </w:p>
    <w:p w14:paraId="439FE5C2"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 xml:space="preserve">XV. </w:t>
      </w:r>
    </w:p>
    <w:p w14:paraId="683E2D0C"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Všeobecné ustanovenia.</w:t>
      </w:r>
    </w:p>
    <w:p w14:paraId="345322F1" w14:textId="77777777" w:rsidR="00F55CB6" w:rsidRPr="00204065" w:rsidRDefault="00F55CB6" w:rsidP="00480A78">
      <w:pPr>
        <w:pStyle w:val="Odsekzoznamu"/>
        <w:numPr>
          <w:ilvl w:val="1"/>
          <w:numId w:val="35"/>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Odberateľ prehlasuje, že je vlastníkom alebo správcom (správcom podľa príslušných ustanovení zákona č. 446/2001 Z. z. o majetku vyšších územných celkov v znení neskorších predpisov) majetku vyššieho územného celku - Banskobystrického samosprávneho kraja, Nám. SNP č. 23, 974 01 Banská Bystrica, IČO: 37 828 100 v Zmluve uvedených OM pripojených k distribučnej sústave alebo má odberné zariadenia v nájme na základe platnej nájomnej zmluvy. Odberateľ prehlasuje, že má vo svojom mene uzatvorenú zmluvu o pripojení odberného zariadenia k distribučnej sústave s miestne príslušným PDS.</w:t>
      </w:r>
    </w:p>
    <w:p w14:paraId="74703B82" w14:textId="77777777" w:rsidR="00F55CB6" w:rsidRPr="00204065" w:rsidRDefault="00F55CB6" w:rsidP="00480A78">
      <w:pPr>
        <w:pStyle w:val="Odsekzoznamu"/>
        <w:numPr>
          <w:ilvl w:val="1"/>
          <w:numId w:val="35"/>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Dodávateľ prehlasuje, že podniká na základe licencie na predaj elektriny č. 2019E 0691 v znení neskorších zmien vydanej ÚRSO.</w:t>
      </w:r>
    </w:p>
    <w:p w14:paraId="10A7E0C4" w14:textId="77777777" w:rsidR="00F55CB6" w:rsidRPr="00204065" w:rsidRDefault="00F55CB6" w:rsidP="00480A78">
      <w:pPr>
        <w:pStyle w:val="Odsekzoznamu"/>
        <w:numPr>
          <w:ilvl w:val="1"/>
          <w:numId w:val="35"/>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Dodávateľ vyhlasuje, že má uzatvorenú „Zmluvu o zúčtovaní odchýlok“ č. 2019-12-100 zo dňa 04.07.2019.</w:t>
      </w:r>
    </w:p>
    <w:p w14:paraId="13668078" w14:textId="77777777" w:rsidR="00F55CB6" w:rsidRPr="00204065" w:rsidRDefault="00F55CB6" w:rsidP="00480A78">
      <w:pPr>
        <w:pStyle w:val="Odsekzoznamu"/>
        <w:numPr>
          <w:ilvl w:val="1"/>
          <w:numId w:val="35"/>
        </w:numPr>
        <w:autoSpaceDE w:val="0"/>
        <w:autoSpaceDN w:val="0"/>
        <w:adjustRightInd w:val="0"/>
        <w:spacing w:line="312" w:lineRule="auto"/>
        <w:ind w:left="567" w:right="-2" w:hanging="567"/>
        <w:jc w:val="both"/>
        <w:rPr>
          <w:rFonts w:ascii="Verdana" w:hAnsi="Verdana"/>
          <w:sz w:val="18"/>
          <w:szCs w:val="18"/>
          <w:lang w:eastAsia="sk-SK"/>
        </w:rPr>
      </w:pPr>
      <w:r w:rsidRPr="00204065">
        <w:rPr>
          <w:rFonts w:ascii="Verdana" w:hAnsi="Verdana"/>
          <w:sz w:val="18"/>
          <w:szCs w:val="18"/>
          <w:lang w:eastAsia="sk-SK"/>
        </w:rPr>
        <w:t xml:space="preserve">Dodávateľ predkladá v prílohe č. 2 k tejto zmluve zoznam všetkých svojich subdodávateľov (identifikačné údaje a predmet subdodávky) a údaje o osobe oprávnenej konať za každého subdodávateľa v rozsahu meno a priezvisko, adresa pobytu, dátum narodenia. Až do splnenia tejto zmluvy je dodávateľ povinný  oznamovať objednávateľovi akúkoľvek zmenu údajov o subdodávateľovi. </w:t>
      </w:r>
    </w:p>
    <w:p w14:paraId="6C5D295F" w14:textId="2A95EAE8" w:rsidR="00F55CB6" w:rsidRPr="00480A78" w:rsidRDefault="00F55CB6" w:rsidP="00480A78">
      <w:pPr>
        <w:pStyle w:val="Odsekzoznamu"/>
        <w:numPr>
          <w:ilvl w:val="1"/>
          <w:numId w:val="35"/>
        </w:numPr>
        <w:autoSpaceDE w:val="0"/>
        <w:autoSpaceDN w:val="0"/>
        <w:adjustRightInd w:val="0"/>
        <w:spacing w:line="312" w:lineRule="auto"/>
        <w:ind w:left="567" w:right="-2" w:hanging="567"/>
        <w:jc w:val="both"/>
        <w:rPr>
          <w:rFonts w:ascii="Verdana" w:hAnsi="Verdana"/>
          <w:sz w:val="18"/>
          <w:szCs w:val="18"/>
          <w:lang w:eastAsia="sk-SK"/>
        </w:rPr>
      </w:pPr>
      <w:r w:rsidRPr="00204065">
        <w:rPr>
          <w:rFonts w:ascii="Verdana" w:hAnsi="Verdana"/>
          <w:sz w:val="18"/>
          <w:szCs w:val="18"/>
          <w:lang w:eastAsia="sk-SK"/>
        </w:rPr>
        <w:t xml:space="preserve">Dodávateľ je oprávnený kedykoľvek počas trvania tejto zmluvy vymeniť ktoréhokoľvek subdodávateľa, a to za predpokladu, že nový subdodávateľ spĺňa požiadavky  uvedené v </w:t>
      </w:r>
      <w:proofErr w:type="spellStart"/>
      <w:r w:rsidRPr="00204065">
        <w:rPr>
          <w:rFonts w:ascii="Verdana" w:hAnsi="Verdana"/>
          <w:sz w:val="18"/>
          <w:szCs w:val="18"/>
          <w:lang w:eastAsia="sk-SK"/>
        </w:rPr>
        <w:t>ust</w:t>
      </w:r>
      <w:proofErr w:type="spellEnd"/>
      <w:r w:rsidRPr="00204065">
        <w:rPr>
          <w:rFonts w:ascii="Verdana" w:hAnsi="Verdana"/>
          <w:sz w:val="18"/>
          <w:szCs w:val="18"/>
          <w:lang w:eastAsia="sk-SK"/>
        </w:rPr>
        <w:t xml:space="preserve">. § 41 ods. 1 písm. b) zákona č. 343/2015 Z. z.  o verejnom obstarávaní a o zmene a doplnení niektorých zákonov (ďalej ako „ZVO“), ako aj povinnosť podľa § 11 ods. 1 ZVO v prípade subdodávateľa, ktorý má povinnosť zapisovať sa do registra partnerov verejného sektora.  Najneskôr 7 dní pred prijatím subdodávky od nového subdodávateľa alebo od uzavretia zmluvného vzťahu s novým subdodávateľom (podľa toho, ktorá udalosť nastane skôr, je dodávateľ povinný oznámiť odberateľovi (identifikačné) údaje o novom subdodávateľovi a o osobe oprávnenej konať za nového subdodávateľa v rozsahu meno a priezvisko, adresa pobytu, dátum narodenia. Až do splnenia predmetu tejto zmluvy  je dodávateľ povinný oznamovať odberateľovi akúkoľvek zmenu údajov o novom subdodávateľovi. </w:t>
      </w:r>
    </w:p>
    <w:p w14:paraId="4D090E4F"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 xml:space="preserve">XVI. </w:t>
      </w:r>
    </w:p>
    <w:p w14:paraId="6F76BCA5"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Záverečné ustanovenia</w:t>
      </w:r>
    </w:p>
    <w:p w14:paraId="392FFEE0" w14:textId="77777777" w:rsidR="00F55CB6" w:rsidRPr="00204065" w:rsidRDefault="00F55CB6" w:rsidP="00480A78">
      <w:pPr>
        <w:pStyle w:val="Odsekzoznamu"/>
        <w:numPr>
          <w:ilvl w:val="1"/>
          <w:numId w:val="3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lastRenderedPageBreak/>
        <w:t>Akékoľvek zmeny tejto Zmluvy je možné uskutočniť iba písomne formou dodatkov k Zmluve, po vzájomnej dohode zmluvných strán.</w:t>
      </w:r>
    </w:p>
    <w:p w14:paraId="0151B7D0" w14:textId="77777777" w:rsidR="00F55CB6" w:rsidRPr="00204065" w:rsidRDefault="00F55CB6" w:rsidP="00480A78">
      <w:pPr>
        <w:pStyle w:val="Odsekzoznamu"/>
        <w:numPr>
          <w:ilvl w:val="1"/>
          <w:numId w:val="3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Odberateľ udeľuje svojim podpisom dodávateľovi výslovný súhlas so zasielaním správ, informácií, potvrdení o doručení správ, urgencií a iných oznámení vo veci Zmluvy a jej plnenia prostredníctvom elektronických prostriedkov, predovšetkým elektronickou poštou, na elektronický kontakt odberateľa (spravidla na jeho adresu elektronickej pošty, ktorú na tento účel odberateľ nahlásil dodávateľovi), pokiaľ má odberateľ takýto kontakt k dispozícii. Tento súhlas sa vzťahuje aj na zasielanie obchodných oznámení v elektronickej aj v písomnej forme vo veci dodávok elektrickej energie a súvisiacich plnení poskytovaných dodávateľom odberateľovi.</w:t>
      </w:r>
    </w:p>
    <w:p w14:paraId="37055146" w14:textId="77777777" w:rsidR="00F55CB6" w:rsidRPr="00204065" w:rsidRDefault="00F55CB6" w:rsidP="00480A78">
      <w:pPr>
        <w:pStyle w:val="Odsekzoznamu"/>
        <w:numPr>
          <w:ilvl w:val="1"/>
          <w:numId w:val="3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Odberateľ prehlasuje, že sú mu známe Technické podmienky PDS platné ku dňu podpisu Zmluvy, ktoré sú technickým predpisom vydaným územne príslušným PDS a zverejneným v zmysle Zákona o energetike.</w:t>
      </w:r>
    </w:p>
    <w:p w14:paraId="620BB26F" w14:textId="77777777" w:rsidR="00F55CB6" w:rsidRPr="00204065" w:rsidRDefault="00F55CB6" w:rsidP="00480A78">
      <w:pPr>
        <w:pStyle w:val="Odsekzoznamu"/>
        <w:numPr>
          <w:ilvl w:val="1"/>
          <w:numId w:val="3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Obe zmluvné strany akceptujú, že pri plnení Zmluvy a vo všetkých veciach neupravených Zmluvou, alebo OP budú postupovať podľa platnej legislatívy, najmä podľa zákona o energetike, vyhlášky Úradu pre reguláciu sieťových odvetví č. 24/2013 Z. z., Prevádzkových poriadkov miestne príslušných PDS, Obchodného zákonníka a daňových zákonov v platnom znení a ďalších príslušných všeobecne záväzných právnych predpisov Slovenskej republiky.</w:t>
      </w:r>
    </w:p>
    <w:p w14:paraId="75C946FB" w14:textId="77777777" w:rsidR="00F55CB6" w:rsidRPr="00204065" w:rsidRDefault="00F55CB6" w:rsidP="00480A78">
      <w:pPr>
        <w:pStyle w:val="Odsekzoznamu"/>
        <w:numPr>
          <w:ilvl w:val="1"/>
          <w:numId w:val="3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w:t>
      </w:r>
    </w:p>
    <w:p w14:paraId="45B4F249" w14:textId="77777777" w:rsidR="00F55CB6" w:rsidRPr="00204065" w:rsidRDefault="00F55CB6" w:rsidP="00480A78">
      <w:pPr>
        <w:pStyle w:val="Odsekzoznamu"/>
        <w:numPr>
          <w:ilvl w:val="1"/>
          <w:numId w:val="3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Obidve zmluvné strany sa dohodli, že spory o výklad a plnenia Zmluvy budú riešiť najskôr vzájomným jednaním a dohodou, a to na úrovni jednania štatutárnych zástupcov zmluvných strán.</w:t>
      </w:r>
    </w:p>
    <w:p w14:paraId="49BFB1F6" w14:textId="77777777" w:rsidR="00F55CB6" w:rsidRPr="00204065" w:rsidRDefault="00F55CB6" w:rsidP="00480A78">
      <w:pPr>
        <w:pStyle w:val="Odsekzoznamu"/>
        <w:numPr>
          <w:ilvl w:val="1"/>
          <w:numId w:val="3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Všetky oznámenia urobené podľa Zmluvy musia mať písomnú formu, ak nie je v konkrétnom prípade stanovené v Zmluve inak. Pre písomný styk možno použiť spôsob osobného doručenia písomnosti s písomným potvrdením o prevzatí, alebo doručení písomnosti držiteľom poštovnej licencie ako doporučenú zásielku (doporučený list); kontaktné adresy sú uvedené v Zmluve alebo v príslušnej prílohe Zmluvy.</w:t>
      </w:r>
    </w:p>
    <w:p w14:paraId="5A1B033B" w14:textId="77777777" w:rsidR="00F55CB6" w:rsidRPr="00204065" w:rsidRDefault="00F55CB6" w:rsidP="00480A78">
      <w:pPr>
        <w:pStyle w:val="Odsekzoznamu"/>
        <w:numPr>
          <w:ilvl w:val="1"/>
          <w:numId w:val="3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 xml:space="preserve">Písomnosti týkajúce sa vzniku, zmien a zániku zmluvného vzťahu podľa Zmluvy alebo vzniku, zmien a zániku práv a povinností odberateľa alebo dodávateľa vyplývajúce z tejto Zmluvy musia byť doručené prostredníctvom držiteľa poštovnej licencie formou doporučeného listu. V </w:t>
      </w:r>
      <w:r w:rsidRPr="00204065">
        <w:rPr>
          <w:rFonts w:ascii="Verdana" w:eastAsiaTheme="minorHAnsi" w:hAnsi="Verdana" w:cs="ArialMT"/>
          <w:sz w:val="18"/>
          <w:szCs w:val="18"/>
          <w:lang w:eastAsia="en-US"/>
        </w:rPr>
        <w:t>prípade poštového styku sa doručuje na adresu uvedenú v tejto Zmluve, a v prípade, že v budúcnosti dôjde k zmene adresy zmluvnej strany, tak na adresu zmluvnej strany uvedenú v danom čase v zákonom stanovenom registri.</w:t>
      </w:r>
    </w:p>
    <w:p w14:paraId="5957D89B" w14:textId="77777777" w:rsidR="00F55CB6" w:rsidRPr="00204065" w:rsidRDefault="00F55CB6" w:rsidP="00480A78">
      <w:pPr>
        <w:pStyle w:val="Odsekzoznamu"/>
        <w:numPr>
          <w:ilvl w:val="1"/>
          <w:numId w:val="3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 (účinky doručenia nastanú dňom odmietnutia prevzatia písomnosti adresátom).</w:t>
      </w:r>
    </w:p>
    <w:p w14:paraId="1A1D9AE9" w14:textId="77777777" w:rsidR="00F55CB6" w:rsidRPr="00204065" w:rsidRDefault="00F55CB6" w:rsidP="00480A78">
      <w:pPr>
        <w:pStyle w:val="Odsekzoznamu"/>
        <w:numPr>
          <w:ilvl w:val="1"/>
          <w:numId w:val="36"/>
        </w:numPr>
        <w:tabs>
          <w:tab w:val="left" w:pos="426"/>
        </w:tabs>
        <w:suppressAutoHyphens/>
        <w:autoSpaceDE w:val="0"/>
        <w:spacing w:line="312" w:lineRule="auto"/>
        <w:ind w:left="567" w:hanging="567"/>
        <w:jc w:val="both"/>
        <w:rPr>
          <w:rFonts w:ascii="Verdana" w:hAnsi="Verdana" w:cs="Arial"/>
          <w:sz w:val="18"/>
          <w:szCs w:val="18"/>
        </w:rPr>
      </w:pPr>
      <w:r w:rsidRPr="00204065">
        <w:rPr>
          <w:rFonts w:ascii="Verdana" w:hAnsi="Verdana" w:cs="Arial"/>
          <w:sz w:val="18"/>
          <w:szCs w:val="18"/>
        </w:rPr>
        <w:t xml:space="preserve">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w:t>
      </w:r>
      <w:r w:rsidRPr="00204065">
        <w:rPr>
          <w:rFonts w:ascii="Verdana" w:hAnsi="Verdana" w:cs="Arial"/>
          <w:sz w:val="18"/>
          <w:szCs w:val="18"/>
        </w:rPr>
        <w:lastRenderedPageBreak/>
        <w:t>druhá zmluvná strana bude oprávnená od tejto Zmluvy odstúpiť a to s účinnosťou odstúpenia ku dňu keď bolo písomné oznámenie o odstúpení od tejto Zmluvy doručené druhej zmluvnej strane.</w:t>
      </w:r>
    </w:p>
    <w:p w14:paraId="7CCCA5FF" w14:textId="77777777" w:rsidR="00F55CB6" w:rsidRPr="00204065" w:rsidRDefault="00F55CB6" w:rsidP="00480A78">
      <w:pPr>
        <w:pStyle w:val="Odsekzoznamu"/>
        <w:numPr>
          <w:ilvl w:val="1"/>
          <w:numId w:val="3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Zmluva je vyhotovená v 2 rovnopisoch, z ktorých po 1 obdrží každá zmluvná strana.</w:t>
      </w:r>
    </w:p>
    <w:p w14:paraId="5209212B" w14:textId="77777777" w:rsidR="00F55CB6" w:rsidRPr="00204065" w:rsidRDefault="00F55CB6" w:rsidP="00480A78">
      <w:pPr>
        <w:pStyle w:val="Odsekzoznamu"/>
        <w:numPr>
          <w:ilvl w:val="1"/>
          <w:numId w:val="3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Zmluvné strany prehlasujú, že táto Zmluva je uzatvorená slobodne a vážne, jej obsah je určitý a zrozumiteľný, nebola uzavretá v tiesni ani za nápadne nevýhodných podmienok, zmluvné strany s obsahom Zmluvy súhlasia a na dôkaz toho Zmluvu potvrdzujú svojimi podpismi.</w:t>
      </w:r>
    </w:p>
    <w:p w14:paraId="434A6070" w14:textId="77777777" w:rsidR="00F55CB6" w:rsidRPr="00204065" w:rsidRDefault="00F55CB6" w:rsidP="00480A78">
      <w:pPr>
        <w:pStyle w:val="Odsekzoznamu"/>
        <w:numPr>
          <w:ilvl w:val="1"/>
          <w:numId w:val="3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Neoddeliteľnou súčasťou Zmluvy sú:</w:t>
      </w:r>
    </w:p>
    <w:p w14:paraId="17627F28" w14:textId="77777777" w:rsidR="00F55CB6" w:rsidRPr="00204065" w:rsidRDefault="00F55CB6" w:rsidP="00480A78">
      <w:pPr>
        <w:pStyle w:val="Odsekzoznamu"/>
        <w:numPr>
          <w:ilvl w:val="0"/>
          <w:numId w:val="37"/>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b/>
          <w:bCs/>
          <w:sz w:val="18"/>
          <w:szCs w:val="18"/>
        </w:rPr>
        <w:t xml:space="preserve">Príloha č. 1 </w:t>
      </w:r>
      <w:r w:rsidRPr="00204065">
        <w:rPr>
          <w:rFonts w:ascii="Verdana" w:hAnsi="Verdana" w:cs="Cambria"/>
          <w:sz w:val="18"/>
          <w:szCs w:val="18"/>
        </w:rPr>
        <w:t xml:space="preserve">- Špecifikácia odberných miest </w:t>
      </w:r>
    </w:p>
    <w:p w14:paraId="38B4EC89" w14:textId="77777777" w:rsidR="00F55CB6" w:rsidRPr="00204065" w:rsidRDefault="00F55CB6" w:rsidP="00480A78">
      <w:pPr>
        <w:pStyle w:val="Odsekzoznamu"/>
        <w:numPr>
          <w:ilvl w:val="0"/>
          <w:numId w:val="37"/>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b/>
          <w:sz w:val="18"/>
          <w:szCs w:val="18"/>
        </w:rPr>
        <w:t>Príloha č. 2 -</w:t>
      </w:r>
      <w:r w:rsidRPr="00204065">
        <w:rPr>
          <w:rFonts w:ascii="Verdana" w:hAnsi="Verdana" w:cs="Cambria"/>
          <w:sz w:val="18"/>
          <w:szCs w:val="18"/>
        </w:rPr>
        <w:t xml:space="preserve"> Zoznam subdodávateľov</w:t>
      </w:r>
    </w:p>
    <w:p w14:paraId="0FE316CB" w14:textId="77777777" w:rsidR="00F55CB6" w:rsidRPr="00204065" w:rsidRDefault="00F55CB6" w:rsidP="00480A78">
      <w:pPr>
        <w:pStyle w:val="Odsekzoznamu"/>
        <w:numPr>
          <w:ilvl w:val="0"/>
          <w:numId w:val="37"/>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b/>
          <w:sz w:val="18"/>
          <w:szCs w:val="18"/>
        </w:rPr>
        <w:t>Príloha č. 3 -</w:t>
      </w:r>
      <w:r w:rsidRPr="00204065">
        <w:rPr>
          <w:rFonts w:ascii="Verdana" w:hAnsi="Verdana" w:cs="Cambria"/>
          <w:sz w:val="18"/>
          <w:szCs w:val="18"/>
        </w:rPr>
        <w:t xml:space="preserve"> Zoznam oprávnených osôb zmluvných strán</w:t>
      </w:r>
    </w:p>
    <w:p w14:paraId="15EE271E" w14:textId="77777777" w:rsidR="00F55CB6" w:rsidRPr="00204065" w:rsidRDefault="00F55CB6" w:rsidP="00F55CB6">
      <w:pPr>
        <w:autoSpaceDE w:val="0"/>
        <w:autoSpaceDN w:val="0"/>
        <w:adjustRightInd w:val="0"/>
        <w:spacing w:line="312" w:lineRule="auto"/>
        <w:jc w:val="both"/>
        <w:rPr>
          <w:rFonts w:ascii="Verdana" w:hAnsi="Verdana" w:cs="Cambria"/>
          <w:sz w:val="18"/>
          <w:szCs w:val="18"/>
        </w:rPr>
      </w:pPr>
    </w:p>
    <w:p w14:paraId="6C5F544E" w14:textId="77777777" w:rsidR="00F55CB6" w:rsidRPr="00204065" w:rsidRDefault="00F55CB6" w:rsidP="00F55CB6">
      <w:pPr>
        <w:autoSpaceDE w:val="0"/>
        <w:autoSpaceDN w:val="0"/>
        <w:adjustRightInd w:val="0"/>
        <w:spacing w:line="312" w:lineRule="auto"/>
        <w:jc w:val="both"/>
        <w:rPr>
          <w:rFonts w:ascii="Verdana" w:hAnsi="Verdana" w:cs="Cambria"/>
          <w:sz w:val="18"/>
          <w:szCs w:val="18"/>
        </w:rPr>
      </w:pPr>
    </w:p>
    <w:p w14:paraId="20322D33" w14:textId="77777777" w:rsidR="00F55CB6" w:rsidRPr="00204065" w:rsidRDefault="00F55CB6" w:rsidP="00F55CB6">
      <w:pPr>
        <w:tabs>
          <w:tab w:val="left" w:pos="5387"/>
        </w:tabs>
        <w:autoSpaceDE w:val="0"/>
        <w:autoSpaceDN w:val="0"/>
        <w:adjustRightInd w:val="0"/>
        <w:spacing w:line="312" w:lineRule="auto"/>
        <w:jc w:val="both"/>
        <w:rPr>
          <w:rFonts w:ascii="Verdana" w:hAnsi="Verdana" w:cs="Cambria"/>
          <w:sz w:val="18"/>
          <w:szCs w:val="18"/>
        </w:rPr>
      </w:pPr>
      <w:r w:rsidRPr="00204065">
        <w:rPr>
          <w:rFonts w:ascii="Verdana" w:hAnsi="Verdana" w:cs="Cambria"/>
          <w:sz w:val="18"/>
          <w:szCs w:val="18"/>
        </w:rPr>
        <w:t>V Banskej Bystrici, dňa ...............................</w:t>
      </w:r>
      <w:r w:rsidRPr="00204065">
        <w:rPr>
          <w:rFonts w:ascii="Verdana" w:hAnsi="Verdana" w:cs="Cambria"/>
          <w:sz w:val="18"/>
          <w:szCs w:val="18"/>
        </w:rPr>
        <w:tab/>
        <w:t>V Banskej Bystrici, dňa .......................</w:t>
      </w:r>
    </w:p>
    <w:p w14:paraId="3FFCB08E" w14:textId="77777777" w:rsidR="00F55CB6" w:rsidRPr="00204065" w:rsidRDefault="00F55CB6" w:rsidP="00F55CB6">
      <w:pPr>
        <w:autoSpaceDE w:val="0"/>
        <w:autoSpaceDN w:val="0"/>
        <w:adjustRightInd w:val="0"/>
        <w:spacing w:line="312" w:lineRule="auto"/>
        <w:jc w:val="both"/>
        <w:rPr>
          <w:rFonts w:ascii="Verdana" w:hAnsi="Verdana" w:cs="Cambria"/>
          <w:sz w:val="18"/>
          <w:szCs w:val="18"/>
        </w:rPr>
      </w:pPr>
    </w:p>
    <w:p w14:paraId="5C0E05CF" w14:textId="77777777" w:rsidR="00F55CB6" w:rsidRPr="00204065" w:rsidRDefault="00F55CB6" w:rsidP="00F55CB6">
      <w:pPr>
        <w:autoSpaceDE w:val="0"/>
        <w:autoSpaceDN w:val="0"/>
        <w:adjustRightInd w:val="0"/>
        <w:spacing w:line="312" w:lineRule="auto"/>
        <w:jc w:val="both"/>
        <w:rPr>
          <w:rFonts w:ascii="Verdana" w:hAnsi="Verdana" w:cs="Cambria"/>
          <w:sz w:val="18"/>
          <w:szCs w:val="18"/>
        </w:rPr>
      </w:pPr>
    </w:p>
    <w:p w14:paraId="2101C851" w14:textId="77777777" w:rsidR="00F55CB6" w:rsidRPr="00204065" w:rsidRDefault="00F55CB6" w:rsidP="00F55CB6">
      <w:pPr>
        <w:autoSpaceDE w:val="0"/>
        <w:autoSpaceDN w:val="0"/>
        <w:adjustRightInd w:val="0"/>
        <w:spacing w:line="312" w:lineRule="auto"/>
        <w:jc w:val="both"/>
        <w:rPr>
          <w:rFonts w:ascii="Verdana" w:hAnsi="Verdana" w:cs="Cambria"/>
          <w:sz w:val="18"/>
          <w:szCs w:val="18"/>
        </w:rPr>
      </w:pPr>
    </w:p>
    <w:p w14:paraId="5C6E9767" w14:textId="77777777" w:rsidR="00F55CB6" w:rsidRPr="00204065" w:rsidRDefault="00F55CB6" w:rsidP="00F55CB6">
      <w:pPr>
        <w:autoSpaceDE w:val="0"/>
        <w:autoSpaceDN w:val="0"/>
        <w:adjustRightInd w:val="0"/>
        <w:spacing w:line="312" w:lineRule="auto"/>
        <w:jc w:val="both"/>
        <w:rPr>
          <w:rFonts w:ascii="Verdana" w:hAnsi="Verdana" w:cs="Cambria"/>
          <w:sz w:val="18"/>
          <w:szCs w:val="18"/>
        </w:rPr>
      </w:pPr>
    </w:p>
    <w:p w14:paraId="19B32B4E" w14:textId="77777777" w:rsidR="00F55CB6" w:rsidRPr="00204065" w:rsidRDefault="00F55CB6" w:rsidP="00F55CB6">
      <w:pPr>
        <w:tabs>
          <w:tab w:val="left" w:pos="5387"/>
        </w:tabs>
        <w:autoSpaceDE w:val="0"/>
        <w:autoSpaceDN w:val="0"/>
        <w:adjustRightInd w:val="0"/>
        <w:spacing w:line="312" w:lineRule="auto"/>
        <w:jc w:val="both"/>
        <w:rPr>
          <w:rFonts w:ascii="Verdana" w:hAnsi="Verdana" w:cs="Cambria"/>
          <w:sz w:val="18"/>
          <w:szCs w:val="18"/>
        </w:rPr>
      </w:pPr>
      <w:r w:rsidRPr="00204065">
        <w:rPr>
          <w:rFonts w:ascii="Verdana" w:hAnsi="Verdana" w:cs="Cambria"/>
          <w:sz w:val="18"/>
          <w:szCs w:val="18"/>
        </w:rPr>
        <w:t>za Odberateľa</w:t>
      </w:r>
      <w:r>
        <w:rPr>
          <w:rFonts w:ascii="Verdana" w:hAnsi="Verdana" w:cs="Cambria"/>
          <w:sz w:val="18"/>
          <w:szCs w:val="18"/>
        </w:rPr>
        <w:tab/>
      </w:r>
      <w:r w:rsidRPr="00204065">
        <w:rPr>
          <w:rFonts w:ascii="Verdana" w:hAnsi="Verdana" w:cs="Cambria"/>
          <w:sz w:val="18"/>
          <w:szCs w:val="18"/>
        </w:rPr>
        <w:t>za Dodávateľa</w:t>
      </w:r>
    </w:p>
    <w:p w14:paraId="0990FD7F" w14:textId="77777777" w:rsidR="00F55CB6" w:rsidRPr="00204065" w:rsidRDefault="00F55CB6" w:rsidP="00F55CB6">
      <w:pPr>
        <w:autoSpaceDE w:val="0"/>
        <w:autoSpaceDN w:val="0"/>
        <w:adjustRightInd w:val="0"/>
        <w:spacing w:line="312" w:lineRule="auto"/>
        <w:jc w:val="both"/>
        <w:rPr>
          <w:rFonts w:ascii="Verdana" w:hAnsi="Verdana" w:cs="Cambria"/>
          <w:sz w:val="18"/>
          <w:szCs w:val="18"/>
        </w:rPr>
      </w:pPr>
    </w:p>
    <w:p w14:paraId="1A59A06B" w14:textId="77777777" w:rsidR="00F55CB6" w:rsidRPr="00204065" w:rsidRDefault="00F55CB6" w:rsidP="00F55CB6">
      <w:pPr>
        <w:autoSpaceDE w:val="0"/>
        <w:autoSpaceDN w:val="0"/>
        <w:adjustRightInd w:val="0"/>
        <w:spacing w:line="312" w:lineRule="auto"/>
        <w:jc w:val="both"/>
        <w:rPr>
          <w:rFonts w:ascii="Verdana" w:hAnsi="Verdana" w:cs="Cambria"/>
          <w:sz w:val="18"/>
          <w:szCs w:val="18"/>
        </w:rPr>
      </w:pPr>
    </w:p>
    <w:p w14:paraId="7B6BF3F2" w14:textId="77777777" w:rsidR="00F55CB6" w:rsidRPr="00204065" w:rsidRDefault="00F55CB6" w:rsidP="00F55CB6">
      <w:pPr>
        <w:autoSpaceDE w:val="0"/>
        <w:autoSpaceDN w:val="0"/>
        <w:adjustRightInd w:val="0"/>
        <w:spacing w:line="312" w:lineRule="auto"/>
        <w:jc w:val="both"/>
        <w:rPr>
          <w:rFonts w:ascii="Verdana" w:hAnsi="Verdana" w:cs="Cambria"/>
          <w:sz w:val="18"/>
          <w:szCs w:val="18"/>
        </w:rPr>
      </w:pPr>
    </w:p>
    <w:p w14:paraId="777A8B43" w14:textId="77777777" w:rsidR="00F55CB6" w:rsidRPr="00204065" w:rsidRDefault="00F55CB6" w:rsidP="00F55CB6">
      <w:pPr>
        <w:autoSpaceDE w:val="0"/>
        <w:autoSpaceDN w:val="0"/>
        <w:adjustRightInd w:val="0"/>
        <w:spacing w:line="312" w:lineRule="auto"/>
        <w:jc w:val="both"/>
        <w:rPr>
          <w:rFonts w:ascii="Verdana" w:hAnsi="Verdana" w:cs="Cambria"/>
          <w:sz w:val="18"/>
          <w:szCs w:val="18"/>
        </w:rPr>
      </w:pPr>
    </w:p>
    <w:p w14:paraId="333D8F63" w14:textId="77777777" w:rsidR="00F55CB6" w:rsidRPr="00204065" w:rsidRDefault="00F55CB6" w:rsidP="00F55CB6">
      <w:pPr>
        <w:tabs>
          <w:tab w:val="left" w:pos="4500"/>
          <w:tab w:val="left" w:pos="4962"/>
        </w:tabs>
        <w:spacing w:line="312" w:lineRule="auto"/>
        <w:rPr>
          <w:rFonts w:ascii="Verdana" w:hAnsi="Verdana" w:cs="Calibri"/>
          <w:sz w:val="18"/>
          <w:szCs w:val="18"/>
        </w:rPr>
      </w:pPr>
    </w:p>
    <w:p w14:paraId="5BB2A127" w14:textId="77777777" w:rsidR="00F55CB6" w:rsidRPr="00204065" w:rsidRDefault="00F55CB6" w:rsidP="00F55CB6">
      <w:pPr>
        <w:pStyle w:val="Bezriadkovania"/>
        <w:tabs>
          <w:tab w:val="left" w:pos="5387"/>
        </w:tabs>
        <w:spacing w:line="312" w:lineRule="auto"/>
        <w:ind w:firstLine="142"/>
        <w:rPr>
          <w:rStyle w:val="CharStyle8"/>
          <w:rFonts w:ascii="Verdana" w:hAnsi="Verdana" w:cstheme="minorHAnsi"/>
          <w:b w:val="0"/>
          <w:sz w:val="18"/>
          <w:szCs w:val="18"/>
        </w:rPr>
      </w:pPr>
      <w:r w:rsidRPr="00204065">
        <w:rPr>
          <w:rStyle w:val="CharStyle8"/>
          <w:rFonts w:ascii="Verdana" w:hAnsi="Verdana" w:cstheme="minorHAnsi"/>
          <w:sz w:val="18"/>
          <w:szCs w:val="18"/>
        </w:rPr>
        <w:t xml:space="preserve">.............................................................                 </w:t>
      </w:r>
      <w:r>
        <w:rPr>
          <w:rStyle w:val="CharStyle8"/>
          <w:rFonts w:ascii="Verdana" w:hAnsi="Verdana" w:cstheme="minorHAnsi"/>
          <w:sz w:val="18"/>
          <w:szCs w:val="18"/>
        </w:rPr>
        <w:tab/>
      </w:r>
      <w:r w:rsidRPr="00204065">
        <w:rPr>
          <w:rStyle w:val="CharStyle8"/>
          <w:rFonts w:ascii="Verdana" w:hAnsi="Verdana" w:cstheme="minorHAnsi"/>
          <w:sz w:val="18"/>
          <w:szCs w:val="18"/>
        </w:rPr>
        <w:t>...........................................................</w:t>
      </w:r>
    </w:p>
    <w:p w14:paraId="6EDD4D5A" w14:textId="77777777" w:rsidR="00F55CB6" w:rsidRPr="00204065" w:rsidRDefault="00F55CB6" w:rsidP="00F55CB6">
      <w:pPr>
        <w:pStyle w:val="Bezriadkovania"/>
        <w:tabs>
          <w:tab w:val="left" w:pos="5387"/>
        </w:tabs>
        <w:spacing w:line="312" w:lineRule="auto"/>
        <w:ind w:firstLine="142"/>
        <w:rPr>
          <w:rStyle w:val="CharStyle8"/>
          <w:rFonts w:ascii="Verdana" w:hAnsi="Verdana" w:cstheme="minorHAnsi"/>
          <w:sz w:val="18"/>
          <w:szCs w:val="18"/>
        </w:rPr>
      </w:pPr>
      <w:r w:rsidRPr="00204065">
        <w:rPr>
          <w:rStyle w:val="CharStyle8"/>
          <w:rFonts w:ascii="Verdana" w:hAnsi="Verdana" w:cstheme="minorHAnsi"/>
          <w:sz w:val="18"/>
          <w:szCs w:val="18"/>
        </w:rPr>
        <w:t xml:space="preserve">Ing. Martin </w:t>
      </w:r>
      <w:proofErr w:type="spellStart"/>
      <w:r w:rsidRPr="00204065">
        <w:rPr>
          <w:rStyle w:val="CharStyle8"/>
          <w:rFonts w:ascii="Verdana" w:hAnsi="Verdana" w:cstheme="minorHAnsi"/>
          <w:sz w:val="18"/>
          <w:szCs w:val="18"/>
        </w:rPr>
        <w:t>Lejtrich</w:t>
      </w:r>
      <w:proofErr w:type="spellEnd"/>
      <w:r>
        <w:rPr>
          <w:rStyle w:val="CharStyle8"/>
          <w:rFonts w:ascii="Verdana" w:hAnsi="Verdana" w:cstheme="minorHAnsi"/>
          <w:sz w:val="18"/>
          <w:szCs w:val="18"/>
        </w:rPr>
        <w:tab/>
      </w:r>
      <w:r w:rsidRPr="00204065">
        <w:rPr>
          <w:rStyle w:val="CharStyle8"/>
          <w:rFonts w:ascii="Verdana" w:hAnsi="Verdana" w:cstheme="minorHAnsi"/>
          <w:sz w:val="18"/>
          <w:szCs w:val="18"/>
        </w:rPr>
        <w:tab/>
      </w:r>
      <w:r w:rsidRPr="00204065">
        <w:rPr>
          <w:rStyle w:val="CharStyle8"/>
          <w:rFonts w:ascii="Verdana" w:hAnsi="Verdana" w:cstheme="minorHAnsi"/>
          <w:sz w:val="18"/>
          <w:szCs w:val="18"/>
        </w:rPr>
        <w:tab/>
      </w:r>
      <w:r w:rsidRPr="00204065">
        <w:rPr>
          <w:rStyle w:val="CharStyle8"/>
          <w:rFonts w:ascii="Verdana" w:hAnsi="Verdana" w:cstheme="minorHAnsi"/>
          <w:sz w:val="18"/>
          <w:szCs w:val="18"/>
        </w:rPr>
        <w:tab/>
      </w:r>
      <w:r w:rsidRPr="00204065">
        <w:rPr>
          <w:rStyle w:val="CharStyle8"/>
          <w:rFonts w:ascii="Verdana" w:hAnsi="Verdana" w:cstheme="minorHAnsi"/>
          <w:sz w:val="18"/>
          <w:szCs w:val="18"/>
        </w:rPr>
        <w:tab/>
      </w:r>
      <w:r w:rsidRPr="00204065">
        <w:rPr>
          <w:rStyle w:val="CharStyle8"/>
          <w:rFonts w:ascii="Verdana" w:hAnsi="Verdana" w:cstheme="minorHAnsi"/>
          <w:sz w:val="18"/>
          <w:szCs w:val="18"/>
        </w:rPr>
        <w:tab/>
      </w:r>
    </w:p>
    <w:p w14:paraId="3AED5D06" w14:textId="77777777" w:rsidR="00F55CB6" w:rsidRPr="00204065" w:rsidRDefault="00F55CB6" w:rsidP="00F55CB6">
      <w:pPr>
        <w:pStyle w:val="Bezriadkovania"/>
        <w:tabs>
          <w:tab w:val="left" w:pos="5387"/>
        </w:tabs>
        <w:spacing w:line="312" w:lineRule="auto"/>
        <w:ind w:firstLine="142"/>
        <w:rPr>
          <w:rStyle w:val="CharStyle8"/>
          <w:rFonts w:ascii="Verdana" w:hAnsi="Verdana" w:cstheme="minorHAnsi"/>
          <w:b w:val="0"/>
          <w:sz w:val="18"/>
          <w:szCs w:val="18"/>
        </w:rPr>
      </w:pPr>
      <w:r w:rsidRPr="00204065">
        <w:rPr>
          <w:rStyle w:val="CharStyle8"/>
          <w:rFonts w:ascii="Verdana" w:hAnsi="Verdana" w:cstheme="minorHAnsi"/>
          <w:b w:val="0"/>
          <w:sz w:val="18"/>
          <w:szCs w:val="18"/>
        </w:rPr>
        <w:t xml:space="preserve">predseda predstavenstva            </w:t>
      </w:r>
      <w:r>
        <w:rPr>
          <w:rStyle w:val="CharStyle8"/>
          <w:rFonts w:ascii="Verdana" w:hAnsi="Verdana" w:cstheme="minorHAnsi"/>
          <w:sz w:val="18"/>
          <w:szCs w:val="18"/>
        </w:rPr>
        <w:tab/>
      </w:r>
      <w:r w:rsidRPr="00204065">
        <w:rPr>
          <w:rStyle w:val="CharStyle8"/>
          <w:rFonts w:ascii="Verdana" w:hAnsi="Verdana" w:cstheme="minorHAnsi"/>
          <w:b w:val="0"/>
          <w:sz w:val="18"/>
          <w:szCs w:val="18"/>
        </w:rPr>
        <w:t xml:space="preserve">                                       </w:t>
      </w:r>
      <w:r w:rsidRPr="00204065">
        <w:rPr>
          <w:rStyle w:val="CharStyle8"/>
          <w:rFonts w:ascii="Verdana" w:hAnsi="Verdana" w:cstheme="minorHAnsi"/>
          <w:b w:val="0"/>
          <w:sz w:val="18"/>
          <w:szCs w:val="18"/>
        </w:rPr>
        <w:tab/>
      </w:r>
    </w:p>
    <w:p w14:paraId="3F16753D" w14:textId="060EAE9E" w:rsidR="00F55CB6" w:rsidRPr="00204065" w:rsidRDefault="00F55CB6" w:rsidP="00F55CB6">
      <w:pPr>
        <w:pStyle w:val="Bezriadkovania"/>
        <w:tabs>
          <w:tab w:val="left" w:pos="5387"/>
        </w:tabs>
        <w:spacing w:line="312" w:lineRule="auto"/>
        <w:ind w:firstLine="142"/>
        <w:rPr>
          <w:rStyle w:val="CharStyle8"/>
          <w:rFonts w:ascii="Verdana" w:hAnsi="Verdana" w:cstheme="minorHAnsi"/>
          <w:b w:val="0"/>
          <w:sz w:val="18"/>
          <w:szCs w:val="18"/>
        </w:rPr>
      </w:pPr>
      <w:r w:rsidRPr="00204065">
        <w:rPr>
          <w:rStyle w:val="CharStyle8"/>
          <w:rFonts w:ascii="Verdana" w:hAnsi="Verdana" w:cstheme="minorHAnsi"/>
          <w:b w:val="0"/>
          <w:sz w:val="18"/>
          <w:szCs w:val="18"/>
        </w:rPr>
        <w:t>Banskobystrickej regionálnej správy ciest, a</w:t>
      </w:r>
      <w:r w:rsidR="00480A78">
        <w:rPr>
          <w:rStyle w:val="CharStyle8"/>
          <w:rFonts w:ascii="Verdana" w:hAnsi="Verdana" w:cstheme="minorHAnsi"/>
          <w:b w:val="0"/>
          <w:sz w:val="18"/>
          <w:szCs w:val="18"/>
        </w:rPr>
        <w:t xml:space="preserve">. </w:t>
      </w:r>
      <w:r w:rsidRPr="00204065">
        <w:rPr>
          <w:rStyle w:val="CharStyle8"/>
          <w:rFonts w:ascii="Verdana" w:hAnsi="Verdana" w:cstheme="minorHAnsi"/>
          <w:b w:val="0"/>
          <w:sz w:val="18"/>
          <w:szCs w:val="18"/>
        </w:rPr>
        <w:t xml:space="preserve">s.  </w:t>
      </w:r>
      <w:r>
        <w:rPr>
          <w:rStyle w:val="CharStyle8"/>
          <w:rFonts w:ascii="Verdana" w:hAnsi="Verdana" w:cstheme="minorHAnsi"/>
          <w:sz w:val="18"/>
          <w:szCs w:val="18"/>
        </w:rPr>
        <w:tab/>
      </w:r>
      <w:r w:rsidRPr="00204065">
        <w:rPr>
          <w:rStyle w:val="CharStyle8"/>
          <w:rFonts w:ascii="Verdana" w:hAnsi="Verdana" w:cstheme="minorHAnsi"/>
          <w:b w:val="0"/>
          <w:sz w:val="18"/>
          <w:szCs w:val="18"/>
        </w:rPr>
        <w:t xml:space="preserve">              </w:t>
      </w:r>
    </w:p>
    <w:p w14:paraId="5B9C78A1" w14:textId="77777777" w:rsidR="00F55CB6" w:rsidRPr="00204065" w:rsidRDefault="00F55CB6" w:rsidP="00F55CB6">
      <w:pPr>
        <w:pStyle w:val="Bezriadkovania"/>
        <w:spacing w:line="312" w:lineRule="auto"/>
        <w:ind w:firstLine="142"/>
        <w:rPr>
          <w:rStyle w:val="CharStyle8"/>
          <w:rFonts w:ascii="Verdana" w:hAnsi="Verdana" w:cstheme="minorHAnsi"/>
          <w:b w:val="0"/>
          <w:sz w:val="18"/>
          <w:szCs w:val="18"/>
        </w:rPr>
      </w:pPr>
      <w:r w:rsidRPr="00204065">
        <w:rPr>
          <w:rStyle w:val="CharStyle8"/>
          <w:rFonts w:ascii="Verdana" w:hAnsi="Verdana" w:cstheme="minorHAnsi"/>
          <w:sz w:val="18"/>
          <w:szCs w:val="18"/>
        </w:rPr>
        <w:tab/>
      </w:r>
      <w:r w:rsidRPr="00204065">
        <w:rPr>
          <w:rStyle w:val="CharStyle8"/>
          <w:rFonts w:ascii="Verdana" w:hAnsi="Verdana" w:cstheme="minorHAnsi"/>
          <w:sz w:val="18"/>
          <w:szCs w:val="18"/>
        </w:rPr>
        <w:tab/>
      </w:r>
      <w:r w:rsidRPr="00204065">
        <w:rPr>
          <w:rStyle w:val="CharStyle8"/>
          <w:rFonts w:ascii="Verdana" w:hAnsi="Verdana" w:cstheme="minorHAnsi"/>
          <w:sz w:val="18"/>
          <w:szCs w:val="18"/>
        </w:rPr>
        <w:tab/>
      </w:r>
      <w:r w:rsidRPr="00204065">
        <w:rPr>
          <w:rStyle w:val="CharStyle8"/>
          <w:rFonts w:ascii="Verdana" w:hAnsi="Verdana" w:cstheme="minorHAnsi"/>
          <w:sz w:val="18"/>
          <w:szCs w:val="18"/>
        </w:rPr>
        <w:tab/>
      </w:r>
      <w:r w:rsidRPr="00204065">
        <w:rPr>
          <w:rStyle w:val="CharStyle8"/>
          <w:rFonts w:ascii="Verdana" w:hAnsi="Verdana" w:cstheme="minorHAnsi"/>
          <w:sz w:val="18"/>
          <w:szCs w:val="18"/>
        </w:rPr>
        <w:tab/>
        <w:t xml:space="preserve">                          </w:t>
      </w:r>
    </w:p>
    <w:p w14:paraId="1CCC9FAB" w14:textId="77777777" w:rsidR="00F55CB6" w:rsidRPr="00204065" w:rsidRDefault="00F55CB6" w:rsidP="00F55CB6">
      <w:pPr>
        <w:pStyle w:val="Bezriadkovania"/>
        <w:spacing w:line="312" w:lineRule="auto"/>
        <w:ind w:firstLine="142"/>
        <w:rPr>
          <w:rStyle w:val="CharStyle8"/>
          <w:rFonts w:ascii="Verdana" w:hAnsi="Verdana" w:cstheme="minorHAnsi"/>
          <w:sz w:val="18"/>
          <w:szCs w:val="18"/>
        </w:rPr>
      </w:pPr>
      <w:r w:rsidRPr="00204065">
        <w:rPr>
          <w:rStyle w:val="CharStyle8"/>
          <w:rFonts w:ascii="Verdana" w:hAnsi="Verdana" w:cstheme="minorHAnsi"/>
          <w:sz w:val="18"/>
          <w:szCs w:val="18"/>
        </w:rPr>
        <w:tab/>
      </w:r>
    </w:p>
    <w:p w14:paraId="71161B2A" w14:textId="77777777" w:rsidR="00F55CB6" w:rsidRPr="00204065" w:rsidRDefault="00F55CB6" w:rsidP="00F55CB6">
      <w:pPr>
        <w:pStyle w:val="Bezriadkovania"/>
        <w:spacing w:line="312" w:lineRule="auto"/>
        <w:ind w:firstLine="142"/>
        <w:rPr>
          <w:rStyle w:val="CharStyle8"/>
          <w:rFonts w:ascii="Verdana" w:hAnsi="Verdana" w:cstheme="minorHAnsi"/>
          <w:b w:val="0"/>
          <w:sz w:val="18"/>
          <w:szCs w:val="18"/>
        </w:rPr>
      </w:pPr>
      <w:r w:rsidRPr="00204065">
        <w:rPr>
          <w:rStyle w:val="CharStyle8"/>
          <w:rFonts w:ascii="Verdana" w:hAnsi="Verdana" w:cstheme="minorHAnsi"/>
          <w:sz w:val="18"/>
          <w:szCs w:val="18"/>
        </w:rPr>
        <w:tab/>
      </w:r>
      <w:r w:rsidRPr="00204065">
        <w:rPr>
          <w:rStyle w:val="CharStyle8"/>
          <w:rFonts w:ascii="Verdana" w:hAnsi="Verdana" w:cstheme="minorHAnsi"/>
          <w:sz w:val="18"/>
          <w:szCs w:val="18"/>
        </w:rPr>
        <w:tab/>
      </w:r>
      <w:r w:rsidRPr="00204065">
        <w:rPr>
          <w:rStyle w:val="CharStyle8"/>
          <w:rFonts w:ascii="Verdana" w:hAnsi="Verdana" w:cstheme="minorHAnsi"/>
          <w:sz w:val="18"/>
          <w:szCs w:val="18"/>
        </w:rPr>
        <w:tab/>
      </w:r>
      <w:r w:rsidRPr="00204065">
        <w:rPr>
          <w:rStyle w:val="CharStyle8"/>
          <w:rFonts w:ascii="Verdana" w:hAnsi="Verdana" w:cstheme="minorHAnsi"/>
          <w:sz w:val="18"/>
          <w:szCs w:val="18"/>
        </w:rPr>
        <w:tab/>
      </w:r>
      <w:r w:rsidRPr="00204065">
        <w:rPr>
          <w:rStyle w:val="CharStyle8"/>
          <w:rFonts w:ascii="Verdana" w:hAnsi="Verdana" w:cstheme="minorHAnsi"/>
          <w:sz w:val="18"/>
          <w:szCs w:val="18"/>
        </w:rPr>
        <w:tab/>
      </w:r>
      <w:r w:rsidRPr="00204065">
        <w:rPr>
          <w:rStyle w:val="CharStyle8"/>
          <w:rFonts w:ascii="Verdana" w:hAnsi="Verdana" w:cstheme="minorHAnsi"/>
          <w:sz w:val="18"/>
          <w:szCs w:val="18"/>
        </w:rPr>
        <w:tab/>
      </w:r>
    </w:p>
    <w:p w14:paraId="781D155D" w14:textId="77777777" w:rsidR="00F55CB6" w:rsidRPr="00204065" w:rsidRDefault="00F55CB6" w:rsidP="00F55CB6">
      <w:pPr>
        <w:pStyle w:val="Bezriadkovania"/>
        <w:tabs>
          <w:tab w:val="left" w:pos="5387"/>
        </w:tabs>
        <w:spacing w:line="312" w:lineRule="auto"/>
        <w:ind w:left="4320" w:hanging="4178"/>
        <w:rPr>
          <w:rFonts w:ascii="Verdana" w:hAnsi="Verdana" w:cstheme="minorHAnsi"/>
          <w:b/>
          <w:color w:val="auto"/>
          <w:sz w:val="18"/>
          <w:szCs w:val="18"/>
        </w:rPr>
      </w:pPr>
      <w:r w:rsidRPr="00204065">
        <w:rPr>
          <w:rFonts w:ascii="Verdana" w:hAnsi="Verdana" w:cstheme="minorHAnsi"/>
          <w:b/>
          <w:color w:val="auto"/>
          <w:sz w:val="18"/>
          <w:szCs w:val="18"/>
        </w:rPr>
        <w:t>.............................................................</w:t>
      </w:r>
      <w:r>
        <w:rPr>
          <w:rFonts w:ascii="Verdana" w:hAnsi="Verdana" w:cstheme="minorHAnsi"/>
          <w:b/>
          <w:color w:val="auto"/>
          <w:sz w:val="18"/>
          <w:szCs w:val="18"/>
        </w:rPr>
        <w:tab/>
      </w:r>
      <w:r>
        <w:rPr>
          <w:rFonts w:ascii="Verdana" w:hAnsi="Verdana" w:cstheme="minorHAnsi"/>
          <w:b/>
          <w:color w:val="auto"/>
          <w:sz w:val="18"/>
          <w:szCs w:val="18"/>
        </w:rPr>
        <w:tab/>
        <w:t>...........................................................</w:t>
      </w:r>
    </w:p>
    <w:p w14:paraId="0EC97B69" w14:textId="77777777" w:rsidR="00F55CB6" w:rsidRPr="00204065" w:rsidRDefault="00F55CB6" w:rsidP="00F55CB6">
      <w:pPr>
        <w:tabs>
          <w:tab w:val="left" w:pos="5387"/>
        </w:tabs>
        <w:spacing w:line="312" w:lineRule="auto"/>
        <w:ind w:left="4320" w:hanging="4178"/>
        <w:jc w:val="both"/>
        <w:rPr>
          <w:rFonts w:ascii="Verdana" w:hAnsi="Verdana" w:cstheme="minorHAnsi"/>
          <w:sz w:val="18"/>
          <w:szCs w:val="18"/>
        </w:rPr>
      </w:pPr>
      <w:r w:rsidRPr="00204065">
        <w:rPr>
          <w:rFonts w:ascii="Verdana" w:hAnsi="Verdana" w:cstheme="minorHAnsi"/>
          <w:b/>
          <w:sz w:val="18"/>
          <w:szCs w:val="18"/>
        </w:rPr>
        <w:t xml:space="preserve">Ing. Róbert </w:t>
      </w:r>
      <w:proofErr w:type="spellStart"/>
      <w:r w:rsidRPr="00204065">
        <w:rPr>
          <w:rFonts w:ascii="Verdana" w:hAnsi="Verdana" w:cstheme="minorHAnsi"/>
          <w:b/>
          <w:sz w:val="18"/>
          <w:szCs w:val="18"/>
        </w:rPr>
        <w:t>Machala</w:t>
      </w:r>
      <w:proofErr w:type="spellEnd"/>
      <w:r>
        <w:rPr>
          <w:rFonts w:ascii="Verdana" w:hAnsi="Verdana" w:cstheme="minorHAnsi"/>
          <w:b/>
          <w:sz w:val="18"/>
          <w:szCs w:val="18"/>
        </w:rPr>
        <w:tab/>
      </w:r>
      <w:r>
        <w:rPr>
          <w:rFonts w:ascii="Verdana" w:hAnsi="Verdana" w:cstheme="minorHAnsi"/>
          <w:b/>
          <w:sz w:val="18"/>
          <w:szCs w:val="18"/>
        </w:rPr>
        <w:tab/>
      </w:r>
    </w:p>
    <w:p w14:paraId="629030E7" w14:textId="77777777" w:rsidR="00F55CB6" w:rsidRPr="00204065" w:rsidRDefault="00F55CB6" w:rsidP="00F55CB6">
      <w:pPr>
        <w:tabs>
          <w:tab w:val="left" w:pos="5387"/>
        </w:tabs>
        <w:spacing w:line="312" w:lineRule="auto"/>
        <w:ind w:left="4320" w:hanging="4178"/>
        <w:jc w:val="both"/>
        <w:rPr>
          <w:rFonts w:ascii="Verdana" w:hAnsi="Verdana" w:cstheme="minorHAnsi"/>
          <w:sz w:val="18"/>
          <w:szCs w:val="18"/>
        </w:rPr>
      </w:pPr>
      <w:r w:rsidRPr="00204065">
        <w:rPr>
          <w:rFonts w:ascii="Verdana" w:hAnsi="Verdana" w:cstheme="minorHAnsi"/>
          <w:sz w:val="18"/>
          <w:szCs w:val="18"/>
        </w:rPr>
        <w:t>podpredseda predstavenstva</w:t>
      </w:r>
      <w:r>
        <w:rPr>
          <w:rFonts w:ascii="Verdana" w:hAnsi="Verdana" w:cstheme="minorHAnsi"/>
          <w:sz w:val="18"/>
          <w:szCs w:val="18"/>
        </w:rPr>
        <w:tab/>
      </w:r>
      <w:r>
        <w:rPr>
          <w:rFonts w:ascii="Verdana" w:hAnsi="Verdana" w:cstheme="minorHAnsi"/>
          <w:sz w:val="18"/>
          <w:szCs w:val="18"/>
        </w:rPr>
        <w:tab/>
      </w:r>
    </w:p>
    <w:p w14:paraId="50B0EBE1" w14:textId="7C4D8410" w:rsidR="00F55CB6" w:rsidRPr="00204065" w:rsidRDefault="00F55CB6" w:rsidP="00F55CB6">
      <w:pPr>
        <w:pStyle w:val="Style16"/>
        <w:shd w:val="clear" w:color="auto" w:fill="auto"/>
        <w:tabs>
          <w:tab w:val="left" w:pos="5387"/>
        </w:tabs>
        <w:spacing w:line="312" w:lineRule="auto"/>
        <w:ind w:left="5040" w:hanging="4898"/>
        <w:jc w:val="both"/>
        <w:rPr>
          <w:rStyle w:val="CharStyle8"/>
          <w:rFonts w:ascii="Verdana" w:hAnsi="Verdana" w:cstheme="minorHAnsi"/>
          <w:b/>
          <w:bCs/>
          <w:sz w:val="18"/>
          <w:szCs w:val="18"/>
          <w:lang w:eastAsia="en-US"/>
        </w:rPr>
      </w:pPr>
      <w:r w:rsidRPr="00204065">
        <w:rPr>
          <w:rStyle w:val="CharStyle8"/>
          <w:rFonts w:ascii="Verdana" w:hAnsi="Verdana" w:cstheme="minorHAnsi"/>
          <w:sz w:val="18"/>
          <w:szCs w:val="18"/>
        </w:rPr>
        <w:t>Banskobystrickej regionálnej správy ciest, a.</w:t>
      </w:r>
      <w:r w:rsidR="00480A78">
        <w:rPr>
          <w:rStyle w:val="CharStyle8"/>
          <w:rFonts w:ascii="Verdana" w:hAnsi="Verdana" w:cstheme="minorHAnsi"/>
          <w:sz w:val="18"/>
          <w:szCs w:val="18"/>
        </w:rPr>
        <w:t xml:space="preserve"> </w:t>
      </w:r>
      <w:r w:rsidRPr="00204065">
        <w:rPr>
          <w:rStyle w:val="CharStyle8"/>
          <w:rFonts w:ascii="Verdana" w:hAnsi="Verdana" w:cstheme="minorHAnsi"/>
          <w:sz w:val="18"/>
          <w:szCs w:val="18"/>
        </w:rPr>
        <w:t>s.</w:t>
      </w:r>
      <w:r>
        <w:rPr>
          <w:rStyle w:val="CharStyle8"/>
          <w:rFonts w:ascii="Verdana" w:hAnsi="Verdana" w:cstheme="minorHAnsi"/>
          <w:sz w:val="18"/>
          <w:szCs w:val="18"/>
        </w:rPr>
        <w:tab/>
      </w:r>
      <w:r>
        <w:rPr>
          <w:rStyle w:val="CharStyle8"/>
          <w:rFonts w:ascii="Verdana" w:hAnsi="Verdana" w:cstheme="minorHAnsi"/>
          <w:sz w:val="18"/>
          <w:szCs w:val="18"/>
        </w:rPr>
        <w:tab/>
      </w:r>
    </w:p>
    <w:p w14:paraId="2E55E809" w14:textId="77777777" w:rsidR="00F55CB6" w:rsidRDefault="00F55CB6" w:rsidP="00F55CB6">
      <w:pPr>
        <w:spacing w:after="200" w:line="276" w:lineRule="auto"/>
        <w:rPr>
          <w:rStyle w:val="CharStyle8"/>
          <w:rFonts w:cstheme="minorHAnsi"/>
        </w:rPr>
        <w:sectPr w:rsidR="00F55CB6" w:rsidSect="00204065">
          <w:headerReference w:type="default" r:id="rId11"/>
          <w:footerReference w:type="default" r:id="rId12"/>
          <w:pgSz w:w="11906" w:h="16838" w:code="9"/>
          <w:pgMar w:top="1134" w:right="1134" w:bottom="1134" w:left="1418" w:header="284" w:footer="284" w:gutter="0"/>
          <w:pgBorders w:offsetFrom="page">
            <w:top w:val="single" w:sz="2" w:space="31" w:color="BFBFBF" w:themeColor="background1" w:themeShade="BF"/>
            <w:left w:val="single" w:sz="2" w:space="31" w:color="BFBFBF" w:themeColor="background1" w:themeShade="BF"/>
            <w:bottom w:val="single" w:sz="2" w:space="31" w:color="BFBFBF" w:themeColor="background1" w:themeShade="BF"/>
            <w:right w:val="single" w:sz="2" w:space="31" w:color="BFBFBF" w:themeColor="background1" w:themeShade="BF"/>
          </w:pgBorders>
          <w:cols w:space="708"/>
          <w:docGrid w:linePitch="360"/>
        </w:sectPr>
      </w:pPr>
      <w:r w:rsidRPr="00204065">
        <w:rPr>
          <w:rStyle w:val="CharStyle8"/>
          <w:rFonts w:ascii="Verdana" w:hAnsi="Verdana" w:cstheme="minorHAnsi"/>
          <w:sz w:val="18"/>
          <w:szCs w:val="18"/>
        </w:rPr>
        <w:br w:type="page"/>
      </w:r>
    </w:p>
    <w:p w14:paraId="30B37E2F" w14:textId="77777777" w:rsidR="00F55CB6" w:rsidRDefault="00F55CB6" w:rsidP="00F55CB6">
      <w:pPr>
        <w:spacing w:after="200" w:line="276" w:lineRule="auto"/>
        <w:rPr>
          <w:rStyle w:val="CharStyle8"/>
          <w:rFonts w:asciiTheme="minorHAnsi" w:eastAsiaTheme="minorHAnsi" w:hAnsiTheme="minorHAnsi" w:cstheme="minorHAnsi"/>
          <w:b w:val="0"/>
          <w:bCs w:val="0"/>
          <w:lang w:eastAsia="en-US"/>
        </w:rPr>
      </w:pPr>
    </w:p>
    <w:p w14:paraId="70FC8D8A" w14:textId="77777777" w:rsidR="00F55CB6" w:rsidRPr="00204065" w:rsidRDefault="00F55CB6" w:rsidP="00F55CB6">
      <w:pPr>
        <w:pStyle w:val="Style16"/>
        <w:shd w:val="clear" w:color="auto" w:fill="auto"/>
        <w:spacing w:line="240" w:lineRule="auto"/>
        <w:ind w:left="5040" w:hanging="4898"/>
        <w:rPr>
          <w:rFonts w:ascii="Verdana" w:hAnsi="Verdana" w:cs="Cambria"/>
          <w:sz w:val="14"/>
          <w:szCs w:val="14"/>
        </w:rPr>
      </w:pPr>
      <w:r w:rsidRPr="00204065">
        <w:rPr>
          <w:rFonts w:ascii="Verdana" w:hAnsi="Verdana" w:cs="Cambria"/>
          <w:sz w:val="14"/>
          <w:szCs w:val="14"/>
        </w:rPr>
        <w:t xml:space="preserve">Príloha č. 1 </w:t>
      </w:r>
      <w:proofErr w:type="spellStart"/>
      <w:r w:rsidRPr="00204065">
        <w:rPr>
          <w:rFonts w:ascii="Verdana" w:hAnsi="Verdana" w:cs="Cambria"/>
          <w:sz w:val="14"/>
          <w:szCs w:val="14"/>
        </w:rPr>
        <w:t>Zmluvy_Špecifikácia</w:t>
      </w:r>
      <w:proofErr w:type="spellEnd"/>
      <w:r w:rsidRPr="00204065">
        <w:rPr>
          <w:rFonts w:ascii="Verdana" w:hAnsi="Verdana" w:cs="Cambria"/>
          <w:sz w:val="14"/>
          <w:szCs w:val="14"/>
        </w:rPr>
        <w:t xml:space="preserve"> odberných miest</w:t>
      </w:r>
    </w:p>
    <w:p w14:paraId="23CED761" w14:textId="77777777" w:rsidR="00F55CB6" w:rsidRDefault="00F55CB6" w:rsidP="00F55CB6">
      <w:pPr>
        <w:jc w:val="center"/>
        <w:rPr>
          <w:rFonts w:asciiTheme="minorHAnsi" w:hAnsiTheme="minorHAnsi"/>
          <w:b/>
          <w:sz w:val="22"/>
          <w:szCs w:val="22"/>
        </w:rPr>
      </w:pPr>
    </w:p>
    <w:p w14:paraId="51295B9C" w14:textId="77777777" w:rsidR="00F55CB6" w:rsidRPr="00EF3977" w:rsidRDefault="00F55CB6" w:rsidP="00F55CB6">
      <w:pPr>
        <w:jc w:val="center"/>
        <w:rPr>
          <w:rFonts w:asciiTheme="minorHAnsi" w:hAnsiTheme="minorHAnsi"/>
          <w:b/>
          <w:sz w:val="22"/>
          <w:szCs w:val="22"/>
        </w:rPr>
      </w:pPr>
    </w:p>
    <w:p w14:paraId="3AAC526E" w14:textId="77777777" w:rsidR="00F55CB6" w:rsidRDefault="00F55CB6" w:rsidP="00F55CB6">
      <w:pPr>
        <w:jc w:val="center"/>
        <w:rPr>
          <w:rFonts w:ascii="Verdana" w:hAnsi="Verdana"/>
          <w:b/>
          <w:sz w:val="16"/>
          <w:szCs w:val="16"/>
        </w:rPr>
      </w:pPr>
      <w:r w:rsidRPr="00204065">
        <w:rPr>
          <w:rFonts w:ascii="Verdana" w:hAnsi="Verdana"/>
          <w:b/>
          <w:sz w:val="16"/>
          <w:szCs w:val="16"/>
        </w:rPr>
        <w:t xml:space="preserve">Zoznam odberných miest elektrickej energie spadajúce pod Banskobystrickú regionálnu správu ciest, </w:t>
      </w:r>
      <w:proofErr w:type="spellStart"/>
      <w:r w:rsidRPr="00204065">
        <w:rPr>
          <w:rFonts w:ascii="Verdana" w:hAnsi="Verdana"/>
          <w:b/>
          <w:sz w:val="16"/>
          <w:szCs w:val="16"/>
        </w:rPr>
        <w:t>a.s</w:t>
      </w:r>
      <w:proofErr w:type="spellEnd"/>
      <w:r w:rsidRPr="00204065">
        <w:rPr>
          <w:rFonts w:ascii="Verdana" w:hAnsi="Verdana"/>
          <w:b/>
          <w:sz w:val="16"/>
          <w:szCs w:val="16"/>
        </w:rPr>
        <w:t>.</w:t>
      </w:r>
    </w:p>
    <w:p w14:paraId="7FE308DE" w14:textId="77777777" w:rsidR="00F55CB6" w:rsidRDefault="00F55CB6" w:rsidP="00F55CB6">
      <w:pPr>
        <w:jc w:val="center"/>
        <w:rPr>
          <w:rFonts w:ascii="Verdana" w:hAnsi="Verdana"/>
          <w:b/>
          <w:sz w:val="16"/>
          <w:szCs w:val="16"/>
        </w:rPr>
      </w:pPr>
    </w:p>
    <w:p w14:paraId="43D834B8" w14:textId="77777777" w:rsidR="00F55CB6" w:rsidRDefault="00F55CB6" w:rsidP="00F55CB6">
      <w:pPr>
        <w:rPr>
          <w:rFonts w:ascii="Verdana" w:hAnsi="Verdana"/>
          <w:b/>
          <w:sz w:val="16"/>
          <w:szCs w:val="16"/>
        </w:rPr>
      </w:pPr>
    </w:p>
    <w:tbl>
      <w:tblPr>
        <w:tblW w:w="102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38"/>
        <w:gridCol w:w="3226"/>
        <w:gridCol w:w="1912"/>
      </w:tblGrid>
      <w:tr w:rsidR="00F55CB6" w:rsidRPr="008243CA" w14:paraId="2E14F86C" w14:textId="77777777" w:rsidTr="00531BD4">
        <w:trPr>
          <w:trHeight w:val="310"/>
        </w:trPr>
        <w:tc>
          <w:tcPr>
            <w:tcW w:w="5138" w:type="dxa"/>
            <w:shd w:val="clear" w:color="auto" w:fill="D9D9D9" w:themeFill="background1" w:themeFillShade="D9"/>
            <w:vAlign w:val="center"/>
          </w:tcPr>
          <w:p w14:paraId="586B4B49" w14:textId="77777777" w:rsidR="00F55CB6" w:rsidRPr="00204065" w:rsidRDefault="00F55CB6" w:rsidP="00531BD4">
            <w:pPr>
              <w:jc w:val="center"/>
              <w:rPr>
                <w:rFonts w:ascii="Verdana" w:hAnsi="Verdana" w:cs="Arial"/>
                <w:b/>
                <w:color w:val="000000"/>
                <w:sz w:val="16"/>
                <w:szCs w:val="16"/>
                <w:lang w:eastAsia="sk-SK"/>
              </w:rPr>
            </w:pPr>
            <w:r w:rsidRPr="00204065">
              <w:rPr>
                <w:rFonts w:ascii="Verdana" w:hAnsi="Verdana" w:cs="Arial"/>
                <w:b/>
                <w:color w:val="000000"/>
                <w:sz w:val="16"/>
                <w:szCs w:val="16"/>
                <w:lang w:eastAsia="sk-SK"/>
              </w:rPr>
              <w:t>Názov odberateľa</w:t>
            </w:r>
          </w:p>
        </w:tc>
        <w:tc>
          <w:tcPr>
            <w:tcW w:w="3226" w:type="dxa"/>
            <w:shd w:val="clear" w:color="auto" w:fill="D9D9D9" w:themeFill="background1" w:themeFillShade="D9"/>
            <w:noWrap/>
            <w:vAlign w:val="center"/>
          </w:tcPr>
          <w:p w14:paraId="2734248F" w14:textId="77777777" w:rsidR="00F55CB6" w:rsidRPr="00204065" w:rsidRDefault="00F55CB6" w:rsidP="00531BD4">
            <w:pPr>
              <w:jc w:val="center"/>
              <w:rPr>
                <w:rFonts w:ascii="Verdana" w:hAnsi="Verdana" w:cs="Arial"/>
                <w:b/>
                <w:color w:val="000000"/>
                <w:sz w:val="16"/>
                <w:szCs w:val="16"/>
                <w:lang w:eastAsia="sk-SK"/>
              </w:rPr>
            </w:pPr>
            <w:r w:rsidRPr="00204065">
              <w:rPr>
                <w:rFonts w:ascii="Verdana" w:hAnsi="Verdana" w:cs="Arial"/>
                <w:b/>
                <w:color w:val="000000"/>
                <w:sz w:val="16"/>
                <w:szCs w:val="16"/>
                <w:lang w:eastAsia="sk-SK"/>
              </w:rPr>
              <w:t>Adresa odberného miesta</w:t>
            </w:r>
          </w:p>
        </w:tc>
        <w:tc>
          <w:tcPr>
            <w:tcW w:w="1912" w:type="dxa"/>
            <w:shd w:val="clear" w:color="auto" w:fill="D9D9D9" w:themeFill="background1" w:themeFillShade="D9"/>
            <w:vAlign w:val="center"/>
          </w:tcPr>
          <w:p w14:paraId="166B5127" w14:textId="77777777" w:rsidR="00F55CB6" w:rsidRPr="00204065" w:rsidRDefault="00F55CB6" w:rsidP="00531BD4">
            <w:pPr>
              <w:jc w:val="center"/>
              <w:rPr>
                <w:rFonts w:ascii="Verdana" w:hAnsi="Verdana"/>
                <w:b/>
                <w:bCs/>
                <w:color w:val="000000"/>
                <w:sz w:val="16"/>
                <w:szCs w:val="16"/>
              </w:rPr>
            </w:pPr>
            <w:r w:rsidRPr="00204065">
              <w:rPr>
                <w:rFonts w:ascii="Verdana" w:hAnsi="Verdana"/>
                <w:b/>
                <w:bCs/>
                <w:color w:val="000000"/>
                <w:sz w:val="16"/>
                <w:szCs w:val="16"/>
              </w:rPr>
              <w:t>EIC kód</w:t>
            </w:r>
          </w:p>
        </w:tc>
      </w:tr>
      <w:tr w:rsidR="00F55CB6" w:rsidRPr="008243CA" w14:paraId="7AC0EA1C" w14:textId="77777777" w:rsidTr="00531BD4">
        <w:trPr>
          <w:trHeight w:val="310"/>
        </w:trPr>
        <w:tc>
          <w:tcPr>
            <w:tcW w:w="5138" w:type="dxa"/>
          </w:tcPr>
          <w:p w14:paraId="758B0400"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LC- Poltár</w:t>
            </w:r>
          </w:p>
        </w:tc>
        <w:tc>
          <w:tcPr>
            <w:tcW w:w="3226" w:type="dxa"/>
            <w:shd w:val="clear" w:color="auto" w:fill="auto"/>
            <w:noWrap/>
          </w:tcPr>
          <w:p w14:paraId="712559C0"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Poltár, 984 01  Lučenec</w:t>
            </w:r>
          </w:p>
        </w:tc>
        <w:tc>
          <w:tcPr>
            <w:tcW w:w="1912" w:type="dxa"/>
          </w:tcPr>
          <w:p w14:paraId="40F10E5D"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24ZSS5206074000D</w:t>
            </w:r>
          </w:p>
        </w:tc>
      </w:tr>
      <w:tr w:rsidR="00F55CB6" w:rsidRPr="008243CA" w14:paraId="3246DBC4" w14:textId="77777777" w:rsidTr="00531BD4">
        <w:trPr>
          <w:trHeight w:val="310"/>
        </w:trPr>
        <w:tc>
          <w:tcPr>
            <w:tcW w:w="5138" w:type="dxa"/>
          </w:tcPr>
          <w:p w14:paraId="55E23CB1"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RS areál</w:t>
            </w:r>
          </w:p>
        </w:tc>
        <w:tc>
          <w:tcPr>
            <w:tcW w:w="3226" w:type="dxa"/>
            <w:shd w:val="clear" w:color="auto" w:fill="auto"/>
            <w:noWrap/>
          </w:tcPr>
          <w:p w14:paraId="633F2A57"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Areál, 979 01  Rimavská Sobota</w:t>
            </w:r>
          </w:p>
        </w:tc>
        <w:tc>
          <w:tcPr>
            <w:tcW w:w="1912" w:type="dxa"/>
          </w:tcPr>
          <w:p w14:paraId="094835DC"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24ZSS5208737000V</w:t>
            </w:r>
          </w:p>
        </w:tc>
      </w:tr>
      <w:tr w:rsidR="00F55CB6" w:rsidRPr="008243CA" w14:paraId="459D940E" w14:textId="77777777" w:rsidTr="00531BD4">
        <w:trPr>
          <w:trHeight w:val="310"/>
        </w:trPr>
        <w:tc>
          <w:tcPr>
            <w:tcW w:w="5138" w:type="dxa"/>
          </w:tcPr>
          <w:p w14:paraId="6369B36F"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RS- Jelšava</w:t>
            </w:r>
          </w:p>
        </w:tc>
        <w:tc>
          <w:tcPr>
            <w:tcW w:w="3226" w:type="dxa"/>
            <w:shd w:val="clear" w:color="auto" w:fill="auto"/>
            <w:noWrap/>
          </w:tcPr>
          <w:p w14:paraId="6915A33B"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Jelšava, 979 01  Rimavská Sobota</w:t>
            </w:r>
          </w:p>
        </w:tc>
        <w:tc>
          <w:tcPr>
            <w:tcW w:w="1912" w:type="dxa"/>
          </w:tcPr>
          <w:p w14:paraId="7E23FC93"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24ZVS0000072122J</w:t>
            </w:r>
          </w:p>
        </w:tc>
      </w:tr>
      <w:tr w:rsidR="00F55CB6" w:rsidRPr="008243CA" w14:paraId="504E89A8" w14:textId="77777777" w:rsidTr="00531BD4">
        <w:trPr>
          <w:trHeight w:val="310"/>
        </w:trPr>
        <w:tc>
          <w:tcPr>
            <w:tcW w:w="5138" w:type="dxa"/>
          </w:tcPr>
          <w:p w14:paraId="4945B247"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xml:space="preserve">., BB- </w:t>
            </w:r>
            <w:proofErr w:type="spellStart"/>
            <w:r w:rsidRPr="00204065">
              <w:rPr>
                <w:rFonts w:ascii="Verdana" w:hAnsi="Verdana" w:cs="Arial"/>
                <w:color w:val="000000"/>
                <w:sz w:val="16"/>
                <w:szCs w:val="16"/>
              </w:rPr>
              <w:t>Polkanová</w:t>
            </w:r>
            <w:proofErr w:type="spellEnd"/>
          </w:p>
        </w:tc>
        <w:tc>
          <w:tcPr>
            <w:tcW w:w="3226" w:type="dxa"/>
            <w:shd w:val="clear" w:color="auto" w:fill="auto"/>
            <w:noWrap/>
          </w:tcPr>
          <w:p w14:paraId="11D53BCA" w14:textId="77777777" w:rsidR="00F55CB6" w:rsidRPr="00204065" w:rsidRDefault="00F55CB6" w:rsidP="00531BD4">
            <w:pPr>
              <w:rPr>
                <w:rFonts w:ascii="Verdana" w:hAnsi="Verdana"/>
                <w:color w:val="000000"/>
                <w:sz w:val="16"/>
                <w:szCs w:val="16"/>
                <w:lang w:eastAsia="sk-SK"/>
              </w:rPr>
            </w:pPr>
            <w:proofErr w:type="spellStart"/>
            <w:r w:rsidRPr="00204065">
              <w:rPr>
                <w:rFonts w:ascii="Verdana" w:hAnsi="Verdana" w:cs="Arial"/>
                <w:bCs/>
                <w:color w:val="000000"/>
                <w:sz w:val="16"/>
                <w:szCs w:val="16"/>
              </w:rPr>
              <w:t>Polkanová</w:t>
            </w:r>
            <w:proofErr w:type="spellEnd"/>
            <w:r w:rsidRPr="00204065">
              <w:rPr>
                <w:rFonts w:ascii="Verdana" w:hAnsi="Verdana" w:cs="Arial"/>
                <w:bCs/>
                <w:color w:val="000000"/>
                <w:sz w:val="16"/>
                <w:szCs w:val="16"/>
              </w:rPr>
              <w:t>, 974 96  Banská Bystrica</w:t>
            </w:r>
          </w:p>
        </w:tc>
        <w:tc>
          <w:tcPr>
            <w:tcW w:w="1912" w:type="dxa"/>
          </w:tcPr>
          <w:p w14:paraId="3C6380BC"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24ZSS1208383000J</w:t>
            </w:r>
          </w:p>
        </w:tc>
      </w:tr>
      <w:tr w:rsidR="00F55CB6" w:rsidRPr="008243CA" w14:paraId="1DCF709E" w14:textId="77777777" w:rsidTr="00531BD4">
        <w:trPr>
          <w:trHeight w:val="310"/>
        </w:trPr>
        <w:tc>
          <w:tcPr>
            <w:tcW w:w="5138" w:type="dxa"/>
          </w:tcPr>
          <w:p w14:paraId="7003D84E"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ZV- Krupina</w:t>
            </w:r>
          </w:p>
        </w:tc>
        <w:tc>
          <w:tcPr>
            <w:tcW w:w="3226" w:type="dxa"/>
            <w:shd w:val="clear" w:color="auto" w:fill="auto"/>
            <w:noWrap/>
          </w:tcPr>
          <w:p w14:paraId="5E8E2637"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Krupina, 960 01  Zvolen</w:t>
            </w:r>
          </w:p>
        </w:tc>
        <w:tc>
          <w:tcPr>
            <w:tcW w:w="1912" w:type="dxa"/>
          </w:tcPr>
          <w:p w14:paraId="0E5CEBD1"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24ZSS1215374000Z</w:t>
            </w:r>
          </w:p>
        </w:tc>
      </w:tr>
      <w:tr w:rsidR="00F55CB6" w:rsidRPr="008243CA" w14:paraId="08D3D903" w14:textId="77777777" w:rsidTr="00531BD4">
        <w:trPr>
          <w:trHeight w:val="310"/>
        </w:trPr>
        <w:tc>
          <w:tcPr>
            <w:tcW w:w="5138" w:type="dxa"/>
          </w:tcPr>
          <w:p w14:paraId="3A202003"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ZV- Lieskovská cesta 284</w:t>
            </w:r>
          </w:p>
        </w:tc>
        <w:tc>
          <w:tcPr>
            <w:tcW w:w="3226" w:type="dxa"/>
            <w:shd w:val="clear" w:color="auto" w:fill="auto"/>
            <w:noWrap/>
          </w:tcPr>
          <w:p w14:paraId="7D78D8EB"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Lieskovská cesta 284, 960 01  Zvolen</w:t>
            </w:r>
          </w:p>
        </w:tc>
        <w:tc>
          <w:tcPr>
            <w:tcW w:w="1912" w:type="dxa"/>
          </w:tcPr>
          <w:p w14:paraId="2026BAAA"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24ZSS1321160000E</w:t>
            </w:r>
          </w:p>
        </w:tc>
      </w:tr>
      <w:tr w:rsidR="00F55CB6" w:rsidRPr="008243CA" w14:paraId="14C5F99F" w14:textId="77777777" w:rsidTr="00531BD4">
        <w:trPr>
          <w:trHeight w:val="310"/>
        </w:trPr>
        <w:tc>
          <w:tcPr>
            <w:tcW w:w="5138" w:type="dxa"/>
          </w:tcPr>
          <w:p w14:paraId="423905FB"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ZH- Banská Štiavnica 1</w:t>
            </w:r>
          </w:p>
        </w:tc>
        <w:tc>
          <w:tcPr>
            <w:tcW w:w="3226" w:type="dxa"/>
            <w:shd w:val="clear" w:color="auto" w:fill="auto"/>
            <w:noWrap/>
          </w:tcPr>
          <w:p w14:paraId="20A74960" w14:textId="77777777" w:rsidR="00F55CB6" w:rsidRPr="00204065" w:rsidRDefault="00F55CB6" w:rsidP="00531BD4">
            <w:pPr>
              <w:rPr>
                <w:rFonts w:ascii="Verdana" w:hAnsi="Verdana"/>
                <w:color w:val="000000"/>
                <w:sz w:val="16"/>
                <w:szCs w:val="16"/>
                <w:lang w:eastAsia="sk-SK"/>
              </w:rPr>
            </w:pPr>
            <w:proofErr w:type="spellStart"/>
            <w:r w:rsidRPr="00204065">
              <w:rPr>
                <w:rFonts w:ascii="Verdana" w:hAnsi="Verdana" w:cs="Arial"/>
                <w:bCs/>
                <w:color w:val="000000"/>
                <w:sz w:val="16"/>
                <w:szCs w:val="16"/>
              </w:rPr>
              <w:t>B.Štiavnica</w:t>
            </w:r>
            <w:proofErr w:type="spellEnd"/>
            <w:r w:rsidRPr="00204065">
              <w:rPr>
                <w:rFonts w:ascii="Verdana" w:hAnsi="Verdana" w:cs="Arial"/>
                <w:bCs/>
                <w:color w:val="000000"/>
                <w:sz w:val="16"/>
                <w:szCs w:val="16"/>
              </w:rPr>
              <w:t xml:space="preserve"> 1, 965 01  Žiar nad Hronom</w:t>
            </w:r>
          </w:p>
        </w:tc>
        <w:tc>
          <w:tcPr>
            <w:tcW w:w="1912" w:type="dxa"/>
          </w:tcPr>
          <w:p w14:paraId="4CB69D86"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24ZSS6217807000U</w:t>
            </w:r>
          </w:p>
        </w:tc>
      </w:tr>
      <w:tr w:rsidR="00F55CB6" w:rsidRPr="008243CA" w14:paraId="2141739D" w14:textId="77777777" w:rsidTr="00531BD4">
        <w:trPr>
          <w:trHeight w:val="310"/>
        </w:trPr>
        <w:tc>
          <w:tcPr>
            <w:tcW w:w="5138" w:type="dxa"/>
          </w:tcPr>
          <w:p w14:paraId="0A05F75F"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ZH- Banská Štiavnica 2</w:t>
            </w:r>
          </w:p>
        </w:tc>
        <w:tc>
          <w:tcPr>
            <w:tcW w:w="3226" w:type="dxa"/>
            <w:shd w:val="clear" w:color="auto" w:fill="auto"/>
            <w:noWrap/>
          </w:tcPr>
          <w:p w14:paraId="21EFAA3E" w14:textId="77777777" w:rsidR="00F55CB6" w:rsidRPr="00204065" w:rsidRDefault="00F55CB6" w:rsidP="00531BD4">
            <w:pPr>
              <w:rPr>
                <w:rFonts w:ascii="Verdana" w:hAnsi="Verdana"/>
                <w:color w:val="000000"/>
                <w:sz w:val="16"/>
                <w:szCs w:val="16"/>
                <w:lang w:eastAsia="sk-SK"/>
              </w:rPr>
            </w:pPr>
            <w:proofErr w:type="spellStart"/>
            <w:r w:rsidRPr="00204065">
              <w:rPr>
                <w:rFonts w:ascii="Verdana" w:hAnsi="Verdana" w:cs="Arial"/>
                <w:bCs/>
                <w:color w:val="000000"/>
                <w:sz w:val="16"/>
                <w:szCs w:val="16"/>
              </w:rPr>
              <w:t>B.Štiavnica</w:t>
            </w:r>
            <w:proofErr w:type="spellEnd"/>
            <w:r w:rsidRPr="00204065">
              <w:rPr>
                <w:rFonts w:ascii="Verdana" w:hAnsi="Verdana" w:cs="Arial"/>
                <w:bCs/>
                <w:color w:val="000000"/>
                <w:sz w:val="16"/>
                <w:szCs w:val="16"/>
              </w:rPr>
              <w:t xml:space="preserve"> 2, 965 01  Žiar nad Hronom</w:t>
            </w:r>
          </w:p>
        </w:tc>
        <w:tc>
          <w:tcPr>
            <w:tcW w:w="1912" w:type="dxa"/>
          </w:tcPr>
          <w:p w14:paraId="0262BEE1"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24ZSS6217808000P</w:t>
            </w:r>
          </w:p>
        </w:tc>
      </w:tr>
      <w:tr w:rsidR="00F55CB6" w:rsidRPr="008243CA" w14:paraId="183AC5D8" w14:textId="77777777" w:rsidTr="00531BD4">
        <w:trPr>
          <w:trHeight w:val="310"/>
        </w:trPr>
        <w:tc>
          <w:tcPr>
            <w:tcW w:w="5138" w:type="dxa"/>
          </w:tcPr>
          <w:p w14:paraId="66FD1884"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ZH- Nová Baňa</w:t>
            </w:r>
          </w:p>
        </w:tc>
        <w:tc>
          <w:tcPr>
            <w:tcW w:w="3226" w:type="dxa"/>
            <w:shd w:val="clear" w:color="auto" w:fill="auto"/>
            <w:noWrap/>
          </w:tcPr>
          <w:p w14:paraId="16A25F91"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Nová Baňa, 965 01  Žiar nad Hronom</w:t>
            </w:r>
          </w:p>
        </w:tc>
        <w:tc>
          <w:tcPr>
            <w:tcW w:w="1912" w:type="dxa"/>
          </w:tcPr>
          <w:p w14:paraId="6E38E875"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24ZSS6219929000M</w:t>
            </w:r>
          </w:p>
        </w:tc>
      </w:tr>
      <w:tr w:rsidR="00F55CB6" w:rsidRPr="008243CA" w14:paraId="40F0295E" w14:textId="77777777" w:rsidTr="00531BD4">
        <w:trPr>
          <w:trHeight w:val="310"/>
        </w:trPr>
        <w:tc>
          <w:tcPr>
            <w:tcW w:w="5138" w:type="dxa"/>
          </w:tcPr>
          <w:p w14:paraId="21C4B454"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BB- Banská Bystrica</w:t>
            </w:r>
          </w:p>
        </w:tc>
        <w:tc>
          <w:tcPr>
            <w:tcW w:w="3226" w:type="dxa"/>
            <w:shd w:val="clear" w:color="auto" w:fill="auto"/>
            <w:noWrap/>
          </w:tcPr>
          <w:p w14:paraId="1246D196" w14:textId="77777777" w:rsidR="00F55CB6" w:rsidRPr="00204065" w:rsidRDefault="00F55CB6" w:rsidP="00531BD4">
            <w:pPr>
              <w:rPr>
                <w:rFonts w:ascii="Verdana" w:hAnsi="Verdana"/>
                <w:color w:val="000000"/>
                <w:sz w:val="16"/>
                <w:szCs w:val="16"/>
                <w:lang w:eastAsia="sk-SK"/>
              </w:rPr>
            </w:pPr>
            <w:proofErr w:type="spellStart"/>
            <w:r w:rsidRPr="00204065">
              <w:rPr>
                <w:rFonts w:ascii="Verdana" w:hAnsi="Verdana" w:cs="Arial"/>
                <w:bCs/>
                <w:color w:val="000000"/>
                <w:sz w:val="16"/>
                <w:szCs w:val="16"/>
              </w:rPr>
              <w:t>Šalkovská</w:t>
            </w:r>
            <w:proofErr w:type="spellEnd"/>
            <w:r w:rsidRPr="00204065">
              <w:rPr>
                <w:rFonts w:ascii="Verdana" w:hAnsi="Verdana" w:cs="Arial"/>
                <w:bCs/>
                <w:color w:val="000000"/>
                <w:sz w:val="16"/>
                <w:szCs w:val="16"/>
              </w:rPr>
              <w:t xml:space="preserve"> cesta, 974 01  Banská Bystrica</w:t>
            </w:r>
          </w:p>
        </w:tc>
        <w:tc>
          <w:tcPr>
            <w:tcW w:w="1912" w:type="dxa"/>
          </w:tcPr>
          <w:p w14:paraId="41E31D84"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24ZSS4563712000Z</w:t>
            </w:r>
          </w:p>
        </w:tc>
      </w:tr>
      <w:tr w:rsidR="00F55CB6" w:rsidRPr="008243CA" w14:paraId="0E8EEF6C" w14:textId="77777777" w:rsidTr="00531BD4">
        <w:trPr>
          <w:trHeight w:val="310"/>
        </w:trPr>
        <w:tc>
          <w:tcPr>
            <w:tcW w:w="5138" w:type="dxa"/>
          </w:tcPr>
          <w:p w14:paraId="586FE1E0"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LC- Kokava, Sládkovičova</w:t>
            </w:r>
          </w:p>
        </w:tc>
        <w:tc>
          <w:tcPr>
            <w:tcW w:w="3226" w:type="dxa"/>
            <w:shd w:val="clear" w:color="auto" w:fill="auto"/>
            <w:noWrap/>
          </w:tcPr>
          <w:p w14:paraId="57392956"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Kokava Sládkovičova, 984 01  Lučenec</w:t>
            </w:r>
          </w:p>
        </w:tc>
        <w:tc>
          <w:tcPr>
            <w:tcW w:w="1912" w:type="dxa"/>
          </w:tcPr>
          <w:p w14:paraId="46F3B5B6"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24ZSS5205597000X</w:t>
            </w:r>
          </w:p>
        </w:tc>
      </w:tr>
      <w:tr w:rsidR="00F55CB6" w:rsidRPr="008243CA" w14:paraId="0FDEE7F0" w14:textId="77777777" w:rsidTr="00531BD4">
        <w:trPr>
          <w:trHeight w:val="72"/>
        </w:trPr>
        <w:tc>
          <w:tcPr>
            <w:tcW w:w="5138" w:type="dxa"/>
          </w:tcPr>
          <w:p w14:paraId="1C83AFB8"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RS- Zbojská, Tisovec</w:t>
            </w:r>
          </w:p>
        </w:tc>
        <w:tc>
          <w:tcPr>
            <w:tcW w:w="3226" w:type="dxa"/>
            <w:shd w:val="clear" w:color="auto" w:fill="auto"/>
            <w:noWrap/>
          </w:tcPr>
          <w:p w14:paraId="02F8E324"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Zbojská Tisovec, 979 01  Rimavská Sobota</w:t>
            </w:r>
          </w:p>
        </w:tc>
        <w:tc>
          <w:tcPr>
            <w:tcW w:w="1912" w:type="dxa"/>
          </w:tcPr>
          <w:p w14:paraId="212E7F85"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24ZSS5070852000L</w:t>
            </w:r>
          </w:p>
        </w:tc>
      </w:tr>
      <w:tr w:rsidR="00F55CB6" w:rsidRPr="008243CA" w14:paraId="5672439B" w14:textId="77777777" w:rsidTr="00531BD4">
        <w:trPr>
          <w:trHeight w:val="310"/>
        </w:trPr>
        <w:tc>
          <w:tcPr>
            <w:tcW w:w="5138" w:type="dxa"/>
          </w:tcPr>
          <w:p w14:paraId="7574ABC4"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RS- Hnúšťa</w:t>
            </w:r>
          </w:p>
        </w:tc>
        <w:tc>
          <w:tcPr>
            <w:tcW w:w="3226" w:type="dxa"/>
            <w:shd w:val="clear" w:color="auto" w:fill="auto"/>
            <w:noWrap/>
          </w:tcPr>
          <w:p w14:paraId="17EE6648"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Hnúšťa, 979 01  Rimavská Sobota</w:t>
            </w:r>
          </w:p>
        </w:tc>
        <w:tc>
          <w:tcPr>
            <w:tcW w:w="1912" w:type="dxa"/>
          </w:tcPr>
          <w:p w14:paraId="2FD6972C"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24ZSS5210198000D</w:t>
            </w:r>
          </w:p>
        </w:tc>
      </w:tr>
      <w:tr w:rsidR="00F55CB6" w:rsidRPr="008243CA" w14:paraId="4D2C3150" w14:textId="77777777" w:rsidTr="00531BD4">
        <w:trPr>
          <w:trHeight w:val="310"/>
        </w:trPr>
        <w:tc>
          <w:tcPr>
            <w:tcW w:w="5138" w:type="dxa"/>
          </w:tcPr>
          <w:p w14:paraId="78987C3A"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RS- Teplý Vrch chatky</w:t>
            </w:r>
          </w:p>
        </w:tc>
        <w:tc>
          <w:tcPr>
            <w:tcW w:w="3226" w:type="dxa"/>
            <w:shd w:val="clear" w:color="auto" w:fill="auto"/>
            <w:noWrap/>
          </w:tcPr>
          <w:p w14:paraId="0CE2C4FE"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Chatky Teplý Vrch, 979 01  Rimavská Sobota</w:t>
            </w:r>
          </w:p>
        </w:tc>
        <w:tc>
          <w:tcPr>
            <w:tcW w:w="1912" w:type="dxa"/>
          </w:tcPr>
          <w:p w14:paraId="72AC0AEE"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24ZSS521215500AG</w:t>
            </w:r>
          </w:p>
        </w:tc>
      </w:tr>
      <w:tr w:rsidR="00F55CB6" w:rsidRPr="008243CA" w14:paraId="61DCDA48" w14:textId="77777777" w:rsidTr="00531BD4">
        <w:trPr>
          <w:trHeight w:val="310"/>
        </w:trPr>
        <w:tc>
          <w:tcPr>
            <w:tcW w:w="5138" w:type="dxa"/>
          </w:tcPr>
          <w:p w14:paraId="336CB6C9"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RS- Tornaľa</w:t>
            </w:r>
          </w:p>
        </w:tc>
        <w:tc>
          <w:tcPr>
            <w:tcW w:w="3226" w:type="dxa"/>
            <w:shd w:val="clear" w:color="auto" w:fill="auto"/>
            <w:noWrap/>
          </w:tcPr>
          <w:p w14:paraId="6CAD05FF"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Tornaľa, 979 01  Rimavská Sobota</w:t>
            </w:r>
          </w:p>
        </w:tc>
        <w:tc>
          <w:tcPr>
            <w:tcW w:w="1912" w:type="dxa"/>
          </w:tcPr>
          <w:p w14:paraId="44CC04B1"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24ZSS5216938000J</w:t>
            </w:r>
          </w:p>
        </w:tc>
      </w:tr>
      <w:tr w:rsidR="00F55CB6" w:rsidRPr="008243CA" w14:paraId="74FFD837" w14:textId="77777777" w:rsidTr="00531BD4">
        <w:trPr>
          <w:trHeight w:val="310"/>
        </w:trPr>
        <w:tc>
          <w:tcPr>
            <w:tcW w:w="5138" w:type="dxa"/>
          </w:tcPr>
          <w:p w14:paraId="70AEF025"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RS- Zbojská skládka</w:t>
            </w:r>
          </w:p>
        </w:tc>
        <w:tc>
          <w:tcPr>
            <w:tcW w:w="3226" w:type="dxa"/>
            <w:shd w:val="clear" w:color="auto" w:fill="auto"/>
            <w:noWrap/>
          </w:tcPr>
          <w:p w14:paraId="023F9C2E"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Zbojská, Tisovec, skládka posyp., 979 01  Rimavská Sobota</w:t>
            </w:r>
          </w:p>
        </w:tc>
        <w:tc>
          <w:tcPr>
            <w:tcW w:w="1912" w:type="dxa"/>
          </w:tcPr>
          <w:p w14:paraId="5D573101"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24ZSS5212569000J</w:t>
            </w:r>
          </w:p>
        </w:tc>
      </w:tr>
      <w:tr w:rsidR="00F55CB6" w:rsidRPr="008243CA" w14:paraId="741A9BA4" w14:textId="77777777" w:rsidTr="00531BD4">
        <w:trPr>
          <w:trHeight w:val="310"/>
        </w:trPr>
        <w:tc>
          <w:tcPr>
            <w:tcW w:w="5138" w:type="dxa"/>
          </w:tcPr>
          <w:p w14:paraId="1616B98F"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RS- Jelšava- Dobšinská Maša</w:t>
            </w:r>
          </w:p>
        </w:tc>
        <w:tc>
          <w:tcPr>
            <w:tcW w:w="3226" w:type="dxa"/>
            <w:shd w:val="clear" w:color="auto" w:fill="auto"/>
            <w:noWrap/>
          </w:tcPr>
          <w:p w14:paraId="00D954EE"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 xml:space="preserve">Jelšava - </w:t>
            </w:r>
            <w:proofErr w:type="spellStart"/>
            <w:r w:rsidRPr="00204065">
              <w:rPr>
                <w:rFonts w:ascii="Verdana" w:hAnsi="Verdana" w:cs="Arial"/>
                <w:bCs/>
                <w:color w:val="000000"/>
                <w:sz w:val="16"/>
                <w:szCs w:val="16"/>
              </w:rPr>
              <w:t>Dobš</w:t>
            </w:r>
            <w:proofErr w:type="spellEnd"/>
            <w:r w:rsidRPr="00204065">
              <w:rPr>
                <w:rFonts w:ascii="Verdana" w:hAnsi="Verdana" w:cs="Arial"/>
                <w:bCs/>
                <w:color w:val="000000"/>
                <w:sz w:val="16"/>
                <w:szCs w:val="16"/>
              </w:rPr>
              <w:t>. Maša, 979 01  Rimavská Sobota</w:t>
            </w:r>
          </w:p>
        </w:tc>
        <w:tc>
          <w:tcPr>
            <w:tcW w:w="1912" w:type="dxa"/>
          </w:tcPr>
          <w:p w14:paraId="2C9BE7DC"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24ZVS00000489523</w:t>
            </w:r>
          </w:p>
        </w:tc>
      </w:tr>
      <w:tr w:rsidR="00F55CB6" w:rsidRPr="008243CA" w14:paraId="6DAC5205" w14:textId="77777777" w:rsidTr="00531BD4">
        <w:trPr>
          <w:trHeight w:val="310"/>
        </w:trPr>
        <w:tc>
          <w:tcPr>
            <w:tcW w:w="5138" w:type="dxa"/>
          </w:tcPr>
          <w:p w14:paraId="3BD1DB2D"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VK- Čebovce</w:t>
            </w:r>
          </w:p>
        </w:tc>
        <w:tc>
          <w:tcPr>
            <w:tcW w:w="3226" w:type="dxa"/>
            <w:shd w:val="clear" w:color="auto" w:fill="auto"/>
            <w:noWrap/>
          </w:tcPr>
          <w:p w14:paraId="7CD2217D"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str. Čebovce, 990 01  Veľký Krtíš</w:t>
            </w:r>
          </w:p>
        </w:tc>
        <w:tc>
          <w:tcPr>
            <w:tcW w:w="1912" w:type="dxa"/>
          </w:tcPr>
          <w:p w14:paraId="245BB7F1"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24ZSS52142140005</w:t>
            </w:r>
          </w:p>
        </w:tc>
      </w:tr>
      <w:tr w:rsidR="00F55CB6" w:rsidRPr="008243CA" w14:paraId="17C552DE" w14:textId="77777777" w:rsidTr="00531BD4">
        <w:trPr>
          <w:trHeight w:val="310"/>
        </w:trPr>
        <w:tc>
          <w:tcPr>
            <w:tcW w:w="5138" w:type="dxa"/>
          </w:tcPr>
          <w:p w14:paraId="06D36FDF"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xml:space="preserve">., VK- Slovenské Kľačany  </w:t>
            </w:r>
          </w:p>
        </w:tc>
        <w:tc>
          <w:tcPr>
            <w:tcW w:w="3226" w:type="dxa"/>
            <w:shd w:val="clear" w:color="auto" w:fill="auto"/>
            <w:noWrap/>
          </w:tcPr>
          <w:p w14:paraId="787780C5"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Slovenské Kľačany, 990 01  Veľký Krtíš</w:t>
            </w:r>
          </w:p>
        </w:tc>
        <w:tc>
          <w:tcPr>
            <w:tcW w:w="1912" w:type="dxa"/>
          </w:tcPr>
          <w:p w14:paraId="1B93FFB4"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24ZSS5215083000B</w:t>
            </w:r>
          </w:p>
        </w:tc>
      </w:tr>
      <w:tr w:rsidR="00F55CB6" w:rsidRPr="008243CA" w14:paraId="2F6E7BB3" w14:textId="77777777" w:rsidTr="00531BD4">
        <w:trPr>
          <w:trHeight w:val="310"/>
        </w:trPr>
        <w:tc>
          <w:tcPr>
            <w:tcW w:w="5138" w:type="dxa"/>
          </w:tcPr>
          <w:p w14:paraId="0808C427"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xml:space="preserve">., VK- </w:t>
            </w:r>
            <w:proofErr w:type="spellStart"/>
            <w:r w:rsidRPr="00204065">
              <w:rPr>
                <w:rFonts w:ascii="Verdana" w:hAnsi="Verdana" w:cs="Arial"/>
                <w:color w:val="000000"/>
                <w:sz w:val="16"/>
                <w:szCs w:val="16"/>
              </w:rPr>
              <w:t>semafór</w:t>
            </w:r>
            <w:proofErr w:type="spellEnd"/>
            <w:r w:rsidRPr="00204065">
              <w:rPr>
                <w:rFonts w:ascii="Verdana" w:hAnsi="Verdana" w:cs="Arial"/>
                <w:color w:val="000000"/>
                <w:sz w:val="16"/>
                <w:szCs w:val="16"/>
              </w:rPr>
              <w:t xml:space="preserve"> križovatka II/527- I/75</w:t>
            </w:r>
          </w:p>
        </w:tc>
        <w:tc>
          <w:tcPr>
            <w:tcW w:w="3226" w:type="dxa"/>
            <w:shd w:val="clear" w:color="auto" w:fill="auto"/>
            <w:noWrap/>
          </w:tcPr>
          <w:p w14:paraId="5359B3CE" w14:textId="77777777" w:rsidR="00F55CB6" w:rsidRPr="00204065" w:rsidRDefault="00F55CB6" w:rsidP="00531BD4">
            <w:pPr>
              <w:rPr>
                <w:rFonts w:ascii="Verdana" w:hAnsi="Verdana" w:cs="Calibri"/>
                <w:sz w:val="16"/>
                <w:szCs w:val="16"/>
              </w:rPr>
            </w:pPr>
            <w:proofErr w:type="spellStart"/>
            <w:r w:rsidRPr="00204065">
              <w:rPr>
                <w:rFonts w:ascii="Verdana" w:hAnsi="Verdana" w:cs="Arial"/>
                <w:bCs/>
                <w:color w:val="000000"/>
                <w:sz w:val="16"/>
                <w:szCs w:val="16"/>
              </w:rPr>
              <w:t>Semafór</w:t>
            </w:r>
            <w:proofErr w:type="spellEnd"/>
            <w:r w:rsidRPr="00204065">
              <w:rPr>
                <w:rFonts w:ascii="Verdana" w:hAnsi="Verdana" w:cs="Arial"/>
                <w:bCs/>
                <w:color w:val="000000"/>
                <w:sz w:val="16"/>
                <w:szCs w:val="16"/>
              </w:rPr>
              <w:t xml:space="preserve"> </w:t>
            </w:r>
            <w:proofErr w:type="spellStart"/>
            <w:r w:rsidRPr="00204065">
              <w:rPr>
                <w:rFonts w:ascii="Verdana" w:hAnsi="Verdana" w:cs="Arial"/>
                <w:bCs/>
                <w:color w:val="000000"/>
                <w:sz w:val="16"/>
                <w:szCs w:val="16"/>
              </w:rPr>
              <w:t>križ</w:t>
            </w:r>
            <w:proofErr w:type="spellEnd"/>
            <w:r w:rsidRPr="00204065">
              <w:rPr>
                <w:rFonts w:ascii="Verdana" w:hAnsi="Verdana" w:cs="Arial"/>
                <w:bCs/>
                <w:color w:val="000000"/>
                <w:sz w:val="16"/>
                <w:szCs w:val="16"/>
              </w:rPr>
              <w:t>. II/527 - I/75, 990 01  Veľký Krtíš</w:t>
            </w:r>
          </w:p>
        </w:tc>
        <w:tc>
          <w:tcPr>
            <w:tcW w:w="1912" w:type="dxa"/>
          </w:tcPr>
          <w:p w14:paraId="3353C30C"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24ZSS52130360005</w:t>
            </w:r>
          </w:p>
        </w:tc>
      </w:tr>
      <w:tr w:rsidR="00F55CB6" w:rsidRPr="008243CA" w14:paraId="513736F4" w14:textId="77777777" w:rsidTr="00531BD4">
        <w:trPr>
          <w:trHeight w:val="310"/>
        </w:trPr>
        <w:tc>
          <w:tcPr>
            <w:tcW w:w="5138" w:type="dxa"/>
          </w:tcPr>
          <w:p w14:paraId="3C8C61C9"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ZV- Kriváň</w:t>
            </w:r>
          </w:p>
        </w:tc>
        <w:tc>
          <w:tcPr>
            <w:tcW w:w="3226" w:type="dxa"/>
            <w:shd w:val="clear" w:color="auto" w:fill="auto"/>
            <w:noWrap/>
          </w:tcPr>
          <w:p w14:paraId="70903B1A"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Kriváň, 960 01  Zvolen</w:t>
            </w:r>
          </w:p>
        </w:tc>
        <w:tc>
          <w:tcPr>
            <w:tcW w:w="1912" w:type="dxa"/>
          </w:tcPr>
          <w:p w14:paraId="6838418A"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24ZSS12135910003</w:t>
            </w:r>
          </w:p>
        </w:tc>
      </w:tr>
      <w:tr w:rsidR="00F55CB6" w:rsidRPr="008243CA" w14:paraId="48A3958B" w14:textId="77777777" w:rsidTr="00531BD4">
        <w:trPr>
          <w:trHeight w:val="310"/>
        </w:trPr>
        <w:tc>
          <w:tcPr>
            <w:tcW w:w="5138" w:type="dxa"/>
          </w:tcPr>
          <w:p w14:paraId="4E441717"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ZV- svetelná signalizácia SNP 1</w:t>
            </w:r>
          </w:p>
        </w:tc>
        <w:tc>
          <w:tcPr>
            <w:tcW w:w="3226" w:type="dxa"/>
            <w:shd w:val="clear" w:color="auto" w:fill="auto"/>
            <w:noWrap/>
          </w:tcPr>
          <w:p w14:paraId="2536AF24"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 xml:space="preserve">SNP 1 križovatka, svetelná </w:t>
            </w:r>
            <w:proofErr w:type="spellStart"/>
            <w:r w:rsidRPr="00204065">
              <w:rPr>
                <w:rFonts w:ascii="Verdana" w:hAnsi="Verdana" w:cs="Arial"/>
                <w:bCs/>
                <w:color w:val="000000"/>
                <w:sz w:val="16"/>
                <w:szCs w:val="16"/>
              </w:rPr>
              <w:t>sign</w:t>
            </w:r>
            <w:proofErr w:type="spellEnd"/>
            <w:r w:rsidRPr="00204065">
              <w:rPr>
                <w:rFonts w:ascii="Verdana" w:hAnsi="Verdana" w:cs="Arial"/>
                <w:bCs/>
                <w:color w:val="000000"/>
                <w:sz w:val="16"/>
                <w:szCs w:val="16"/>
              </w:rPr>
              <w:t>.,      960 01  Zvolen</w:t>
            </w:r>
          </w:p>
        </w:tc>
        <w:tc>
          <w:tcPr>
            <w:tcW w:w="1912" w:type="dxa"/>
          </w:tcPr>
          <w:p w14:paraId="3DE9AD21"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24ZSS1216715000U</w:t>
            </w:r>
          </w:p>
        </w:tc>
      </w:tr>
      <w:tr w:rsidR="00F55CB6" w:rsidRPr="008243CA" w14:paraId="61938C80" w14:textId="77777777" w:rsidTr="00531BD4">
        <w:trPr>
          <w:trHeight w:val="310"/>
        </w:trPr>
        <w:tc>
          <w:tcPr>
            <w:tcW w:w="5138" w:type="dxa"/>
          </w:tcPr>
          <w:p w14:paraId="46ACC512"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xml:space="preserve">., ZV- svetelná signalizácia J. </w:t>
            </w:r>
            <w:proofErr w:type="spellStart"/>
            <w:r w:rsidRPr="00204065">
              <w:rPr>
                <w:rFonts w:ascii="Verdana" w:hAnsi="Verdana" w:cs="Arial"/>
                <w:color w:val="000000"/>
                <w:sz w:val="16"/>
                <w:szCs w:val="16"/>
              </w:rPr>
              <w:t>Jiskru</w:t>
            </w:r>
            <w:proofErr w:type="spellEnd"/>
            <w:r w:rsidRPr="00204065">
              <w:rPr>
                <w:rFonts w:ascii="Verdana" w:hAnsi="Verdana" w:cs="Arial"/>
                <w:color w:val="000000"/>
                <w:sz w:val="16"/>
                <w:szCs w:val="16"/>
              </w:rPr>
              <w:t xml:space="preserve"> 50</w:t>
            </w:r>
          </w:p>
        </w:tc>
        <w:tc>
          <w:tcPr>
            <w:tcW w:w="3226" w:type="dxa"/>
            <w:shd w:val="clear" w:color="auto" w:fill="auto"/>
            <w:noWrap/>
          </w:tcPr>
          <w:p w14:paraId="6D1119A1" w14:textId="77777777" w:rsidR="00F55CB6" w:rsidRPr="00204065" w:rsidRDefault="00F55CB6" w:rsidP="00531BD4">
            <w:pPr>
              <w:rPr>
                <w:rFonts w:ascii="Verdana" w:hAnsi="Verdana" w:cs="Calibri"/>
                <w:sz w:val="16"/>
                <w:szCs w:val="16"/>
              </w:rPr>
            </w:pPr>
            <w:proofErr w:type="spellStart"/>
            <w:r w:rsidRPr="00204065">
              <w:rPr>
                <w:rFonts w:ascii="Verdana" w:hAnsi="Verdana" w:cs="Arial"/>
                <w:bCs/>
                <w:color w:val="000000"/>
                <w:sz w:val="16"/>
                <w:szCs w:val="16"/>
              </w:rPr>
              <w:t>J.Jiskru</w:t>
            </w:r>
            <w:proofErr w:type="spellEnd"/>
            <w:r w:rsidRPr="00204065">
              <w:rPr>
                <w:rFonts w:ascii="Verdana" w:hAnsi="Verdana" w:cs="Arial"/>
                <w:bCs/>
                <w:color w:val="000000"/>
                <w:sz w:val="16"/>
                <w:szCs w:val="16"/>
              </w:rPr>
              <w:t xml:space="preserve"> 50, </w:t>
            </w:r>
            <w:proofErr w:type="spellStart"/>
            <w:r w:rsidRPr="00204065">
              <w:rPr>
                <w:rFonts w:ascii="Verdana" w:hAnsi="Verdana" w:cs="Arial"/>
                <w:bCs/>
                <w:color w:val="000000"/>
                <w:sz w:val="16"/>
                <w:szCs w:val="16"/>
              </w:rPr>
              <w:t>semafór</w:t>
            </w:r>
            <w:proofErr w:type="spellEnd"/>
            <w:r w:rsidRPr="00204065">
              <w:rPr>
                <w:rFonts w:ascii="Verdana" w:hAnsi="Verdana" w:cs="Arial"/>
                <w:bCs/>
                <w:color w:val="000000"/>
                <w:sz w:val="16"/>
                <w:szCs w:val="16"/>
              </w:rPr>
              <w:t xml:space="preserve">, svetelná </w:t>
            </w:r>
            <w:proofErr w:type="spellStart"/>
            <w:r w:rsidRPr="00204065">
              <w:rPr>
                <w:rFonts w:ascii="Verdana" w:hAnsi="Verdana" w:cs="Arial"/>
                <w:bCs/>
                <w:color w:val="000000"/>
                <w:sz w:val="16"/>
                <w:szCs w:val="16"/>
              </w:rPr>
              <w:t>sign</w:t>
            </w:r>
            <w:proofErr w:type="spellEnd"/>
            <w:r w:rsidRPr="00204065">
              <w:rPr>
                <w:rFonts w:ascii="Verdana" w:hAnsi="Verdana" w:cs="Arial"/>
                <w:bCs/>
                <w:color w:val="000000"/>
                <w:sz w:val="16"/>
                <w:szCs w:val="16"/>
              </w:rPr>
              <w:t>., 960 01  Zvolen</w:t>
            </w:r>
          </w:p>
        </w:tc>
        <w:tc>
          <w:tcPr>
            <w:tcW w:w="1912" w:type="dxa"/>
          </w:tcPr>
          <w:p w14:paraId="44112A60"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24ZSS1302079000H</w:t>
            </w:r>
          </w:p>
        </w:tc>
      </w:tr>
      <w:tr w:rsidR="00F55CB6" w:rsidRPr="008243CA" w14:paraId="3FB80EDE" w14:textId="77777777" w:rsidTr="00531BD4">
        <w:trPr>
          <w:trHeight w:val="310"/>
        </w:trPr>
        <w:tc>
          <w:tcPr>
            <w:tcW w:w="5138" w:type="dxa"/>
          </w:tcPr>
          <w:p w14:paraId="7481EC5A"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ZV- svetelná signalizácia Masaryka 11</w:t>
            </w:r>
          </w:p>
        </w:tc>
        <w:tc>
          <w:tcPr>
            <w:tcW w:w="3226" w:type="dxa"/>
            <w:shd w:val="clear" w:color="auto" w:fill="auto"/>
            <w:noWrap/>
          </w:tcPr>
          <w:p w14:paraId="37554171" w14:textId="77777777" w:rsidR="00F55CB6" w:rsidRPr="00204065" w:rsidRDefault="00F55CB6" w:rsidP="00531BD4">
            <w:pPr>
              <w:rPr>
                <w:rFonts w:ascii="Verdana" w:hAnsi="Verdana" w:cs="Calibri"/>
                <w:sz w:val="16"/>
                <w:szCs w:val="16"/>
              </w:rPr>
            </w:pPr>
            <w:proofErr w:type="spellStart"/>
            <w:r w:rsidRPr="00204065">
              <w:rPr>
                <w:rFonts w:ascii="Verdana" w:hAnsi="Verdana" w:cs="Arial"/>
                <w:bCs/>
                <w:color w:val="000000"/>
                <w:sz w:val="16"/>
                <w:szCs w:val="16"/>
              </w:rPr>
              <w:t>T.G.Masaryka</w:t>
            </w:r>
            <w:proofErr w:type="spellEnd"/>
            <w:r w:rsidRPr="00204065">
              <w:rPr>
                <w:rFonts w:ascii="Verdana" w:hAnsi="Verdana" w:cs="Arial"/>
                <w:bCs/>
                <w:color w:val="000000"/>
                <w:sz w:val="16"/>
                <w:szCs w:val="16"/>
              </w:rPr>
              <w:t xml:space="preserve"> 11, svetelná </w:t>
            </w:r>
            <w:proofErr w:type="spellStart"/>
            <w:r w:rsidRPr="00204065">
              <w:rPr>
                <w:rFonts w:ascii="Verdana" w:hAnsi="Verdana" w:cs="Arial"/>
                <w:bCs/>
                <w:color w:val="000000"/>
                <w:sz w:val="16"/>
                <w:szCs w:val="16"/>
              </w:rPr>
              <w:t>sign</w:t>
            </w:r>
            <w:proofErr w:type="spellEnd"/>
            <w:r w:rsidRPr="00204065">
              <w:rPr>
                <w:rFonts w:ascii="Verdana" w:hAnsi="Verdana" w:cs="Arial"/>
                <w:bCs/>
                <w:color w:val="000000"/>
                <w:sz w:val="16"/>
                <w:szCs w:val="16"/>
              </w:rPr>
              <w:t>.,      960 01  Zvolen</w:t>
            </w:r>
          </w:p>
        </w:tc>
        <w:tc>
          <w:tcPr>
            <w:tcW w:w="1912" w:type="dxa"/>
          </w:tcPr>
          <w:p w14:paraId="5CBC528F"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24ZSS1302135000H</w:t>
            </w:r>
          </w:p>
        </w:tc>
      </w:tr>
      <w:tr w:rsidR="00F55CB6" w:rsidRPr="008243CA" w14:paraId="40824B39" w14:textId="77777777" w:rsidTr="00531BD4">
        <w:trPr>
          <w:trHeight w:val="310"/>
        </w:trPr>
        <w:tc>
          <w:tcPr>
            <w:tcW w:w="5138" w:type="dxa"/>
          </w:tcPr>
          <w:p w14:paraId="131F291A"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ZV- svetelná signalizácia Masaryka 1000</w:t>
            </w:r>
          </w:p>
        </w:tc>
        <w:tc>
          <w:tcPr>
            <w:tcW w:w="3226" w:type="dxa"/>
            <w:shd w:val="clear" w:color="auto" w:fill="auto"/>
            <w:noWrap/>
          </w:tcPr>
          <w:p w14:paraId="2D7884BE" w14:textId="77777777" w:rsidR="00F55CB6" w:rsidRPr="00204065" w:rsidRDefault="00F55CB6" w:rsidP="00531BD4">
            <w:pPr>
              <w:rPr>
                <w:rFonts w:ascii="Verdana" w:hAnsi="Verdana" w:cs="Calibri"/>
                <w:sz w:val="16"/>
                <w:szCs w:val="16"/>
              </w:rPr>
            </w:pPr>
            <w:proofErr w:type="spellStart"/>
            <w:r w:rsidRPr="00204065">
              <w:rPr>
                <w:rFonts w:ascii="Verdana" w:hAnsi="Verdana" w:cs="Arial"/>
                <w:bCs/>
                <w:color w:val="000000"/>
                <w:sz w:val="16"/>
                <w:szCs w:val="16"/>
              </w:rPr>
              <w:t>T.G.Masaryka</w:t>
            </w:r>
            <w:proofErr w:type="spellEnd"/>
            <w:r w:rsidRPr="00204065">
              <w:rPr>
                <w:rFonts w:ascii="Verdana" w:hAnsi="Verdana" w:cs="Arial"/>
                <w:bCs/>
                <w:color w:val="000000"/>
                <w:sz w:val="16"/>
                <w:szCs w:val="16"/>
              </w:rPr>
              <w:t xml:space="preserve"> 1000, svetelná </w:t>
            </w:r>
            <w:proofErr w:type="spellStart"/>
            <w:r w:rsidRPr="00204065">
              <w:rPr>
                <w:rFonts w:ascii="Verdana" w:hAnsi="Verdana" w:cs="Arial"/>
                <w:bCs/>
                <w:color w:val="000000"/>
                <w:sz w:val="16"/>
                <w:szCs w:val="16"/>
              </w:rPr>
              <w:t>sign</w:t>
            </w:r>
            <w:proofErr w:type="spellEnd"/>
            <w:r w:rsidRPr="00204065">
              <w:rPr>
                <w:rFonts w:ascii="Verdana" w:hAnsi="Verdana" w:cs="Arial"/>
                <w:bCs/>
                <w:color w:val="000000"/>
                <w:sz w:val="16"/>
                <w:szCs w:val="16"/>
              </w:rPr>
              <w:t>.,      960 01  Zvolen</w:t>
            </w:r>
          </w:p>
        </w:tc>
        <w:tc>
          <w:tcPr>
            <w:tcW w:w="1912" w:type="dxa"/>
          </w:tcPr>
          <w:p w14:paraId="03892CA4"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24ZSS1306518000S</w:t>
            </w:r>
          </w:p>
        </w:tc>
      </w:tr>
      <w:tr w:rsidR="00F55CB6" w:rsidRPr="008243CA" w14:paraId="3EE36259" w14:textId="77777777" w:rsidTr="00531BD4">
        <w:trPr>
          <w:trHeight w:val="310"/>
        </w:trPr>
        <w:tc>
          <w:tcPr>
            <w:tcW w:w="5138" w:type="dxa"/>
          </w:tcPr>
          <w:p w14:paraId="618C93A9"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ZH- stredisko Žiar nad Hronom</w:t>
            </w:r>
          </w:p>
        </w:tc>
        <w:tc>
          <w:tcPr>
            <w:tcW w:w="3226" w:type="dxa"/>
            <w:shd w:val="clear" w:color="auto" w:fill="auto"/>
            <w:noWrap/>
          </w:tcPr>
          <w:p w14:paraId="69099EF2"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závod ZH, 956 01  Žiar nad Hronom</w:t>
            </w:r>
          </w:p>
        </w:tc>
        <w:tc>
          <w:tcPr>
            <w:tcW w:w="1912" w:type="dxa"/>
          </w:tcPr>
          <w:p w14:paraId="3123A0FA"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24ZSS6222896000C</w:t>
            </w:r>
          </w:p>
        </w:tc>
      </w:tr>
      <w:tr w:rsidR="00F55CB6" w:rsidRPr="008243CA" w14:paraId="49F69831" w14:textId="77777777" w:rsidTr="00531BD4">
        <w:trPr>
          <w:trHeight w:val="310"/>
        </w:trPr>
        <w:tc>
          <w:tcPr>
            <w:tcW w:w="5138" w:type="dxa"/>
          </w:tcPr>
          <w:p w14:paraId="3440CDC5"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xml:space="preserve">., ZH- Horná Ves </w:t>
            </w:r>
          </w:p>
        </w:tc>
        <w:tc>
          <w:tcPr>
            <w:tcW w:w="3226" w:type="dxa"/>
            <w:shd w:val="clear" w:color="auto" w:fill="auto"/>
            <w:noWrap/>
          </w:tcPr>
          <w:p w14:paraId="3522C573"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Horná Ves, 956 01  Žiar nad Hronom</w:t>
            </w:r>
          </w:p>
        </w:tc>
        <w:tc>
          <w:tcPr>
            <w:tcW w:w="1912" w:type="dxa"/>
          </w:tcPr>
          <w:p w14:paraId="11FDA02D"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24ZSS62235580002</w:t>
            </w:r>
          </w:p>
        </w:tc>
      </w:tr>
      <w:tr w:rsidR="00F55CB6" w:rsidRPr="008243CA" w14:paraId="5694C366" w14:textId="77777777" w:rsidTr="00531BD4">
        <w:trPr>
          <w:trHeight w:val="310"/>
        </w:trPr>
        <w:tc>
          <w:tcPr>
            <w:tcW w:w="5138" w:type="dxa"/>
          </w:tcPr>
          <w:p w14:paraId="14397256"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BB - Majerská cesta 94</w:t>
            </w:r>
          </w:p>
        </w:tc>
        <w:tc>
          <w:tcPr>
            <w:tcW w:w="3226" w:type="dxa"/>
            <w:shd w:val="clear" w:color="auto" w:fill="auto"/>
            <w:noWrap/>
          </w:tcPr>
          <w:p w14:paraId="7AE3FB3F"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Majerská Cesta 94, 974 96  Banská Bystrica</w:t>
            </w:r>
          </w:p>
        </w:tc>
        <w:tc>
          <w:tcPr>
            <w:tcW w:w="1912" w:type="dxa"/>
          </w:tcPr>
          <w:p w14:paraId="172A8DF6"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24ZSS9106955000Y</w:t>
            </w:r>
          </w:p>
        </w:tc>
      </w:tr>
      <w:tr w:rsidR="00F55CB6" w:rsidRPr="008243CA" w14:paraId="59FAA675" w14:textId="77777777" w:rsidTr="00531BD4">
        <w:trPr>
          <w:trHeight w:val="310"/>
        </w:trPr>
        <w:tc>
          <w:tcPr>
            <w:tcW w:w="5138" w:type="dxa"/>
          </w:tcPr>
          <w:p w14:paraId="24190044"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xml:space="preserve">., BB- Brezno </w:t>
            </w:r>
            <w:proofErr w:type="spellStart"/>
            <w:r w:rsidRPr="00204065">
              <w:rPr>
                <w:rFonts w:ascii="Verdana" w:hAnsi="Verdana" w:cs="Arial"/>
                <w:color w:val="000000"/>
                <w:sz w:val="16"/>
                <w:szCs w:val="16"/>
              </w:rPr>
              <w:t>Halny</w:t>
            </w:r>
            <w:proofErr w:type="spellEnd"/>
          </w:p>
        </w:tc>
        <w:tc>
          <w:tcPr>
            <w:tcW w:w="3226" w:type="dxa"/>
            <w:shd w:val="clear" w:color="auto" w:fill="auto"/>
            <w:noWrap/>
          </w:tcPr>
          <w:p w14:paraId="6E2BECDE"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 xml:space="preserve">Predné </w:t>
            </w:r>
            <w:proofErr w:type="spellStart"/>
            <w:r w:rsidRPr="00204065">
              <w:rPr>
                <w:rFonts w:ascii="Verdana" w:hAnsi="Verdana" w:cs="Arial"/>
                <w:bCs/>
                <w:color w:val="000000"/>
                <w:sz w:val="16"/>
                <w:szCs w:val="16"/>
              </w:rPr>
              <w:t>Halny</w:t>
            </w:r>
            <w:proofErr w:type="spellEnd"/>
            <w:r w:rsidRPr="00204065">
              <w:rPr>
                <w:rFonts w:ascii="Verdana" w:hAnsi="Verdana" w:cs="Arial"/>
                <w:bCs/>
                <w:color w:val="000000"/>
                <w:sz w:val="16"/>
                <w:szCs w:val="16"/>
              </w:rPr>
              <w:t xml:space="preserve"> 76,  977 01  Brezno</w:t>
            </w:r>
          </w:p>
        </w:tc>
        <w:tc>
          <w:tcPr>
            <w:tcW w:w="1912" w:type="dxa"/>
          </w:tcPr>
          <w:p w14:paraId="262AFB62"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24ZSS91081460001</w:t>
            </w:r>
          </w:p>
        </w:tc>
      </w:tr>
      <w:tr w:rsidR="00F55CB6" w:rsidRPr="008243CA" w14:paraId="1E135144" w14:textId="77777777" w:rsidTr="00531BD4">
        <w:trPr>
          <w:trHeight w:val="310"/>
        </w:trPr>
        <w:tc>
          <w:tcPr>
            <w:tcW w:w="5138" w:type="dxa"/>
          </w:tcPr>
          <w:p w14:paraId="7FD0B7C2"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LC- Vajanského ulica</w:t>
            </w:r>
          </w:p>
        </w:tc>
        <w:tc>
          <w:tcPr>
            <w:tcW w:w="3226" w:type="dxa"/>
            <w:shd w:val="clear" w:color="auto" w:fill="auto"/>
            <w:noWrap/>
          </w:tcPr>
          <w:p w14:paraId="052684D7"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Vajanského 5, 984 01  Lučenec</w:t>
            </w:r>
          </w:p>
        </w:tc>
        <w:tc>
          <w:tcPr>
            <w:tcW w:w="1912" w:type="dxa"/>
          </w:tcPr>
          <w:p w14:paraId="31C2ED38"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24ZSS95223480004</w:t>
            </w:r>
          </w:p>
        </w:tc>
      </w:tr>
      <w:tr w:rsidR="00F55CB6" w:rsidRPr="008243CA" w14:paraId="4FEFEEEB" w14:textId="77777777" w:rsidTr="00531BD4">
        <w:trPr>
          <w:trHeight w:val="310"/>
        </w:trPr>
        <w:tc>
          <w:tcPr>
            <w:tcW w:w="5138" w:type="dxa"/>
          </w:tcPr>
          <w:p w14:paraId="662161F6"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VK- stredisko Veľký Krtíš</w:t>
            </w:r>
          </w:p>
        </w:tc>
        <w:tc>
          <w:tcPr>
            <w:tcW w:w="3226" w:type="dxa"/>
            <w:shd w:val="clear" w:color="auto" w:fill="auto"/>
            <w:noWrap/>
          </w:tcPr>
          <w:p w14:paraId="29B8066A"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Škultétyho 2, 990 01  Veľký Krtíš</w:t>
            </w:r>
          </w:p>
        </w:tc>
        <w:tc>
          <w:tcPr>
            <w:tcW w:w="1912" w:type="dxa"/>
          </w:tcPr>
          <w:p w14:paraId="13DAE781"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24ZSS95284090005</w:t>
            </w:r>
          </w:p>
        </w:tc>
      </w:tr>
      <w:tr w:rsidR="00F55CB6" w:rsidRPr="008243CA" w14:paraId="257056F5" w14:textId="77777777" w:rsidTr="00531BD4">
        <w:trPr>
          <w:trHeight w:val="310"/>
        </w:trPr>
        <w:tc>
          <w:tcPr>
            <w:tcW w:w="5138" w:type="dxa"/>
          </w:tcPr>
          <w:p w14:paraId="42AD89E8"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ZH- Horné Opatovce skládka</w:t>
            </w:r>
          </w:p>
        </w:tc>
        <w:tc>
          <w:tcPr>
            <w:tcW w:w="3226" w:type="dxa"/>
            <w:shd w:val="clear" w:color="auto" w:fill="auto"/>
            <w:noWrap/>
          </w:tcPr>
          <w:p w14:paraId="16906FA3"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Horné Opatovce, 965 01  Žiar nad Hronom</w:t>
            </w:r>
          </w:p>
        </w:tc>
        <w:tc>
          <w:tcPr>
            <w:tcW w:w="1912" w:type="dxa"/>
          </w:tcPr>
          <w:p w14:paraId="3E177856"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24ZSS9688030000X</w:t>
            </w:r>
          </w:p>
        </w:tc>
      </w:tr>
      <w:tr w:rsidR="00F55CB6" w:rsidRPr="008243CA" w14:paraId="2E1A4012" w14:textId="77777777" w:rsidTr="00531BD4">
        <w:trPr>
          <w:trHeight w:val="310"/>
        </w:trPr>
        <w:tc>
          <w:tcPr>
            <w:tcW w:w="5138" w:type="dxa"/>
          </w:tcPr>
          <w:p w14:paraId="61C4B511"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BB- Červená Skala –Šumiac</w:t>
            </w:r>
          </w:p>
        </w:tc>
        <w:tc>
          <w:tcPr>
            <w:tcW w:w="3226" w:type="dxa"/>
            <w:shd w:val="clear" w:color="auto" w:fill="auto"/>
            <w:noWrap/>
          </w:tcPr>
          <w:p w14:paraId="526332A1"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Červená Skala, Šumiac, 974 96  Banská Bystrica</w:t>
            </w:r>
          </w:p>
        </w:tc>
        <w:tc>
          <w:tcPr>
            <w:tcW w:w="1912" w:type="dxa"/>
          </w:tcPr>
          <w:p w14:paraId="429A2214"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24ZSS4504829000X</w:t>
            </w:r>
          </w:p>
        </w:tc>
      </w:tr>
      <w:tr w:rsidR="00F55CB6" w:rsidRPr="008243CA" w14:paraId="41D96F94" w14:textId="77777777" w:rsidTr="00531BD4">
        <w:trPr>
          <w:trHeight w:val="310"/>
        </w:trPr>
        <w:tc>
          <w:tcPr>
            <w:tcW w:w="5138" w:type="dxa"/>
          </w:tcPr>
          <w:p w14:paraId="4018AE1B"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LC- Fiľakovo</w:t>
            </w:r>
          </w:p>
        </w:tc>
        <w:tc>
          <w:tcPr>
            <w:tcW w:w="3226" w:type="dxa"/>
            <w:shd w:val="clear" w:color="auto" w:fill="auto"/>
            <w:noWrap/>
          </w:tcPr>
          <w:p w14:paraId="0DDC2B29"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Fiľakovo, 984 01  Lučenec</w:t>
            </w:r>
          </w:p>
        </w:tc>
        <w:tc>
          <w:tcPr>
            <w:tcW w:w="1912" w:type="dxa"/>
          </w:tcPr>
          <w:p w14:paraId="52708635"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24ZSS5203469000R</w:t>
            </w:r>
          </w:p>
        </w:tc>
      </w:tr>
      <w:tr w:rsidR="00F55CB6" w:rsidRPr="008243CA" w14:paraId="07CDFB6F" w14:textId="77777777" w:rsidTr="00531BD4">
        <w:trPr>
          <w:trHeight w:val="310"/>
        </w:trPr>
        <w:tc>
          <w:tcPr>
            <w:tcW w:w="5138" w:type="dxa"/>
          </w:tcPr>
          <w:p w14:paraId="4D9A4FD1"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LC- Kokava, Dobšinského</w:t>
            </w:r>
          </w:p>
        </w:tc>
        <w:tc>
          <w:tcPr>
            <w:tcW w:w="3226" w:type="dxa"/>
            <w:shd w:val="clear" w:color="auto" w:fill="auto"/>
            <w:noWrap/>
          </w:tcPr>
          <w:p w14:paraId="33F4D09B"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Kokava Dobšinského, 984 01  Lučenec</w:t>
            </w:r>
          </w:p>
        </w:tc>
        <w:tc>
          <w:tcPr>
            <w:tcW w:w="1912" w:type="dxa"/>
          </w:tcPr>
          <w:p w14:paraId="51F38F51"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24ZSS5205534000A</w:t>
            </w:r>
          </w:p>
        </w:tc>
      </w:tr>
      <w:tr w:rsidR="00F55CB6" w:rsidRPr="008243CA" w14:paraId="413E2C32" w14:textId="77777777" w:rsidTr="00531BD4">
        <w:trPr>
          <w:trHeight w:val="310"/>
        </w:trPr>
        <w:tc>
          <w:tcPr>
            <w:tcW w:w="5138" w:type="dxa"/>
          </w:tcPr>
          <w:p w14:paraId="04337F1C"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BB- Lučatín</w:t>
            </w:r>
          </w:p>
        </w:tc>
        <w:tc>
          <w:tcPr>
            <w:tcW w:w="3226" w:type="dxa"/>
            <w:shd w:val="clear" w:color="auto" w:fill="auto"/>
            <w:noWrap/>
          </w:tcPr>
          <w:p w14:paraId="46A007F9"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Lučatín, 976 61  Lučatín</w:t>
            </w:r>
          </w:p>
        </w:tc>
        <w:tc>
          <w:tcPr>
            <w:tcW w:w="1912" w:type="dxa"/>
          </w:tcPr>
          <w:p w14:paraId="045EBB25" w14:textId="77777777" w:rsidR="00F55CB6" w:rsidRPr="00204065" w:rsidRDefault="00F55CB6" w:rsidP="00531BD4">
            <w:pPr>
              <w:rPr>
                <w:rFonts w:ascii="Verdana" w:hAnsi="Verdana" w:cs="Arial"/>
                <w:bCs/>
                <w:color w:val="000000"/>
                <w:sz w:val="16"/>
                <w:szCs w:val="16"/>
              </w:rPr>
            </w:pPr>
            <w:r w:rsidRPr="00204065">
              <w:rPr>
                <w:rFonts w:ascii="Verdana" w:hAnsi="Verdana" w:cs="Arial"/>
                <w:bCs/>
                <w:color w:val="000000"/>
                <w:sz w:val="16"/>
                <w:szCs w:val="16"/>
              </w:rPr>
              <w:t>24ZSS91034060007</w:t>
            </w:r>
          </w:p>
        </w:tc>
      </w:tr>
    </w:tbl>
    <w:p w14:paraId="206E30A5" w14:textId="77777777" w:rsidR="00F55CB6" w:rsidRPr="00204065" w:rsidRDefault="00F55CB6" w:rsidP="00480A78">
      <w:pPr>
        <w:pStyle w:val="Style16"/>
        <w:shd w:val="clear" w:color="auto" w:fill="auto"/>
        <w:spacing w:line="240" w:lineRule="auto"/>
        <w:rPr>
          <w:rFonts w:ascii="Verdana" w:hAnsi="Verdana" w:cs="Cambria"/>
          <w:sz w:val="16"/>
          <w:szCs w:val="16"/>
        </w:rPr>
      </w:pPr>
    </w:p>
    <w:p w14:paraId="3E4CED74" w14:textId="77777777" w:rsidR="00F55CB6" w:rsidRPr="00204065" w:rsidRDefault="00F55CB6" w:rsidP="00F55CB6">
      <w:pPr>
        <w:spacing w:after="200" w:line="276" w:lineRule="auto"/>
        <w:rPr>
          <w:rFonts w:ascii="Verdana" w:hAnsi="Verdana" w:cs="Cambria"/>
          <w:sz w:val="16"/>
          <w:szCs w:val="16"/>
        </w:rPr>
        <w:sectPr w:rsidR="00F55CB6" w:rsidRPr="00204065" w:rsidSect="00F55CB6">
          <w:pgSz w:w="11906" w:h="16838"/>
          <w:pgMar w:top="567" w:right="567" w:bottom="567" w:left="851" w:header="709" w:footer="709" w:gutter="0"/>
          <w:pgBorders w:offsetFrom="page">
            <w:top w:val="single" w:sz="2" w:space="31" w:color="BFBFBF" w:themeColor="background1" w:themeShade="BF"/>
            <w:left w:val="single" w:sz="2" w:space="31" w:color="BFBFBF" w:themeColor="background1" w:themeShade="BF"/>
            <w:bottom w:val="single" w:sz="2" w:space="31" w:color="BFBFBF" w:themeColor="background1" w:themeShade="BF"/>
            <w:right w:val="single" w:sz="2" w:space="31" w:color="BFBFBF" w:themeColor="background1" w:themeShade="BF"/>
          </w:pgBorders>
          <w:cols w:space="708"/>
          <w:titlePg/>
          <w:docGrid w:linePitch="360"/>
        </w:sectPr>
      </w:pPr>
    </w:p>
    <w:p w14:paraId="283E47DE" w14:textId="77777777" w:rsidR="00F55CB6" w:rsidRPr="00204065" w:rsidRDefault="00F55CB6" w:rsidP="00F55CB6">
      <w:pPr>
        <w:pStyle w:val="Style16"/>
        <w:shd w:val="clear" w:color="auto" w:fill="auto"/>
        <w:spacing w:line="240" w:lineRule="auto"/>
        <w:ind w:left="5040" w:hanging="4898"/>
        <w:rPr>
          <w:rStyle w:val="CharStyle8"/>
          <w:rFonts w:ascii="Verdana" w:hAnsi="Verdana" w:cstheme="minorHAnsi"/>
          <w:b/>
          <w:bCs/>
          <w:sz w:val="14"/>
          <w:szCs w:val="14"/>
          <w:lang w:eastAsia="en-US"/>
        </w:rPr>
      </w:pPr>
      <w:r w:rsidRPr="00204065">
        <w:rPr>
          <w:rFonts w:ascii="Verdana" w:hAnsi="Verdana" w:cs="Cambria"/>
          <w:sz w:val="14"/>
          <w:szCs w:val="14"/>
        </w:rPr>
        <w:lastRenderedPageBreak/>
        <w:t>Príloha č. 2</w:t>
      </w:r>
      <w:r>
        <w:rPr>
          <w:rFonts w:ascii="Verdana" w:hAnsi="Verdana" w:cs="Cambria"/>
          <w:sz w:val="14"/>
          <w:szCs w:val="14"/>
        </w:rPr>
        <w:t xml:space="preserve"> </w:t>
      </w:r>
      <w:proofErr w:type="spellStart"/>
      <w:r>
        <w:rPr>
          <w:rFonts w:ascii="Verdana" w:hAnsi="Verdana" w:cs="Cambria"/>
          <w:sz w:val="14"/>
          <w:szCs w:val="14"/>
        </w:rPr>
        <w:t>Zmluvy_</w:t>
      </w:r>
      <w:r w:rsidRPr="00204065">
        <w:rPr>
          <w:rFonts w:ascii="Verdana" w:hAnsi="Verdana" w:cs="Cambria"/>
          <w:sz w:val="14"/>
          <w:szCs w:val="14"/>
        </w:rPr>
        <w:t>Zoznam</w:t>
      </w:r>
      <w:proofErr w:type="spellEnd"/>
      <w:r w:rsidRPr="00204065">
        <w:rPr>
          <w:rFonts w:ascii="Verdana" w:hAnsi="Verdana" w:cs="Cambria"/>
          <w:sz w:val="14"/>
          <w:szCs w:val="14"/>
        </w:rPr>
        <w:t xml:space="preserve"> subdodávateľov</w:t>
      </w:r>
    </w:p>
    <w:p w14:paraId="7857E97C" w14:textId="77777777" w:rsidR="00F55CB6" w:rsidRDefault="00F55CB6" w:rsidP="00F55CB6">
      <w:pPr>
        <w:pStyle w:val="Style16"/>
        <w:shd w:val="clear" w:color="auto" w:fill="auto"/>
        <w:spacing w:line="240" w:lineRule="auto"/>
        <w:ind w:left="5040" w:hanging="4898"/>
        <w:jc w:val="right"/>
        <w:rPr>
          <w:rStyle w:val="CharStyle8"/>
          <w:rFonts w:cstheme="minorHAnsi"/>
        </w:rPr>
      </w:pPr>
    </w:p>
    <w:p w14:paraId="5FA53215" w14:textId="77777777" w:rsidR="00F55CB6" w:rsidRDefault="00F55CB6" w:rsidP="00F55CB6">
      <w:pPr>
        <w:pStyle w:val="Style16"/>
        <w:shd w:val="clear" w:color="auto" w:fill="auto"/>
        <w:spacing w:line="240" w:lineRule="auto"/>
        <w:ind w:left="5040" w:hanging="4898"/>
        <w:jc w:val="right"/>
        <w:rPr>
          <w:rStyle w:val="CharStyle8"/>
          <w:rFonts w:cstheme="minorHAnsi"/>
        </w:rPr>
      </w:pPr>
    </w:p>
    <w:p w14:paraId="5F7F292B" w14:textId="77777777" w:rsidR="00F55CB6" w:rsidRDefault="00F55CB6" w:rsidP="00F55CB6">
      <w:pPr>
        <w:pStyle w:val="Style16"/>
        <w:shd w:val="clear" w:color="auto" w:fill="auto"/>
        <w:spacing w:line="240" w:lineRule="auto"/>
        <w:ind w:left="5040" w:hanging="4898"/>
        <w:jc w:val="right"/>
        <w:rPr>
          <w:rStyle w:val="CharStyle8"/>
          <w:rFonts w:cstheme="minorHAnsi"/>
        </w:rPr>
      </w:pPr>
    </w:p>
    <w:p w14:paraId="2C5B32C9" w14:textId="77777777" w:rsidR="00F55CB6" w:rsidRDefault="00F55CB6" w:rsidP="00F55CB6">
      <w:pPr>
        <w:pStyle w:val="Style16"/>
        <w:shd w:val="clear" w:color="auto" w:fill="auto"/>
        <w:spacing w:line="240" w:lineRule="auto"/>
        <w:ind w:left="5040" w:hanging="4898"/>
        <w:jc w:val="right"/>
        <w:rPr>
          <w:rStyle w:val="CharStyle8"/>
          <w:rFonts w:cstheme="minorHAnsi"/>
        </w:rPr>
      </w:pPr>
    </w:p>
    <w:p w14:paraId="41B80C88" w14:textId="77777777" w:rsidR="00F55CB6" w:rsidRDefault="00F55CB6" w:rsidP="00F55CB6">
      <w:pPr>
        <w:spacing w:after="200" w:line="276" w:lineRule="auto"/>
        <w:rPr>
          <w:rFonts w:ascii="Calibri" w:eastAsiaTheme="minorHAnsi" w:hAnsi="Calibri" w:cs="Cambria"/>
          <w:b/>
          <w:bCs/>
          <w:sz w:val="22"/>
          <w:szCs w:val="22"/>
          <w:lang w:eastAsia="en-US"/>
        </w:rPr>
      </w:pPr>
      <w:r>
        <w:rPr>
          <w:rFonts w:ascii="Calibri" w:hAnsi="Calibri" w:cs="Cambria"/>
          <w:sz w:val="22"/>
          <w:szCs w:val="22"/>
        </w:rPr>
        <w:br w:type="page"/>
      </w:r>
    </w:p>
    <w:p w14:paraId="4CC58A22" w14:textId="77777777" w:rsidR="00F55CB6" w:rsidRPr="00204065" w:rsidRDefault="00F55CB6" w:rsidP="00F55CB6">
      <w:pPr>
        <w:pStyle w:val="Style16"/>
        <w:shd w:val="clear" w:color="auto" w:fill="auto"/>
        <w:spacing w:line="240" w:lineRule="auto"/>
        <w:ind w:left="5040" w:hanging="5040"/>
        <w:rPr>
          <w:rStyle w:val="CharStyle8"/>
          <w:rFonts w:ascii="Verdana" w:hAnsi="Verdana" w:cstheme="minorHAnsi"/>
          <w:b/>
          <w:bCs/>
          <w:sz w:val="18"/>
          <w:szCs w:val="18"/>
          <w:lang w:eastAsia="en-US"/>
        </w:rPr>
      </w:pPr>
      <w:r w:rsidRPr="00204065">
        <w:rPr>
          <w:rFonts w:ascii="Verdana" w:hAnsi="Verdana" w:cs="Cambria"/>
          <w:sz w:val="18"/>
          <w:szCs w:val="18"/>
        </w:rPr>
        <w:lastRenderedPageBreak/>
        <w:t>Príloha č. 3 - Zoznam oprávnených osôb zmluvných strán</w:t>
      </w:r>
    </w:p>
    <w:p w14:paraId="51511431" w14:textId="77777777" w:rsidR="00F55CB6" w:rsidRPr="00204065" w:rsidRDefault="00F55CB6" w:rsidP="00F55CB6">
      <w:pPr>
        <w:autoSpaceDE w:val="0"/>
        <w:autoSpaceDN w:val="0"/>
        <w:adjustRightInd w:val="0"/>
        <w:rPr>
          <w:rFonts w:ascii="Verdana" w:hAnsi="Verdana" w:cs="Cambria"/>
          <w:sz w:val="18"/>
          <w:szCs w:val="18"/>
          <w:highlight w:val="yellow"/>
        </w:rPr>
      </w:pPr>
    </w:p>
    <w:p w14:paraId="2E806D79" w14:textId="77777777" w:rsidR="00F55CB6" w:rsidRPr="00204065" w:rsidRDefault="00F55CB6" w:rsidP="00F55CB6">
      <w:pPr>
        <w:pStyle w:val="Hlavika"/>
        <w:rPr>
          <w:rFonts w:ascii="Verdana" w:hAnsi="Verdana"/>
          <w:sz w:val="18"/>
          <w:szCs w:val="18"/>
          <w:highlight w:val="yellow"/>
        </w:rPr>
      </w:pPr>
      <w:r w:rsidRPr="00204065">
        <w:rPr>
          <w:rFonts w:ascii="Verdana" w:hAnsi="Verdana"/>
          <w:sz w:val="18"/>
          <w:szCs w:val="18"/>
        </w:rPr>
        <w:t xml:space="preserve">Číslo zmluvy dodávateľa: </w:t>
      </w:r>
    </w:p>
    <w:p w14:paraId="0FF4945A" w14:textId="77777777" w:rsidR="00F55CB6" w:rsidRPr="00204065" w:rsidRDefault="00F55CB6" w:rsidP="00F55CB6">
      <w:pPr>
        <w:pStyle w:val="Hlavika"/>
        <w:rPr>
          <w:rFonts w:ascii="Verdana" w:hAnsi="Verdana"/>
          <w:sz w:val="18"/>
          <w:szCs w:val="18"/>
          <w:highlight w:val="yellow"/>
        </w:rPr>
      </w:pPr>
      <w:r w:rsidRPr="00204065">
        <w:rPr>
          <w:rFonts w:ascii="Verdana" w:hAnsi="Verdana"/>
          <w:sz w:val="18"/>
          <w:szCs w:val="18"/>
        </w:rPr>
        <w:t xml:space="preserve">Číslo zmluvy odberateľa: </w:t>
      </w:r>
    </w:p>
    <w:p w14:paraId="34EBE88F" w14:textId="77777777" w:rsidR="00F55CB6" w:rsidRPr="00204065" w:rsidRDefault="00F55CB6" w:rsidP="00F55CB6">
      <w:pPr>
        <w:autoSpaceDE w:val="0"/>
        <w:autoSpaceDN w:val="0"/>
        <w:adjustRightInd w:val="0"/>
        <w:jc w:val="center"/>
        <w:rPr>
          <w:rFonts w:ascii="Verdana" w:hAnsi="Verdana" w:cs="Cambria"/>
          <w:b/>
          <w:bCs/>
          <w:sz w:val="18"/>
          <w:szCs w:val="18"/>
          <w:highlight w:val="yellow"/>
        </w:rPr>
      </w:pPr>
    </w:p>
    <w:p w14:paraId="594581B3" w14:textId="77777777" w:rsidR="00F55CB6" w:rsidRPr="00480A78" w:rsidRDefault="00F55CB6" w:rsidP="00F55CB6">
      <w:pPr>
        <w:pStyle w:val="Nzov"/>
        <w:rPr>
          <w:rFonts w:ascii="Verdana" w:hAnsi="Verdana"/>
          <w:b/>
          <w:bCs w:val="0"/>
          <w:color w:val="auto"/>
          <w:sz w:val="24"/>
        </w:rPr>
      </w:pPr>
      <w:r w:rsidRPr="00480A78">
        <w:rPr>
          <w:rFonts w:ascii="Verdana" w:hAnsi="Verdana"/>
          <w:b/>
          <w:bCs w:val="0"/>
          <w:color w:val="auto"/>
          <w:sz w:val="24"/>
        </w:rPr>
        <w:t>Zoznam oprávnených osôb zmluvných strán</w:t>
      </w:r>
    </w:p>
    <w:p w14:paraId="5A8DA25E" w14:textId="77777777" w:rsidR="00F55CB6" w:rsidRPr="00204065" w:rsidRDefault="00F55CB6" w:rsidP="00F55CB6">
      <w:pPr>
        <w:pStyle w:val="Nzov"/>
        <w:jc w:val="left"/>
        <w:rPr>
          <w:rFonts w:ascii="Verdana" w:hAnsi="Verdana"/>
          <w:b/>
          <w:sz w:val="18"/>
          <w:szCs w:val="18"/>
        </w:rPr>
      </w:pPr>
    </w:p>
    <w:p w14:paraId="069AD109" w14:textId="77777777" w:rsidR="00F55CB6" w:rsidRPr="00204065" w:rsidRDefault="00F55CB6" w:rsidP="00F55CB6">
      <w:pPr>
        <w:pStyle w:val="Zkladntext"/>
        <w:jc w:val="center"/>
        <w:rPr>
          <w:rFonts w:ascii="Verdana" w:hAnsi="Verdana"/>
          <w:sz w:val="18"/>
          <w:szCs w:val="18"/>
        </w:rPr>
      </w:pPr>
    </w:p>
    <w:p w14:paraId="7C51F46C" w14:textId="77777777" w:rsidR="00F55CB6" w:rsidRPr="00204065" w:rsidRDefault="00F55CB6" w:rsidP="00480A78">
      <w:pPr>
        <w:pStyle w:val="Zkladntext"/>
        <w:numPr>
          <w:ilvl w:val="0"/>
          <w:numId w:val="38"/>
        </w:numPr>
        <w:spacing w:after="120"/>
        <w:jc w:val="center"/>
        <w:rPr>
          <w:rFonts w:ascii="Verdana" w:hAnsi="Verdana"/>
          <w:b/>
          <w:sz w:val="18"/>
          <w:szCs w:val="18"/>
        </w:rPr>
      </w:pPr>
      <w:r w:rsidRPr="00204065">
        <w:rPr>
          <w:rFonts w:ascii="Verdana" w:hAnsi="Verdana"/>
          <w:b/>
          <w:sz w:val="18"/>
          <w:szCs w:val="18"/>
        </w:rPr>
        <w:t>Definovanie právomoci</w:t>
      </w:r>
    </w:p>
    <w:p w14:paraId="6F1ACF3D" w14:textId="77777777" w:rsidR="00F55CB6" w:rsidRPr="00204065" w:rsidRDefault="00F55CB6" w:rsidP="00480A78">
      <w:pPr>
        <w:pStyle w:val="Zkladntext"/>
        <w:numPr>
          <w:ilvl w:val="0"/>
          <w:numId w:val="2"/>
        </w:numPr>
        <w:ind w:left="567" w:hanging="567"/>
        <w:rPr>
          <w:rFonts w:ascii="Verdana" w:hAnsi="Verdana"/>
          <w:sz w:val="18"/>
          <w:szCs w:val="18"/>
        </w:rPr>
      </w:pPr>
      <w:r w:rsidRPr="00204065">
        <w:rPr>
          <w:rFonts w:ascii="Verdana" w:hAnsi="Verdana"/>
          <w:sz w:val="18"/>
          <w:szCs w:val="18"/>
        </w:rPr>
        <w:t xml:space="preserve">Zmluvné strany sa dohodli, že oprávnené osoby uvedené v tejto prílohe  sú oprávnené v rámci tejto Zmluvy viesť spoločné rokovania, týkajúce sa predmetu, termínov a ostatných podmienok týkajúcich sa plnenia tejto Zmluvy. </w:t>
      </w:r>
    </w:p>
    <w:p w14:paraId="728D48AC" w14:textId="77777777" w:rsidR="00F55CB6" w:rsidRPr="00204065" w:rsidRDefault="00F55CB6" w:rsidP="00480A78">
      <w:pPr>
        <w:pStyle w:val="Zkladntext"/>
        <w:numPr>
          <w:ilvl w:val="1"/>
          <w:numId w:val="2"/>
        </w:numPr>
        <w:ind w:left="567" w:hanging="567"/>
        <w:rPr>
          <w:rFonts w:ascii="Verdana" w:hAnsi="Verdana"/>
          <w:sz w:val="18"/>
          <w:szCs w:val="18"/>
        </w:rPr>
      </w:pPr>
      <w:r w:rsidRPr="00204065">
        <w:rPr>
          <w:rFonts w:ascii="Verdana" w:hAnsi="Verdana"/>
          <w:sz w:val="18"/>
          <w:szCs w:val="18"/>
        </w:rPr>
        <w:t xml:space="preserve">Pokiaľ to nie je v Zmluve dohodnuté iným spôsobom, písomnou formou odovzdania dokumentov podľa tejto Zmluvy sa rozumie doporučený list. Keď je správa odovzdaná elektronickou formou (e-mail, fax) musí byť najneskôr nasledujúci pracovný deň po dni odoslania potvrdená doporučeným listom. Termín doručenia e-mailu alebo faxu sa rozumie deň prijatia e-mailu alebo faxu, v prípade keď bola splnená podmienka o ich následnom potvrdení. Vo všetkých ostatných prípadoch sa termínom doručenia rozumie deň doručenia dokumentov doporučenou poštou alebo deň osobného doručenia druhej strane. </w:t>
      </w:r>
    </w:p>
    <w:p w14:paraId="3129F5E2" w14:textId="77777777" w:rsidR="00F55CB6" w:rsidRPr="00204065" w:rsidRDefault="00F55CB6" w:rsidP="00F55CB6">
      <w:pPr>
        <w:pStyle w:val="Zkladntext"/>
        <w:ind w:left="540"/>
        <w:rPr>
          <w:rFonts w:ascii="Verdana" w:hAnsi="Verdana"/>
          <w:sz w:val="18"/>
          <w:szCs w:val="18"/>
        </w:rPr>
      </w:pPr>
    </w:p>
    <w:p w14:paraId="31CA9B45" w14:textId="77777777" w:rsidR="00F55CB6" w:rsidRPr="00204065" w:rsidRDefault="00F55CB6" w:rsidP="00F55CB6">
      <w:pPr>
        <w:pStyle w:val="Zkladntext"/>
        <w:rPr>
          <w:rFonts w:ascii="Verdana" w:hAnsi="Verdana"/>
          <w:sz w:val="18"/>
          <w:szCs w:val="18"/>
        </w:rPr>
      </w:pPr>
    </w:p>
    <w:p w14:paraId="44B37A70" w14:textId="77777777" w:rsidR="00F55CB6" w:rsidRPr="00204065" w:rsidRDefault="00F55CB6" w:rsidP="00480A78">
      <w:pPr>
        <w:pStyle w:val="Zkladntext"/>
        <w:numPr>
          <w:ilvl w:val="0"/>
          <w:numId w:val="38"/>
        </w:numPr>
        <w:spacing w:after="120"/>
        <w:jc w:val="center"/>
        <w:rPr>
          <w:rFonts w:ascii="Verdana" w:hAnsi="Verdana"/>
          <w:b/>
          <w:sz w:val="18"/>
          <w:szCs w:val="18"/>
        </w:rPr>
      </w:pPr>
      <w:r w:rsidRPr="00204065">
        <w:rPr>
          <w:rFonts w:ascii="Verdana" w:hAnsi="Verdana"/>
          <w:b/>
          <w:sz w:val="18"/>
          <w:szCs w:val="18"/>
        </w:rPr>
        <w:t>Osoby oprávnené pre konanie vo veciach zmluvy</w:t>
      </w:r>
    </w:p>
    <w:p w14:paraId="346CE265" w14:textId="77777777" w:rsidR="00F55CB6" w:rsidRPr="00204065" w:rsidRDefault="00F55CB6" w:rsidP="00480A78">
      <w:pPr>
        <w:pStyle w:val="Zkladntext"/>
        <w:numPr>
          <w:ilvl w:val="1"/>
          <w:numId w:val="39"/>
        </w:numPr>
        <w:ind w:left="567" w:hanging="567"/>
        <w:rPr>
          <w:rFonts w:ascii="Verdana" w:hAnsi="Verdana"/>
          <w:b/>
          <w:sz w:val="18"/>
          <w:szCs w:val="18"/>
        </w:rPr>
      </w:pPr>
      <w:r w:rsidRPr="00204065">
        <w:rPr>
          <w:rFonts w:ascii="Verdana" w:hAnsi="Verdana"/>
          <w:b/>
          <w:sz w:val="18"/>
          <w:szCs w:val="18"/>
        </w:rPr>
        <w:t xml:space="preserve"> Osoby oprávnené pre - Zmluvné vzťahy </w:t>
      </w:r>
    </w:p>
    <w:p w14:paraId="50361003" w14:textId="77777777" w:rsidR="00F55CB6" w:rsidRDefault="00F55CB6" w:rsidP="00F55CB6">
      <w:pPr>
        <w:rPr>
          <w:rFonts w:ascii="Verdana" w:hAnsi="Verdana"/>
          <w:sz w:val="18"/>
          <w:szCs w:val="18"/>
          <w:u w:val="single"/>
        </w:rPr>
      </w:pPr>
    </w:p>
    <w:p w14:paraId="45111C54" w14:textId="77777777" w:rsidR="00F55CB6" w:rsidRDefault="00F55CB6" w:rsidP="00F55CB6">
      <w:pPr>
        <w:rPr>
          <w:rFonts w:ascii="Verdana" w:hAnsi="Verdana"/>
          <w:sz w:val="18"/>
          <w:szCs w:val="18"/>
          <w:u w:val="single"/>
        </w:rPr>
      </w:pPr>
      <w:r w:rsidRPr="00204065">
        <w:rPr>
          <w:rFonts w:ascii="Verdana" w:hAnsi="Verdana"/>
          <w:sz w:val="18"/>
          <w:szCs w:val="18"/>
          <w:u w:val="single"/>
        </w:rPr>
        <w:t>Na strane dodávateľa:</w:t>
      </w:r>
    </w:p>
    <w:p w14:paraId="3C78A92B" w14:textId="77777777" w:rsidR="00F55CB6" w:rsidRPr="00204065" w:rsidRDefault="00F55CB6" w:rsidP="00F55CB6">
      <w:pPr>
        <w:rPr>
          <w:rFonts w:ascii="Verdana" w:hAnsi="Verdana"/>
          <w:sz w:val="18"/>
          <w:szCs w:val="18"/>
          <w:u w:val="single"/>
        </w:rPr>
      </w:pP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00"/>
        <w:gridCol w:w="2530"/>
        <w:gridCol w:w="1620"/>
        <w:gridCol w:w="2734"/>
      </w:tblGrid>
      <w:tr w:rsidR="00F55CB6" w:rsidRPr="00AB55F8" w14:paraId="29031A20" w14:textId="77777777" w:rsidTr="00531BD4">
        <w:trPr>
          <w:trHeight w:val="240"/>
        </w:trPr>
        <w:tc>
          <w:tcPr>
            <w:tcW w:w="2400" w:type="dxa"/>
            <w:shd w:val="clear" w:color="auto" w:fill="C0C0C0"/>
          </w:tcPr>
          <w:p w14:paraId="7BFEAA9D"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Funkcia</w:t>
            </w:r>
          </w:p>
        </w:tc>
        <w:tc>
          <w:tcPr>
            <w:tcW w:w="2530" w:type="dxa"/>
            <w:shd w:val="clear" w:color="auto" w:fill="C0C0C0"/>
          </w:tcPr>
          <w:p w14:paraId="73E43AA0"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Meno</w:t>
            </w:r>
          </w:p>
        </w:tc>
        <w:tc>
          <w:tcPr>
            <w:tcW w:w="1620" w:type="dxa"/>
            <w:shd w:val="clear" w:color="auto" w:fill="C0C0C0"/>
          </w:tcPr>
          <w:p w14:paraId="15A9F40E"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Telefón/fax</w:t>
            </w:r>
          </w:p>
        </w:tc>
        <w:tc>
          <w:tcPr>
            <w:tcW w:w="2734" w:type="dxa"/>
            <w:shd w:val="clear" w:color="auto" w:fill="C0C0C0"/>
          </w:tcPr>
          <w:p w14:paraId="34046E2A"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E-mail</w:t>
            </w:r>
          </w:p>
        </w:tc>
      </w:tr>
      <w:tr w:rsidR="00F55CB6" w:rsidRPr="00AB55F8" w14:paraId="33F1E13D" w14:textId="77777777" w:rsidTr="00531BD4">
        <w:trPr>
          <w:trHeight w:val="266"/>
        </w:trPr>
        <w:tc>
          <w:tcPr>
            <w:tcW w:w="2400" w:type="dxa"/>
          </w:tcPr>
          <w:p w14:paraId="770E016F" w14:textId="77777777" w:rsidR="00F55CB6" w:rsidRPr="00204065" w:rsidRDefault="00F55CB6" w:rsidP="00531BD4">
            <w:pPr>
              <w:rPr>
                <w:rFonts w:ascii="Verdana" w:hAnsi="Verdana"/>
                <w:sz w:val="18"/>
                <w:szCs w:val="18"/>
              </w:rPr>
            </w:pPr>
          </w:p>
        </w:tc>
        <w:tc>
          <w:tcPr>
            <w:tcW w:w="2530" w:type="dxa"/>
          </w:tcPr>
          <w:p w14:paraId="6F59E7EC" w14:textId="77777777" w:rsidR="00F55CB6" w:rsidRPr="00204065" w:rsidRDefault="00F55CB6" w:rsidP="00531BD4">
            <w:pPr>
              <w:jc w:val="center"/>
              <w:rPr>
                <w:rFonts w:ascii="Verdana" w:hAnsi="Verdana"/>
                <w:sz w:val="18"/>
                <w:szCs w:val="18"/>
              </w:rPr>
            </w:pPr>
          </w:p>
        </w:tc>
        <w:tc>
          <w:tcPr>
            <w:tcW w:w="1620" w:type="dxa"/>
          </w:tcPr>
          <w:p w14:paraId="67233873" w14:textId="77777777" w:rsidR="00F55CB6" w:rsidRPr="00204065" w:rsidRDefault="00F55CB6" w:rsidP="00531BD4">
            <w:pPr>
              <w:pStyle w:val="Hlavika"/>
              <w:tabs>
                <w:tab w:val="clear" w:pos="4536"/>
                <w:tab w:val="clear" w:pos="9072"/>
              </w:tabs>
              <w:jc w:val="center"/>
              <w:rPr>
                <w:rFonts w:ascii="Verdana" w:hAnsi="Verdana"/>
                <w:sz w:val="18"/>
                <w:szCs w:val="18"/>
              </w:rPr>
            </w:pPr>
          </w:p>
        </w:tc>
        <w:tc>
          <w:tcPr>
            <w:tcW w:w="2734" w:type="dxa"/>
          </w:tcPr>
          <w:p w14:paraId="4D398D63" w14:textId="77777777" w:rsidR="00F55CB6" w:rsidRPr="00204065" w:rsidRDefault="00F55CB6" w:rsidP="00531BD4">
            <w:pPr>
              <w:jc w:val="center"/>
              <w:rPr>
                <w:rFonts w:ascii="Verdana" w:hAnsi="Verdana"/>
                <w:sz w:val="18"/>
                <w:szCs w:val="18"/>
                <w:lang w:val="en-US"/>
              </w:rPr>
            </w:pPr>
          </w:p>
        </w:tc>
      </w:tr>
    </w:tbl>
    <w:p w14:paraId="615AA591" w14:textId="77777777" w:rsidR="00F55CB6" w:rsidRPr="00204065" w:rsidRDefault="00F55CB6" w:rsidP="00F55CB6">
      <w:pPr>
        <w:rPr>
          <w:rFonts w:ascii="Verdana" w:hAnsi="Verdana"/>
          <w:sz w:val="18"/>
          <w:szCs w:val="18"/>
          <w:highlight w:val="yellow"/>
          <w:u w:val="single"/>
        </w:rPr>
      </w:pPr>
    </w:p>
    <w:p w14:paraId="6D8EA5A8" w14:textId="77777777" w:rsidR="00F55CB6" w:rsidRDefault="00F55CB6" w:rsidP="00F55CB6">
      <w:pPr>
        <w:keepNext/>
        <w:keepLines/>
        <w:rPr>
          <w:rFonts w:ascii="Verdana" w:hAnsi="Verdana"/>
          <w:sz w:val="18"/>
          <w:szCs w:val="18"/>
          <w:u w:val="single"/>
        </w:rPr>
      </w:pPr>
      <w:r w:rsidRPr="00204065">
        <w:rPr>
          <w:rFonts w:ascii="Verdana" w:hAnsi="Verdana"/>
          <w:sz w:val="18"/>
          <w:szCs w:val="18"/>
          <w:u w:val="single"/>
        </w:rPr>
        <w:t>Na strane odberateľa:</w:t>
      </w:r>
    </w:p>
    <w:p w14:paraId="14761326" w14:textId="77777777" w:rsidR="00F55CB6" w:rsidRPr="00204065" w:rsidRDefault="00F55CB6" w:rsidP="00F55CB6">
      <w:pPr>
        <w:keepNext/>
        <w:keepLines/>
        <w:rPr>
          <w:rFonts w:ascii="Verdana" w:hAnsi="Verdana"/>
          <w:sz w:val="18"/>
          <w:szCs w:val="18"/>
          <w:u w:val="single"/>
        </w:rPr>
      </w:pP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1860"/>
        <w:gridCol w:w="1843"/>
        <w:gridCol w:w="2631"/>
      </w:tblGrid>
      <w:tr w:rsidR="00F55CB6" w:rsidRPr="00AB55F8" w14:paraId="01342BC5" w14:textId="77777777" w:rsidTr="00531BD4">
        <w:trPr>
          <w:trHeight w:val="240"/>
        </w:trPr>
        <w:tc>
          <w:tcPr>
            <w:tcW w:w="2950" w:type="dxa"/>
            <w:shd w:val="clear" w:color="auto" w:fill="C0C0C0"/>
          </w:tcPr>
          <w:p w14:paraId="10C948B0" w14:textId="77777777" w:rsidR="00F55CB6" w:rsidRPr="00F55CB6" w:rsidRDefault="00F55CB6" w:rsidP="00531BD4">
            <w:pPr>
              <w:jc w:val="center"/>
              <w:rPr>
                <w:rFonts w:ascii="Verdana" w:hAnsi="Verdana"/>
                <w:b/>
                <w:sz w:val="18"/>
                <w:szCs w:val="18"/>
              </w:rPr>
            </w:pPr>
            <w:r w:rsidRPr="00F55CB6">
              <w:rPr>
                <w:rFonts w:ascii="Verdana" w:hAnsi="Verdana"/>
                <w:b/>
                <w:sz w:val="18"/>
                <w:szCs w:val="18"/>
              </w:rPr>
              <w:t>Funkcia</w:t>
            </w:r>
          </w:p>
        </w:tc>
        <w:tc>
          <w:tcPr>
            <w:tcW w:w="1860" w:type="dxa"/>
            <w:shd w:val="clear" w:color="auto" w:fill="C0C0C0"/>
          </w:tcPr>
          <w:p w14:paraId="14F63E0A" w14:textId="77777777" w:rsidR="00F55CB6" w:rsidRPr="00F55CB6" w:rsidRDefault="00F55CB6" w:rsidP="00531BD4">
            <w:pPr>
              <w:jc w:val="center"/>
              <w:rPr>
                <w:rFonts w:ascii="Verdana" w:hAnsi="Verdana"/>
                <w:b/>
                <w:sz w:val="18"/>
                <w:szCs w:val="18"/>
              </w:rPr>
            </w:pPr>
            <w:r w:rsidRPr="00F55CB6">
              <w:rPr>
                <w:rFonts w:ascii="Verdana" w:hAnsi="Verdana"/>
                <w:b/>
                <w:sz w:val="18"/>
                <w:szCs w:val="18"/>
              </w:rPr>
              <w:t>Meno</w:t>
            </w:r>
          </w:p>
        </w:tc>
        <w:tc>
          <w:tcPr>
            <w:tcW w:w="1843" w:type="dxa"/>
            <w:shd w:val="clear" w:color="auto" w:fill="C0C0C0"/>
          </w:tcPr>
          <w:p w14:paraId="45B6BEA7" w14:textId="77777777" w:rsidR="00F55CB6" w:rsidRPr="00F55CB6" w:rsidRDefault="00F55CB6" w:rsidP="00531BD4">
            <w:pPr>
              <w:jc w:val="center"/>
              <w:rPr>
                <w:rFonts w:ascii="Verdana" w:hAnsi="Verdana"/>
                <w:b/>
                <w:sz w:val="18"/>
                <w:szCs w:val="18"/>
              </w:rPr>
            </w:pPr>
            <w:r w:rsidRPr="00F55CB6">
              <w:rPr>
                <w:rFonts w:ascii="Verdana" w:hAnsi="Verdana"/>
                <w:b/>
                <w:sz w:val="18"/>
                <w:szCs w:val="18"/>
              </w:rPr>
              <w:t>Telefón/fax</w:t>
            </w:r>
          </w:p>
        </w:tc>
        <w:tc>
          <w:tcPr>
            <w:tcW w:w="2631" w:type="dxa"/>
            <w:shd w:val="clear" w:color="auto" w:fill="C0C0C0"/>
          </w:tcPr>
          <w:p w14:paraId="0EBCEF47" w14:textId="77777777" w:rsidR="00F55CB6" w:rsidRPr="00F55CB6" w:rsidRDefault="00F55CB6" w:rsidP="00531BD4">
            <w:pPr>
              <w:jc w:val="center"/>
              <w:rPr>
                <w:rFonts w:ascii="Verdana" w:hAnsi="Verdana"/>
                <w:b/>
                <w:sz w:val="18"/>
                <w:szCs w:val="18"/>
              </w:rPr>
            </w:pPr>
            <w:r w:rsidRPr="00F55CB6">
              <w:rPr>
                <w:rFonts w:ascii="Verdana" w:hAnsi="Verdana"/>
                <w:b/>
                <w:sz w:val="18"/>
                <w:szCs w:val="18"/>
              </w:rPr>
              <w:t>E-mail</w:t>
            </w:r>
          </w:p>
        </w:tc>
      </w:tr>
      <w:tr w:rsidR="00F55CB6" w:rsidRPr="00AB55F8" w14:paraId="19AA4649" w14:textId="77777777" w:rsidTr="00531BD4">
        <w:trPr>
          <w:trHeight w:val="266"/>
        </w:trPr>
        <w:tc>
          <w:tcPr>
            <w:tcW w:w="2950" w:type="dxa"/>
          </w:tcPr>
          <w:p w14:paraId="497FE827" w14:textId="77777777" w:rsidR="00F55CB6" w:rsidRPr="00F55CB6" w:rsidRDefault="00F55CB6" w:rsidP="00531BD4">
            <w:pPr>
              <w:rPr>
                <w:rFonts w:ascii="Verdana" w:hAnsi="Verdana"/>
                <w:sz w:val="18"/>
                <w:szCs w:val="18"/>
              </w:rPr>
            </w:pPr>
            <w:r w:rsidRPr="00F55CB6">
              <w:rPr>
                <w:rFonts w:ascii="Verdana" w:hAnsi="Verdana"/>
                <w:sz w:val="18"/>
                <w:szCs w:val="18"/>
              </w:rPr>
              <w:t>Organizačný riaditeľ</w:t>
            </w:r>
          </w:p>
        </w:tc>
        <w:tc>
          <w:tcPr>
            <w:tcW w:w="1860" w:type="dxa"/>
          </w:tcPr>
          <w:p w14:paraId="4AF9F3DD" w14:textId="3E2AF150" w:rsidR="00F55CB6" w:rsidRPr="00F55CB6" w:rsidRDefault="00F55CB6" w:rsidP="00531BD4">
            <w:pPr>
              <w:rPr>
                <w:rFonts w:ascii="Verdana" w:hAnsi="Verdana"/>
                <w:sz w:val="18"/>
                <w:szCs w:val="18"/>
              </w:rPr>
            </w:pPr>
            <w:r w:rsidRPr="00F55CB6">
              <w:rPr>
                <w:rFonts w:ascii="Verdana" w:hAnsi="Verdana"/>
                <w:sz w:val="18"/>
                <w:szCs w:val="18"/>
              </w:rPr>
              <w:t xml:space="preserve">Mgr. Ján </w:t>
            </w:r>
            <w:proofErr w:type="spellStart"/>
            <w:r w:rsidR="00480A78">
              <w:rPr>
                <w:rFonts w:ascii="Verdana" w:hAnsi="Verdana"/>
                <w:sz w:val="18"/>
                <w:szCs w:val="18"/>
              </w:rPr>
              <w:t>Š</w:t>
            </w:r>
            <w:r w:rsidRPr="00F55CB6">
              <w:rPr>
                <w:rFonts w:ascii="Verdana" w:hAnsi="Verdana"/>
                <w:sz w:val="18"/>
                <w:szCs w:val="18"/>
              </w:rPr>
              <w:t>triho</w:t>
            </w:r>
            <w:proofErr w:type="spellEnd"/>
          </w:p>
        </w:tc>
        <w:tc>
          <w:tcPr>
            <w:tcW w:w="1843" w:type="dxa"/>
          </w:tcPr>
          <w:p w14:paraId="720D4677" w14:textId="77777777" w:rsidR="00F55CB6" w:rsidRPr="00F55CB6" w:rsidRDefault="00F55CB6" w:rsidP="00531BD4">
            <w:pPr>
              <w:jc w:val="center"/>
              <w:rPr>
                <w:rFonts w:ascii="Verdana" w:hAnsi="Verdana"/>
                <w:sz w:val="18"/>
                <w:szCs w:val="18"/>
              </w:rPr>
            </w:pPr>
          </w:p>
        </w:tc>
        <w:tc>
          <w:tcPr>
            <w:tcW w:w="2631" w:type="dxa"/>
          </w:tcPr>
          <w:p w14:paraId="025533A1" w14:textId="77777777" w:rsidR="00F55CB6" w:rsidRPr="00F55CB6" w:rsidRDefault="00B51484" w:rsidP="00531BD4">
            <w:pPr>
              <w:jc w:val="center"/>
              <w:rPr>
                <w:rFonts w:ascii="Verdana" w:hAnsi="Verdana"/>
                <w:sz w:val="18"/>
                <w:szCs w:val="18"/>
              </w:rPr>
            </w:pPr>
            <w:hyperlink r:id="rId13" w:history="1">
              <w:r w:rsidR="00F55CB6" w:rsidRPr="00F55CB6">
                <w:rPr>
                  <w:rStyle w:val="Hypertextovprepojenie"/>
                  <w:rFonts w:ascii="Verdana" w:hAnsi="Verdana"/>
                  <w:color w:val="auto"/>
                  <w:sz w:val="18"/>
                  <w:szCs w:val="18"/>
                </w:rPr>
                <w:t>jan.striho</w:t>
              </w:r>
              <w:r w:rsidR="00F55CB6" w:rsidRPr="00F55CB6">
                <w:rPr>
                  <w:rStyle w:val="Hypertextovprepojenie"/>
                  <w:rFonts w:ascii="Verdana" w:hAnsi="Verdana" w:cstheme="minorHAnsi"/>
                  <w:color w:val="auto"/>
                  <w:sz w:val="18"/>
                  <w:szCs w:val="18"/>
                </w:rPr>
                <w:t>@</w:t>
              </w:r>
              <w:r w:rsidR="00F55CB6" w:rsidRPr="00F55CB6">
                <w:rPr>
                  <w:rStyle w:val="Hypertextovprepojenie"/>
                  <w:rFonts w:ascii="Verdana" w:hAnsi="Verdana"/>
                  <w:color w:val="auto"/>
                  <w:sz w:val="18"/>
                  <w:szCs w:val="18"/>
                </w:rPr>
                <w:t>bbrsc.sk</w:t>
              </w:r>
            </w:hyperlink>
          </w:p>
        </w:tc>
      </w:tr>
    </w:tbl>
    <w:p w14:paraId="34572B1A" w14:textId="77777777" w:rsidR="00F55CB6" w:rsidRPr="00204065" w:rsidRDefault="00F55CB6" w:rsidP="00F55CB6">
      <w:pPr>
        <w:jc w:val="both"/>
        <w:rPr>
          <w:rFonts w:ascii="Verdana" w:hAnsi="Verdana"/>
          <w:b/>
          <w:sz w:val="18"/>
          <w:szCs w:val="18"/>
          <w:highlight w:val="yellow"/>
        </w:rPr>
      </w:pPr>
      <w:r w:rsidRPr="00204065">
        <w:rPr>
          <w:rFonts w:ascii="Verdana" w:hAnsi="Verdana"/>
          <w:b/>
          <w:sz w:val="18"/>
          <w:szCs w:val="18"/>
          <w:highlight w:val="yellow"/>
        </w:rPr>
        <w:t xml:space="preserve"> </w:t>
      </w:r>
    </w:p>
    <w:p w14:paraId="0F1D40FE" w14:textId="5C69436B" w:rsidR="00F55CB6" w:rsidRPr="00204065" w:rsidRDefault="00F55CB6" w:rsidP="00480A78">
      <w:pPr>
        <w:pStyle w:val="Odsekzoznamu"/>
        <w:numPr>
          <w:ilvl w:val="0"/>
          <w:numId w:val="40"/>
        </w:numPr>
        <w:ind w:left="567" w:hanging="567"/>
        <w:jc w:val="both"/>
        <w:rPr>
          <w:rFonts w:ascii="Verdana" w:hAnsi="Verdana"/>
          <w:sz w:val="18"/>
          <w:szCs w:val="18"/>
          <w:u w:val="single"/>
        </w:rPr>
      </w:pPr>
      <w:r w:rsidRPr="00204065">
        <w:rPr>
          <w:rFonts w:ascii="Verdana" w:hAnsi="Verdana"/>
          <w:b/>
          <w:sz w:val="18"/>
          <w:szCs w:val="18"/>
        </w:rPr>
        <w:t>Osoby oprávnené pre – technické záležitosti (špecifikácie odberného</w:t>
      </w:r>
      <w:r w:rsidR="00480A78">
        <w:rPr>
          <w:rFonts w:ascii="Verdana" w:hAnsi="Verdana"/>
          <w:b/>
          <w:sz w:val="18"/>
          <w:szCs w:val="18"/>
        </w:rPr>
        <w:t>/</w:t>
      </w:r>
      <w:proofErr w:type="spellStart"/>
      <w:r w:rsidRPr="00204065">
        <w:rPr>
          <w:rFonts w:ascii="Verdana" w:hAnsi="Verdana"/>
          <w:b/>
          <w:sz w:val="18"/>
          <w:szCs w:val="18"/>
        </w:rPr>
        <w:t>ných</w:t>
      </w:r>
      <w:proofErr w:type="spellEnd"/>
      <w:r w:rsidRPr="00204065">
        <w:rPr>
          <w:rFonts w:ascii="Verdana" w:hAnsi="Verdana"/>
          <w:b/>
          <w:sz w:val="18"/>
          <w:szCs w:val="18"/>
        </w:rPr>
        <w:t xml:space="preserve"> miesta</w:t>
      </w:r>
      <w:r w:rsidR="00480A78">
        <w:rPr>
          <w:rFonts w:ascii="Verdana" w:hAnsi="Verdana"/>
          <w:b/>
          <w:sz w:val="18"/>
          <w:szCs w:val="18"/>
        </w:rPr>
        <w:t>/</w:t>
      </w:r>
      <w:r w:rsidRPr="00204065">
        <w:rPr>
          <w:rFonts w:ascii="Verdana" w:hAnsi="Verdana"/>
          <w:b/>
          <w:sz w:val="18"/>
          <w:szCs w:val="18"/>
        </w:rPr>
        <w:t>miest)</w:t>
      </w:r>
    </w:p>
    <w:p w14:paraId="7052FAC1" w14:textId="77777777" w:rsidR="00F55CB6" w:rsidRDefault="00F55CB6" w:rsidP="00F55CB6">
      <w:pPr>
        <w:rPr>
          <w:rFonts w:ascii="Verdana" w:hAnsi="Verdana"/>
          <w:sz w:val="18"/>
          <w:szCs w:val="18"/>
          <w:u w:val="single"/>
        </w:rPr>
      </w:pPr>
    </w:p>
    <w:p w14:paraId="3A6ABDF1" w14:textId="77777777" w:rsidR="00F55CB6" w:rsidRDefault="00F55CB6" w:rsidP="00F55CB6">
      <w:pPr>
        <w:rPr>
          <w:rFonts w:ascii="Verdana" w:hAnsi="Verdana"/>
          <w:sz w:val="18"/>
          <w:szCs w:val="18"/>
          <w:u w:val="single"/>
        </w:rPr>
      </w:pPr>
      <w:r w:rsidRPr="00204065">
        <w:rPr>
          <w:rFonts w:ascii="Verdana" w:hAnsi="Verdana"/>
          <w:sz w:val="18"/>
          <w:szCs w:val="18"/>
          <w:u w:val="single"/>
        </w:rPr>
        <w:t>Na strane dodávateľa:</w:t>
      </w:r>
    </w:p>
    <w:p w14:paraId="2C059BE5" w14:textId="77777777" w:rsidR="00F55CB6" w:rsidRPr="00204065" w:rsidRDefault="00F55CB6" w:rsidP="00F55CB6">
      <w:pPr>
        <w:rPr>
          <w:rFonts w:ascii="Verdana" w:hAnsi="Verdana"/>
          <w:sz w:val="18"/>
          <w:szCs w:val="18"/>
          <w:u w:val="single"/>
        </w:rPr>
      </w:pP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2427"/>
        <w:gridCol w:w="1701"/>
        <w:gridCol w:w="2206"/>
      </w:tblGrid>
      <w:tr w:rsidR="00F55CB6" w:rsidRPr="00AB55F8" w14:paraId="1EA19D17" w14:textId="77777777" w:rsidTr="00531BD4">
        <w:trPr>
          <w:trHeight w:val="240"/>
        </w:trPr>
        <w:tc>
          <w:tcPr>
            <w:tcW w:w="2950" w:type="dxa"/>
            <w:shd w:val="clear" w:color="auto" w:fill="C0C0C0"/>
          </w:tcPr>
          <w:p w14:paraId="6E3A75C2"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Funkcia</w:t>
            </w:r>
          </w:p>
        </w:tc>
        <w:tc>
          <w:tcPr>
            <w:tcW w:w="2427" w:type="dxa"/>
            <w:shd w:val="clear" w:color="auto" w:fill="C0C0C0"/>
          </w:tcPr>
          <w:p w14:paraId="53C47DF3"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Meno</w:t>
            </w:r>
          </w:p>
        </w:tc>
        <w:tc>
          <w:tcPr>
            <w:tcW w:w="1701" w:type="dxa"/>
            <w:shd w:val="clear" w:color="auto" w:fill="C0C0C0"/>
          </w:tcPr>
          <w:p w14:paraId="3420B177"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Telefón/fax</w:t>
            </w:r>
          </w:p>
        </w:tc>
        <w:tc>
          <w:tcPr>
            <w:tcW w:w="2206" w:type="dxa"/>
            <w:shd w:val="clear" w:color="auto" w:fill="C0C0C0"/>
          </w:tcPr>
          <w:p w14:paraId="6544E211"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E-mail</w:t>
            </w:r>
          </w:p>
        </w:tc>
      </w:tr>
      <w:tr w:rsidR="00F55CB6" w:rsidRPr="00AB55F8" w14:paraId="1497D069" w14:textId="77777777" w:rsidTr="00531BD4">
        <w:trPr>
          <w:trHeight w:val="266"/>
        </w:trPr>
        <w:tc>
          <w:tcPr>
            <w:tcW w:w="2950" w:type="dxa"/>
          </w:tcPr>
          <w:p w14:paraId="391438F3" w14:textId="77777777" w:rsidR="00F55CB6" w:rsidRPr="00204065" w:rsidRDefault="00F55CB6" w:rsidP="00531BD4">
            <w:pPr>
              <w:rPr>
                <w:rFonts w:ascii="Verdana" w:hAnsi="Verdana"/>
                <w:sz w:val="18"/>
                <w:szCs w:val="18"/>
              </w:rPr>
            </w:pPr>
          </w:p>
        </w:tc>
        <w:tc>
          <w:tcPr>
            <w:tcW w:w="2427" w:type="dxa"/>
          </w:tcPr>
          <w:p w14:paraId="57D98197" w14:textId="77777777" w:rsidR="00F55CB6" w:rsidRPr="00204065" w:rsidRDefault="00F55CB6" w:rsidP="00531BD4">
            <w:pPr>
              <w:jc w:val="center"/>
              <w:rPr>
                <w:rFonts w:ascii="Verdana" w:hAnsi="Verdana"/>
                <w:sz w:val="18"/>
                <w:szCs w:val="18"/>
              </w:rPr>
            </w:pPr>
          </w:p>
        </w:tc>
        <w:tc>
          <w:tcPr>
            <w:tcW w:w="1701" w:type="dxa"/>
          </w:tcPr>
          <w:p w14:paraId="4E4D6A5A" w14:textId="77777777" w:rsidR="00F55CB6" w:rsidRPr="00204065" w:rsidRDefault="00F55CB6" w:rsidP="00531BD4">
            <w:pPr>
              <w:jc w:val="center"/>
              <w:rPr>
                <w:rFonts w:ascii="Verdana" w:hAnsi="Verdana"/>
                <w:sz w:val="18"/>
                <w:szCs w:val="18"/>
              </w:rPr>
            </w:pPr>
          </w:p>
        </w:tc>
        <w:tc>
          <w:tcPr>
            <w:tcW w:w="2206" w:type="dxa"/>
          </w:tcPr>
          <w:p w14:paraId="0AF5D923" w14:textId="77777777" w:rsidR="00F55CB6" w:rsidRPr="00204065" w:rsidRDefault="00F55CB6" w:rsidP="00531BD4">
            <w:pPr>
              <w:jc w:val="center"/>
              <w:rPr>
                <w:rFonts w:ascii="Verdana" w:hAnsi="Verdana"/>
                <w:sz w:val="18"/>
                <w:szCs w:val="18"/>
              </w:rPr>
            </w:pPr>
          </w:p>
        </w:tc>
      </w:tr>
      <w:tr w:rsidR="00F55CB6" w:rsidRPr="00AB55F8" w14:paraId="01977EDD" w14:textId="77777777" w:rsidTr="00531BD4">
        <w:trPr>
          <w:trHeight w:val="266"/>
        </w:trPr>
        <w:tc>
          <w:tcPr>
            <w:tcW w:w="2950" w:type="dxa"/>
          </w:tcPr>
          <w:p w14:paraId="1F230491" w14:textId="77777777" w:rsidR="00F55CB6" w:rsidRPr="00204065" w:rsidRDefault="00F55CB6" w:rsidP="00531BD4">
            <w:pPr>
              <w:rPr>
                <w:rFonts w:ascii="Verdana" w:hAnsi="Verdana" w:cstheme="minorHAnsi"/>
                <w:sz w:val="18"/>
                <w:szCs w:val="18"/>
              </w:rPr>
            </w:pPr>
          </w:p>
        </w:tc>
        <w:tc>
          <w:tcPr>
            <w:tcW w:w="2427" w:type="dxa"/>
          </w:tcPr>
          <w:p w14:paraId="1D72FFE7" w14:textId="77777777" w:rsidR="00F55CB6" w:rsidRPr="00204065" w:rsidRDefault="00F55CB6" w:rsidP="00531BD4">
            <w:pPr>
              <w:jc w:val="center"/>
              <w:rPr>
                <w:rFonts w:ascii="Verdana" w:hAnsi="Verdana"/>
                <w:sz w:val="18"/>
                <w:szCs w:val="18"/>
              </w:rPr>
            </w:pPr>
          </w:p>
        </w:tc>
        <w:tc>
          <w:tcPr>
            <w:tcW w:w="1701" w:type="dxa"/>
          </w:tcPr>
          <w:p w14:paraId="5FCFF07F" w14:textId="77777777" w:rsidR="00F55CB6" w:rsidRPr="00204065" w:rsidRDefault="00F55CB6" w:rsidP="00531BD4">
            <w:pPr>
              <w:jc w:val="center"/>
              <w:rPr>
                <w:rFonts w:ascii="Verdana" w:hAnsi="Verdana"/>
                <w:sz w:val="18"/>
                <w:szCs w:val="18"/>
              </w:rPr>
            </w:pPr>
          </w:p>
        </w:tc>
        <w:tc>
          <w:tcPr>
            <w:tcW w:w="2206" w:type="dxa"/>
          </w:tcPr>
          <w:p w14:paraId="474A1F17" w14:textId="77777777" w:rsidR="00F55CB6" w:rsidRPr="00204065" w:rsidRDefault="00F55CB6" w:rsidP="00531BD4">
            <w:pPr>
              <w:jc w:val="center"/>
              <w:rPr>
                <w:rFonts w:ascii="Verdana" w:hAnsi="Verdana"/>
                <w:sz w:val="18"/>
                <w:szCs w:val="18"/>
              </w:rPr>
            </w:pPr>
          </w:p>
        </w:tc>
      </w:tr>
    </w:tbl>
    <w:p w14:paraId="2BEA9F08" w14:textId="77777777" w:rsidR="00F55CB6" w:rsidRPr="00204065" w:rsidRDefault="00F55CB6" w:rsidP="00F55CB6">
      <w:pPr>
        <w:rPr>
          <w:rFonts w:ascii="Verdana" w:hAnsi="Verdana"/>
          <w:sz w:val="18"/>
          <w:szCs w:val="18"/>
          <w:highlight w:val="yellow"/>
          <w:u w:val="single"/>
        </w:rPr>
      </w:pPr>
    </w:p>
    <w:p w14:paraId="62E3B8F7" w14:textId="77777777" w:rsidR="00F55CB6" w:rsidRDefault="00F55CB6" w:rsidP="00F55CB6">
      <w:pPr>
        <w:keepNext/>
        <w:keepLines/>
        <w:rPr>
          <w:rFonts w:ascii="Verdana" w:hAnsi="Verdana"/>
          <w:sz w:val="18"/>
          <w:szCs w:val="18"/>
          <w:u w:val="single"/>
        </w:rPr>
      </w:pPr>
      <w:r w:rsidRPr="00204065">
        <w:rPr>
          <w:rFonts w:ascii="Verdana" w:hAnsi="Verdana"/>
          <w:sz w:val="18"/>
          <w:szCs w:val="18"/>
          <w:u w:val="single"/>
        </w:rPr>
        <w:t>Na strane odberateľa:</w:t>
      </w:r>
    </w:p>
    <w:p w14:paraId="553BD6E0" w14:textId="77777777" w:rsidR="00F55CB6" w:rsidRPr="00204065" w:rsidRDefault="00F55CB6" w:rsidP="00F55CB6">
      <w:pPr>
        <w:keepNext/>
        <w:keepLines/>
        <w:rPr>
          <w:rFonts w:ascii="Verdana" w:hAnsi="Verdana"/>
          <w:sz w:val="18"/>
          <w:szCs w:val="18"/>
          <w:u w:val="single"/>
        </w:rPr>
      </w:pPr>
    </w:p>
    <w:tbl>
      <w:tblPr>
        <w:tblW w:w="913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1860"/>
        <w:gridCol w:w="1843"/>
        <w:gridCol w:w="2479"/>
      </w:tblGrid>
      <w:tr w:rsidR="00F55CB6" w:rsidRPr="00AB55F8" w14:paraId="3ABB6F4A" w14:textId="77777777" w:rsidTr="00531BD4">
        <w:trPr>
          <w:trHeight w:val="240"/>
        </w:trPr>
        <w:tc>
          <w:tcPr>
            <w:tcW w:w="2950" w:type="dxa"/>
            <w:shd w:val="clear" w:color="auto" w:fill="C0C0C0"/>
          </w:tcPr>
          <w:p w14:paraId="73AF2A2F"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Funkcia</w:t>
            </w:r>
          </w:p>
        </w:tc>
        <w:tc>
          <w:tcPr>
            <w:tcW w:w="1860" w:type="dxa"/>
            <w:shd w:val="clear" w:color="auto" w:fill="C0C0C0"/>
          </w:tcPr>
          <w:p w14:paraId="21F252F9"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Meno</w:t>
            </w:r>
          </w:p>
        </w:tc>
        <w:tc>
          <w:tcPr>
            <w:tcW w:w="1843" w:type="dxa"/>
            <w:shd w:val="clear" w:color="auto" w:fill="C0C0C0"/>
          </w:tcPr>
          <w:p w14:paraId="6865E4B5"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Telefón/fax</w:t>
            </w:r>
          </w:p>
        </w:tc>
        <w:tc>
          <w:tcPr>
            <w:tcW w:w="2479" w:type="dxa"/>
            <w:shd w:val="clear" w:color="auto" w:fill="C0C0C0"/>
          </w:tcPr>
          <w:p w14:paraId="2803F42F"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E-mail</w:t>
            </w:r>
          </w:p>
        </w:tc>
      </w:tr>
      <w:tr w:rsidR="00F55CB6" w:rsidRPr="00AB55F8" w14:paraId="7CC050E1" w14:textId="77777777" w:rsidTr="00531BD4">
        <w:trPr>
          <w:trHeight w:val="266"/>
        </w:trPr>
        <w:tc>
          <w:tcPr>
            <w:tcW w:w="2950" w:type="dxa"/>
          </w:tcPr>
          <w:p w14:paraId="43A936E9" w14:textId="77777777" w:rsidR="00F55CB6" w:rsidRPr="00204065" w:rsidRDefault="00F55CB6" w:rsidP="00531BD4">
            <w:pPr>
              <w:rPr>
                <w:rFonts w:ascii="Verdana" w:hAnsi="Verdana"/>
                <w:sz w:val="18"/>
                <w:szCs w:val="18"/>
              </w:rPr>
            </w:pPr>
            <w:r>
              <w:rPr>
                <w:rFonts w:ascii="Verdana" w:hAnsi="Verdana"/>
                <w:sz w:val="18"/>
                <w:szCs w:val="18"/>
              </w:rPr>
              <w:t>Špecialista správy nehnuteľností</w:t>
            </w:r>
          </w:p>
        </w:tc>
        <w:tc>
          <w:tcPr>
            <w:tcW w:w="1860" w:type="dxa"/>
          </w:tcPr>
          <w:p w14:paraId="67B892D2" w14:textId="10D01D76" w:rsidR="00F55CB6" w:rsidRPr="00204065" w:rsidRDefault="00F55CB6" w:rsidP="00531BD4">
            <w:pPr>
              <w:rPr>
                <w:rFonts w:ascii="Verdana" w:hAnsi="Verdana"/>
                <w:sz w:val="18"/>
                <w:szCs w:val="18"/>
              </w:rPr>
            </w:pPr>
            <w:r>
              <w:rPr>
                <w:rFonts w:ascii="Verdana" w:hAnsi="Verdana"/>
                <w:sz w:val="18"/>
                <w:szCs w:val="18"/>
              </w:rPr>
              <w:t xml:space="preserve">Ing. Marek </w:t>
            </w:r>
            <w:proofErr w:type="spellStart"/>
            <w:r>
              <w:rPr>
                <w:rFonts w:ascii="Verdana" w:hAnsi="Verdana"/>
                <w:sz w:val="18"/>
                <w:szCs w:val="18"/>
              </w:rPr>
              <w:t>Doletina</w:t>
            </w:r>
            <w:proofErr w:type="spellEnd"/>
          </w:p>
        </w:tc>
        <w:tc>
          <w:tcPr>
            <w:tcW w:w="1843" w:type="dxa"/>
          </w:tcPr>
          <w:p w14:paraId="35F42BA3" w14:textId="77777777" w:rsidR="00F55CB6" w:rsidRPr="00204065" w:rsidRDefault="00F55CB6" w:rsidP="00531BD4">
            <w:pPr>
              <w:jc w:val="center"/>
              <w:rPr>
                <w:rFonts w:ascii="Verdana" w:hAnsi="Verdana"/>
                <w:sz w:val="18"/>
                <w:szCs w:val="18"/>
                <w:lang w:val="en-US"/>
              </w:rPr>
            </w:pPr>
            <w:r>
              <w:rPr>
                <w:rFonts w:ascii="Verdana" w:hAnsi="Verdana"/>
                <w:sz w:val="18"/>
                <w:szCs w:val="18"/>
                <w:lang w:val="en-US"/>
              </w:rPr>
              <w:t>+421918543472</w:t>
            </w:r>
          </w:p>
        </w:tc>
        <w:tc>
          <w:tcPr>
            <w:tcW w:w="2479" w:type="dxa"/>
          </w:tcPr>
          <w:p w14:paraId="32A19AE7" w14:textId="77777777" w:rsidR="00F55CB6" w:rsidRPr="00204065" w:rsidRDefault="00F55CB6" w:rsidP="00531BD4">
            <w:pPr>
              <w:rPr>
                <w:rFonts w:ascii="Verdana" w:hAnsi="Verdana"/>
                <w:sz w:val="18"/>
                <w:szCs w:val="18"/>
              </w:rPr>
            </w:pPr>
            <w:r>
              <w:rPr>
                <w:rFonts w:ascii="Verdana" w:hAnsi="Verdana"/>
                <w:sz w:val="18"/>
                <w:szCs w:val="18"/>
              </w:rPr>
              <w:t>marek.doletina@bbrsc.sk</w:t>
            </w:r>
          </w:p>
        </w:tc>
      </w:tr>
    </w:tbl>
    <w:p w14:paraId="78EBB415" w14:textId="77777777" w:rsidR="00F55CB6" w:rsidRDefault="00F55CB6" w:rsidP="00F55CB6">
      <w:pPr>
        <w:rPr>
          <w:rFonts w:ascii="Verdana" w:hAnsi="Verdana"/>
          <w:sz w:val="18"/>
          <w:szCs w:val="18"/>
          <w:highlight w:val="yellow"/>
        </w:rPr>
      </w:pPr>
    </w:p>
    <w:p w14:paraId="05687CA6" w14:textId="77777777" w:rsidR="00F55CB6" w:rsidRDefault="00F55CB6" w:rsidP="00F55CB6">
      <w:pPr>
        <w:rPr>
          <w:rFonts w:ascii="Verdana" w:hAnsi="Verdana"/>
          <w:sz w:val="18"/>
          <w:szCs w:val="18"/>
          <w:highlight w:val="yellow"/>
        </w:rPr>
      </w:pPr>
    </w:p>
    <w:p w14:paraId="148298E4" w14:textId="77777777" w:rsidR="00F55CB6" w:rsidRDefault="00F55CB6" w:rsidP="00F55CB6">
      <w:pPr>
        <w:rPr>
          <w:rFonts w:ascii="Verdana" w:hAnsi="Verdana"/>
          <w:sz w:val="18"/>
          <w:szCs w:val="18"/>
          <w:highlight w:val="yellow"/>
        </w:rPr>
      </w:pPr>
    </w:p>
    <w:p w14:paraId="71301939" w14:textId="77777777" w:rsidR="00F55CB6" w:rsidRDefault="00F55CB6" w:rsidP="00F55CB6">
      <w:pPr>
        <w:rPr>
          <w:rFonts w:ascii="Verdana" w:hAnsi="Verdana"/>
          <w:sz w:val="18"/>
          <w:szCs w:val="18"/>
          <w:highlight w:val="yellow"/>
        </w:rPr>
      </w:pPr>
    </w:p>
    <w:p w14:paraId="5D449AF6" w14:textId="77777777" w:rsidR="00F55CB6" w:rsidRDefault="00F55CB6" w:rsidP="00F55CB6">
      <w:pPr>
        <w:rPr>
          <w:rFonts w:ascii="Verdana" w:hAnsi="Verdana"/>
          <w:sz w:val="18"/>
          <w:szCs w:val="18"/>
          <w:highlight w:val="yellow"/>
        </w:rPr>
      </w:pPr>
    </w:p>
    <w:p w14:paraId="2BF9C7EE" w14:textId="77777777" w:rsidR="00F55CB6" w:rsidRDefault="00F55CB6" w:rsidP="00F55CB6">
      <w:pPr>
        <w:rPr>
          <w:rFonts w:ascii="Verdana" w:hAnsi="Verdana"/>
          <w:sz w:val="18"/>
          <w:szCs w:val="18"/>
          <w:highlight w:val="yellow"/>
        </w:rPr>
      </w:pPr>
    </w:p>
    <w:p w14:paraId="2877B2E7" w14:textId="77777777" w:rsidR="00F55CB6" w:rsidRDefault="00F55CB6" w:rsidP="00F55CB6">
      <w:pPr>
        <w:rPr>
          <w:rFonts w:ascii="Verdana" w:hAnsi="Verdana"/>
          <w:sz w:val="18"/>
          <w:szCs w:val="18"/>
          <w:highlight w:val="yellow"/>
        </w:rPr>
      </w:pPr>
    </w:p>
    <w:p w14:paraId="13171FA9" w14:textId="77777777" w:rsidR="00F55CB6" w:rsidRDefault="00F55CB6" w:rsidP="00F55CB6">
      <w:pPr>
        <w:rPr>
          <w:rFonts w:ascii="Verdana" w:hAnsi="Verdana"/>
          <w:sz w:val="18"/>
          <w:szCs w:val="18"/>
          <w:highlight w:val="yellow"/>
        </w:rPr>
      </w:pPr>
    </w:p>
    <w:p w14:paraId="792664C4" w14:textId="77777777" w:rsidR="00F55CB6" w:rsidRDefault="00F55CB6" w:rsidP="00F55CB6">
      <w:pPr>
        <w:rPr>
          <w:rFonts w:ascii="Verdana" w:hAnsi="Verdana"/>
          <w:sz w:val="18"/>
          <w:szCs w:val="18"/>
          <w:highlight w:val="yellow"/>
        </w:rPr>
      </w:pPr>
    </w:p>
    <w:p w14:paraId="50F4B341" w14:textId="77777777" w:rsidR="00F55CB6" w:rsidRDefault="00F55CB6" w:rsidP="00F55CB6">
      <w:pPr>
        <w:rPr>
          <w:rFonts w:ascii="Verdana" w:hAnsi="Verdana"/>
          <w:sz w:val="18"/>
          <w:szCs w:val="18"/>
          <w:highlight w:val="yellow"/>
        </w:rPr>
      </w:pPr>
    </w:p>
    <w:p w14:paraId="568DAEC9" w14:textId="77777777" w:rsidR="00F55CB6" w:rsidRDefault="00F55CB6" w:rsidP="00F55CB6">
      <w:pPr>
        <w:rPr>
          <w:rFonts w:ascii="Verdana" w:hAnsi="Verdana"/>
          <w:sz w:val="18"/>
          <w:szCs w:val="18"/>
          <w:highlight w:val="yellow"/>
        </w:rPr>
      </w:pPr>
    </w:p>
    <w:p w14:paraId="14773D9F" w14:textId="77777777" w:rsidR="00F55CB6" w:rsidRPr="00204065" w:rsidRDefault="00F55CB6" w:rsidP="00F55CB6">
      <w:pPr>
        <w:rPr>
          <w:rFonts w:ascii="Verdana" w:hAnsi="Verdana"/>
          <w:sz w:val="18"/>
          <w:szCs w:val="18"/>
          <w:highlight w:val="yellow"/>
        </w:rPr>
      </w:pPr>
    </w:p>
    <w:p w14:paraId="3D83C61E" w14:textId="77777777" w:rsidR="00F55CB6" w:rsidRPr="00204065" w:rsidRDefault="00F55CB6" w:rsidP="00480A78">
      <w:pPr>
        <w:pStyle w:val="Odsekzoznamu"/>
        <w:numPr>
          <w:ilvl w:val="0"/>
          <w:numId w:val="40"/>
        </w:numPr>
        <w:ind w:left="567" w:hanging="567"/>
        <w:jc w:val="both"/>
        <w:rPr>
          <w:rFonts w:ascii="Verdana" w:hAnsi="Verdana"/>
          <w:sz w:val="18"/>
          <w:szCs w:val="18"/>
          <w:u w:val="single"/>
        </w:rPr>
      </w:pPr>
      <w:r w:rsidRPr="00204065">
        <w:rPr>
          <w:rFonts w:ascii="Verdana" w:hAnsi="Verdana"/>
          <w:b/>
          <w:sz w:val="18"/>
          <w:szCs w:val="18"/>
        </w:rPr>
        <w:t>Osoby oprávnené pre – fakturáciu a platby</w:t>
      </w:r>
    </w:p>
    <w:p w14:paraId="03544013" w14:textId="77777777" w:rsidR="00F55CB6" w:rsidRDefault="00F55CB6" w:rsidP="00F55CB6">
      <w:pPr>
        <w:rPr>
          <w:rFonts w:ascii="Verdana" w:hAnsi="Verdana"/>
          <w:sz w:val="18"/>
          <w:szCs w:val="18"/>
          <w:u w:val="single"/>
        </w:rPr>
      </w:pPr>
    </w:p>
    <w:p w14:paraId="522ABDD7" w14:textId="77777777" w:rsidR="00F55CB6" w:rsidRDefault="00F55CB6" w:rsidP="00F55CB6">
      <w:pPr>
        <w:rPr>
          <w:rFonts w:ascii="Verdana" w:hAnsi="Verdana"/>
          <w:sz w:val="18"/>
          <w:szCs w:val="18"/>
          <w:u w:val="single"/>
        </w:rPr>
      </w:pPr>
      <w:r w:rsidRPr="00204065">
        <w:rPr>
          <w:rFonts w:ascii="Verdana" w:hAnsi="Verdana"/>
          <w:sz w:val="18"/>
          <w:szCs w:val="18"/>
          <w:u w:val="single"/>
        </w:rPr>
        <w:t>Na strane dodávateľa:</w:t>
      </w:r>
    </w:p>
    <w:p w14:paraId="4CC1D000" w14:textId="77777777" w:rsidR="00F55CB6" w:rsidRPr="00204065" w:rsidRDefault="00F55CB6" w:rsidP="00F55CB6">
      <w:pPr>
        <w:rPr>
          <w:rFonts w:ascii="Verdana" w:hAnsi="Verdana"/>
          <w:sz w:val="18"/>
          <w:szCs w:val="18"/>
          <w:u w:val="single"/>
        </w:rPr>
      </w:pP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51"/>
        <w:gridCol w:w="1701"/>
        <w:gridCol w:w="2126"/>
        <w:gridCol w:w="2206"/>
      </w:tblGrid>
      <w:tr w:rsidR="00F55CB6" w:rsidRPr="00AB55F8" w14:paraId="1F9D761D" w14:textId="77777777" w:rsidTr="00F55CB6">
        <w:trPr>
          <w:trHeight w:val="240"/>
        </w:trPr>
        <w:tc>
          <w:tcPr>
            <w:tcW w:w="3251" w:type="dxa"/>
            <w:shd w:val="clear" w:color="auto" w:fill="C0C0C0"/>
          </w:tcPr>
          <w:p w14:paraId="42557A40"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Funkcia</w:t>
            </w:r>
          </w:p>
        </w:tc>
        <w:tc>
          <w:tcPr>
            <w:tcW w:w="1701" w:type="dxa"/>
            <w:shd w:val="clear" w:color="auto" w:fill="C0C0C0"/>
          </w:tcPr>
          <w:p w14:paraId="643FB274"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Meno</w:t>
            </w:r>
          </w:p>
        </w:tc>
        <w:tc>
          <w:tcPr>
            <w:tcW w:w="2126" w:type="dxa"/>
            <w:shd w:val="clear" w:color="auto" w:fill="C0C0C0"/>
          </w:tcPr>
          <w:p w14:paraId="7AADF7BC"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Telefón/fax</w:t>
            </w:r>
          </w:p>
        </w:tc>
        <w:tc>
          <w:tcPr>
            <w:tcW w:w="2206" w:type="dxa"/>
            <w:shd w:val="clear" w:color="auto" w:fill="C0C0C0"/>
          </w:tcPr>
          <w:p w14:paraId="7F05E134"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E-mail</w:t>
            </w:r>
          </w:p>
        </w:tc>
      </w:tr>
      <w:tr w:rsidR="00F55CB6" w:rsidRPr="00AB55F8" w14:paraId="6DC384D3" w14:textId="77777777" w:rsidTr="00F55CB6">
        <w:trPr>
          <w:trHeight w:val="266"/>
        </w:trPr>
        <w:tc>
          <w:tcPr>
            <w:tcW w:w="3251" w:type="dxa"/>
          </w:tcPr>
          <w:p w14:paraId="76C8F180" w14:textId="77777777" w:rsidR="00F55CB6" w:rsidRPr="00204065" w:rsidRDefault="00F55CB6" w:rsidP="00531BD4">
            <w:pPr>
              <w:rPr>
                <w:rFonts w:ascii="Verdana" w:hAnsi="Verdana"/>
                <w:sz w:val="18"/>
                <w:szCs w:val="18"/>
                <w:highlight w:val="yellow"/>
              </w:rPr>
            </w:pPr>
          </w:p>
        </w:tc>
        <w:tc>
          <w:tcPr>
            <w:tcW w:w="1701" w:type="dxa"/>
          </w:tcPr>
          <w:p w14:paraId="15E5B9D5" w14:textId="77777777" w:rsidR="00F55CB6" w:rsidRPr="00204065" w:rsidRDefault="00F55CB6" w:rsidP="00531BD4">
            <w:pPr>
              <w:jc w:val="center"/>
              <w:rPr>
                <w:rFonts w:ascii="Verdana" w:hAnsi="Verdana"/>
                <w:sz w:val="18"/>
                <w:szCs w:val="18"/>
                <w:highlight w:val="yellow"/>
              </w:rPr>
            </w:pPr>
          </w:p>
        </w:tc>
        <w:tc>
          <w:tcPr>
            <w:tcW w:w="2126" w:type="dxa"/>
          </w:tcPr>
          <w:p w14:paraId="2916DD72" w14:textId="77777777" w:rsidR="00F55CB6" w:rsidRPr="00204065" w:rsidRDefault="00F55CB6" w:rsidP="00531BD4">
            <w:pPr>
              <w:jc w:val="center"/>
              <w:rPr>
                <w:rFonts w:ascii="Verdana" w:hAnsi="Verdana"/>
                <w:sz w:val="18"/>
                <w:szCs w:val="18"/>
                <w:highlight w:val="yellow"/>
              </w:rPr>
            </w:pPr>
          </w:p>
        </w:tc>
        <w:tc>
          <w:tcPr>
            <w:tcW w:w="2206" w:type="dxa"/>
          </w:tcPr>
          <w:p w14:paraId="6D3A39AD" w14:textId="77777777" w:rsidR="00F55CB6" w:rsidRPr="00204065" w:rsidRDefault="00F55CB6" w:rsidP="00531BD4">
            <w:pPr>
              <w:jc w:val="center"/>
              <w:rPr>
                <w:rFonts w:ascii="Verdana" w:hAnsi="Verdana"/>
                <w:sz w:val="18"/>
                <w:szCs w:val="18"/>
                <w:highlight w:val="yellow"/>
              </w:rPr>
            </w:pPr>
          </w:p>
        </w:tc>
      </w:tr>
      <w:tr w:rsidR="00F55CB6" w:rsidRPr="00AB55F8" w14:paraId="582CFD49" w14:textId="77777777" w:rsidTr="00F55CB6">
        <w:trPr>
          <w:trHeight w:val="266"/>
        </w:trPr>
        <w:tc>
          <w:tcPr>
            <w:tcW w:w="3251" w:type="dxa"/>
          </w:tcPr>
          <w:p w14:paraId="00CB90E9" w14:textId="77777777" w:rsidR="00F55CB6" w:rsidRPr="00204065" w:rsidRDefault="00F55CB6" w:rsidP="00531BD4">
            <w:pPr>
              <w:rPr>
                <w:rFonts w:ascii="Verdana" w:hAnsi="Verdana" w:cstheme="minorHAnsi"/>
                <w:sz w:val="18"/>
                <w:szCs w:val="18"/>
              </w:rPr>
            </w:pPr>
          </w:p>
        </w:tc>
        <w:tc>
          <w:tcPr>
            <w:tcW w:w="1701" w:type="dxa"/>
          </w:tcPr>
          <w:p w14:paraId="1C82F0AC" w14:textId="77777777" w:rsidR="00F55CB6" w:rsidRPr="00204065" w:rsidRDefault="00F55CB6" w:rsidP="00531BD4">
            <w:pPr>
              <w:jc w:val="center"/>
              <w:rPr>
                <w:rFonts w:ascii="Verdana" w:hAnsi="Verdana"/>
                <w:sz w:val="18"/>
                <w:szCs w:val="18"/>
              </w:rPr>
            </w:pPr>
          </w:p>
        </w:tc>
        <w:tc>
          <w:tcPr>
            <w:tcW w:w="2126" w:type="dxa"/>
          </w:tcPr>
          <w:p w14:paraId="6657A889" w14:textId="77777777" w:rsidR="00F55CB6" w:rsidRPr="00204065" w:rsidRDefault="00F55CB6" w:rsidP="00531BD4">
            <w:pPr>
              <w:jc w:val="center"/>
              <w:rPr>
                <w:rFonts w:ascii="Verdana" w:hAnsi="Verdana"/>
                <w:sz w:val="18"/>
                <w:szCs w:val="18"/>
              </w:rPr>
            </w:pPr>
          </w:p>
        </w:tc>
        <w:tc>
          <w:tcPr>
            <w:tcW w:w="2206" w:type="dxa"/>
          </w:tcPr>
          <w:p w14:paraId="4BE981FF" w14:textId="77777777" w:rsidR="00F55CB6" w:rsidRPr="00204065" w:rsidRDefault="00F55CB6" w:rsidP="00531BD4">
            <w:pPr>
              <w:jc w:val="center"/>
              <w:rPr>
                <w:rFonts w:ascii="Verdana" w:hAnsi="Verdana"/>
                <w:sz w:val="18"/>
                <w:szCs w:val="18"/>
              </w:rPr>
            </w:pPr>
          </w:p>
        </w:tc>
      </w:tr>
    </w:tbl>
    <w:p w14:paraId="50FDB7B4" w14:textId="77777777" w:rsidR="00F55CB6" w:rsidRPr="00204065" w:rsidRDefault="00F55CB6" w:rsidP="00F55CB6">
      <w:pPr>
        <w:rPr>
          <w:rFonts w:ascii="Verdana" w:hAnsi="Verdana"/>
          <w:sz w:val="18"/>
          <w:szCs w:val="18"/>
          <w:highlight w:val="yellow"/>
          <w:u w:val="single"/>
        </w:rPr>
      </w:pPr>
    </w:p>
    <w:p w14:paraId="307D5A98" w14:textId="77777777" w:rsidR="00F55CB6" w:rsidRDefault="00F55CB6" w:rsidP="00F55CB6">
      <w:pPr>
        <w:keepNext/>
        <w:keepLines/>
        <w:rPr>
          <w:rFonts w:ascii="Verdana" w:hAnsi="Verdana"/>
          <w:sz w:val="18"/>
          <w:szCs w:val="18"/>
          <w:u w:val="single"/>
        </w:rPr>
      </w:pPr>
      <w:r w:rsidRPr="00204065">
        <w:rPr>
          <w:rFonts w:ascii="Verdana" w:hAnsi="Verdana"/>
          <w:sz w:val="18"/>
          <w:szCs w:val="18"/>
          <w:u w:val="single"/>
        </w:rPr>
        <w:t>Na strane odberateľa:</w:t>
      </w:r>
    </w:p>
    <w:p w14:paraId="540949C4" w14:textId="77777777" w:rsidR="00F55CB6" w:rsidRPr="00204065" w:rsidRDefault="00F55CB6" w:rsidP="00F55CB6">
      <w:pPr>
        <w:keepNext/>
        <w:keepLines/>
        <w:rPr>
          <w:rFonts w:ascii="Verdana" w:hAnsi="Verdana"/>
          <w:sz w:val="18"/>
          <w:szCs w:val="18"/>
          <w:u w:val="single"/>
        </w:rPr>
      </w:pP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75"/>
        <w:gridCol w:w="2551"/>
        <w:gridCol w:w="1701"/>
        <w:gridCol w:w="3057"/>
      </w:tblGrid>
      <w:tr w:rsidR="00F55CB6" w:rsidRPr="00F55CB6" w14:paraId="34A6757E" w14:textId="77777777" w:rsidTr="00531BD4">
        <w:trPr>
          <w:trHeight w:val="240"/>
        </w:trPr>
        <w:tc>
          <w:tcPr>
            <w:tcW w:w="1975" w:type="dxa"/>
            <w:shd w:val="clear" w:color="auto" w:fill="C0C0C0"/>
          </w:tcPr>
          <w:p w14:paraId="035FC829" w14:textId="77777777" w:rsidR="00F55CB6" w:rsidRPr="00F55CB6" w:rsidRDefault="00F55CB6" w:rsidP="00531BD4">
            <w:pPr>
              <w:jc w:val="center"/>
              <w:rPr>
                <w:rFonts w:ascii="Verdana" w:hAnsi="Verdana"/>
                <w:b/>
                <w:sz w:val="18"/>
                <w:szCs w:val="18"/>
              </w:rPr>
            </w:pPr>
            <w:r w:rsidRPr="00F55CB6">
              <w:rPr>
                <w:rFonts w:ascii="Verdana" w:hAnsi="Verdana"/>
                <w:b/>
                <w:sz w:val="18"/>
                <w:szCs w:val="18"/>
              </w:rPr>
              <w:t>Funkcia</w:t>
            </w:r>
          </w:p>
        </w:tc>
        <w:tc>
          <w:tcPr>
            <w:tcW w:w="2551" w:type="dxa"/>
            <w:shd w:val="clear" w:color="auto" w:fill="C0C0C0"/>
          </w:tcPr>
          <w:p w14:paraId="0C8E8C36" w14:textId="77777777" w:rsidR="00F55CB6" w:rsidRPr="00F55CB6" w:rsidRDefault="00F55CB6" w:rsidP="00531BD4">
            <w:pPr>
              <w:jc w:val="center"/>
              <w:rPr>
                <w:rFonts w:ascii="Verdana" w:hAnsi="Verdana"/>
                <w:b/>
                <w:sz w:val="18"/>
                <w:szCs w:val="18"/>
              </w:rPr>
            </w:pPr>
            <w:r w:rsidRPr="00F55CB6">
              <w:rPr>
                <w:rFonts w:ascii="Verdana" w:hAnsi="Verdana"/>
                <w:b/>
                <w:sz w:val="18"/>
                <w:szCs w:val="18"/>
              </w:rPr>
              <w:t>Meno</w:t>
            </w:r>
          </w:p>
        </w:tc>
        <w:tc>
          <w:tcPr>
            <w:tcW w:w="1701" w:type="dxa"/>
            <w:shd w:val="clear" w:color="auto" w:fill="C0C0C0"/>
          </w:tcPr>
          <w:p w14:paraId="53A5B9C0" w14:textId="77777777" w:rsidR="00F55CB6" w:rsidRPr="00F55CB6" w:rsidRDefault="00F55CB6" w:rsidP="00531BD4">
            <w:pPr>
              <w:jc w:val="center"/>
              <w:rPr>
                <w:rFonts w:ascii="Verdana" w:hAnsi="Verdana"/>
                <w:b/>
                <w:sz w:val="18"/>
                <w:szCs w:val="18"/>
              </w:rPr>
            </w:pPr>
            <w:r w:rsidRPr="00F55CB6">
              <w:rPr>
                <w:rFonts w:ascii="Verdana" w:hAnsi="Verdana"/>
                <w:b/>
                <w:sz w:val="18"/>
                <w:szCs w:val="18"/>
              </w:rPr>
              <w:t>Telefón/fax</w:t>
            </w:r>
          </w:p>
        </w:tc>
        <w:tc>
          <w:tcPr>
            <w:tcW w:w="3057" w:type="dxa"/>
            <w:shd w:val="clear" w:color="auto" w:fill="C0C0C0"/>
          </w:tcPr>
          <w:p w14:paraId="17D3D531" w14:textId="77777777" w:rsidR="00F55CB6" w:rsidRPr="00F55CB6" w:rsidRDefault="00F55CB6" w:rsidP="00531BD4">
            <w:pPr>
              <w:jc w:val="center"/>
              <w:rPr>
                <w:rFonts w:ascii="Verdana" w:hAnsi="Verdana"/>
                <w:b/>
                <w:sz w:val="18"/>
                <w:szCs w:val="18"/>
              </w:rPr>
            </w:pPr>
            <w:r w:rsidRPr="00F55CB6">
              <w:rPr>
                <w:rFonts w:ascii="Verdana" w:hAnsi="Verdana"/>
                <w:b/>
                <w:sz w:val="18"/>
                <w:szCs w:val="18"/>
              </w:rPr>
              <w:t>E-mail</w:t>
            </w:r>
          </w:p>
        </w:tc>
      </w:tr>
      <w:tr w:rsidR="00F55CB6" w:rsidRPr="00F55CB6" w14:paraId="3B567C3A" w14:textId="77777777" w:rsidTr="00531BD4">
        <w:trPr>
          <w:trHeight w:val="266"/>
        </w:trPr>
        <w:tc>
          <w:tcPr>
            <w:tcW w:w="1975" w:type="dxa"/>
          </w:tcPr>
          <w:p w14:paraId="70F6418E" w14:textId="77777777" w:rsidR="00F55CB6" w:rsidRPr="00F55CB6" w:rsidRDefault="00F55CB6" w:rsidP="00531BD4">
            <w:pPr>
              <w:rPr>
                <w:rFonts w:ascii="Verdana" w:hAnsi="Verdana"/>
                <w:sz w:val="18"/>
                <w:szCs w:val="18"/>
              </w:rPr>
            </w:pPr>
            <w:r w:rsidRPr="00F55CB6">
              <w:rPr>
                <w:rFonts w:ascii="Verdana" w:hAnsi="Verdana"/>
                <w:sz w:val="18"/>
                <w:szCs w:val="18"/>
              </w:rPr>
              <w:t>Ekonomický riaditeľ</w:t>
            </w:r>
          </w:p>
        </w:tc>
        <w:tc>
          <w:tcPr>
            <w:tcW w:w="2551" w:type="dxa"/>
          </w:tcPr>
          <w:p w14:paraId="323DDC2C" w14:textId="77777777" w:rsidR="00F55CB6" w:rsidRPr="00F55CB6" w:rsidRDefault="00F55CB6" w:rsidP="00531BD4">
            <w:pPr>
              <w:rPr>
                <w:rFonts w:ascii="Verdana" w:hAnsi="Verdana"/>
                <w:sz w:val="18"/>
                <w:szCs w:val="18"/>
              </w:rPr>
            </w:pPr>
            <w:r w:rsidRPr="00F55CB6">
              <w:rPr>
                <w:rFonts w:ascii="Verdana" w:hAnsi="Verdana"/>
                <w:sz w:val="18"/>
                <w:szCs w:val="18"/>
              </w:rPr>
              <w:t xml:space="preserve">Ing. Veronika </w:t>
            </w:r>
            <w:proofErr w:type="spellStart"/>
            <w:r w:rsidRPr="00F55CB6">
              <w:rPr>
                <w:rFonts w:ascii="Verdana" w:hAnsi="Verdana"/>
                <w:sz w:val="18"/>
                <w:szCs w:val="18"/>
              </w:rPr>
              <w:t>Kostiviarová</w:t>
            </w:r>
            <w:proofErr w:type="spellEnd"/>
          </w:p>
        </w:tc>
        <w:tc>
          <w:tcPr>
            <w:tcW w:w="1701" w:type="dxa"/>
          </w:tcPr>
          <w:p w14:paraId="0A3459EE" w14:textId="77777777" w:rsidR="00F55CB6" w:rsidRPr="00F55CB6" w:rsidRDefault="00F55CB6" w:rsidP="00531BD4">
            <w:pPr>
              <w:ind w:left="-70" w:right="-70"/>
              <w:jc w:val="center"/>
              <w:rPr>
                <w:rFonts w:ascii="Verdana" w:hAnsi="Verdana"/>
                <w:sz w:val="18"/>
                <w:szCs w:val="18"/>
              </w:rPr>
            </w:pPr>
            <w:r w:rsidRPr="00F55CB6">
              <w:rPr>
                <w:rFonts w:ascii="Verdana" w:hAnsi="Verdana"/>
                <w:sz w:val="18"/>
                <w:szCs w:val="18"/>
              </w:rPr>
              <w:t>+421 48 47 27 381</w:t>
            </w:r>
          </w:p>
        </w:tc>
        <w:tc>
          <w:tcPr>
            <w:tcW w:w="3057" w:type="dxa"/>
          </w:tcPr>
          <w:p w14:paraId="156AC00D" w14:textId="77777777" w:rsidR="00F55CB6" w:rsidRPr="00F55CB6" w:rsidRDefault="00F55CB6" w:rsidP="00531BD4">
            <w:pPr>
              <w:rPr>
                <w:rFonts w:ascii="Verdana" w:hAnsi="Verdana"/>
                <w:sz w:val="18"/>
                <w:szCs w:val="18"/>
              </w:rPr>
            </w:pPr>
            <w:r w:rsidRPr="00F55CB6">
              <w:rPr>
                <w:rFonts w:ascii="Verdana" w:hAnsi="Verdana"/>
                <w:sz w:val="18"/>
                <w:szCs w:val="18"/>
              </w:rPr>
              <w:t>veronika.kostiviarova@bbrsc.sk</w:t>
            </w:r>
          </w:p>
        </w:tc>
      </w:tr>
      <w:tr w:rsidR="00F55CB6" w:rsidRPr="00F55CB6" w14:paraId="3CC7469B" w14:textId="77777777" w:rsidTr="00531BD4">
        <w:trPr>
          <w:trHeight w:val="266"/>
        </w:trPr>
        <w:tc>
          <w:tcPr>
            <w:tcW w:w="1975" w:type="dxa"/>
          </w:tcPr>
          <w:p w14:paraId="7FE89E2C" w14:textId="77777777" w:rsidR="00F55CB6" w:rsidRPr="00F55CB6" w:rsidRDefault="00F55CB6" w:rsidP="00531BD4">
            <w:pPr>
              <w:rPr>
                <w:rFonts w:ascii="Verdana" w:hAnsi="Verdana"/>
                <w:sz w:val="18"/>
                <w:szCs w:val="18"/>
              </w:rPr>
            </w:pPr>
            <w:r w:rsidRPr="00F55CB6">
              <w:rPr>
                <w:rFonts w:ascii="Verdana" w:hAnsi="Verdana"/>
                <w:sz w:val="18"/>
                <w:szCs w:val="18"/>
              </w:rPr>
              <w:t>účtovník</w:t>
            </w:r>
          </w:p>
        </w:tc>
        <w:tc>
          <w:tcPr>
            <w:tcW w:w="2551" w:type="dxa"/>
          </w:tcPr>
          <w:p w14:paraId="1A090DC6" w14:textId="68D84260" w:rsidR="00F55CB6" w:rsidRPr="00F55CB6" w:rsidRDefault="00480A78" w:rsidP="00531BD4">
            <w:pPr>
              <w:rPr>
                <w:rFonts w:ascii="Verdana" w:hAnsi="Verdana"/>
                <w:sz w:val="18"/>
                <w:szCs w:val="18"/>
              </w:rPr>
            </w:pPr>
            <w:r w:rsidRPr="00F55CB6">
              <w:rPr>
                <w:rFonts w:ascii="Verdana" w:hAnsi="Verdana"/>
                <w:sz w:val="18"/>
                <w:szCs w:val="18"/>
              </w:rPr>
              <w:t xml:space="preserve">Ing. Veronika </w:t>
            </w:r>
            <w:proofErr w:type="spellStart"/>
            <w:r w:rsidRPr="00F55CB6">
              <w:rPr>
                <w:rFonts w:ascii="Verdana" w:hAnsi="Verdana"/>
                <w:sz w:val="18"/>
                <w:szCs w:val="18"/>
              </w:rPr>
              <w:t>Kostiviarová</w:t>
            </w:r>
            <w:proofErr w:type="spellEnd"/>
          </w:p>
        </w:tc>
        <w:tc>
          <w:tcPr>
            <w:tcW w:w="1701" w:type="dxa"/>
          </w:tcPr>
          <w:p w14:paraId="68622E48" w14:textId="4B773F1B" w:rsidR="00F55CB6" w:rsidRPr="00F55CB6" w:rsidRDefault="00F55CB6" w:rsidP="00531BD4">
            <w:pPr>
              <w:ind w:left="-70" w:right="-70"/>
              <w:jc w:val="center"/>
              <w:rPr>
                <w:rFonts w:ascii="Verdana" w:hAnsi="Verdana"/>
                <w:sz w:val="18"/>
                <w:szCs w:val="18"/>
                <w:lang w:val="en-US"/>
              </w:rPr>
            </w:pPr>
          </w:p>
        </w:tc>
        <w:tc>
          <w:tcPr>
            <w:tcW w:w="3057" w:type="dxa"/>
          </w:tcPr>
          <w:p w14:paraId="199679B1" w14:textId="77777777" w:rsidR="00F55CB6" w:rsidRPr="00F55CB6" w:rsidRDefault="00F55CB6" w:rsidP="00531BD4">
            <w:pPr>
              <w:rPr>
                <w:rFonts w:ascii="Verdana" w:hAnsi="Verdana"/>
                <w:sz w:val="18"/>
                <w:szCs w:val="18"/>
              </w:rPr>
            </w:pPr>
            <w:r w:rsidRPr="00F55CB6">
              <w:rPr>
                <w:rFonts w:ascii="Verdana" w:hAnsi="Verdana"/>
                <w:sz w:val="18"/>
                <w:szCs w:val="18"/>
              </w:rPr>
              <w:t>veronika.kostiviarova@bbrsc.sk</w:t>
            </w:r>
          </w:p>
        </w:tc>
      </w:tr>
    </w:tbl>
    <w:p w14:paraId="43EC70D7" w14:textId="77777777" w:rsidR="00F55CB6" w:rsidRPr="00204065" w:rsidRDefault="00F55CB6" w:rsidP="00F55CB6">
      <w:pPr>
        <w:jc w:val="both"/>
        <w:rPr>
          <w:rFonts w:ascii="Verdana" w:hAnsi="Verdana"/>
          <w:b/>
          <w:sz w:val="18"/>
          <w:szCs w:val="18"/>
        </w:rPr>
      </w:pPr>
    </w:p>
    <w:p w14:paraId="60B1BB59" w14:textId="77777777" w:rsidR="00F55CB6" w:rsidRPr="00204065" w:rsidRDefault="00F55CB6" w:rsidP="00F55CB6">
      <w:pPr>
        <w:jc w:val="both"/>
        <w:rPr>
          <w:rFonts w:ascii="Verdana" w:hAnsi="Verdana"/>
          <w:sz w:val="18"/>
          <w:szCs w:val="18"/>
          <w:u w:val="single"/>
        </w:rPr>
      </w:pPr>
      <w:r w:rsidRPr="00204065">
        <w:rPr>
          <w:rFonts w:ascii="Verdana" w:hAnsi="Verdana"/>
          <w:b/>
          <w:sz w:val="18"/>
          <w:szCs w:val="18"/>
        </w:rPr>
        <w:t xml:space="preserve">2.4.   Komunikácia v prípade poruchy a plánovaných prerušení v distribúcií elektriny </w:t>
      </w:r>
    </w:p>
    <w:p w14:paraId="1D6D3DF8" w14:textId="77777777" w:rsidR="00F55CB6" w:rsidRDefault="00F55CB6" w:rsidP="00F55CB6">
      <w:pPr>
        <w:rPr>
          <w:rFonts w:ascii="Verdana" w:hAnsi="Verdana"/>
          <w:sz w:val="18"/>
          <w:szCs w:val="18"/>
          <w:u w:val="single"/>
        </w:rPr>
      </w:pPr>
    </w:p>
    <w:p w14:paraId="02EF1782" w14:textId="77777777" w:rsidR="00F55CB6" w:rsidRDefault="00F55CB6" w:rsidP="00F55CB6">
      <w:pPr>
        <w:rPr>
          <w:rFonts w:ascii="Verdana" w:hAnsi="Verdana"/>
          <w:sz w:val="18"/>
          <w:szCs w:val="18"/>
          <w:u w:val="single"/>
        </w:rPr>
      </w:pPr>
      <w:r w:rsidRPr="00204065">
        <w:rPr>
          <w:rFonts w:ascii="Verdana" w:hAnsi="Verdana"/>
          <w:sz w:val="18"/>
          <w:szCs w:val="18"/>
          <w:u w:val="single"/>
        </w:rPr>
        <w:t>Na strane PDS:</w:t>
      </w:r>
    </w:p>
    <w:p w14:paraId="2965837C" w14:textId="77777777" w:rsidR="00F55CB6" w:rsidRPr="00204065" w:rsidRDefault="00F55CB6" w:rsidP="00F55CB6">
      <w:pPr>
        <w:rPr>
          <w:rFonts w:ascii="Verdana" w:hAnsi="Verdana"/>
          <w:sz w:val="18"/>
          <w:szCs w:val="18"/>
          <w:u w:val="single"/>
        </w:rPr>
      </w:pP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2160"/>
        <w:gridCol w:w="1440"/>
        <w:gridCol w:w="2734"/>
      </w:tblGrid>
      <w:tr w:rsidR="00F55CB6" w:rsidRPr="00AB55F8" w14:paraId="09311DAA" w14:textId="77777777" w:rsidTr="00531BD4">
        <w:trPr>
          <w:trHeight w:val="229"/>
        </w:trPr>
        <w:tc>
          <w:tcPr>
            <w:tcW w:w="2950" w:type="dxa"/>
            <w:shd w:val="clear" w:color="auto" w:fill="C0C0C0"/>
          </w:tcPr>
          <w:p w14:paraId="3671FACD"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Funkcia</w:t>
            </w:r>
          </w:p>
        </w:tc>
        <w:tc>
          <w:tcPr>
            <w:tcW w:w="2160" w:type="dxa"/>
            <w:shd w:val="clear" w:color="auto" w:fill="C0C0C0"/>
          </w:tcPr>
          <w:p w14:paraId="4DAF5148"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Meno</w:t>
            </w:r>
          </w:p>
        </w:tc>
        <w:tc>
          <w:tcPr>
            <w:tcW w:w="1440" w:type="dxa"/>
            <w:shd w:val="clear" w:color="auto" w:fill="C0C0C0"/>
          </w:tcPr>
          <w:p w14:paraId="59CE0395"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Telefón/fax</w:t>
            </w:r>
          </w:p>
        </w:tc>
        <w:tc>
          <w:tcPr>
            <w:tcW w:w="2734" w:type="dxa"/>
            <w:shd w:val="clear" w:color="auto" w:fill="C0C0C0"/>
          </w:tcPr>
          <w:p w14:paraId="4F6C4F75"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E-mail</w:t>
            </w:r>
          </w:p>
        </w:tc>
      </w:tr>
      <w:tr w:rsidR="00F55CB6" w:rsidRPr="00AB55F8" w14:paraId="29A05A18" w14:textId="77777777" w:rsidTr="00531BD4">
        <w:trPr>
          <w:trHeight w:val="271"/>
        </w:trPr>
        <w:tc>
          <w:tcPr>
            <w:tcW w:w="2950" w:type="dxa"/>
          </w:tcPr>
          <w:p w14:paraId="3C4BB449" w14:textId="77777777" w:rsidR="00F55CB6" w:rsidRPr="00204065" w:rsidRDefault="00F55CB6" w:rsidP="00531BD4">
            <w:pPr>
              <w:jc w:val="both"/>
              <w:rPr>
                <w:rFonts w:ascii="Verdana" w:hAnsi="Verdana"/>
                <w:sz w:val="18"/>
                <w:szCs w:val="18"/>
              </w:rPr>
            </w:pPr>
            <w:r w:rsidRPr="00204065">
              <w:rPr>
                <w:rFonts w:ascii="Verdana" w:hAnsi="Verdana"/>
                <w:sz w:val="18"/>
                <w:szCs w:val="18"/>
              </w:rPr>
              <w:t>Poruchová linka SSD</w:t>
            </w:r>
          </w:p>
        </w:tc>
        <w:tc>
          <w:tcPr>
            <w:tcW w:w="2160" w:type="dxa"/>
          </w:tcPr>
          <w:p w14:paraId="3F5030D5" w14:textId="77777777" w:rsidR="00F55CB6" w:rsidRPr="00204065" w:rsidRDefault="00F55CB6" w:rsidP="00531BD4">
            <w:pPr>
              <w:jc w:val="center"/>
              <w:rPr>
                <w:rFonts w:ascii="Verdana" w:hAnsi="Verdana"/>
                <w:sz w:val="18"/>
                <w:szCs w:val="18"/>
              </w:rPr>
            </w:pPr>
          </w:p>
        </w:tc>
        <w:tc>
          <w:tcPr>
            <w:tcW w:w="1440" w:type="dxa"/>
          </w:tcPr>
          <w:p w14:paraId="026E2CD4" w14:textId="77777777" w:rsidR="00F55CB6" w:rsidRPr="00204065" w:rsidRDefault="00F55CB6" w:rsidP="00531BD4">
            <w:pPr>
              <w:jc w:val="center"/>
              <w:rPr>
                <w:rFonts w:ascii="Verdana" w:hAnsi="Verdana"/>
                <w:sz w:val="18"/>
                <w:szCs w:val="18"/>
              </w:rPr>
            </w:pPr>
            <w:r w:rsidRPr="00204065">
              <w:rPr>
                <w:rFonts w:ascii="Verdana" w:hAnsi="Verdana"/>
                <w:sz w:val="18"/>
                <w:szCs w:val="18"/>
              </w:rPr>
              <w:t>0800 159 000</w:t>
            </w:r>
          </w:p>
        </w:tc>
        <w:tc>
          <w:tcPr>
            <w:tcW w:w="2734" w:type="dxa"/>
          </w:tcPr>
          <w:p w14:paraId="57BA8580" w14:textId="77777777" w:rsidR="00F55CB6" w:rsidRPr="00204065" w:rsidRDefault="00F55CB6" w:rsidP="00531BD4">
            <w:pPr>
              <w:rPr>
                <w:rFonts w:ascii="Verdana" w:hAnsi="Verdana"/>
                <w:sz w:val="18"/>
                <w:szCs w:val="18"/>
              </w:rPr>
            </w:pPr>
          </w:p>
        </w:tc>
      </w:tr>
      <w:tr w:rsidR="00F55CB6" w:rsidRPr="00AB55F8" w14:paraId="3F6D71E5" w14:textId="77777777" w:rsidTr="00531BD4">
        <w:trPr>
          <w:trHeight w:val="271"/>
        </w:trPr>
        <w:tc>
          <w:tcPr>
            <w:tcW w:w="2950" w:type="dxa"/>
          </w:tcPr>
          <w:p w14:paraId="07AD05FE" w14:textId="77777777" w:rsidR="00F55CB6" w:rsidRPr="00204065" w:rsidRDefault="00F55CB6" w:rsidP="00531BD4">
            <w:pPr>
              <w:jc w:val="both"/>
              <w:rPr>
                <w:rFonts w:ascii="Verdana" w:hAnsi="Verdana"/>
                <w:sz w:val="18"/>
                <w:szCs w:val="18"/>
              </w:rPr>
            </w:pPr>
            <w:r w:rsidRPr="00204065">
              <w:rPr>
                <w:rFonts w:ascii="Verdana" w:hAnsi="Verdana"/>
                <w:sz w:val="18"/>
                <w:szCs w:val="18"/>
              </w:rPr>
              <w:t>Zákaznícka linka SSD</w:t>
            </w:r>
          </w:p>
        </w:tc>
        <w:tc>
          <w:tcPr>
            <w:tcW w:w="2160" w:type="dxa"/>
          </w:tcPr>
          <w:p w14:paraId="13CB8864" w14:textId="77777777" w:rsidR="00F55CB6" w:rsidRPr="00204065" w:rsidRDefault="00F55CB6" w:rsidP="00531BD4">
            <w:pPr>
              <w:jc w:val="center"/>
              <w:rPr>
                <w:rFonts w:ascii="Verdana" w:hAnsi="Verdana"/>
                <w:sz w:val="18"/>
                <w:szCs w:val="18"/>
              </w:rPr>
            </w:pPr>
          </w:p>
        </w:tc>
        <w:tc>
          <w:tcPr>
            <w:tcW w:w="1440" w:type="dxa"/>
          </w:tcPr>
          <w:p w14:paraId="023C10C4" w14:textId="77777777" w:rsidR="00F55CB6" w:rsidRPr="00204065" w:rsidRDefault="00F55CB6" w:rsidP="00531BD4">
            <w:pPr>
              <w:jc w:val="center"/>
              <w:rPr>
                <w:rFonts w:ascii="Verdana" w:hAnsi="Verdana"/>
                <w:sz w:val="18"/>
                <w:szCs w:val="18"/>
              </w:rPr>
            </w:pPr>
            <w:r w:rsidRPr="00204065">
              <w:rPr>
                <w:rFonts w:ascii="Verdana" w:hAnsi="Verdana"/>
                <w:sz w:val="18"/>
                <w:szCs w:val="18"/>
              </w:rPr>
              <w:t>0850 166 007</w:t>
            </w:r>
          </w:p>
        </w:tc>
        <w:tc>
          <w:tcPr>
            <w:tcW w:w="2734" w:type="dxa"/>
          </w:tcPr>
          <w:p w14:paraId="555BD7AA" w14:textId="77777777" w:rsidR="00F55CB6" w:rsidRPr="00204065" w:rsidRDefault="00F55CB6" w:rsidP="00531BD4">
            <w:pPr>
              <w:rPr>
                <w:rFonts w:ascii="Verdana" w:hAnsi="Verdana"/>
                <w:sz w:val="18"/>
                <w:szCs w:val="18"/>
              </w:rPr>
            </w:pPr>
            <w:r w:rsidRPr="00204065">
              <w:rPr>
                <w:rFonts w:ascii="Verdana" w:hAnsi="Verdana"/>
                <w:sz w:val="18"/>
                <w:szCs w:val="18"/>
              </w:rPr>
              <w:t>prevadzkovatel@ssd.sk</w:t>
            </w:r>
          </w:p>
        </w:tc>
      </w:tr>
      <w:tr w:rsidR="00F55CB6" w:rsidRPr="00AB55F8" w14:paraId="5C577AD0" w14:textId="77777777" w:rsidTr="00531BD4">
        <w:trPr>
          <w:trHeight w:val="271"/>
        </w:trPr>
        <w:tc>
          <w:tcPr>
            <w:tcW w:w="2950" w:type="dxa"/>
          </w:tcPr>
          <w:p w14:paraId="64B74691" w14:textId="77777777" w:rsidR="00F55CB6" w:rsidRPr="00204065" w:rsidRDefault="00F55CB6" w:rsidP="00531BD4">
            <w:pPr>
              <w:jc w:val="both"/>
              <w:rPr>
                <w:rFonts w:ascii="Verdana" w:hAnsi="Verdana"/>
                <w:sz w:val="18"/>
                <w:szCs w:val="18"/>
              </w:rPr>
            </w:pPr>
            <w:r w:rsidRPr="00204065">
              <w:rPr>
                <w:rFonts w:ascii="Verdana" w:hAnsi="Verdana"/>
                <w:sz w:val="18"/>
                <w:szCs w:val="18"/>
              </w:rPr>
              <w:t>Poruchová linka VSD</w:t>
            </w:r>
          </w:p>
        </w:tc>
        <w:tc>
          <w:tcPr>
            <w:tcW w:w="2160" w:type="dxa"/>
          </w:tcPr>
          <w:p w14:paraId="661B037D" w14:textId="77777777" w:rsidR="00F55CB6" w:rsidRPr="00204065" w:rsidRDefault="00F55CB6" w:rsidP="00531BD4">
            <w:pPr>
              <w:jc w:val="center"/>
              <w:rPr>
                <w:rFonts w:ascii="Verdana" w:hAnsi="Verdana"/>
                <w:sz w:val="18"/>
                <w:szCs w:val="18"/>
              </w:rPr>
            </w:pPr>
          </w:p>
        </w:tc>
        <w:tc>
          <w:tcPr>
            <w:tcW w:w="1440" w:type="dxa"/>
          </w:tcPr>
          <w:p w14:paraId="3561B1F2" w14:textId="77777777" w:rsidR="00F55CB6" w:rsidRPr="00204065" w:rsidRDefault="00F55CB6" w:rsidP="00531BD4">
            <w:pPr>
              <w:jc w:val="center"/>
              <w:rPr>
                <w:rFonts w:ascii="Verdana" w:hAnsi="Verdana"/>
                <w:sz w:val="18"/>
                <w:szCs w:val="18"/>
              </w:rPr>
            </w:pPr>
            <w:r w:rsidRPr="00204065">
              <w:rPr>
                <w:rFonts w:ascii="Verdana" w:hAnsi="Verdana"/>
                <w:sz w:val="18"/>
                <w:szCs w:val="18"/>
              </w:rPr>
              <w:t>0800 123 332</w:t>
            </w:r>
          </w:p>
        </w:tc>
        <w:tc>
          <w:tcPr>
            <w:tcW w:w="2734" w:type="dxa"/>
          </w:tcPr>
          <w:p w14:paraId="7FF45B17" w14:textId="77777777" w:rsidR="00F55CB6" w:rsidRPr="00204065" w:rsidRDefault="00F55CB6" w:rsidP="00531BD4">
            <w:pPr>
              <w:rPr>
                <w:rFonts w:ascii="Verdana" w:hAnsi="Verdana"/>
                <w:sz w:val="18"/>
                <w:szCs w:val="18"/>
              </w:rPr>
            </w:pPr>
          </w:p>
        </w:tc>
      </w:tr>
      <w:tr w:rsidR="00F55CB6" w:rsidRPr="00AB55F8" w14:paraId="0E633C2F" w14:textId="77777777" w:rsidTr="00531BD4">
        <w:trPr>
          <w:trHeight w:val="271"/>
        </w:trPr>
        <w:tc>
          <w:tcPr>
            <w:tcW w:w="2950" w:type="dxa"/>
          </w:tcPr>
          <w:p w14:paraId="230F6856" w14:textId="77777777" w:rsidR="00F55CB6" w:rsidRPr="00204065" w:rsidRDefault="00F55CB6" w:rsidP="00531BD4">
            <w:pPr>
              <w:jc w:val="both"/>
              <w:rPr>
                <w:rFonts w:ascii="Verdana" w:hAnsi="Verdana"/>
                <w:sz w:val="18"/>
                <w:szCs w:val="18"/>
              </w:rPr>
            </w:pPr>
            <w:r w:rsidRPr="00204065">
              <w:rPr>
                <w:rFonts w:ascii="Verdana" w:hAnsi="Verdana"/>
                <w:sz w:val="18"/>
                <w:szCs w:val="18"/>
              </w:rPr>
              <w:t>Zákaznícka linka VSD</w:t>
            </w:r>
          </w:p>
        </w:tc>
        <w:tc>
          <w:tcPr>
            <w:tcW w:w="2160" w:type="dxa"/>
          </w:tcPr>
          <w:p w14:paraId="21227EDD" w14:textId="77777777" w:rsidR="00F55CB6" w:rsidRPr="00204065" w:rsidRDefault="00F55CB6" w:rsidP="00531BD4">
            <w:pPr>
              <w:jc w:val="center"/>
              <w:rPr>
                <w:rFonts w:ascii="Verdana" w:hAnsi="Verdana"/>
                <w:sz w:val="18"/>
                <w:szCs w:val="18"/>
              </w:rPr>
            </w:pPr>
          </w:p>
        </w:tc>
        <w:tc>
          <w:tcPr>
            <w:tcW w:w="1440" w:type="dxa"/>
          </w:tcPr>
          <w:p w14:paraId="4369B309" w14:textId="77777777" w:rsidR="00F55CB6" w:rsidRPr="00204065" w:rsidRDefault="00F55CB6" w:rsidP="00531BD4">
            <w:pPr>
              <w:jc w:val="center"/>
              <w:rPr>
                <w:rFonts w:ascii="Verdana" w:hAnsi="Verdana"/>
                <w:sz w:val="18"/>
                <w:szCs w:val="18"/>
              </w:rPr>
            </w:pPr>
            <w:r w:rsidRPr="00204065">
              <w:rPr>
                <w:rFonts w:ascii="Verdana" w:hAnsi="Verdana"/>
                <w:sz w:val="18"/>
                <w:szCs w:val="18"/>
              </w:rPr>
              <w:t>0850 123 312</w:t>
            </w:r>
          </w:p>
        </w:tc>
        <w:tc>
          <w:tcPr>
            <w:tcW w:w="2734" w:type="dxa"/>
          </w:tcPr>
          <w:p w14:paraId="49063670" w14:textId="77777777" w:rsidR="00F55CB6" w:rsidRPr="00204065" w:rsidRDefault="00F55CB6" w:rsidP="00531BD4">
            <w:pPr>
              <w:rPr>
                <w:rFonts w:ascii="Verdana" w:hAnsi="Verdana"/>
                <w:sz w:val="18"/>
                <w:szCs w:val="18"/>
              </w:rPr>
            </w:pPr>
            <w:r w:rsidRPr="00204065">
              <w:rPr>
                <w:rFonts w:ascii="Verdana" w:hAnsi="Verdana"/>
                <w:sz w:val="18"/>
                <w:szCs w:val="18"/>
              </w:rPr>
              <w:t>info@vsds.sk</w:t>
            </w:r>
          </w:p>
        </w:tc>
      </w:tr>
    </w:tbl>
    <w:p w14:paraId="10089438" w14:textId="77777777" w:rsidR="00F55CB6" w:rsidRPr="00204065" w:rsidRDefault="00F55CB6" w:rsidP="00F55CB6">
      <w:pPr>
        <w:keepNext/>
        <w:keepLines/>
        <w:rPr>
          <w:rFonts w:ascii="Verdana" w:hAnsi="Verdana"/>
          <w:sz w:val="18"/>
          <w:szCs w:val="18"/>
          <w:highlight w:val="yellow"/>
          <w:u w:val="single"/>
        </w:rPr>
      </w:pPr>
    </w:p>
    <w:p w14:paraId="342AE436" w14:textId="77777777" w:rsidR="00F55CB6" w:rsidRDefault="00F55CB6" w:rsidP="00F55CB6">
      <w:pPr>
        <w:keepNext/>
        <w:keepLines/>
        <w:rPr>
          <w:rFonts w:ascii="Verdana" w:hAnsi="Verdana"/>
          <w:sz w:val="18"/>
          <w:szCs w:val="18"/>
          <w:u w:val="single"/>
        </w:rPr>
      </w:pPr>
      <w:r w:rsidRPr="00204065">
        <w:rPr>
          <w:rFonts w:ascii="Verdana" w:hAnsi="Verdana"/>
          <w:sz w:val="18"/>
          <w:szCs w:val="18"/>
          <w:u w:val="single"/>
        </w:rPr>
        <w:t>Na strane Odberateľa:</w:t>
      </w:r>
    </w:p>
    <w:p w14:paraId="6C81CA79" w14:textId="77777777" w:rsidR="00F55CB6" w:rsidRPr="00204065" w:rsidRDefault="00F55CB6" w:rsidP="00F55CB6">
      <w:pPr>
        <w:keepNext/>
        <w:keepLines/>
        <w:rPr>
          <w:rFonts w:ascii="Verdana" w:hAnsi="Verdana"/>
          <w:sz w:val="18"/>
          <w:szCs w:val="18"/>
          <w:u w:val="single"/>
        </w:rPr>
      </w:pPr>
    </w:p>
    <w:tbl>
      <w:tblPr>
        <w:tblW w:w="913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833"/>
        <w:gridCol w:w="2268"/>
        <w:gridCol w:w="2552"/>
        <w:gridCol w:w="2479"/>
      </w:tblGrid>
      <w:tr w:rsidR="00F55CB6" w:rsidRPr="00AB55F8" w14:paraId="7F178154" w14:textId="77777777" w:rsidTr="00480A78">
        <w:trPr>
          <w:trHeight w:val="240"/>
        </w:trPr>
        <w:tc>
          <w:tcPr>
            <w:tcW w:w="1833" w:type="dxa"/>
            <w:shd w:val="clear" w:color="auto" w:fill="C0C0C0"/>
          </w:tcPr>
          <w:p w14:paraId="4A418283" w14:textId="77777777" w:rsidR="00F55CB6" w:rsidRPr="00991F34" w:rsidRDefault="00F55CB6" w:rsidP="00531BD4">
            <w:pPr>
              <w:jc w:val="center"/>
              <w:rPr>
                <w:rFonts w:ascii="Verdana" w:hAnsi="Verdana"/>
                <w:b/>
                <w:sz w:val="18"/>
                <w:szCs w:val="18"/>
              </w:rPr>
            </w:pPr>
            <w:r w:rsidRPr="00991F34">
              <w:rPr>
                <w:rFonts w:ascii="Verdana" w:hAnsi="Verdana"/>
                <w:b/>
                <w:sz w:val="18"/>
                <w:szCs w:val="18"/>
              </w:rPr>
              <w:t>Funkcia</w:t>
            </w:r>
          </w:p>
        </w:tc>
        <w:tc>
          <w:tcPr>
            <w:tcW w:w="2268" w:type="dxa"/>
            <w:shd w:val="clear" w:color="auto" w:fill="C0C0C0"/>
          </w:tcPr>
          <w:p w14:paraId="4E38AD7C" w14:textId="77777777" w:rsidR="00F55CB6" w:rsidRPr="00991F34" w:rsidRDefault="00F55CB6" w:rsidP="00531BD4">
            <w:pPr>
              <w:jc w:val="center"/>
              <w:rPr>
                <w:rFonts w:ascii="Verdana" w:hAnsi="Verdana"/>
                <w:b/>
                <w:sz w:val="18"/>
                <w:szCs w:val="18"/>
              </w:rPr>
            </w:pPr>
            <w:r w:rsidRPr="00991F34">
              <w:rPr>
                <w:rFonts w:ascii="Verdana" w:hAnsi="Verdana"/>
                <w:b/>
                <w:sz w:val="18"/>
                <w:szCs w:val="18"/>
              </w:rPr>
              <w:t>Meno</w:t>
            </w:r>
          </w:p>
        </w:tc>
        <w:tc>
          <w:tcPr>
            <w:tcW w:w="2552" w:type="dxa"/>
            <w:shd w:val="clear" w:color="auto" w:fill="C0C0C0"/>
          </w:tcPr>
          <w:p w14:paraId="6F645C57" w14:textId="77777777" w:rsidR="00F55CB6" w:rsidRPr="00991F34" w:rsidRDefault="00F55CB6" w:rsidP="00531BD4">
            <w:pPr>
              <w:jc w:val="center"/>
              <w:rPr>
                <w:rFonts w:ascii="Verdana" w:hAnsi="Verdana"/>
                <w:b/>
                <w:sz w:val="18"/>
                <w:szCs w:val="18"/>
              </w:rPr>
            </w:pPr>
            <w:r w:rsidRPr="00991F34">
              <w:rPr>
                <w:rFonts w:ascii="Verdana" w:hAnsi="Verdana"/>
                <w:b/>
                <w:sz w:val="18"/>
                <w:szCs w:val="18"/>
              </w:rPr>
              <w:t>Telefón/fax</w:t>
            </w:r>
          </w:p>
        </w:tc>
        <w:tc>
          <w:tcPr>
            <w:tcW w:w="2479" w:type="dxa"/>
            <w:shd w:val="clear" w:color="auto" w:fill="C0C0C0"/>
          </w:tcPr>
          <w:p w14:paraId="78375DD4" w14:textId="77777777" w:rsidR="00F55CB6" w:rsidRPr="00991F34" w:rsidRDefault="00F55CB6" w:rsidP="00531BD4">
            <w:pPr>
              <w:jc w:val="center"/>
              <w:rPr>
                <w:rFonts w:ascii="Verdana" w:hAnsi="Verdana"/>
                <w:b/>
                <w:sz w:val="18"/>
                <w:szCs w:val="18"/>
              </w:rPr>
            </w:pPr>
            <w:r w:rsidRPr="00991F34">
              <w:rPr>
                <w:rFonts w:ascii="Verdana" w:hAnsi="Verdana"/>
                <w:b/>
                <w:sz w:val="18"/>
                <w:szCs w:val="18"/>
              </w:rPr>
              <w:t>E-mail</w:t>
            </w:r>
          </w:p>
        </w:tc>
      </w:tr>
      <w:tr w:rsidR="00F55CB6" w:rsidRPr="00AB55F8" w14:paraId="5D0C7D7E" w14:textId="77777777" w:rsidTr="00480A78">
        <w:trPr>
          <w:trHeight w:val="266"/>
        </w:trPr>
        <w:tc>
          <w:tcPr>
            <w:tcW w:w="1833" w:type="dxa"/>
          </w:tcPr>
          <w:p w14:paraId="43C96256" w14:textId="77777777" w:rsidR="00F55CB6" w:rsidRPr="00991F34" w:rsidRDefault="00F55CB6" w:rsidP="00531BD4">
            <w:pPr>
              <w:rPr>
                <w:rFonts w:ascii="Verdana" w:hAnsi="Verdana"/>
                <w:sz w:val="18"/>
                <w:szCs w:val="18"/>
              </w:rPr>
            </w:pPr>
            <w:r>
              <w:rPr>
                <w:rFonts w:ascii="Verdana" w:hAnsi="Verdana"/>
                <w:sz w:val="18"/>
                <w:szCs w:val="18"/>
              </w:rPr>
              <w:t>Špecialista správy nehnuteľností</w:t>
            </w:r>
          </w:p>
        </w:tc>
        <w:tc>
          <w:tcPr>
            <w:tcW w:w="2268" w:type="dxa"/>
          </w:tcPr>
          <w:p w14:paraId="47EA2994" w14:textId="627FFE10" w:rsidR="00F55CB6" w:rsidRPr="00991F34" w:rsidRDefault="00F55CB6" w:rsidP="00531BD4">
            <w:pPr>
              <w:rPr>
                <w:rFonts w:ascii="Verdana" w:hAnsi="Verdana"/>
                <w:sz w:val="18"/>
                <w:szCs w:val="18"/>
              </w:rPr>
            </w:pPr>
            <w:r>
              <w:rPr>
                <w:rFonts w:ascii="Verdana" w:hAnsi="Verdana"/>
                <w:sz w:val="18"/>
                <w:szCs w:val="18"/>
              </w:rPr>
              <w:t xml:space="preserve">Ing. Marek </w:t>
            </w:r>
            <w:proofErr w:type="spellStart"/>
            <w:r>
              <w:rPr>
                <w:rFonts w:ascii="Verdana" w:hAnsi="Verdana"/>
                <w:sz w:val="18"/>
                <w:szCs w:val="18"/>
              </w:rPr>
              <w:t>Doletina</w:t>
            </w:r>
            <w:proofErr w:type="spellEnd"/>
          </w:p>
        </w:tc>
        <w:tc>
          <w:tcPr>
            <w:tcW w:w="2552" w:type="dxa"/>
          </w:tcPr>
          <w:p w14:paraId="7D49F90A" w14:textId="44E16A71" w:rsidR="00F55CB6" w:rsidRDefault="00F55CB6" w:rsidP="00F55CB6">
            <w:pPr>
              <w:rPr>
                <w:rFonts w:ascii="Verdana" w:hAnsi="Verdana"/>
                <w:sz w:val="18"/>
                <w:szCs w:val="18"/>
                <w:lang w:val="en-US"/>
              </w:rPr>
            </w:pPr>
          </w:p>
          <w:p w14:paraId="19E3F284" w14:textId="77777777" w:rsidR="00F55CB6" w:rsidRPr="00991F34" w:rsidRDefault="00F55CB6" w:rsidP="00531BD4">
            <w:pPr>
              <w:jc w:val="center"/>
              <w:rPr>
                <w:rFonts w:ascii="Verdana" w:hAnsi="Verdana"/>
                <w:sz w:val="18"/>
                <w:szCs w:val="18"/>
                <w:lang w:val="en-US"/>
              </w:rPr>
            </w:pPr>
            <w:r>
              <w:rPr>
                <w:rFonts w:ascii="Verdana" w:hAnsi="Verdana"/>
                <w:sz w:val="18"/>
                <w:szCs w:val="18"/>
                <w:lang w:val="en-US"/>
              </w:rPr>
              <w:t>+421918543472</w:t>
            </w:r>
          </w:p>
        </w:tc>
        <w:tc>
          <w:tcPr>
            <w:tcW w:w="2479" w:type="dxa"/>
          </w:tcPr>
          <w:p w14:paraId="74B4F449" w14:textId="77777777" w:rsidR="00F55CB6" w:rsidRPr="00991F34" w:rsidRDefault="00F55CB6" w:rsidP="00531BD4">
            <w:pPr>
              <w:rPr>
                <w:rFonts w:ascii="Verdana" w:hAnsi="Verdana"/>
                <w:sz w:val="18"/>
                <w:szCs w:val="18"/>
              </w:rPr>
            </w:pPr>
            <w:r>
              <w:rPr>
                <w:rFonts w:ascii="Verdana" w:hAnsi="Verdana"/>
                <w:sz w:val="18"/>
                <w:szCs w:val="18"/>
              </w:rPr>
              <w:t>marek.doletina@bbrsc.sk</w:t>
            </w:r>
          </w:p>
        </w:tc>
      </w:tr>
    </w:tbl>
    <w:p w14:paraId="203E8A8B" w14:textId="77777777" w:rsidR="00F55CB6" w:rsidRPr="00204065" w:rsidRDefault="00F55CB6" w:rsidP="00F55CB6">
      <w:pPr>
        <w:pStyle w:val="Zkladntext"/>
        <w:rPr>
          <w:rFonts w:ascii="Verdana" w:hAnsi="Verdana"/>
          <w:b/>
          <w:sz w:val="18"/>
          <w:szCs w:val="18"/>
        </w:rPr>
      </w:pPr>
    </w:p>
    <w:p w14:paraId="1A55A973" w14:textId="77777777" w:rsidR="00F55CB6" w:rsidRPr="00204065" w:rsidRDefault="00F55CB6" w:rsidP="00F55CB6">
      <w:pPr>
        <w:pStyle w:val="Zkladntext"/>
        <w:tabs>
          <w:tab w:val="num" w:pos="2148"/>
        </w:tabs>
        <w:jc w:val="center"/>
        <w:rPr>
          <w:rFonts w:ascii="Verdana" w:hAnsi="Verdana"/>
          <w:sz w:val="18"/>
          <w:szCs w:val="18"/>
        </w:rPr>
      </w:pPr>
    </w:p>
    <w:p w14:paraId="63526808" w14:textId="77777777" w:rsidR="00F55CB6" w:rsidRPr="00204065" w:rsidRDefault="00F55CB6" w:rsidP="00F55CB6">
      <w:pPr>
        <w:pStyle w:val="Zkladntext"/>
        <w:tabs>
          <w:tab w:val="num" w:pos="2148"/>
        </w:tabs>
        <w:jc w:val="center"/>
        <w:rPr>
          <w:rFonts w:ascii="Verdana" w:hAnsi="Verdana"/>
          <w:sz w:val="18"/>
          <w:szCs w:val="18"/>
        </w:rPr>
      </w:pPr>
    </w:p>
    <w:p w14:paraId="6B6DF124" w14:textId="77777777" w:rsidR="00F55CB6" w:rsidRPr="00204065" w:rsidRDefault="00F55CB6" w:rsidP="00F55CB6">
      <w:pPr>
        <w:pStyle w:val="Zkladntext"/>
        <w:tabs>
          <w:tab w:val="num" w:pos="2148"/>
        </w:tabs>
        <w:jc w:val="center"/>
        <w:rPr>
          <w:rFonts w:ascii="Verdana" w:hAnsi="Verdana"/>
          <w:sz w:val="18"/>
          <w:szCs w:val="18"/>
        </w:rPr>
      </w:pPr>
    </w:p>
    <w:p w14:paraId="73C8E40B" w14:textId="77777777" w:rsidR="00F55CB6" w:rsidRPr="00204065" w:rsidRDefault="00F55CB6" w:rsidP="00F55CB6">
      <w:pPr>
        <w:rPr>
          <w:rFonts w:ascii="Verdana" w:hAnsi="Verdana" w:cs="Arial"/>
          <w:sz w:val="18"/>
          <w:szCs w:val="18"/>
        </w:rPr>
      </w:pPr>
    </w:p>
    <w:p w14:paraId="7CE15E79" w14:textId="77777777" w:rsidR="00F55CB6" w:rsidRPr="00204065" w:rsidRDefault="00F55CB6" w:rsidP="00F55CB6">
      <w:pPr>
        <w:rPr>
          <w:rFonts w:ascii="Verdana" w:hAnsi="Verdana" w:cs="Arial"/>
          <w:sz w:val="18"/>
          <w:szCs w:val="18"/>
        </w:rPr>
      </w:pPr>
    </w:p>
    <w:p w14:paraId="6CF2381F" w14:textId="77777777" w:rsidR="00F55CB6" w:rsidRPr="00204065" w:rsidRDefault="00F55CB6" w:rsidP="00F55CB6">
      <w:pPr>
        <w:autoSpaceDE w:val="0"/>
        <w:autoSpaceDN w:val="0"/>
        <w:adjustRightInd w:val="0"/>
        <w:jc w:val="center"/>
        <w:rPr>
          <w:rFonts w:ascii="Verdana" w:hAnsi="Verdana" w:cs="Cambria"/>
          <w:b/>
          <w:bCs/>
          <w:sz w:val="18"/>
          <w:szCs w:val="18"/>
        </w:rPr>
      </w:pPr>
    </w:p>
    <w:p w14:paraId="235FFA52" w14:textId="77777777" w:rsidR="00F55CB6" w:rsidRPr="005D40BD" w:rsidRDefault="00F55CB6" w:rsidP="00F55CB6">
      <w:pPr>
        <w:autoSpaceDE w:val="0"/>
        <w:autoSpaceDN w:val="0"/>
        <w:adjustRightInd w:val="0"/>
        <w:jc w:val="both"/>
        <w:rPr>
          <w:rFonts w:asciiTheme="minorHAnsi" w:hAnsiTheme="minorHAnsi" w:cs="Cambria"/>
          <w:sz w:val="22"/>
          <w:szCs w:val="22"/>
        </w:rPr>
      </w:pPr>
    </w:p>
    <w:p w14:paraId="3412D569" w14:textId="77777777" w:rsidR="00F55CB6" w:rsidRPr="005D40BD" w:rsidRDefault="00F55CB6" w:rsidP="00F55CB6">
      <w:pPr>
        <w:autoSpaceDE w:val="0"/>
        <w:autoSpaceDN w:val="0"/>
        <w:adjustRightInd w:val="0"/>
        <w:jc w:val="both"/>
        <w:rPr>
          <w:rFonts w:asciiTheme="minorHAnsi" w:hAnsiTheme="minorHAnsi" w:cs="Cambria"/>
          <w:sz w:val="22"/>
          <w:szCs w:val="22"/>
        </w:rPr>
      </w:pPr>
    </w:p>
    <w:p w14:paraId="5191EAC5" w14:textId="77777777" w:rsidR="00F55CB6" w:rsidRPr="005D40BD" w:rsidRDefault="00F55CB6" w:rsidP="00F55CB6">
      <w:pPr>
        <w:autoSpaceDE w:val="0"/>
        <w:autoSpaceDN w:val="0"/>
        <w:adjustRightInd w:val="0"/>
        <w:jc w:val="both"/>
        <w:rPr>
          <w:rFonts w:asciiTheme="minorHAnsi" w:hAnsiTheme="minorHAnsi" w:cs="Cambria"/>
          <w:sz w:val="22"/>
          <w:szCs w:val="22"/>
        </w:rPr>
      </w:pPr>
    </w:p>
    <w:p w14:paraId="65E8684C" w14:textId="77777777" w:rsidR="00F55CB6" w:rsidRPr="005D40BD" w:rsidRDefault="00F55CB6" w:rsidP="00F55CB6">
      <w:pPr>
        <w:autoSpaceDE w:val="0"/>
        <w:autoSpaceDN w:val="0"/>
        <w:adjustRightInd w:val="0"/>
        <w:jc w:val="both"/>
        <w:rPr>
          <w:rFonts w:asciiTheme="minorHAnsi" w:hAnsiTheme="minorHAnsi" w:cs="Cambria"/>
          <w:sz w:val="22"/>
          <w:szCs w:val="22"/>
        </w:rPr>
      </w:pPr>
    </w:p>
    <w:p w14:paraId="1FF6188F" w14:textId="77777777" w:rsidR="00F55CB6" w:rsidRDefault="00F55CB6" w:rsidP="00F55CB6">
      <w:pPr>
        <w:pStyle w:val="Style16"/>
        <w:shd w:val="clear" w:color="auto" w:fill="auto"/>
        <w:spacing w:line="240" w:lineRule="auto"/>
        <w:ind w:left="5040" w:hanging="4898"/>
        <w:jc w:val="both"/>
        <w:rPr>
          <w:rStyle w:val="CharStyle8"/>
          <w:rFonts w:cstheme="minorHAnsi"/>
        </w:rPr>
      </w:pPr>
    </w:p>
    <w:p w14:paraId="3F18DD79" w14:textId="77777777" w:rsidR="00F55CB6" w:rsidRPr="00973046" w:rsidRDefault="00F55CB6" w:rsidP="00F55CB6">
      <w:pPr>
        <w:autoSpaceDE w:val="0"/>
        <w:autoSpaceDN w:val="0"/>
        <w:adjustRightInd w:val="0"/>
        <w:jc w:val="both"/>
        <w:rPr>
          <w:rFonts w:asciiTheme="minorHAnsi" w:hAnsiTheme="minorHAnsi" w:cs="Cambria"/>
          <w:sz w:val="22"/>
          <w:szCs w:val="22"/>
        </w:rPr>
      </w:pPr>
    </w:p>
    <w:p w14:paraId="10D500E1" w14:textId="5FE89880" w:rsidR="004F1BE3" w:rsidRPr="00F55CB6" w:rsidRDefault="004F1BE3" w:rsidP="00F55CB6">
      <w:pPr>
        <w:rPr>
          <w:rFonts w:eastAsia="Lucida Sans Unicode"/>
        </w:rPr>
      </w:pPr>
    </w:p>
    <w:sectPr w:rsidR="004F1BE3" w:rsidRPr="00F55CB6" w:rsidSect="00F55CB6">
      <w:headerReference w:type="default" r:id="rId14"/>
      <w:footerReference w:type="default" r:id="rId15"/>
      <w:headerReference w:type="first" r:id="rId16"/>
      <w:footerReference w:type="first" r:id="rId17"/>
      <w:pgSz w:w="11906" w:h="16838" w:code="9"/>
      <w:pgMar w:top="1134" w:right="1134" w:bottom="1134" w:left="1134" w:header="284" w:footer="284" w:gutter="0"/>
      <w:pgBorders w:offsetFrom="page">
        <w:top w:val="single" w:sz="2" w:space="31" w:color="808080" w:themeColor="background1" w:themeShade="80"/>
        <w:left w:val="single" w:sz="2" w:space="31" w:color="808080" w:themeColor="background1" w:themeShade="80"/>
        <w:bottom w:val="single" w:sz="2" w:space="31" w:color="808080" w:themeColor="background1" w:themeShade="80"/>
        <w:right w:val="single" w:sz="2" w:space="31" w:color="808080" w:themeColor="background1" w:themeShade="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4717A" w14:textId="77777777" w:rsidR="00075C61" w:rsidRDefault="00075C61" w:rsidP="00FC7069">
      <w:r>
        <w:separator/>
      </w:r>
    </w:p>
  </w:endnote>
  <w:endnote w:type="continuationSeparator" w:id="0">
    <w:p w14:paraId="126B80C6" w14:textId="77777777" w:rsidR="00075C61" w:rsidRDefault="00075C61" w:rsidP="00FC7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ArialMT">
    <w:altName w:val="MS Gothic"/>
    <w:panose1 w:val="00000000000000000000"/>
    <w:charset w:val="80"/>
    <w:family w:val="auto"/>
    <w:notTrueType/>
    <w:pitch w:val="default"/>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D3C1A" w14:textId="02F92287" w:rsidR="00F55CB6" w:rsidRPr="00204065" w:rsidRDefault="00F55CB6">
    <w:pPr>
      <w:pStyle w:val="Pta"/>
      <w:rPr>
        <w:rFonts w:ascii="Verdana" w:hAnsi="Verdana"/>
        <w:sz w:val="14"/>
        <w:szCs w:val="14"/>
      </w:rPr>
    </w:pPr>
    <w:r>
      <w:rPr>
        <w:rFonts w:ascii="Verdana" w:hAnsi="Verdana"/>
        <w:sz w:val="14"/>
        <w:szCs w:val="14"/>
      </w:rPr>
      <w:t xml:space="preserve"> </w:t>
    </w:r>
    <w:r w:rsidRPr="00204065">
      <w:rPr>
        <w:rFonts w:ascii="Verdana" w:hAnsi="Verdana"/>
        <w:sz w:val="14"/>
        <w:szCs w:val="14"/>
      </w:rPr>
      <w:t>Zmluva o združenej dodávke elektriny</w:t>
    </w:r>
    <w:r w:rsidRPr="00204065">
      <w:rPr>
        <w:rFonts w:ascii="Verdana" w:hAnsi="Verdana"/>
        <w:sz w:val="14"/>
        <w:szCs w:val="14"/>
      </w:rP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EF3E7" w14:textId="1DAC21B8" w:rsidR="00BD6F6D" w:rsidRPr="00BD6F6D" w:rsidRDefault="00BD6F6D">
    <w:pPr>
      <w:pStyle w:val="Pta"/>
      <w:rPr>
        <w:rFonts w:ascii="Verdana" w:hAnsi="Verdana"/>
        <w:sz w:val="14"/>
        <w:szCs w:val="14"/>
      </w:rPr>
    </w:pPr>
    <w:r w:rsidRPr="00BD6F6D">
      <w:rPr>
        <w:rFonts w:ascii="Verdana" w:hAnsi="Verdana"/>
        <w:sz w:val="14"/>
        <w:szCs w:val="14"/>
      </w:rPr>
      <w:t>Zmluva o prevádzke dopravného prostriedku_časť</w:t>
    </w:r>
    <w:r w:rsidR="005438D7">
      <w:rPr>
        <w:rFonts w:ascii="Verdana" w:hAnsi="Verdana"/>
        <w:sz w:val="14"/>
        <w:szCs w:val="14"/>
      </w:rPr>
      <w:t>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A33D8" w14:textId="40AC7967" w:rsidR="00127C88" w:rsidRPr="002A0AB1" w:rsidRDefault="002A0AB1">
    <w:pPr>
      <w:pStyle w:val="Pta"/>
      <w:rPr>
        <w:rFonts w:ascii="Verdana" w:hAnsi="Verdana"/>
        <w:sz w:val="14"/>
        <w:szCs w:val="14"/>
      </w:rPr>
    </w:pPr>
    <w:r>
      <w:rPr>
        <w:rFonts w:ascii="Verdana" w:hAnsi="Verdana"/>
        <w:sz w:val="14"/>
        <w:szCs w:val="14"/>
      </w:rPr>
      <w:t>Z</w:t>
    </w:r>
    <w:r w:rsidRPr="00BD6F6D">
      <w:rPr>
        <w:rFonts w:ascii="Verdana" w:hAnsi="Verdana"/>
        <w:sz w:val="14"/>
        <w:szCs w:val="14"/>
      </w:rPr>
      <w:t>mluva o prevádzke dopravného prostriedku_časť</w:t>
    </w:r>
    <w:r>
      <w:rPr>
        <w:rFonts w:ascii="Verdana" w:hAnsi="Verdana"/>
        <w:sz w:val="14"/>
        <w:szCs w:val="14"/>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C410D" w14:textId="77777777" w:rsidR="00075C61" w:rsidRDefault="00075C61" w:rsidP="00FC7069">
      <w:r>
        <w:separator/>
      </w:r>
    </w:p>
  </w:footnote>
  <w:footnote w:type="continuationSeparator" w:id="0">
    <w:p w14:paraId="7DA9B151" w14:textId="77777777" w:rsidR="00075C61" w:rsidRDefault="00075C61" w:rsidP="00FC70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53549" w14:textId="48395BB9" w:rsidR="00F55CB6" w:rsidRDefault="00B51484" w:rsidP="004C3743">
    <w:pPr>
      <w:pStyle w:val="Hlavika"/>
      <w:jc w:val="both"/>
    </w:pPr>
    <w:sdt>
      <w:sdtPr>
        <w:id w:val="-1224678056"/>
        <w:docPartObj>
          <w:docPartGallery w:val="Page Numbers (Margins)"/>
          <w:docPartUnique/>
        </w:docPartObj>
      </w:sdtPr>
      <w:sdtEndPr/>
      <w:sdtContent>
        <w:r w:rsidR="00F55CB6">
          <w:rPr>
            <w:noProof/>
          </w:rPr>
          <mc:AlternateContent>
            <mc:Choice Requires="wps">
              <w:drawing>
                <wp:anchor distT="0" distB="0" distL="114300" distR="114300" simplePos="0" relativeHeight="251661312" behindDoc="0" locked="0" layoutInCell="0" allowOverlap="1" wp14:anchorId="27AB4B4E" wp14:editId="0F99AC21">
                  <wp:simplePos x="0" y="0"/>
                  <wp:positionH relativeFrom="rightMargin">
                    <wp:align>right</wp:align>
                  </wp:positionH>
                  <wp:positionV relativeFrom="margin">
                    <wp:align>center</wp:align>
                  </wp:positionV>
                  <wp:extent cx="727710" cy="329565"/>
                  <wp:effectExtent l="0" t="0" r="0" b="3810"/>
                  <wp:wrapNone/>
                  <wp:docPr id="7" name="Obdĺžni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74AA01" w14:textId="77777777" w:rsidR="00F55CB6" w:rsidRPr="00F55CB6" w:rsidRDefault="00F55CB6">
                              <w:pPr>
                                <w:pBdr>
                                  <w:bottom w:val="single" w:sz="4" w:space="1" w:color="auto"/>
                                </w:pBdr>
                                <w:rPr>
                                  <w:rFonts w:ascii="Verdana" w:hAnsi="Verdana"/>
                                  <w:sz w:val="16"/>
                                  <w:szCs w:val="16"/>
                                </w:rPr>
                              </w:pPr>
                              <w:r w:rsidRPr="00F55CB6">
                                <w:rPr>
                                  <w:rFonts w:ascii="Verdana" w:hAnsi="Verdana"/>
                                  <w:sz w:val="16"/>
                                  <w:szCs w:val="16"/>
                                </w:rPr>
                                <w:fldChar w:fldCharType="begin"/>
                              </w:r>
                              <w:r w:rsidRPr="00F55CB6">
                                <w:rPr>
                                  <w:rFonts w:ascii="Verdana" w:hAnsi="Verdana"/>
                                  <w:sz w:val="16"/>
                                  <w:szCs w:val="16"/>
                                </w:rPr>
                                <w:instrText>PAGE   \* MERGEFORMAT</w:instrText>
                              </w:r>
                              <w:r w:rsidRPr="00F55CB6">
                                <w:rPr>
                                  <w:rFonts w:ascii="Verdana" w:hAnsi="Verdana"/>
                                  <w:sz w:val="16"/>
                                  <w:szCs w:val="16"/>
                                </w:rPr>
                                <w:fldChar w:fldCharType="separate"/>
                              </w:r>
                              <w:r w:rsidRPr="00F55CB6">
                                <w:rPr>
                                  <w:rFonts w:ascii="Verdana" w:hAnsi="Verdana"/>
                                  <w:sz w:val="16"/>
                                  <w:szCs w:val="16"/>
                                </w:rPr>
                                <w:t>2</w:t>
                              </w:r>
                              <w:r w:rsidRPr="00F55CB6">
                                <w:rPr>
                                  <w:rFonts w:ascii="Verdana" w:hAnsi="Verdana"/>
                                  <w:sz w:val="16"/>
                                  <w:szCs w:val="16"/>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27AB4B4E" id="Obdĺžnik 7" o:spid="_x0000_s1026" style="position:absolute;left:0;text-align:left;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7174AA01" w14:textId="77777777" w:rsidR="00F55CB6" w:rsidRPr="00F55CB6" w:rsidRDefault="00F55CB6">
                        <w:pPr>
                          <w:pBdr>
                            <w:bottom w:val="single" w:sz="4" w:space="1" w:color="auto"/>
                          </w:pBdr>
                          <w:rPr>
                            <w:rFonts w:ascii="Verdana" w:hAnsi="Verdana"/>
                            <w:sz w:val="16"/>
                            <w:szCs w:val="16"/>
                          </w:rPr>
                        </w:pPr>
                        <w:r w:rsidRPr="00F55CB6">
                          <w:rPr>
                            <w:rFonts w:ascii="Verdana" w:hAnsi="Verdana"/>
                            <w:sz w:val="16"/>
                            <w:szCs w:val="16"/>
                          </w:rPr>
                          <w:fldChar w:fldCharType="begin"/>
                        </w:r>
                        <w:r w:rsidRPr="00F55CB6">
                          <w:rPr>
                            <w:rFonts w:ascii="Verdana" w:hAnsi="Verdana"/>
                            <w:sz w:val="16"/>
                            <w:szCs w:val="16"/>
                          </w:rPr>
                          <w:instrText>PAGE   \* MERGEFORMAT</w:instrText>
                        </w:r>
                        <w:r w:rsidRPr="00F55CB6">
                          <w:rPr>
                            <w:rFonts w:ascii="Verdana" w:hAnsi="Verdana"/>
                            <w:sz w:val="16"/>
                            <w:szCs w:val="16"/>
                          </w:rPr>
                          <w:fldChar w:fldCharType="separate"/>
                        </w:r>
                        <w:r w:rsidRPr="00F55CB6">
                          <w:rPr>
                            <w:rFonts w:ascii="Verdana" w:hAnsi="Verdana"/>
                            <w:sz w:val="16"/>
                            <w:szCs w:val="16"/>
                          </w:rPr>
                          <w:t>2</w:t>
                        </w:r>
                        <w:r w:rsidRPr="00F55CB6">
                          <w:rPr>
                            <w:rFonts w:ascii="Verdana" w:hAnsi="Verdana"/>
                            <w:sz w:val="16"/>
                            <w:szCs w:val="16"/>
                          </w:rPr>
                          <w:fldChar w:fldCharType="end"/>
                        </w:r>
                      </w:p>
                    </w:txbxContent>
                  </v:textbox>
                  <w10:wrap anchorx="margin" anchory="margin"/>
                </v:rect>
              </w:pict>
            </mc:Fallback>
          </mc:AlternateContent>
        </w:r>
      </w:sdtContent>
    </w:sdt>
    <w:r w:rsidR="00F55CB6">
      <w:t xml:space="preserve"> </w:t>
    </w:r>
  </w:p>
  <w:p w14:paraId="550A128D" w14:textId="77777777" w:rsidR="00F55CB6" w:rsidRDefault="00F55CB6" w:rsidP="004C3743">
    <w:pPr>
      <w:pStyle w:val="Hlavika"/>
      <w:jc w:val="both"/>
    </w:pPr>
    <w:r>
      <w:rPr>
        <w:noProof/>
      </w:rPr>
      <w:drawing>
        <wp:inline distT="0" distB="0" distL="0" distR="0" wp14:anchorId="04E94344" wp14:editId="03C62FF2">
          <wp:extent cx="2758440" cy="701040"/>
          <wp:effectExtent l="0" t="0" r="0" b="0"/>
          <wp:docPr id="6" name="Obrázok 6"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7E768DAD" w14:textId="77777777" w:rsidR="00F55CB6" w:rsidRDefault="00F55CB6" w:rsidP="004C3743">
    <w:pPr>
      <w:pStyle w:val="Hlavika"/>
      <w:jc w:val="both"/>
      <w:rPr>
        <w:rFonts w:ascii="Verdana" w:hAnsi="Verdana"/>
        <w:sz w:val="14"/>
        <w:szCs w:val="14"/>
      </w:rPr>
    </w:pPr>
    <w:r w:rsidRPr="00204065">
      <w:rPr>
        <w:rFonts w:ascii="Verdana" w:hAnsi="Verdana"/>
        <w:sz w:val="14"/>
        <w:szCs w:val="14"/>
      </w:rPr>
      <w:t xml:space="preserve">    </w:t>
    </w:r>
    <w:r>
      <w:rPr>
        <w:rFonts w:ascii="Verdana" w:hAnsi="Verdana"/>
        <w:sz w:val="14"/>
        <w:szCs w:val="14"/>
      </w:rPr>
      <w:t xml:space="preserve"> </w:t>
    </w:r>
    <w:r w:rsidRPr="00204065">
      <w:rPr>
        <w:rFonts w:ascii="Verdana" w:hAnsi="Verdana"/>
        <w:sz w:val="14"/>
        <w:szCs w:val="14"/>
      </w:rPr>
      <w:t xml:space="preserve">Príloha č. 2 </w:t>
    </w:r>
    <w:proofErr w:type="spellStart"/>
    <w:r w:rsidRPr="00204065">
      <w:rPr>
        <w:rFonts w:ascii="Verdana" w:hAnsi="Verdana"/>
        <w:sz w:val="14"/>
        <w:szCs w:val="14"/>
      </w:rPr>
      <w:t>SP_Zmluva</w:t>
    </w:r>
    <w:proofErr w:type="spellEnd"/>
    <w:r w:rsidRPr="00204065">
      <w:rPr>
        <w:rFonts w:ascii="Verdana" w:hAnsi="Verdana"/>
        <w:sz w:val="14"/>
        <w:szCs w:val="14"/>
      </w:rPr>
      <w:t xml:space="preserve"> o združenej dodávke elektriny</w:t>
    </w:r>
  </w:p>
  <w:p w14:paraId="2526199D" w14:textId="77777777" w:rsidR="00F55CB6" w:rsidRPr="00204065" w:rsidRDefault="00F55CB6" w:rsidP="00204065">
    <w:pPr>
      <w:pStyle w:val="Hlavika"/>
      <w:jc w:val="both"/>
      <w:rPr>
        <w:rFonts w:ascii="Verdana" w:hAnsi="Verdana"/>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0030784"/>
      <w:docPartObj>
        <w:docPartGallery w:val="Page Numbers (Margins)"/>
        <w:docPartUnique/>
      </w:docPartObj>
    </w:sdtPr>
    <w:sdtEndPr/>
    <w:sdtContent>
      <w:p w14:paraId="362E7432" w14:textId="48446590" w:rsidR="00FC7069" w:rsidRDefault="00FC7069">
        <w:pPr>
          <w:pStyle w:val="Hlavika"/>
        </w:pPr>
        <w:r>
          <w:rPr>
            <w:noProof/>
            <w:lang w:eastAsia="sk-SK"/>
          </w:rPr>
          <mc:AlternateContent>
            <mc:Choice Requires="wps">
              <w:drawing>
                <wp:anchor distT="0" distB="0" distL="114300" distR="114300" simplePos="0" relativeHeight="251659264" behindDoc="0" locked="0" layoutInCell="0" allowOverlap="1" wp14:anchorId="643808C9" wp14:editId="56A12207">
                  <wp:simplePos x="0" y="0"/>
                  <wp:positionH relativeFrom="rightMargin">
                    <wp:align>right</wp:align>
                  </wp:positionH>
                  <wp:positionV relativeFrom="margin">
                    <wp:align>center</wp:align>
                  </wp:positionV>
                  <wp:extent cx="727710" cy="329565"/>
                  <wp:effectExtent l="0" t="0" r="0" b="381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5F277" w14:textId="51EC930E" w:rsidR="00FC7069" w:rsidRPr="002A0AB1" w:rsidRDefault="00FC7069">
                              <w:pPr>
                                <w:pBdr>
                                  <w:bottom w:val="single" w:sz="4" w:space="1" w:color="auto"/>
                                </w:pBdr>
                                <w:rPr>
                                  <w:rFonts w:ascii="Verdana" w:hAnsi="Verdana"/>
                                  <w:sz w:val="16"/>
                                  <w:szCs w:val="16"/>
                                </w:rPr>
                              </w:pPr>
                              <w:r w:rsidRPr="002A0AB1">
                                <w:rPr>
                                  <w:rFonts w:ascii="Verdana" w:hAnsi="Verdana"/>
                                  <w:sz w:val="16"/>
                                  <w:szCs w:val="16"/>
                                </w:rPr>
                                <w:fldChar w:fldCharType="begin"/>
                              </w:r>
                              <w:r w:rsidRPr="002A0AB1">
                                <w:rPr>
                                  <w:rFonts w:ascii="Verdana" w:hAnsi="Verdana"/>
                                  <w:sz w:val="16"/>
                                  <w:szCs w:val="16"/>
                                </w:rPr>
                                <w:instrText>PAGE   \* MERGEFORMAT</w:instrText>
                              </w:r>
                              <w:r w:rsidRPr="002A0AB1">
                                <w:rPr>
                                  <w:rFonts w:ascii="Verdana" w:hAnsi="Verdana"/>
                                  <w:sz w:val="16"/>
                                  <w:szCs w:val="16"/>
                                </w:rPr>
                                <w:fldChar w:fldCharType="separate"/>
                              </w:r>
                              <w:r w:rsidR="00734F46" w:rsidRPr="002A0AB1">
                                <w:rPr>
                                  <w:rFonts w:ascii="Verdana" w:hAnsi="Verdana"/>
                                  <w:noProof/>
                                  <w:sz w:val="16"/>
                                  <w:szCs w:val="16"/>
                                </w:rPr>
                                <w:t>4</w:t>
                              </w:r>
                              <w:r w:rsidRPr="002A0AB1">
                                <w:rPr>
                                  <w:rFonts w:ascii="Verdana" w:hAnsi="Verdana"/>
                                  <w:sz w:val="16"/>
                                  <w:szCs w:val="16"/>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43808C9" id="Obdĺžnik 1" o:spid="_x0000_s1027"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" o:allowincell="f" stroked="f">
                  <v:textbox>
                    <w:txbxContent>
                      <w:p w14:paraId="54B5F277" w14:textId="51EC930E" w:rsidR="00FC7069" w:rsidRPr="002A0AB1" w:rsidRDefault="00FC7069">
                        <w:pPr>
                          <w:pBdr>
                            <w:bottom w:val="single" w:sz="4" w:space="1" w:color="auto"/>
                          </w:pBdr>
                          <w:rPr>
                            <w:rFonts w:ascii="Verdana" w:hAnsi="Verdana"/>
                            <w:sz w:val="16"/>
                            <w:szCs w:val="16"/>
                          </w:rPr>
                        </w:pPr>
                        <w:r w:rsidRPr="002A0AB1">
                          <w:rPr>
                            <w:rFonts w:ascii="Verdana" w:hAnsi="Verdana"/>
                            <w:sz w:val="16"/>
                            <w:szCs w:val="16"/>
                          </w:rPr>
                          <w:fldChar w:fldCharType="begin"/>
                        </w:r>
                        <w:r w:rsidRPr="002A0AB1">
                          <w:rPr>
                            <w:rFonts w:ascii="Verdana" w:hAnsi="Verdana"/>
                            <w:sz w:val="16"/>
                            <w:szCs w:val="16"/>
                          </w:rPr>
                          <w:instrText>PAGE   \* MERGEFORMAT</w:instrText>
                        </w:r>
                        <w:r w:rsidRPr="002A0AB1">
                          <w:rPr>
                            <w:rFonts w:ascii="Verdana" w:hAnsi="Verdana"/>
                            <w:sz w:val="16"/>
                            <w:szCs w:val="16"/>
                          </w:rPr>
                          <w:fldChar w:fldCharType="separate"/>
                        </w:r>
                        <w:r w:rsidR="00734F46" w:rsidRPr="002A0AB1">
                          <w:rPr>
                            <w:rFonts w:ascii="Verdana" w:hAnsi="Verdana"/>
                            <w:noProof/>
                            <w:sz w:val="16"/>
                            <w:szCs w:val="16"/>
                          </w:rPr>
                          <w:t>4</w:t>
                        </w:r>
                        <w:r w:rsidRPr="002A0AB1">
                          <w:rPr>
                            <w:rFonts w:ascii="Verdana" w:hAnsi="Verdana"/>
                            <w:sz w:val="16"/>
                            <w:szCs w:val="16"/>
                          </w:rPr>
                          <w:fldChar w:fldCharType="end"/>
                        </w:r>
                      </w:p>
                    </w:txbxContent>
                  </v:textbox>
                  <w10:wrap anchorx="margin" anchory="margin"/>
                </v:rect>
              </w:pict>
            </mc:Fallback>
          </mc:AlternateContent>
        </w:r>
      </w:p>
    </w:sdtContent>
  </w:sdt>
  <w:p w14:paraId="6DCEBB83" w14:textId="3D914EFD" w:rsidR="00BD6F6D" w:rsidRDefault="00BD6F6D">
    <w:pPr>
      <w:pStyle w:val="Hlavika"/>
    </w:pPr>
    <w:r>
      <w:rPr>
        <w:noProof/>
      </w:rPr>
      <w:drawing>
        <wp:inline distT="0" distB="0" distL="0" distR="0" wp14:anchorId="0A901316" wp14:editId="5438D7EE">
          <wp:extent cx="2758440" cy="701040"/>
          <wp:effectExtent l="0" t="0" r="0" b="0"/>
          <wp:docPr id="2" name="Obrázok 2"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29209AF2" w14:textId="016B4DFC" w:rsidR="00BD6F6D" w:rsidRPr="00BD6F6D" w:rsidRDefault="00BD6F6D">
    <w:pPr>
      <w:pStyle w:val="Hlavika"/>
      <w:rPr>
        <w:rFonts w:ascii="Verdana" w:hAnsi="Verdana"/>
        <w:sz w:val="14"/>
        <w:szCs w:val="14"/>
      </w:rPr>
    </w:pPr>
    <w:r w:rsidRPr="00BD6F6D">
      <w:rPr>
        <w:rFonts w:ascii="Verdana" w:hAnsi="Verdana"/>
        <w:sz w:val="14"/>
        <w:szCs w:val="14"/>
      </w:rPr>
      <w:t xml:space="preserve">     Príloha č. 2</w:t>
    </w:r>
    <w:r w:rsidR="001C3C12">
      <w:rPr>
        <w:rFonts w:ascii="Verdana" w:hAnsi="Verdana"/>
        <w:sz w:val="14"/>
        <w:szCs w:val="14"/>
      </w:rPr>
      <w:t>g</w:t>
    </w:r>
    <w:r w:rsidRPr="00BD6F6D">
      <w:rPr>
        <w:rFonts w:ascii="Verdana" w:hAnsi="Verdana"/>
        <w:sz w:val="14"/>
        <w:szCs w:val="14"/>
      </w:rPr>
      <w:t xml:space="preserve"> </w:t>
    </w:r>
    <w:proofErr w:type="spellStart"/>
    <w:r w:rsidRPr="00BD6F6D">
      <w:rPr>
        <w:rFonts w:ascii="Verdana" w:hAnsi="Verdana"/>
        <w:sz w:val="14"/>
        <w:szCs w:val="14"/>
      </w:rPr>
      <w:t>Výzvy_Zmluva</w:t>
    </w:r>
    <w:proofErr w:type="spellEnd"/>
    <w:r w:rsidRPr="00BD6F6D">
      <w:rPr>
        <w:rFonts w:ascii="Verdana" w:hAnsi="Verdana"/>
        <w:sz w:val="14"/>
        <w:szCs w:val="14"/>
      </w:rPr>
      <w:t xml:space="preserve"> o prevádzke dopravného prostriedku_časť</w:t>
    </w:r>
    <w:r w:rsidR="001C3C12">
      <w:rPr>
        <w:rFonts w:ascii="Verdana" w:hAnsi="Verdana"/>
        <w:sz w:val="14"/>
        <w:szCs w:val="14"/>
      </w:rPr>
      <w:t>7</w:t>
    </w:r>
  </w:p>
  <w:p w14:paraId="6992BE09" w14:textId="77777777" w:rsidR="00BD6F6D" w:rsidRDefault="00BD6F6D">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A69E6" w14:textId="40E672CD" w:rsidR="00127C88" w:rsidRDefault="00127C88">
    <w:pPr>
      <w:pStyle w:val="Hlavika"/>
    </w:pPr>
  </w:p>
  <w:p w14:paraId="31048F1A" w14:textId="16F2B19D" w:rsidR="002A0AB1" w:rsidRDefault="002A0AB1">
    <w:pPr>
      <w:pStyle w:val="Hlavika"/>
    </w:pPr>
  </w:p>
  <w:p w14:paraId="77948D5A" w14:textId="1293FFFD" w:rsidR="002A0AB1" w:rsidRDefault="002A0AB1">
    <w:pPr>
      <w:pStyle w:val="Hlavika"/>
    </w:pPr>
    <w:r>
      <w:rPr>
        <w:noProof/>
      </w:rPr>
      <w:drawing>
        <wp:inline distT="0" distB="0" distL="0" distR="0" wp14:anchorId="52D04016" wp14:editId="1A377F29">
          <wp:extent cx="2758440" cy="701040"/>
          <wp:effectExtent l="0" t="0" r="0" b="0"/>
          <wp:docPr id="3" name="Obrázok 3"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2731226D" w14:textId="77777777" w:rsidR="002A0AB1" w:rsidRPr="00BD6F6D" w:rsidRDefault="002A0AB1" w:rsidP="002A0AB1">
    <w:pPr>
      <w:pStyle w:val="Hlavika"/>
      <w:rPr>
        <w:rFonts w:ascii="Verdana" w:hAnsi="Verdana"/>
        <w:sz w:val="14"/>
        <w:szCs w:val="14"/>
      </w:rPr>
    </w:pPr>
    <w:r w:rsidRPr="00BD6F6D">
      <w:rPr>
        <w:rFonts w:ascii="Verdana" w:hAnsi="Verdana"/>
        <w:sz w:val="14"/>
        <w:szCs w:val="14"/>
      </w:rPr>
      <w:t xml:space="preserve">     Príloha č. 2</w:t>
    </w:r>
    <w:r>
      <w:rPr>
        <w:rFonts w:ascii="Verdana" w:hAnsi="Verdana"/>
        <w:sz w:val="14"/>
        <w:szCs w:val="14"/>
      </w:rPr>
      <w:t>g</w:t>
    </w:r>
    <w:r w:rsidRPr="00BD6F6D">
      <w:rPr>
        <w:rFonts w:ascii="Verdana" w:hAnsi="Verdana"/>
        <w:sz w:val="14"/>
        <w:szCs w:val="14"/>
      </w:rPr>
      <w:t xml:space="preserve"> </w:t>
    </w:r>
    <w:proofErr w:type="spellStart"/>
    <w:r w:rsidRPr="00BD6F6D">
      <w:rPr>
        <w:rFonts w:ascii="Verdana" w:hAnsi="Verdana"/>
        <w:sz w:val="14"/>
        <w:szCs w:val="14"/>
      </w:rPr>
      <w:t>Výzvy_Zmluva</w:t>
    </w:r>
    <w:proofErr w:type="spellEnd"/>
    <w:r w:rsidRPr="00BD6F6D">
      <w:rPr>
        <w:rFonts w:ascii="Verdana" w:hAnsi="Verdana"/>
        <w:sz w:val="14"/>
        <w:szCs w:val="14"/>
      </w:rPr>
      <w:t xml:space="preserve"> o prevádzke dopravného prostriedku_časť</w:t>
    </w:r>
    <w:r>
      <w:rPr>
        <w:rFonts w:ascii="Verdana" w:hAnsi="Verdana"/>
        <w:sz w:val="14"/>
        <w:szCs w:val="14"/>
      </w:rPr>
      <w:t>7</w:t>
    </w:r>
  </w:p>
  <w:p w14:paraId="01FE446F" w14:textId="77777777" w:rsidR="002A0AB1" w:rsidRDefault="002A0AB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15120"/>
    <w:multiLevelType w:val="hybridMultilevel"/>
    <w:tmpl w:val="19624CFA"/>
    <w:lvl w:ilvl="0" w:tplc="525AABF6">
      <w:start w:val="8"/>
      <w:numFmt w:val="decimal"/>
      <w:lvlText w:val="%1."/>
      <w:lvlJc w:val="left"/>
      <w:pPr>
        <w:ind w:left="720" w:hanging="360"/>
      </w:pPr>
      <w:rPr>
        <w:rFonts w:ascii="Verdana" w:hAnsi="Verdana" w:hint="default"/>
        <w:b w:val="0"/>
        <w:i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7593D"/>
    <w:multiLevelType w:val="hybridMultilevel"/>
    <w:tmpl w:val="EA1607A8"/>
    <w:lvl w:ilvl="0" w:tplc="852C772A">
      <w:start w:val="1"/>
      <w:numFmt w:val="decimal"/>
      <w:lvlText w:val="%1."/>
      <w:lvlJc w:val="left"/>
      <w:pPr>
        <w:ind w:left="720" w:hanging="360"/>
      </w:pPr>
      <w:rPr>
        <w:rFonts w:ascii="Verdana" w:hAnsi="Verdana" w:hint="default"/>
        <w:b w:val="0"/>
        <w:i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241429"/>
    <w:multiLevelType w:val="hybridMultilevel"/>
    <w:tmpl w:val="1B4ED608"/>
    <w:lvl w:ilvl="0" w:tplc="74AA32B2">
      <w:start w:val="12"/>
      <w:numFmt w:val="decimal"/>
      <w:lvlText w:val="%1."/>
      <w:lvlJc w:val="left"/>
      <w:pPr>
        <w:ind w:left="720" w:hanging="360"/>
      </w:pPr>
      <w:rPr>
        <w:rFonts w:ascii="Verdana" w:hAnsi="Verdana" w:hint="default"/>
        <w:b w:val="0"/>
        <w:i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9D3DF5"/>
    <w:multiLevelType w:val="hybridMultilevel"/>
    <w:tmpl w:val="6738293C"/>
    <w:lvl w:ilvl="0" w:tplc="FFFFFFFF">
      <w:start w:val="1"/>
      <w:numFmt w:val="decimal"/>
      <w:lvlText w:val="%1."/>
      <w:lvlJc w:val="left"/>
      <w:pPr>
        <w:ind w:left="720" w:hanging="360"/>
      </w:pPr>
      <w:rPr>
        <w:rFonts w:ascii="Verdana" w:hAnsi="Verdana" w:hint="default"/>
        <w:b w:val="0"/>
        <w:i w:val="0"/>
        <w:sz w:val="18"/>
      </w:rPr>
    </w:lvl>
    <w:lvl w:ilvl="1" w:tplc="852C772A">
      <w:start w:val="1"/>
      <w:numFmt w:val="decimal"/>
      <w:lvlText w:val="%2."/>
      <w:lvlJc w:val="left"/>
      <w:pPr>
        <w:ind w:left="720" w:hanging="360"/>
      </w:pPr>
      <w:rPr>
        <w:rFonts w:ascii="Verdana" w:hAnsi="Verdana" w:hint="default"/>
        <w:b w:val="0"/>
        <w:i w:val="0"/>
        <w:sz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3043BB"/>
    <w:multiLevelType w:val="hybridMultilevel"/>
    <w:tmpl w:val="5E16F834"/>
    <w:lvl w:ilvl="0" w:tplc="92F42EE2">
      <w:start w:val="13"/>
      <w:numFmt w:val="decimal"/>
      <w:lvlText w:val="%1."/>
      <w:lvlJc w:val="left"/>
      <w:pPr>
        <w:ind w:left="720" w:hanging="360"/>
      </w:pPr>
      <w:rPr>
        <w:rFonts w:ascii="Verdana" w:hAnsi="Verdana" w:hint="default"/>
        <w:b w:val="0"/>
        <w:i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86115A"/>
    <w:multiLevelType w:val="hybridMultilevel"/>
    <w:tmpl w:val="7D6C128C"/>
    <w:lvl w:ilvl="0" w:tplc="D3F29768">
      <w:start w:val="1"/>
      <w:numFmt w:val="lowerLetter"/>
      <w:lvlText w:val="%1)"/>
      <w:lvlJc w:val="left"/>
      <w:pPr>
        <w:ind w:left="720" w:hanging="360"/>
      </w:pPr>
      <w:rPr>
        <w:rFonts w:ascii="Verdana" w:hAnsi="Verdana" w:hint="default"/>
        <w:b w:val="0"/>
        <w:i w:val="0"/>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DD42C85"/>
    <w:multiLevelType w:val="hybridMultilevel"/>
    <w:tmpl w:val="C04A6C90"/>
    <w:lvl w:ilvl="0" w:tplc="FFFFFFFF">
      <w:start w:val="1"/>
      <w:numFmt w:val="decimal"/>
      <w:lvlText w:val="%1."/>
      <w:lvlJc w:val="left"/>
      <w:pPr>
        <w:ind w:left="720" w:hanging="360"/>
      </w:pPr>
      <w:rPr>
        <w:rFonts w:ascii="Verdana" w:hAnsi="Verdana" w:hint="default"/>
        <w:b w:val="0"/>
        <w:i w:val="0"/>
        <w:sz w:val="18"/>
      </w:rPr>
    </w:lvl>
    <w:lvl w:ilvl="1" w:tplc="852C772A">
      <w:start w:val="1"/>
      <w:numFmt w:val="decimal"/>
      <w:lvlText w:val="%2."/>
      <w:lvlJc w:val="left"/>
      <w:pPr>
        <w:ind w:left="720" w:hanging="360"/>
      </w:pPr>
      <w:rPr>
        <w:rFonts w:ascii="Verdana" w:hAnsi="Verdana" w:hint="default"/>
        <w:b w:val="0"/>
        <w:i w:val="0"/>
        <w:sz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EF5731B"/>
    <w:multiLevelType w:val="hybridMultilevel"/>
    <w:tmpl w:val="22F4541C"/>
    <w:lvl w:ilvl="0" w:tplc="54245880">
      <w:start w:val="7"/>
      <w:numFmt w:val="decimal"/>
      <w:lvlText w:val="%1."/>
      <w:lvlJc w:val="left"/>
      <w:pPr>
        <w:ind w:left="720" w:hanging="360"/>
      </w:pPr>
      <w:rPr>
        <w:rFonts w:ascii="Verdana" w:hAnsi="Verdana" w:hint="default"/>
        <w:b w:val="0"/>
        <w:i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E872A0"/>
    <w:multiLevelType w:val="hybridMultilevel"/>
    <w:tmpl w:val="95A2DD90"/>
    <w:lvl w:ilvl="0" w:tplc="FFFFFFFF">
      <w:start w:val="1"/>
      <w:numFmt w:val="decimal"/>
      <w:lvlText w:val="%1."/>
      <w:lvlJc w:val="left"/>
      <w:pPr>
        <w:ind w:left="720" w:hanging="360"/>
      </w:pPr>
      <w:rPr>
        <w:rFonts w:ascii="Verdana" w:hAnsi="Verdana" w:hint="default"/>
        <w:b w:val="0"/>
        <w:i w:val="0"/>
        <w:sz w:val="18"/>
      </w:rPr>
    </w:lvl>
    <w:lvl w:ilvl="1" w:tplc="852C772A">
      <w:start w:val="1"/>
      <w:numFmt w:val="decimal"/>
      <w:lvlText w:val="%2."/>
      <w:lvlJc w:val="left"/>
      <w:pPr>
        <w:ind w:left="720" w:hanging="360"/>
      </w:pPr>
      <w:rPr>
        <w:rFonts w:ascii="Verdana" w:hAnsi="Verdana" w:hint="default"/>
        <w:b w:val="0"/>
        <w:i w:val="0"/>
        <w:sz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46D5E7F"/>
    <w:multiLevelType w:val="hybridMultilevel"/>
    <w:tmpl w:val="D8BE97EC"/>
    <w:lvl w:ilvl="0" w:tplc="FFFFFFFF">
      <w:start w:val="1"/>
      <w:numFmt w:val="decimal"/>
      <w:lvlText w:val="%1."/>
      <w:lvlJc w:val="left"/>
      <w:pPr>
        <w:ind w:left="720" w:hanging="360"/>
      </w:pPr>
      <w:rPr>
        <w:rFonts w:ascii="Verdana" w:hAnsi="Verdana" w:hint="default"/>
        <w:b w:val="0"/>
        <w:i w:val="0"/>
        <w:sz w:val="18"/>
      </w:rPr>
    </w:lvl>
    <w:lvl w:ilvl="1" w:tplc="852C772A">
      <w:start w:val="1"/>
      <w:numFmt w:val="decimal"/>
      <w:lvlText w:val="%2."/>
      <w:lvlJc w:val="left"/>
      <w:pPr>
        <w:ind w:left="720" w:hanging="360"/>
      </w:pPr>
      <w:rPr>
        <w:rFonts w:ascii="Verdana" w:hAnsi="Verdana" w:hint="default"/>
        <w:b w:val="0"/>
        <w:i w:val="0"/>
        <w:sz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46E7E26"/>
    <w:multiLevelType w:val="hybridMultilevel"/>
    <w:tmpl w:val="2B20EBB4"/>
    <w:lvl w:ilvl="0" w:tplc="D3F29768">
      <w:start w:val="1"/>
      <w:numFmt w:val="lowerLetter"/>
      <w:lvlText w:val="%1)"/>
      <w:lvlJc w:val="left"/>
      <w:pPr>
        <w:ind w:left="720" w:hanging="360"/>
      </w:pPr>
      <w:rPr>
        <w:rFonts w:ascii="Verdana" w:hAnsi="Verdana" w:hint="default"/>
        <w:b w:val="0"/>
        <w:i w:val="0"/>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5A50B69"/>
    <w:multiLevelType w:val="hybridMultilevel"/>
    <w:tmpl w:val="CE2AA332"/>
    <w:lvl w:ilvl="0" w:tplc="D3F29768">
      <w:start w:val="1"/>
      <w:numFmt w:val="lowerLetter"/>
      <w:lvlText w:val="%1)"/>
      <w:lvlJc w:val="left"/>
      <w:pPr>
        <w:ind w:left="720" w:hanging="360"/>
      </w:pPr>
      <w:rPr>
        <w:rFonts w:ascii="Verdana" w:hAnsi="Verdana" w:hint="default"/>
        <w:b w:val="0"/>
        <w:i w:val="0"/>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7E86068"/>
    <w:multiLevelType w:val="hybridMultilevel"/>
    <w:tmpl w:val="451E0A8A"/>
    <w:lvl w:ilvl="0" w:tplc="FFFFFFFF">
      <w:start w:val="1"/>
      <w:numFmt w:val="decimal"/>
      <w:lvlText w:val="%1."/>
      <w:lvlJc w:val="left"/>
      <w:pPr>
        <w:ind w:left="720" w:hanging="360"/>
      </w:pPr>
      <w:rPr>
        <w:rFonts w:ascii="Verdana" w:hAnsi="Verdana" w:hint="default"/>
        <w:b w:val="0"/>
        <w:i w:val="0"/>
        <w:sz w:val="18"/>
      </w:rPr>
    </w:lvl>
    <w:lvl w:ilvl="1" w:tplc="852C772A">
      <w:start w:val="1"/>
      <w:numFmt w:val="decimal"/>
      <w:lvlText w:val="%2."/>
      <w:lvlJc w:val="left"/>
      <w:pPr>
        <w:ind w:left="720" w:hanging="360"/>
      </w:pPr>
      <w:rPr>
        <w:rFonts w:ascii="Verdana" w:hAnsi="Verdana" w:hint="default"/>
        <w:b w:val="0"/>
        <w:i w:val="0"/>
        <w:sz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80E7F8C"/>
    <w:multiLevelType w:val="hybridMultilevel"/>
    <w:tmpl w:val="06900F20"/>
    <w:lvl w:ilvl="0" w:tplc="7A50D886">
      <w:start w:val="15"/>
      <w:numFmt w:val="decimal"/>
      <w:lvlText w:val="%1."/>
      <w:lvlJc w:val="left"/>
      <w:pPr>
        <w:ind w:left="720" w:hanging="360"/>
      </w:pPr>
      <w:rPr>
        <w:rFonts w:ascii="Verdana" w:hAnsi="Verdana" w:hint="default"/>
        <w:b w:val="0"/>
        <w:i w:val="0"/>
        <w:strike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E2312D"/>
    <w:multiLevelType w:val="hybridMultilevel"/>
    <w:tmpl w:val="71647CE0"/>
    <w:lvl w:ilvl="0" w:tplc="AB00C8A8">
      <w:start w:val="2"/>
      <w:numFmt w:val="decimal"/>
      <w:lvlText w:val="%1."/>
      <w:lvlJc w:val="left"/>
      <w:pPr>
        <w:ind w:left="720" w:hanging="360"/>
      </w:pPr>
      <w:rPr>
        <w:rFonts w:ascii="Verdana" w:hAnsi="Verdana" w:hint="default"/>
        <w:b w:val="0"/>
        <w:i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21A07D2"/>
    <w:multiLevelType w:val="hybridMultilevel"/>
    <w:tmpl w:val="B2B2EFA0"/>
    <w:lvl w:ilvl="0" w:tplc="FFFFFFFF">
      <w:start w:val="1"/>
      <w:numFmt w:val="decimal"/>
      <w:lvlText w:val="2.%1"/>
      <w:lvlJc w:val="left"/>
      <w:pPr>
        <w:ind w:left="360" w:hanging="360"/>
      </w:pPr>
      <w:rPr>
        <w:rFonts w:ascii="Verdana" w:hAnsi="Verdana" w:hint="default"/>
        <w:b w:val="0"/>
        <w:i w:val="0"/>
        <w:sz w:val="18"/>
      </w:rPr>
    </w:lvl>
    <w:lvl w:ilvl="1" w:tplc="93FA42DC">
      <w:start w:val="1"/>
      <w:numFmt w:val="decimal"/>
      <w:lvlText w:val="2.%2"/>
      <w:lvlJc w:val="left"/>
      <w:pPr>
        <w:ind w:left="1080" w:hanging="360"/>
      </w:pPr>
      <w:rPr>
        <w:rFonts w:ascii="Verdana" w:hAnsi="Verdana" w:hint="default"/>
        <w:b/>
        <w:bCs/>
        <w:i w:val="0"/>
        <w:sz w:val="18"/>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2D61A72"/>
    <w:multiLevelType w:val="hybridMultilevel"/>
    <w:tmpl w:val="B484CDDA"/>
    <w:lvl w:ilvl="0" w:tplc="99502E1E">
      <w:start w:val="1"/>
      <w:numFmt w:val="decimal"/>
      <w:lvlText w:val="4.%1"/>
      <w:lvlJc w:val="left"/>
      <w:pPr>
        <w:ind w:left="720" w:hanging="360"/>
      </w:pPr>
      <w:rPr>
        <w:rFonts w:ascii="Verdana" w:hAnsi="Verdana" w:hint="default"/>
        <w:b w:val="0"/>
        <w:i w:val="0"/>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5212318"/>
    <w:multiLevelType w:val="hybridMultilevel"/>
    <w:tmpl w:val="F9A826B8"/>
    <w:lvl w:ilvl="0" w:tplc="BCC2FAB2">
      <w:start w:val="4"/>
      <w:numFmt w:val="decimal"/>
      <w:lvlText w:val="%1."/>
      <w:lvlJc w:val="left"/>
      <w:pPr>
        <w:ind w:left="720" w:hanging="360"/>
      </w:pPr>
      <w:rPr>
        <w:rFonts w:ascii="Verdana" w:hAnsi="Verdana" w:hint="default"/>
        <w:b w:val="0"/>
        <w:i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FE945BF"/>
    <w:multiLevelType w:val="hybridMultilevel"/>
    <w:tmpl w:val="0770CBDE"/>
    <w:lvl w:ilvl="0" w:tplc="D3F29768">
      <w:start w:val="1"/>
      <w:numFmt w:val="lowerLetter"/>
      <w:lvlText w:val="%1)"/>
      <w:lvlJc w:val="left"/>
      <w:pPr>
        <w:ind w:left="720" w:hanging="360"/>
      </w:pPr>
      <w:rPr>
        <w:rFonts w:ascii="Verdana" w:hAnsi="Verdana" w:hint="default"/>
        <w:b w:val="0"/>
        <w:i w:val="0"/>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1443AD4"/>
    <w:multiLevelType w:val="hybridMultilevel"/>
    <w:tmpl w:val="AF84DB52"/>
    <w:lvl w:ilvl="0" w:tplc="5B2ADA0A">
      <w:start w:val="16"/>
      <w:numFmt w:val="decimal"/>
      <w:lvlText w:val="%1."/>
      <w:lvlJc w:val="left"/>
      <w:pPr>
        <w:ind w:left="720" w:hanging="360"/>
      </w:pPr>
      <w:rPr>
        <w:rFonts w:ascii="Verdana" w:hAnsi="Verdana" w:hint="default"/>
        <w:b w:val="0"/>
        <w:i w:val="0"/>
        <w:strike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2EB1081"/>
    <w:multiLevelType w:val="hybridMultilevel"/>
    <w:tmpl w:val="504E438E"/>
    <w:lvl w:ilvl="0" w:tplc="FFFFFFFF">
      <w:start w:val="1"/>
      <w:numFmt w:val="decimal"/>
      <w:lvlText w:val="%1."/>
      <w:lvlJc w:val="left"/>
      <w:pPr>
        <w:ind w:left="720" w:hanging="360"/>
      </w:pPr>
      <w:rPr>
        <w:rFonts w:ascii="Verdana" w:hAnsi="Verdana" w:hint="default"/>
        <w:b w:val="0"/>
        <w:i w:val="0"/>
        <w:sz w:val="18"/>
      </w:rPr>
    </w:lvl>
    <w:lvl w:ilvl="1" w:tplc="852C772A">
      <w:start w:val="1"/>
      <w:numFmt w:val="decimal"/>
      <w:lvlText w:val="%2."/>
      <w:lvlJc w:val="left"/>
      <w:pPr>
        <w:ind w:left="720" w:hanging="360"/>
      </w:pPr>
      <w:rPr>
        <w:rFonts w:ascii="Verdana" w:hAnsi="Verdana" w:hint="default"/>
        <w:b w:val="0"/>
        <w:i w:val="0"/>
        <w:sz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9733222"/>
    <w:multiLevelType w:val="hybridMultilevel"/>
    <w:tmpl w:val="B7D86C78"/>
    <w:lvl w:ilvl="0" w:tplc="FFFFFFFF">
      <w:start w:val="1"/>
      <w:numFmt w:val="decimal"/>
      <w:lvlText w:val="%1."/>
      <w:lvlJc w:val="left"/>
      <w:pPr>
        <w:ind w:left="720" w:hanging="360"/>
      </w:pPr>
      <w:rPr>
        <w:rFonts w:ascii="Verdana" w:hAnsi="Verdana" w:hint="default"/>
        <w:b w:val="0"/>
        <w:i w:val="0"/>
        <w:sz w:val="18"/>
      </w:rPr>
    </w:lvl>
    <w:lvl w:ilvl="1" w:tplc="852C772A">
      <w:start w:val="1"/>
      <w:numFmt w:val="decimal"/>
      <w:lvlText w:val="%2."/>
      <w:lvlJc w:val="left"/>
      <w:pPr>
        <w:ind w:left="720" w:hanging="360"/>
      </w:pPr>
      <w:rPr>
        <w:rFonts w:ascii="Verdana" w:hAnsi="Verdana" w:hint="default"/>
        <w:b w:val="0"/>
        <w:i w:val="0"/>
        <w:sz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EA74B33"/>
    <w:multiLevelType w:val="hybridMultilevel"/>
    <w:tmpl w:val="431881CE"/>
    <w:lvl w:ilvl="0" w:tplc="8ADE0038">
      <w:start w:val="14"/>
      <w:numFmt w:val="decimal"/>
      <w:lvlText w:val="%1."/>
      <w:lvlJc w:val="left"/>
      <w:pPr>
        <w:ind w:left="720" w:hanging="360"/>
      </w:pPr>
      <w:rPr>
        <w:rFonts w:ascii="Verdana" w:hAnsi="Verdana" w:hint="default"/>
        <w:b w:val="0"/>
        <w:i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74A133D"/>
    <w:multiLevelType w:val="hybridMultilevel"/>
    <w:tmpl w:val="BF18973E"/>
    <w:lvl w:ilvl="0" w:tplc="D38E9B1C">
      <w:start w:val="1"/>
      <w:numFmt w:val="decimal"/>
      <w:lvlText w:val="%1."/>
      <w:lvlJc w:val="left"/>
      <w:pPr>
        <w:ind w:left="720" w:hanging="360"/>
      </w:pPr>
      <w:rPr>
        <w:rFonts w:ascii="Verdana" w:hAnsi="Verdana" w:hint="default"/>
        <w:b w:val="0"/>
        <w:i w:val="0"/>
        <w:strike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AC23366"/>
    <w:multiLevelType w:val="hybridMultilevel"/>
    <w:tmpl w:val="0CDCB5A2"/>
    <w:lvl w:ilvl="0" w:tplc="689C8CCE">
      <w:start w:val="14"/>
      <w:numFmt w:val="decimal"/>
      <w:lvlText w:val="%1."/>
      <w:lvlJc w:val="left"/>
      <w:pPr>
        <w:ind w:left="720" w:hanging="360"/>
      </w:pPr>
      <w:rPr>
        <w:rFonts w:ascii="Verdana" w:hAnsi="Verdana" w:hint="default"/>
        <w:b w:val="0"/>
        <w:i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E9A20DB"/>
    <w:multiLevelType w:val="hybridMultilevel"/>
    <w:tmpl w:val="865ACF5E"/>
    <w:lvl w:ilvl="0" w:tplc="D3F29768">
      <w:start w:val="1"/>
      <w:numFmt w:val="lowerLetter"/>
      <w:lvlText w:val="%1)"/>
      <w:lvlJc w:val="left"/>
      <w:pPr>
        <w:ind w:left="720" w:hanging="360"/>
      </w:pPr>
      <w:rPr>
        <w:rFonts w:ascii="Verdana" w:hAnsi="Verdana" w:hint="default"/>
        <w:b w:val="0"/>
        <w:i w:val="0"/>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3B503C7"/>
    <w:multiLevelType w:val="hybridMultilevel"/>
    <w:tmpl w:val="435A2B50"/>
    <w:lvl w:ilvl="0" w:tplc="D3F29768">
      <w:start w:val="1"/>
      <w:numFmt w:val="lowerLetter"/>
      <w:lvlText w:val="%1)"/>
      <w:lvlJc w:val="left"/>
      <w:pPr>
        <w:ind w:left="1146" w:hanging="360"/>
      </w:pPr>
      <w:rPr>
        <w:rFonts w:ascii="Verdana" w:hAnsi="Verdana" w:hint="default"/>
        <w:b w:val="0"/>
        <w:i w:val="0"/>
        <w:sz w:val="18"/>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7" w15:restartNumberingAfterBreak="0">
    <w:nsid w:val="548A7088"/>
    <w:multiLevelType w:val="hybridMultilevel"/>
    <w:tmpl w:val="CA8AA80E"/>
    <w:lvl w:ilvl="0" w:tplc="40043286">
      <w:start w:val="13"/>
      <w:numFmt w:val="decimal"/>
      <w:lvlText w:val="%1."/>
      <w:lvlJc w:val="left"/>
      <w:pPr>
        <w:ind w:left="720" w:hanging="360"/>
      </w:pPr>
      <w:rPr>
        <w:rFonts w:ascii="Verdana" w:hAnsi="Verdana" w:hint="default"/>
        <w:b w:val="0"/>
        <w:i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C200849"/>
    <w:multiLevelType w:val="hybridMultilevel"/>
    <w:tmpl w:val="B3EE5E60"/>
    <w:lvl w:ilvl="0" w:tplc="852C772A">
      <w:start w:val="1"/>
      <w:numFmt w:val="decimal"/>
      <w:lvlText w:val="%1."/>
      <w:lvlJc w:val="left"/>
      <w:pPr>
        <w:ind w:left="720" w:hanging="360"/>
      </w:pPr>
      <w:rPr>
        <w:rFonts w:ascii="Verdana" w:hAnsi="Verdana" w:hint="default"/>
        <w:b w:val="0"/>
        <w:i w:val="0"/>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C3A66F7"/>
    <w:multiLevelType w:val="hybridMultilevel"/>
    <w:tmpl w:val="395CECF0"/>
    <w:lvl w:ilvl="0" w:tplc="FFFFFFFF">
      <w:start w:val="1"/>
      <w:numFmt w:val="decimal"/>
      <w:lvlText w:val="%1."/>
      <w:lvlJc w:val="left"/>
      <w:pPr>
        <w:ind w:left="720" w:hanging="360"/>
      </w:pPr>
      <w:rPr>
        <w:rFonts w:ascii="Verdana" w:hAnsi="Verdana" w:hint="default"/>
        <w:b w:val="0"/>
        <w:i w:val="0"/>
        <w:sz w:val="18"/>
      </w:rPr>
    </w:lvl>
    <w:lvl w:ilvl="1" w:tplc="852C772A">
      <w:start w:val="1"/>
      <w:numFmt w:val="decimal"/>
      <w:lvlText w:val="%2."/>
      <w:lvlJc w:val="left"/>
      <w:pPr>
        <w:ind w:left="720" w:hanging="360"/>
      </w:pPr>
      <w:rPr>
        <w:rFonts w:ascii="Verdana" w:hAnsi="Verdana" w:hint="default"/>
        <w:b w:val="0"/>
        <w:i w:val="0"/>
        <w:sz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CD11992"/>
    <w:multiLevelType w:val="hybridMultilevel"/>
    <w:tmpl w:val="C57A7CEA"/>
    <w:lvl w:ilvl="0" w:tplc="D3F29768">
      <w:start w:val="1"/>
      <w:numFmt w:val="lowerLetter"/>
      <w:lvlText w:val="%1)"/>
      <w:lvlJc w:val="left"/>
      <w:pPr>
        <w:ind w:left="720" w:hanging="360"/>
      </w:pPr>
      <w:rPr>
        <w:rFonts w:ascii="Verdana" w:hAnsi="Verdana" w:hint="default"/>
        <w:b w:val="0"/>
        <w:i w:val="0"/>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D1836A7"/>
    <w:multiLevelType w:val="hybridMultilevel"/>
    <w:tmpl w:val="2F0E9958"/>
    <w:lvl w:ilvl="0" w:tplc="FFFFFFFF">
      <w:start w:val="1"/>
      <w:numFmt w:val="decimal"/>
      <w:lvlText w:val="%1."/>
      <w:lvlJc w:val="left"/>
      <w:pPr>
        <w:ind w:left="720" w:hanging="360"/>
      </w:pPr>
      <w:rPr>
        <w:rFonts w:ascii="Verdana" w:hAnsi="Verdana" w:hint="default"/>
        <w:b w:val="0"/>
        <w:i w:val="0"/>
        <w:sz w:val="18"/>
      </w:rPr>
    </w:lvl>
    <w:lvl w:ilvl="1" w:tplc="852C772A">
      <w:start w:val="1"/>
      <w:numFmt w:val="decimal"/>
      <w:lvlText w:val="%2."/>
      <w:lvlJc w:val="left"/>
      <w:pPr>
        <w:ind w:left="720" w:hanging="360"/>
      </w:pPr>
      <w:rPr>
        <w:rFonts w:ascii="Verdana" w:hAnsi="Verdana" w:hint="default"/>
        <w:b w:val="0"/>
        <w:i w:val="0"/>
        <w:sz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D5313B2"/>
    <w:multiLevelType w:val="hybridMultilevel"/>
    <w:tmpl w:val="B3AC4466"/>
    <w:lvl w:ilvl="0" w:tplc="2E9805F6">
      <w:start w:val="13"/>
      <w:numFmt w:val="decimal"/>
      <w:lvlText w:val="%1."/>
      <w:lvlJc w:val="left"/>
      <w:pPr>
        <w:ind w:left="720" w:hanging="360"/>
      </w:pPr>
      <w:rPr>
        <w:rFonts w:ascii="Verdana" w:hAnsi="Verdana" w:hint="default"/>
        <w:b w:val="0"/>
        <w:i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02B2492"/>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620F14FC"/>
    <w:multiLevelType w:val="hybridMultilevel"/>
    <w:tmpl w:val="849022EE"/>
    <w:lvl w:ilvl="0" w:tplc="9AA0517E">
      <w:start w:val="16"/>
      <w:numFmt w:val="decimal"/>
      <w:lvlText w:val="%1."/>
      <w:lvlJc w:val="left"/>
      <w:pPr>
        <w:ind w:left="720" w:hanging="360"/>
      </w:pPr>
      <w:rPr>
        <w:rFonts w:ascii="Verdana" w:hAnsi="Verdana" w:hint="default"/>
        <w:b w:val="0"/>
        <w:i w:val="0"/>
        <w:strike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5387226"/>
    <w:multiLevelType w:val="hybridMultilevel"/>
    <w:tmpl w:val="B3F08E90"/>
    <w:lvl w:ilvl="0" w:tplc="FFFFFFFF">
      <w:start w:val="1"/>
      <w:numFmt w:val="decimal"/>
      <w:lvlText w:val="%1."/>
      <w:lvlJc w:val="left"/>
      <w:pPr>
        <w:ind w:left="720" w:hanging="360"/>
      </w:pPr>
      <w:rPr>
        <w:rFonts w:ascii="Verdana" w:hAnsi="Verdana" w:hint="default"/>
        <w:b w:val="0"/>
        <w:i w:val="0"/>
        <w:sz w:val="18"/>
      </w:rPr>
    </w:lvl>
    <w:lvl w:ilvl="1" w:tplc="852C772A">
      <w:start w:val="1"/>
      <w:numFmt w:val="decimal"/>
      <w:lvlText w:val="%2."/>
      <w:lvlJc w:val="left"/>
      <w:pPr>
        <w:ind w:left="720" w:hanging="360"/>
      </w:pPr>
      <w:rPr>
        <w:rFonts w:ascii="Verdana" w:hAnsi="Verdana" w:hint="default"/>
        <w:b w:val="0"/>
        <w:i w:val="0"/>
        <w:sz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83C0774"/>
    <w:multiLevelType w:val="multilevel"/>
    <w:tmpl w:val="F71EBC22"/>
    <w:lvl w:ilvl="0">
      <w:start w:val="1"/>
      <w:numFmt w:val="decimal"/>
      <w:lvlText w:val="%1."/>
      <w:lvlJc w:val="left"/>
      <w:pPr>
        <w:ind w:left="360" w:hanging="360"/>
      </w:pPr>
    </w:lvl>
    <w:lvl w:ilvl="1">
      <w:start w:val="2"/>
      <w:numFmt w:val="decimal"/>
      <w:isLgl/>
      <w:lvlText w:val="%1.%2."/>
      <w:lvlJc w:val="left"/>
      <w:pPr>
        <w:ind w:left="720" w:hanging="720"/>
      </w:pPr>
      <w:rPr>
        <w:rFonts w:hint="default"/>
        <w:b/>
        <w:u w:val="none"/>
      </w:rPr>
    </w:lvl>
    <w:lvl w:ilvl="2">
      <w:start w:val="1"/>
      <w:numFmt w:val="decimal"/>
      <w:isLgl/>
      <w:lvlText w:val="%1.%2.%3."/>
      <w:lvlJc w:val="left"/>
      <w:pPr>
        <w:ind w:left="720" w:hanging="720"/>
      </w:pPr>
      <w:rPr>
        <w:rFonts w:hint="default"/>
        <w:b/>
        <w:u w:val="none"/>
      </w:rPr>
    </w:lvl>
    <w:lvl w:ilvl="3">
      <w:start w:val="1"/>
      <w:numFmt w:val="decimal"/>
      <w:isLgl/>
      <w:lvlText w:val="%1.%2.%3.%4."/>
      <w:lvlJc w:val="left"/>
      <w:pPr>
        <w:ind w:left="1080" w:hanging="1080"/>
      </w:pPr>
      <w:rPr>
        <w:rFonts w:hint="default"/>
        <w:b/>
        <w:u w:val="none"/>
      </w:rPr>
    </w:lvl>
    <w:lvl w:ilvl="4">
      <w:start w:val="1"/>
      <w:numFmt w:val="decimal"/>
      <w:isLgl/>
      <w:lvlText w:val="%1.%2.%3.%4.%5."/>
      <w:lvlJc w:val="left"/>
      <w:pPr>
        <w:ind w:left="1080" w:hanging="1080"/>
      </w:pPr>
      <w:rPr>
        <w:rFonts w:hint="default"/>
        <w:b/>
        <w:u w:val="none"/>
      </w:rPr>
    </w:lvl>
    <w:lvl w:ilvl="5">
      <w:start w:val="1"/>
      <w:numFmt w:val="decimal"/>
      <w:isLgl/>
      <w:lvlText w:val="%1.%2.%3.%4.%5.%6."/>
      <w:lvlJc w:val="left"/>
      <w:pPr>
        <w:ind w:left="1440" w:hanging="1440"/>
      </w:pPr>
      <w:rPr>
        <w:rFonts w:hint="default"/>
        <w:b/>
        <w:u w:val="none"/>
      </w:rPr>
    </w:lvl>
    <w:lvl w:ilvl="6">
      <w:start w:val="1"/>
      <w:numFmt w:val="decimal"/>
      <w:isLgl/>
      <w:lvlText w:val="%1.%2.%3.%4.%5.%6.%7."/>
      <w:lvlJc w:val="left"/>
      <w:pPr>
        <w:ind w:left="1800" w:hanging="1800"/>
      </w:pPr>
      <w:rPr>
        <w:rFonts w:hint="default"/>
        <w:b/>
        <w:u w:val="none"/>
      </w:rPr>
    </w:lvl>
    <w:lvl w:ilvl="7">
      <w:start w:val="1"/>
      <w:numFmt w:val="decimal"/>
      <w:isLgl/>
      <w:lvlText w:val="%1.%2.%3.%4.%5.%6.%7.%8."/>
      <w:lvlJc w:val="left"/>
      <w:pPr>
        <w:ind w:left="1800" w:hanging="1800"/>
      </w:pPr>
      <w:rPr>
        <w:rFonts w:hint="default"/>
        <w:b/>
        <w:u w:val="none"/>
      </w:rPr>
    </w:lvl>
    <w:lvl w:ilvl="8">
      <w:start w:val="1"/>
      <w:numFmt w:val="decimal"/>
      <w:isLgl/>
      <w:lvlText w:val="%1.%2.%3.%4.%5.%6.%7.%8.%9."/>
      <w:lvlJc w:val="left"/>
      <w:pPr>
        <w:ind w:left="2160" w:hanging="2160"/>
      </w:pPr>
      <w:rPr>
        <w:rFonts w:hint="default"/>
        <w:b/>
        <w:u w:val="none"/>
      </w:rPr>
    </w:lvl>
  </w:abstractNum>
  <w:abstractNum w:abstractNumId="37" w15:restartNumberingAfterBreak="0">
    <w:nsid w:val="684E4F59"/>
    <w:multiLevelType w:val="hybridMultilevel"/>
    <w:tmpl w:val="28686D10"/>
    <w:lvl w:ilvl="0" w:tplc="D3F29768">
      <w:start w:val="1"/>
      <w:numFmt w:val="lowerLetter"/>
      <w:lvlText w:val="%1)"/>
      <w:lvlJc w:val="left"/>
      <w:pPr>
        <w:ind w:left="720" w:hanging="360"/>
      </w:pPr>
      <w:rPr>
        <w:rFonts w:ascii="Verdana" w:hAnsi="Verdana" w:hint="default"/>
        <w:b w:val="0"/>
        <w:i w:val="0"/>
        <w:sz w:val="18"/>
      </w:rPr>
    </w:lvl>
    <w:lvl w:ilvl="1" w:tplc="7D48A106">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8735398"/>
    <w:multiLevelType w:val="hybridMultilevel"/>
    <w:tmpl w:val="227E9E90"/>
    <w:lvl w:ilvl="0" w:tplc="FFFFFFFF">
      <w:start w:val="1"/>
      <w:numFmt w:val="decimal"/>
      <w:lvlText w:val="%1."/>
      <w:lvlJc w:val="left"/>
      <w:pPr>
        <w:ind w:left="720" w:hanging="360"/>
      </w:pPr>
      <w:rPr>
        <w:rFonts w:ascii="Verdana" w:hAnsi="Verdana" w:hint="default"/>
        <w:b w:val="0"/>
        <w:i w:val="0"/>
        <w:sz w:val="18"/>
      </w:rPr>
    </w:lvl>
    <w:lvl w:ilvl="1" w:tplc="852C772A">
      <w:start w:val="1"/>
      <w:numFmt w:val="decimal"/>
      <w:lvlText w:val="%2."/>
      <w:lvlJc w:val="left"/>
      <w:pPr>
        <w:ind w:left="720" w:hanging="360"/>
      </w:pPr>
      <w:rPr>
        <w:rFonts w:ascii="Verdana" w:hAnsi="Verdana" w:hint="default"/>
        <w:b w:val="0"/>
        <w:i w:val="0"/>
        <w:sz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D3E35FB"/>
    <w:multiLevelType w:val="hybridMultilevel"/>
    <w:tmpl w:val="40A2E6C0"/>
    <w:lvl w:ilvl="0" w:tplc="7B70EE60">
      <w:start w:val="1"/>
      <w:numFmt w:val="decimal"/>
      <w:lvlText w:val="1.%1"/>
      <w:lvlJc w:val="left"/>
      <w:pPr>
        <w:ind w:left="720" w:hanging="360"/>
      </w:pPr>
      <w:rPr>
        <w:rFonts w:ascii="Verdana" w:hAnsi="Verdana" w:hint="default"/>
        <w:b w:val="0"/>
        <w:i w:val="0"/>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0011EDF"/>
    <w:multiLevelType w:val="hybridMultilevel"/>
    <w:tmpl w:val="5CB29AC4"/>
    <w:lvl w:ilvl="0" w:tplc="2898BDC6">
      <w:start w:val="3"/>
      <w:numFmt w:val="decimal"/>
      <w:lvlText w:val="%1."/>
      <w:lvlJc w:val="left"/>
      <w:pPr>
        <w:ind w:left="720" w:hanging="360"/>
      </w:pPr>
      <w:rPr>
        <w:rFonts w:ascii="Verdana" w:hAnsi="Verdana" w:hint="default"/>
        <w:b w:val="0"/>
        <w:i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0622A6C"/>
    <w:multiLevelType w:val="hybridMultilevel"/>
    <w:tmpl w:val="7BB67308"/>
    <w:lvl w:ilvl="0" w:tplc="14AA06F2">
      <w:start w:val="5"/>
      <w:numFmt w:val="decimal"/>
      <w:lvlText w:val="%1."/>
      <w:lvlJc w:val="left"/>
      <w:pPr>
        <w:ind w:left="720" w:hanging="360"/>
      </w:pPr>
      <w:rPr>
        <w:rFonts w:ascii="Verdana" w:hAnsi="Verdana" w:hint="default"/>
        <w:b w:val="0"/>
        <w:i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15F1E43"/>
    <w:multiLevelType w:val="hybridMultilevel"/>
    <w:tmpl w:val="FE1C162A"/>
    <w:lvl w:ilvl="0" w:tplc="F626B48C">
      <w:start w:val="2"/>
      <w:numFmt w:val="decimal"/>
      <w:lvlText w:val="2.%1"/>
      <w:lvlJc w:val="left"/>
      <w:pPr>
        <w:ind w:left="1287" w:hanging="360"/>
      </w:pPr>
      <w:rPr>
        <w:rFonts w:ascii="Verdana" w:hAnsi="Verdana" w:hint="default"/>
        <w:b/>
        <w:bCs/>
        <w:i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1812DF4"/>
    <w:multiLevelType w:val="hybridMultilevel"/>
    <w:tmpl w:val="47EA4712"/>
    <w:lvl w:ilvl="0" w:tplc="FFFFFFFF">
      <w:start w:val="1"/>
      <w:numFmt w:val="decimal"/>
      <w:lvlText w:val="%1."/>
      <w:lvlJc w:val="left"/>
      <w:pPr>
        <w:ind w:left="720" w:hanging="360"/>
      </w:pPr>
      <w:rPr>
        <w:rFonts w:ascii="Verdana" w:hAnsi="Verdana" w:hint="default"/>
        <w:b w:val="0"/>
        <w:i w:val="0"/>
        <w:sz w:val="18"/>
      </w:rPr>
    </w:lvl>
    <w:lvl w:ilvl="1" w:tplc="852C772A">
      <w:start w:val="1"/>
      <w:numFmt w:val="decimal"/>
      <w:lvlText w:val="%2."/>
      <w:lvlJc w:val="left"/>
      <w:pPr>
        <w:ind w:left="720" w:hanging="360"/>
      </w:pPr>
      <w:rPr>
        <w:rFonts w:ascii="Verdana" w:hAnsi="Verdana" w:hint="default"/>
        <w:b w:val="0"/>
        <w:i w:val="0"/>
        <w:sz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5EC339E"/>
    <w:multiLevelType w:val="hybridMultilevel"/>
    <w:tmpl w:val="C6C897E6"/>
    <w:lvl w:ilvl="0" w:tplc="DF848E28">
      <w:start w:val="7"/>
      <w:numFmt w:val="decimal"/>
      <w:lvlText w:val="%1."/>
      <w:lvlJc w:val="left"/>
      <w:pPr>
        <w:ind w:left="720" w:hanging="360"/>
      </w:pPr>
      <w:rPr>
        <w:rFonts w:ascii="Verdana" w:hAnsi="Verdana" w:hint="default"/>
        <w:b w:val="0"/>
        <w:i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94C20B0"/>
    <w:multiLevelType w:val="hybridMultilevel"/>
    <w:tmpl w:val="8AA2E76C"/>
    <w:lvl w:ilvl="0" w:tplc="D3F29768">
      <w:start w:val="1"/>
      <w:numFmt w:val="lowerLetter"/>
      <w:lvlText w:val="%1)"/>
      <w:lvlJc w:val="left"/>
      <w:pPr>
        <w:ind w:left="720" w:hanging="360"/>
      </w:pPr>
      <w:rPr>
        <w:rFonts w:ascii="Verdana" w:hAnsi="Verdana" w:hint="default"/>
        <w:b w:val="0"/>
        <w:i w:val="0"/>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95C00FC"/>
    <w:multiLevelType w:val="multilevel"/>
    <w:tmpl w:val="30CC70EE"/>
    <w:lvl w:ilvl="0">
      <w:start w:val="1"/>
      <w:numFmt w:val="decimal"/>
      <w:lvlText w:val="%1."/>
      <w:lvlJc w:val="left"/>
      <w:pPr>
        <w:ind w:left="720" w:hanging="360"/>
      </w:pPr>
      <w:rPr>
        <w:rFonts w:ascii="Verdana" w:hAnsi="Verdana" w:hint="default"/>
        <w:b w:val="0"/>
        <w:i w:val="0"/>
        <w:sz w:val="18"/>
      </w:rPr>
    </w:lvl>
    <w:lvl w:ilvl="1">
      <w:start w:val="3"/>
      <w:numFmt w:val="decimal"/>
      <w:isLgl/>
      <w:lvlText w:val="%1.%2."/>
      <w:lvlJc w:val="left"/>
      <w:pPr>
        <w:ind w:left="1080" w:hanging="720"/>
      </w:pPr>
      <w:rPr>
        <w:rFonts w:hint="default"/>
        <w:b/>
        <w:u w:val="none"/>
      </w:rPr>
    </w:lvl>
    <w:lvl w:ilvl="2">
      <w:start w:val="1"/>
      <w:numFmt w:val="decimal"/>
      <w:isLgl/>
      <w:lvlText w:val="%1.%2.%3."/>
      <w:lvlJc w:val="left"/>
      <w:pPr>
        <w:ind w:left="1080" w:hanging="720"/>
      </w:pPr>
      <w:rPr>
        <w:rFonts w:hint="default"/>
        <w:b/>
        <w:u w:val="none"/>
      </w:rPr>
    </w:lvl>
    <w:lvl w:ilvl="3">
      <w:start w:val="1"/>
      <w:numFmt w:val="decimal"/>
      <w:isLgl/>
      <w:lvlText w:val="%1.%2.%3.%4."/>
      <w:lvlJc w:val="left"/>
      <w:pPr>
        <w:ind w:left="1440" w:hanging="1080"/>
      </w:pPr>
      <w:rPr>
        <w:rFonts w:hint="default"/>
        <w:b/>
        <w:u w:val="none"/>
      </w:rPr>
    </w:lvl>
    <w:lvl w:ilvl="4">
      <w:start w:val="1"/>
      <w:numFmt w:val="decimal"/>
      <w:isLgl/>
      <w:lvlText w:val="%1.%2.%3.%4.%5."/>
      <w:lvlJc w:val="left"/>
      <w:pPr>
        <w:ind w:left="1440" w:hanging="1080"/>
      </w:pPr>
      <w:rPr>
        <w:rFonts w:hint="default"/>
        <w:b/>
        <w:u w:val="none"/>
      </w:rPr>
    </w:lvl>
    <w:lvl w:ilvl="5">
      <w:start w:val="1"/>
      <w:numFmt w:val="decimal"/>
      <w:isLgl/>
      <w:lvlText w:val="%1.%2.%3.%4.%5.%6."/>
      <w:lvlJc w:val="left"/>
      <w:pPr>
        <w:ind w:left="1800" w:hanging="1440"/>
      </w:pPr>
      <w:rPr>
        <w:rFonts w:hint="default"/>
        <w:b/>
        <w:u w:val="none"/>
      </w:rPr>
    </w:lvl>
    <w:lvl w:ilvl="6">
      <w:start w:val="1"/>
      <w:numFmt w:val="decimal"/>
      <w:isLgl/>
      <w:lvlText w:val="%1.%2.%3.%4.%5.%6.%7."/>
      <w:lvlJc w:val="left"/>
      <w:pPr>
        <w:ind w:left="2160" w:hanging="1800"/>
      </w:pPr>
      <w:rPr>
        <w:rFonts w:hint="default"/>
        <w:b/>
        <w:u w:val="none"/>
      </w:rPr>
    </w:lvl>
    <w:lvl w:ilvl="7">
      <w:start w:val="1"/>
      <w:numFmt w:val="decimal"/>
      <w:isLgl/>
      <w:lvlText w:val="%1.%2.%3.%4.%5.%6.%7.%8."/>
      <w:lvlJc w:val="left"/>
      <w:pPr>
        <w:ind w:left="2160" w:hanging="1800"/>
      </w:pPr>
      <w:rPr>
        <w:rFonts w:hint="default"/>
        <w:b/>
        <w:u w:val="none"/>
      </w:rPr>
    </w:lvl>
    <w:lvl w:ilvl="8">
      <w:start w:val="1"/>
      <w:numFmt w:val="decimal"/>
      <w:isLgl/>
      <w:lvlText w:val="%1.%2.%3.%4.%5.%6.%7.%8.%9."/>
      <w:lvlJc w:val="left"/>
      <w:pPr>
        <w:ind w:left="2520" w:hanging="2160"/>
      </w:pPr>
      <w:rPr>
        <w:rFonts w:hint="default"/>
        <w:b/>
        <w:u w:val="none"/>
      </w:rPr>
    </w:lvl>
  </w:abstractNum>
  <w:abstractNum w:abstractNumId="47" w15:restartNumberingAfterBreak="0">
    <w:nsid w:val="7B360EE4"/>
    <w:multiLevelType w:val="singleLevel"/>
    <w:tmpl w:val="948AE12E"/>
    <w:lvl w:ilvl="0">
      <w:start w:val="1"/>
      <w:numFmt w:val="decimal"/>
      <w:lvlText w:val="1.%1"/>
      <w:lvlJc w:val="left"/>
      <w:pPr>
        <w:ind w:left="360" w:hanging="360"/>
      </w:pPr>
      <w:rPr>
        <w:rFonts w:ascii="Verdana" w:hAnsi="Verdana" w:hint="default"/>
        <w:b w:val="0"/>
        <w:i w:val="0"/>
        <w:sz w:val="18"/>
      </w:rPr>
    </w:lvl>
  </w:abstractNum>
  <w:num w:numId="1" w16cid:durableId="332146289">
    <w:abstractNumId w:val="33"/>
  </w:num>
  <w:num w:numId="2" w16cid:durableId="20475596">
    <w:abstractNumId w:val="47"/>
  </w:num>
  <w:num w:numId="3" w16cid:durableId="514881554">
    <w:abstractNumId w:val="1"/>
  </w:num>
  <w:num w:numId="4" w16cid:durableId="1581282598">
    <w:abstractNumId w:val="25"/>
  </w:num>
  <w:num w:numId="5" w16cid:durableId="118181509">
    <w:abstractNumId w:val="23"/>
  </w:num>
  <w:num w:numId="6" w16cid:durableId="1416438475">
    <w:abstractNumId w:val="46"/>
  </w:num>
  <w:num w:numId="7" w16cid:durableId="425345602">
    <w:abstractNumId w:val="5"/>
  </w:num>
  <w:num w:numId="8" w16cid:durableId="700059007">
    <w:abstractNumId w:val="40"/>
  </w:num>
  <w:num w:numId="9" w16cid:durableId="2046176773">
    <w:abstractNumId w:val="45"/>
  </w:num>
  <w:num w:numId="10" w16cid:durableId="1786461537">
    <w:abstractNumId w:val="27"/>
  </w:num>
  <w:num w:numId="11" w16cid:durableId="2123380581">
    <w:abstractNumId w:val="10"/>
  </w:num>
  <w:num w:numId="12" w16cid:durableId="19481504">
    <w:abstractNumId w:val="22"/>
  </w:num>
  <w:num w:numId="13" w16cid:durableId="42098860">
    <w:abstractNumId w:val="37"/>
  </w:num>
  <w:num w:numId="14" w16cid:durableId="175929451">
    <w:abstractNumId w:val="19"/>
  </w:num>
  <w:num w:numId="15" w16cid:durableId="1761834024">
    <w:abstractNumId w:val="28"/>
  </w:num>
  <w:num w:numId="16" w16cid:durableId="2009746541">
    <w:abstractNumId w:val="12"/>
  </w:num>
  <w:num w:numId="17" w16cid:durableId="573901308">
    <w:abstractNumId w:val="35"/>
  </w:num>
  <w:num w:numId="18" w16cid:durableId="1105267945">
    <w:abstractNumId w:val="30"/>
  </w:num>
  <w:num w:numId="19" w16cid:durableId="1022050985">
    <w:abstractNumId w:val="14"/>
  </w:num>
  <w:num w:numId="20" w16cid:durableId="93524672">
    <w:abstractNumId w:val="6"/>
  </w:num>
  <w:num w:numId="21" w16cid:durableId="1917129928">
    <w:abstractNumId w:val="18"/>
  </w:num>
  <w:num w:numId="22" w16cid:durableId="1813015762">
    <w:abstractNumId w:val="0"/>
  </w:num>
  <w:num w:numId="23" w16cid:durableId="2077973575">
    <w:abstractNumId w:val="43"/>
  </w:num>
  <w:num w:numId="24" w16cid:durableId="1201555067">
    <w:abstractNumId w:val="20"/>
  </w:num>
  <w:num w:numId="25" w16cid:durableId="1829327644">
    <w:abstractNumId w:val="8"/>
  </w:num>
  <w:num w:numId="26" w16cid:durableId="132067170">
    <w:abstractNumId w:val="3"/>
  </w:num>
  <w:num w:numId="27" w16cid:durableId="1426150210">
    <w:abstractNumId w:val="9"/>
  </w:num>
  <w:num w:numId="28" w16cid:durableId="1649894599">
    <w:abstractNumId w:val="17"/>
  </w:num>
  <w:num w:numId="29" w16cid:durableId="1311596524">
    <w:abstractNumId w:val="41"/>
  </w:num>
  <w:num w:numId="30" w16cid:durableId="175190038">
    <w:abstractNumId w:val="44"/>
  </w:num>
  <w:num w:numId="31" w16cid:durableId="1825856525">
    <w:abstractNumId w:val="29"/>
  </w:num>
  <w:num w:numId="32" w16cid:durableId="659427944">
    <w:abstractNumId w:val="31"/>
  </w:num>
  <w:num w:numId="33" w16cid:durableId="1241401335">
    <w:abstractNumId w:val="11"/>
  </w:num>
  <w:num w:numId="34" w16cid:durableId="361903235">
    <w:abstractNumId w:val="7"/>
  </w:num>
  <w:num w:numId="35" w16cid:durableId="995769500">
    <w:abstractNumId w:val="38"/>
  </w:num>
  <w:num w:numId="36" w16cid:durableId="2005889692">
    <w:abstractNumId w:val="21"/>
  </w:num>
  <w:num w:numId="37" w16cid:durableId="199128216">
    <w:abstractNumId w:val="26"/>
  </w:num>
  <w:num w:numId="38" w16cid:durableId="1846436252">
    <w:abstractNumId w:val="36"/>
  </w:num>
  <w:num w:numId="39" w16cid:durableId="183130960">
    <w:abstractNumId w:val="15"/>
  </w:num>
  <w:num w:numId="40" w16cid:durableId="1110122407">
    <w:abstractNumId w:val="42"/>
  </w:num>
  <w:num w:numId="41" w16cid:durableId="741685841">
    <w:abstractNumId w:val="2"/>
  </w:num>
  <w:num w:numId="42" w16cid:durableId="289482630">
    <w:abstractNumId w:val="4"/>
  </w:num>
  <w:num w:numId="43" w16cid:durableId="573778666">
    <w:abstractNumId w:val="13"/>
  </w:num>
  <w:num w:numId="44" w16cid:durableId="691108819">
    <w:abstractNumId w:val="39"/>
  </w:num>
  <w:num w:numId="45" w16cid:durableId="1230195202">
    <w:abstractNumId w:val="16"/>
  </w:num>
  <w:num w:numId="46" w16cid:durableId="282229910">
    <w:abstractNumId w:val="32"/>
  </w:num>
  <w:num w:numId="47" w16cid:durableId="765273979">
    <w:abstractNumId w:val="24"/>
  </w:num>
  <w:num w:numId="48" w16cid:durableId="1790202140">
    <w:abstractNumId w:val="3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DDC"/>
    <w:rsid w:val="00025C6E"/>
    <w:rsid w:val="00033909"/>
    <w:rsid w:val="000702AE"/>
    <w:rsid w:val="00073412"/>
    <w:rsid w:val="00075C61"/>
    <w:rsid w:val="00081A80"/>
    <w:rsid w:val="000827E6"/>
    <w:rsid w:val="00091A66"/>
    <w:rsid w:val="000963C3"/>
    <w:rsid w:val="000C5B92"/>
    <w:rsid w:val="000C7DE1"/>
    <w:rsid w:val="00127C88"/>
    <w:rsid w:val="00133638"/>
    <w:rsid w:val="00152BEA"/>
    <w:rsid w:val="00193430"/>
    <w:rsid w:val="00197487"/>
    <w:rsid w:val="001C3C12"/>
    <w:rsid w:val="001F1D19"/>
    <w:rsid w:val="001F214A"/>
    <w:rsid w:val="001F36AD"/>
    <w:rsid w:val="00207B37"/>
    <w:rsid w:val="002201FF"/>
    <w:rsid w:val="002225AD"/>
    <w:rsid w:val="002409B4"/>
    <w:rsid w:val="0026066C"/>
    <w:rsid w:val="00264581"/>
    <w:rsid w:val="00277097"/>
    <w:rsid w:val="002809C3"/>
    <w:rsid w:val="002A0AB1"/>
    <w:rsid w:val="002B2D34"/>
    <w:rsid w:val="002B62A2"/>
    <w:rsid w:val="002C1BBC"/>
    <w:rsid w:val="00313A39"/>
    <w:rsid w:val="00333BCA"/>
    <w:rsid w:val="00360DC2"/>
    <w:rsid w:val="00363BA0"/>
    <w:rsid w:val="00370F12"/>
    <w:rsid w:val="00374EEA"/>
    <w:rsid w:val="00393B71"/>
    <w:rsid w:val="003945FD"/>
    <w:rsid w:val="003B0FA1"/>
    <w:rsid w:val="003B74BE"/>
    <w:rsid w:val="003C4E1C"/>
    <w:rsid w:val="003E6528"/>
    <w:rsid w:val="003F355F"/>
    <w:rsid w:val="004143E5"/>
    <w:rsid w:val="00466419"/>
    <w:rsid w:val="00480A78"/>
    <w:rsid w:val="004F1BE3"/>
    <w:rsid w:val="00522FF6"/>
    <w:rsid w:val="00535804"/>
    <w:rsid w:val="005438D7"/>
    <w:rsid w:val="005B65B4"/>
    <w:rsid w:val="005E208B"/>
    <w:rsid w:val="005E2EBB"/>
    <w:rsid w:val="005F6EF7"/>
    <w:rsid w:val="005F7759"/>
    <w:rsid w:val="006039C3"/>
    <w:rsid w:val="00674FE6"/>
    <w:rsid w:val="0068044C"/>
    <w:rsid w:val="00681971"/>
    <w:rsid w:val="00697BAD"/>
    <w:rsid w:val="006A4387"/>
    <w:rsid w:val="006C0941"/>
    <w:rsid w:val="006F2B1A"/>
    <w:rsid w:val="006F5BD8"/>
    <w:rsid w:val="00700797"/>
    <w:rsid w:val="00707941"/>
    <w:rsid w:val="00723ADD"/>
    <w:rsid w:val="00734F46"/>
    <w:rsid w:val="00744C7B"/>
    <w:rsid w:val="007506DA"/>
    <w:rsid w:val="00761A75"/>
    <w:rsid w:val="00782436"/>
    <w:rsid w:val="00790D72"/>
    <w:rsid w:val="007A1024"/>
    <w:rsid w:val="007C4963"/>
    <w:rsid w:val="007F1FFE"/>
    <w:rsid w:val="008115E4"/>
    <w:rsid w:val="00824AB6"/>
    <w:rsid w:val="008334A5"/>
    <w:rsid w:val="00843F34"/>
    <w:rsid w:val="0085572B"/>
    <w:rsid w:val="008559D3"/>
    <w:rsid w:val="00861057"/>
    <w:rsid w:val="0089226B"/>
    <w:rsid w:val="008A58FE"/>
    <w:rsid w:val="008B3727"/>
    <w:rsid w:val="008F42DA"/>
    <w:rsid w:val="00905327"/>
    <w:rsid w:val="0091124E"/>
    <w:rsid w:val="00930D5F"/>
    <w:rsid w:val="00940E36"/>
    <w:rsid w:val="00941930"/>
    <w:rsid w:val="009B0407"/>
    <w:rsid w:val="009B2984"/>
    <w:rsid w:val="009B41A6"/>
    <w:rsid w:val="009D2F47"/>
    <w:rsid w:val="00A124E6"/>
    <w:rsid w:val="00A43FB7"/>
    <w:rsid w:val="00AA1717"/>
    <w:rsid w:val="00AD1EE2"/>
    <w:rsid w:val="00AE7925"/>
    <w:rsid w:val="00B118DF"/>
    <w:rsid w:val="00B15D7A"/>
    <w:rsid w:val="00B51484"/>
    <w:rsid w:val="00B73AC1"/>
    <w:rsid w:val="00B77044"/>
    <w:rsid w:val="00BA2A9F"/>
    <w:rsid w:val="00BD6F6D"/>
    <w:rsid w:val="00BF75E7"/>
    <w:rsid w:val="00C30B6A"/>
    <w:rsid w:val="00C33085"/>
    <w:rsid w:val="00C777D3"/>
    <w:rsid w:val="00C961CA"/>
    <w:rsid w:val="00CA0A20"/>
    <w:rsid w:val="00CB2F64"/>
    <w:rsid w:val="00CC04B6"/>
    <w:rsid w:val="00CE6F9A"/>
    <w:rsid w:val="00CF4348"/>
    <w:rsid w:val="00CF6789"/>
    <w:rsid w:val="00D0556D"/>
    <w:rsid w:val="00D10E47"/>
    <w:rsid w:val="00D2056C"/>
    <w:rsid w:val="00D251D7"/>
    <w:rsid w:val="00D251FE"/>
    <w:rsid w:val="00D67EAC"/>
    <w:rsid w:val="00D704FC"/>
    <w:rsid w:val="00D85028"/>
    <w:rsid w:val="00D92509"/>
    <w:rsid w:val="00DA370A"/>
    <w:rsid w:val="00DB7151"/>
    <w:rsid w:val="00E06DA9"/>
    <w:rsid w:val="00E070CB"/>
    <w:rsid w:val="00E13C52"/>
    <w:rsid w:val="00E3016F"/>
    <w:rsid w:val="00E519E8"/>
    <w:rsid w:val="00E955E3"/>
    <w:rsid w:val="00ED2EAE"/>
    <w:rsid w:val="00EE23EB"/>
    <w:rsid w:val="00EE5DDC"/>
    <w:rsid w:val="00EF28A1"/>
    <w:rsid w:val="00F21FCF"/>
    <w:rsid w:val="00F27A0A"/>
    <w:rsid w:val="00F35467"/>
    <w:rsid w:val="00F55CB6"/>
    <w:rsid w:val="00F64229"/>
    <w:rsid w:val="00F854F6"/>
    <w:rsid w:val="00F927E4"/>
    <w:rsid w:val="00F97EAB"/>
    <w:rsid w:val="00FA359F"/>
    <w:rsid w:val="00FC7069"/>
    <w:rsid w:val="00FD1780"/>
    <w:rsid w:val="00FE61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83906"/>
  <w15:docId w15:val="{69051B28-00DB-4D3C-B3CB-F4C78103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55CB6"/>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
    <w:qFormat/>
    <w:rsid w:val="00363BA0"/>
    <w:pPr>
      <w:keepNext/>
      <w:ind w:left="360"/>
      <w:jc w:val="center"/>
      <w:outlineLvl w:val="0"/>
    </w:pPr>
    <w:rPr>
      <w:rFonts w:eastAsia="Calibri"/>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rsid w:val="00EE5DDC"/>
    <w:pPr>
      <w:jc w:val="center"/>
    </w:pPr>
    <w:rPr>
      <w:rFonts w:ascii="Arial" w:hAnsi="Arial" w:cs="Arial"/>
      <w:noProof/>
      <w:color w:val="FF0000"/>
      <w:sz w:val="20"/>
      <w:szCs w:val="20"/>
      <w:lang w:eastAsia="sk-SK"/>
    </w:rPr>
  </w:style>
  <w:style w:type="character" w:customStyle="1" w:styleId="Zkladntext3Char">
    <w:name w:val="Základný text 3 Char"/>
    <w:basedOn w:val="Predvolenpsmoodseku"/>
    <w:link w:val="Zkladntext3"/>
    <w:rsid w:val="00EE5DDC"/>
    <w:rPr>
      <w:rFonts w:ascii="Arial" w:eastAsia="Times New Roman" w:hAnsi="Arial" w:cs="Arial"/>
      <w:noProof/>
      <w:color w:val="FF0000"/>
      <w:sz w:val="20"/>
      <w:szCs w:val="20"/>
      <w:lang w:eastAsia="sk-SK"/>
    </w:rPr>
  </w:style>
  <w:style w:type="paragraph" w:styleId="Zkladntext">
    <w:name w:val="Body Text"/>
    <w:basedOn w:val="Normlny"/>
    <w:link w:val="ZkladntextChar"/>
    <w:rsid w:val="00EE5DDC"/>
    <w:pPr>
      <w:jc w:val="both"/>
    </w:pPr>
    <w:rPr>
      <w:rFonts w:ascii="Arial" w:hAnsi="Arial" w:cs="Arial"/>
      <w:noProof/>
      <w:lang w:eastAsia="sk-SK"/>
    </w:rPr>
  </w:style>
  <w:style w:type="character" w:customStyle="1" w:styleId="ZkladntextChar">
    <w:name w:val="Základný text Char"/>
    <w:basedOn w:val="Predvolenpsmoodseku"/>
    <w:link w:val="Zkladntext"/>
    <w:rsid w:val="00EE5DDC"/>
    <w:rPr>
      <w:rFonts w:ascii="Arial" w:eastAsia="Times New Roman" w:hAnsi="Arial" w:cs="Arial"/>
      <w:noProof/>
      <w:lang w:eastAsia="sk-SK"/>
    </w:rPr>
  </w:style>
  <w:style w:type="paragraph" w:styleId="Nzov">
    <w:name w:val="Title"/>
    <w:basedOn w:val="Normlny"/>
    <w:link w:val="NzovChar"/>
    <w:qFormat/>
    <w:rsid w:val="00EE5DDC"/>
    <w:pPr>
      <w:jc w:val="center"/>
    </w:pPr>
    <w:rPr>
      <w:rFonts w:ascii="Arial Black" w:hAnsi="Arial Black" w:cs="Arial"/>
      <w:bCs/>
      <w:i/>
      <w:iCs/>
      <w:color w:val="FF0000"/>
      <w:sz w:val="48"/>
    </w:rPr>
  </w:style>
  <w:style w:type="character" w:customStyle="1" w:styleId="NzovChar">
    <w:name w:val="Názov Char"/>
    <w:basedOn w:val="Predvolenpsmoodseku"/>
    <w:link w:val="Nzov"/>
    <w:rsid w:val="00EE5DDC"/>
    <w:rPr>
      <w:rFonts w:ascii="Arial Black" w:eastAsia="Times New Roman" w:hAnsi="Arial Black" w:cs="Arial"/>
      <w:bCs/>
      <w:i/>
      <w:iCs/>
      <w:color w:val="FF0000"/>
      <w:sz w:val="48"/>
    </w:rPr>
  </w:style>
  <w:style w:type="paragraph" w:customStyle="1" w:styleId="Default">
    <w:name w:val="Default"/>
    <w:rsid w:val="00EE5DDC"/>
    <w:pPr>
      <w:autoSpaceDE w:val="0"/>
      <w:autoSpaceDN w:val="0"/>
      <w:adjustRightInd w:val="0"/>
      <w:spacing w:after="0" w:line="240" w:lineRule="auto"/>
    </w:pPr>
    <w:rPr>
      <w:rFonts w:ascii="Times New Roman" w:eastAsia="Times New Roman" w:hAnsi="Times New Roman" w:cs="Times New Roman"/>
      <w:color w:val="000000"/>
      <w:sz w:val="24"/>
      <w:szCs w:val="24"/>
      <w:lang w:eastAsia="sk-SK" w:bidi="si-LK"/>
    </w:rPr>
  </w:style>
  <w:style w:type="paragraph" w:styleId="Zoznam2">
    <w:name w:val="List 2"/>
    <w:basedOn w:val="Normlny"/>
    <w:rsid w:val="00EE5DDC"/>
    <w:pPr>
      <w:ind w:left="566" w:hanging="283"/>
    </w:pPr>
    <w:rPr>
      <w:rFonts w:ascii="Arial" w:hAnsi="Arial" w:cs="Arial"/>
      <w:sz w:val="20"/>
      <w:lang w:eastAsia="sk-SK"/>
    </w:rPr>
  </w:style>
  <w:style w:type="character" w:styleId="Odkaznakomentr">
    <w:name w:val="annotation reference"/>
    <w:basedOn w:val="Predvolenpsmoodseku"/>
    <w:uiPriority w:val="99"/>
    <w:semiHidden/>
    <w:unhideWhenUsed/>
    <w:rsid w:val="00CC04B6"/>
    <w:rPr>
      <w:sz w:val="16"/>
      <w:szCs w:val="16"/>
    </w:rPr>
  </w:style>
  <w:style w:type="paragraph" w:styleId="Textkomentra">
    <w:name w:val="annotation text"/>
    <w:basedOn w:val="Normlny"/>
    <w:link w:val="TextkomentraChar"/>
    <w:uiPriority w:val="99"/>
    <w:unhideWhenUsed/>
    <w:rsid w:val="00CC04B6"/>
    <w:rPr>
      <w:sz w:val="20"/>
      <w:szCs w:val="20"/>
    </w:rPr>
  </w:style>
  <w:style w:type="character" w:customStyle="1" w:styleId="TextkomentraChar">
    <w:name w:val="Text komentára Char"/>
    <w:basedOn w:val="Predvolenpsmoodseku"/>
    <w:link w:val="Textkomentra"/>
    <w:uiPriority w:val="99"/>
    <w:rsid w:val="00CC04B6"/>
    <w:rPr>
      <w:sz w:val="20"/>
      <w:szCs w:val="20"/>
    </w:rPr>
  </w:style>
  <w:style w:type="paragraph" w:styleId="Predmetkomentra">
    <w:name w:val="annotation subject"/>
    <w:basedOn w:val="Textkomentra"/>
    <w:next w:val="Textkomentra"/>
    <w:link w:val="PredmetkomentraChar"/>
    <w:uiPriority w:val="99"/>
    <w:semiHidden/>
    <w:unhideWhenUsed/>
    <w:rsid w:val="00CC04B6"/>
    <w:rPr>
      <w:b/>
      <w:bCs/>
    </w:rPr>
  </w:style>
  <w:style w:type="character" w:customStyle="1" w:styleId="PredmetkomentraChar">
    <w:name w:val="Predmet komentára Char"/>
    <w:basedOn w:val="TextkomentraChar"/>
    <w:link w:val="Predmetkomentra"/>
    <w:uiPriority w:val="99"/>
    <w:semiHidden/>
    <w:rsid w:val="00CC04B6"/>
    <w:rPr>
      <w:b/>
      <w:bCs/>
      <w:sz w:val="20"/>
      <w:szCs w:val="20"/>
    </w:rPr>
  </w:style>
  <w:style w:type="paragraph" w:styleId="Textbubliny">
    <w:name w:val="Balloon Text"/>
    <w:basedOn w:val="Normlny"/>
    <w:link w:val="TextbublinyChar"/>
    <w:uiPriority w:val="99"/>
    <w:semiHidden/>
    <w:unhideWhenUsed/>
    <w:rsid w:val="00CC04B6"/>
    <w:rPr>
      <w:rFonts w:ascii="Segoe UI" w:hAnsi="Segoe UI" w:cs="Segoe UI"/>
      <w:sz w:val="18"/>
      <w:szCs w:val="18"/>
    </w:rPr>
  </w:style>
  <w:style w:type="character" w:customStyle="1" w:styleId="TextbublinyChar">
    <w:name w:val="Text bubliny Char"/>
    <w:basedOn w:val="Predvolenpsmoodseku"/>
    <w:link w:val="Textbubliny"/>
    <w:uiPriority w:val="99"/>
    <w:semiHidden/>
    <w:rsid w:val="00CC04B6"/>
    <w:rPr>
      <w:rFonts w:ascii="Segoe UI" w:hAnsi="Segoe UI" w:cs="Segoe UI"/>
      <w:sz w:val="18"/>
      <w:szCs w:val="18"/>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3 časť"/>
    <w:basedOn w:val="Normlny"/>
    <w:link w:val="OdsekzoznamuChar"/>
    <w:uiPriority w:val="34"/>
    <w:qFormat/>
    <w:rsid w:val="00E3016F"/>
    <w:pPr>
      <w:ind w:left="720"/>
      <w:contextualSpacing/>
    </w:pPr>
  </w:style>
  <w:style w:type="character" w:styleId="Hypertextovprepojenie">
    <w:name w:val="Hyperlink"/>
    <w:uiPriority w:val="99"/>
    <w:unhideWhenUsed/>
    <w:rsid w:val="00824AB6"/>
    <w:rPr>
      <w:color w:val="0000FF"/>
      <w:u w:val="single"/>
    </w:rPr>
  </w:style>
  <w:style w:type="paragraph" w:styleId="Podtitul">
    <w:name w:val="Subtitle"/>
    <w:basedOn w:val="Normlny"/>
    <w:next w:val="Normlny"/>
    <w:link w:val="PodtitulChar"/>
    <w:qFormat/>
    <w:rsid w:val="00824AB6"/>
    <w:pPr>
      <w:spacing w:after="60"/>
      <w:jc w:val="center"/>
      <w:outlineLvl w:val="1"/>
    </w:pPr>
    <w:rPr>
      <w:rFonts w:ascii="Calibri Light" w:hAnsi="Calibri Light"/>
      <w:lang w:eastAsia="sk-SK"/>
    </w:rPr>
  </w:style>
  <w:style w:type="character" w:customStyle="1" w:styleId="PodtitulChar">
    <w:name w:val="Podtitul Char"/>
    <w:basedOn w:val="Predvolenpsmoodseku"/>
    <w:link w:val="Podtitul"/>
    <w:rsid w:val="00824AB6"/>
    <w:rPr>
      <w:rFonts w:ascii="Calibri Light" w:eastAsia="Times New Roman" w:hAnsi="Calibri Light" w:cs="Times New Roman"/>
      <w:sz w:val="24"/>
      <w:szCs w:val="24"/>
      <w:lang w:eastAsia="sk-SK"/>
    </w:rPr>
  </w:style>
  <w:style w:type="character" w:customStyle="1" w:styleId="CharStyle10">
    <w:name w:val="Char Style 10"/>
    <w:link w:val="Style2"/>
    <w:uiPriority w:val="99"/>
    <w:locked/>
    <w:rsid w:val="00824AB6"/>
    <w:rPr>
      <w:rFonts w:ascii="Arial" w:hAnsi="Arial" w:cs="Arial"/>
      <w:sz w:val="19"/>
      <w:szCs w:val="19"/>
      <w:shd w:val="clear" w:color="auto" w:fill="FFFFFF"/>
    </w:rPr>
  </w:style>
  <w:style w:type="paragraph" w:customStyle="1" w:styleId="Style2">
    <w:name w:val="Style 2"/>
    <w:basedOn w:val="Normlny"/>
    <w:link w:val="CharStyle10"/>
    <w:uiPriority w:val="99"/>
    <w:rsid w:val="00824AB6"/>
    <w:pPr>
      <w:widowControl w:val="0"/>
      <w:shd w:val="clear" w:color="auto" w:fill="FFFFFF"/>
      <w:spacing w:before="180" w:line="230" w:lineRule="exact"/>
      <w:ind w:hanging="800"/>
      <w:jc w:val="center"/>
    </w:pPr>
    <w:rPr>
      <w:rFonts w:ascii="Arial" w:hAnsi="Arial" w:cs="Arial"/>
      <w:sz w:val="19"/>
      <w:szCs w:val="19"/>
    </w:rPr>
  </w:style>
  <w:style w:type="paragraph" w:styleId="Bezriadkovania">
    <w:name w:val="No Spacing"/>
    <w:uiPriority w:val="1"/>
    <w:qFormat/>
    <w:rsid w:val="00824AB6"/>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link w:val="Style12"/>
    <w:uiPriority w:val="99"/>
    <w:locked/>
    <w:rsid w:val="00824AB6"/>
    <w:rPr>
      <w:rFonts w:ascii="Arial" w:hAnsi="Arial" w:cs="Arial"/>
      <w:b/>
      <w:bCs/>
      <w:shd w:val="clear" w:color="auto" w:fill="FFFFFF"/>
    </w:rPr>
  </w:style>
  <w:style w:type="paragraph" w:customStyle="1" w:styleId="Style12">
    <w:name w:val="Style 12"/>
    <w:basedOn w:val="Normlny"/>
    <w:link w:val="CharStyle13"/>
    <w:uiPriority w:val="99"/>
    <w:rsid w:val="00824AB6"/>
    <w:pPr>
      <w:widowControl w:val="0"/>
      <w:shd w:val="clear" w:color="auto" w:fill="FFFFFF"/>
      <w:spacing w:after="480" w:line="246" w:lineRule="exact"/>
      <w:jc w:val="center"/>
      <w:outlineLvl w:val="4"/>
    </w:pPr>
    <w:rPr>
      <w:rFonts w:ascii="Arial" w:hAnsi="Arial" w:cs="Arial"/>
      <w:b/>
      <w:bCs/>
    </w:rPr>
  </w:style>
  <w:style w:type="paragraph" w:customStyle="1" w:styleId="Style4">
    <w:name w:val="Style 4"/>
    <w:basedOn w:val="Normlny"/>
    <w:uiPriority w:val="99"/>
    <w:rsid w:val="002225AD"/>
    <w:pPr>
      <w:widowControl w:val="0"/>
      <w:shd w:val="clear" w:color="auto" w:fill="FFFFFF"/>
      <w:spacing w:after="500" w:line="254" w:lineRule="exact"/>
      <w:ind w:hanging="640"/>
      <w:jc w:val="center"/>
    </w:pPr>
    <w:rPr>
      <w:sz w:val="20"/>
      <w:szCs w:val="20"/>
      <w:lang w:eastAsia="sk-SK"/>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link w:val="Odsekzoznamu"/>
    <w:uiPriority w:val="34"/>
    <w:qFormat/>
    <w:rsid w:val="002225AD"/>
  </w:style>
  <w:style w:type="character" w:customStyle="1" w:styleId="CharStyle8">
    <w:name w:val="Char Style 8"/>
    <w:basedOn w:val="Predvolenpsmoodseku"/>
    <w:link w:val="Style7"/>
    <w:uiPriority w:val="99"/>
    <w:rsid w:val="004F1BE3"/>
    <w:rPr>
      <w:rFonts w:cs="Times New Roman"/>
      <w:b/>
      <w:bCs/>
      <w:sz w:val="22"/>
      <w:szCs w:val="22"/>
      <w:u w:val="none"/>
    </w:rPr>
  </w:style>
  <w:style w:type="character" w:customStyle="1" w:styleId="CharStyle17">
    <w:name w:val="Char Style 17"/>
    <w:basedOn w:val="Predvolenpsmoodseku"/>
    <w:link w:val="Style16"/>
    <w:uiPriority w:val="99"/>
    <w:rsid w:val="004F1BE3"/>
    <w:rPr>
      <w:b/>
      <w:bCs/>
      <w:sz w:val="19"/>
      <w:szCs w:val="19"/>
      <w:shd w:val="clear" w:color="auto" w:fill="FFFFFF"/>
    </w:rPr>
  </w:style>
  <w:style w:type="paragraph" w:customStyle="1" w:styleId="Style16">
    <w:name w:val="Style 16"/>
    <w:basedOn w:val="Normlny"/>
    <w:link w:val="CharStyle17"/>
    <w:uiPriority w:val="99"/>
    <w:rsid w:val="004F1BE3"/>
    <w:pPr>
      <w:widowControl w:val="0"/>
      <w:shd w:val="clear" w:color="auto" w:fill="FFFFFF"/>
      <w:spacing w:line="200" w:lineRule="exact"/>
    </w:pPr>
    <w:rPr>
      <w:b/>
      <w:bCs/>
      <w:sz w:val="19"/>
      <w:szCs w:val="19"/>
    </w:rPr>
  </w:style>
  <w:style w:type="paragraph" w:styleId="Hlavika">
    <w:name w:val="header"/>
    <w:basedOn w:val="Normlny"/>
    <w:link w:val="HlavikaChar"/>
    <w:unhideWhenUsed/>
    <w:rsid w:val="00FC7069"/>
    <w:pPr>
      <w:tabs>
        <w:tab w:val="center" w:pos="4536"/>
        <w:tab w:val="right" w:pos="9072"/>
      </w:tabs>
    </w:pPr>
  </w:style>
  <w:style w:type="character" w:customStyle="1" w:styleId="HlavikaChar">
    <w:name w:val="Hlavička Char"/>
    <w:basedOn w:val="Predvolenpsmoodseku"/>
    <w:link w:val="Hlavika"/>
    <w:rsid w:val="00FC7069"/>
  </w:style>
  <w:style w:type="paragraph" w:styleId="Pta">
    <w:name w:val="footer"/>
    <w:basedOn w:val="Normlny"/>
    <w:link w:val="PtaChar"/>
    <w:uiPriority w:val="99"/>
    <w:unhideWhenUsed/>
    <w:rsid w:val="00FC7069"/>
    <w:pPr>
      <w:tabs>
        <w:tab w:val="center" w:pos="4536"/>
        <w:tab w:val="right" w:pos="9072"/>
      </w:tabs>
    </w:pPr>
  </w:style>
  <w:style w:type="character" w:customStyle="1" w:styleId="PtaChar">
    <w:name w:val="Päta Char"/>
    <w:basedOn w:val="Predvolenpsmoodseku"/>
    <w:link w:val="Pta"/>
    <w:uiPriority w:val="99"/>
    <w:rsid w:val="00FC7069"/>
  </w:style>
  <w:style w:type="character" w:customStyle="1" w:styleId="Nadpis1Char">
    <w:name w:val="Nadpis 1 Char"/>
    <w:basedOn w:val="Predvolenpsmoodseku"/>
    <w:link w:val="Nadpis1"/>
    <w:uiPriority w:val="9"/>
    <w:rsid w:val="00363BA0"/>
    <w:rPr>
      <w:rFonts w:ascii="Times New Roman" w:eastAsia="Calibri" w:hAnsi="Times New Roman" w:cs="Times New Roman"/>
      <w:b/>
    </w:rPr>
  </w:style>
  <w:style w:type="character" w:customStyle="1" w:styleId="CharStyle15">
    <w:name w:val="Char Style 15"/>
    <w:basedOn w:val="Predvolenpsmoodseku"/>
    <w:uiPriority w:val="99"/>
    <w:rsid w:val="00363BA0"/>
    <w:rPr>
      <w:rFonts w:ascii="Times New Roman" w:hAnsi="Times New Roman" w:cs="Times New Roman" w:hint="default"/>
      <w:b/>
      <w:bCs/>
      <w:strike w:val="0"/>
      <w:dstrike w:val="0"/>
      <w:sz w:val="21"/>
      <w:szCs w:val="21"/>
      <w:u w:val="none"/>
      <w:effect w:val="none"/>
    </w:rPr>
  </w:style>
  <w:style w:type="character" w:styleId="Vrazn">
    <w:name w:val="Strong"/>
    <w:basedOn w:val="Predvolenpsmoodseku"/>
    <w:uiPriority w:val="22"/>
    <w:qFormat/>
    <w:rsid w:val="00363BA0"/>
    <w:rPr>
      <w:b/>
      <w:bCs/>
    </w:rPr>
  </w:style>
  <w:style w:type="paragraph" w:styleId="Revzia">
    <w:name w:val="Revision"/>
    <w:hidden/>
    <w:uiPriority w:val="99"/>
    <w:semiHidden/>
    <w:rsid w:val="00F55CB6"/>
    <w:pPr>
      <w:spacing w:after="0" w:line="240" w:lineRule="auto"/>
    </w:pPr>
    <w:rPr>
      <w:rFonts w:ascii="Times New Roman" w:eastAsia="Times New Roman" w:hAnsi="Times New Roman" w:cs="Times New Roman"/>
      <w:sz w:val="24"/>
      <w:szCs w:val="24"/>
      <w:lang w:eastAsia="cs-CZ"/>
    </w:rPr>
  </w:style>
  <w:style w:type="paragraph" w:styleId="Obsah1">
    <w:name w:val="toc 1"/>
    <w:basedOn w:val="Normlny"/>
    <w:next w:val="Normlny"/>
    <w:autoRedefine/>
    <w:semiHidden/>
    <w:rsid w:val="00F55CB6"/>
    <w:pPr>
      <w:tabs>
        <w:tab w:val="left" w:pos="5387"/>
      </w:tabs>
      <w:spacing w:before="60" w:after="120"/>
      <w:ind w:left="567"/>
      <w:jc w:val="both"/>
    </w:pPr>
    <w:rPr>
      <w:sz w:val="22"/>
      <w:szCs w:val="20"/>
      <w:lang w:eastAsia="sk-SK"/>
    </w:rPr>
  </w:style>
  <w:style w:type="paragraph" w:customStyle="1" w:styleId="Stylodstavec">
    <w:name w:val="Styl odstavec"/>
    <w:basedOn w:val="Normlny"/>
    <w:rsid w:val="00F55CB6"/>
    <w:pPr>
      <w:tabs>
        <w:tab w:val="left" w:pos="567"/>
        <w:tab w:val="num" w:pos="720"/>
      </w:tabs>
      <w:autoSpaceDE w:val="0"/>
      <w:autoSpaceDN w:val="0"/>
      <w:spacing w:after="240"/>
      <w:jc w:val="both"/>
    </w:pPr>
    <w:rPr>
      <w:rFonts w:ascii="Arial" w:eastAsia="SimSun" w:hAnsi="Arial" w:cs="Arial"/>
      <w:lang w:val="cs-CZ"/>
    </w:rPr>
  </w:style>
  <w:style w:type="table" w:styleId="Mriekatabuky">
    <w:name w:val="Table Grid"/>
    <w:basedOn w:val="Normlnatabuka"/>
    <w:uiPriority w:val="59"/>
    <w:rsid w:val="00F55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7">
    <w:name w:val="Style 7"/>
    <w:basedOn w:val="Normlny"/>
    <w:link w:val="CharStyle8"/>
    <w:uiPriority w:val="99"/>
    <w:rsid w:val="00F55CB6"/>
    <w:pPr>
      <w:widowControl w:val="0"/>
      <w:shd w:val="clear" w:color="auto" w:fill="FFFFFF"/>
      <w:spacing w:after="260" w:line="365" w:lineRule="exact"/>
      <w:ind w:hanging="1620"/>
      <w:outlineLvl w:val="1"/>
    </w:pPr>
    <w:rPr>
      <w:rFonts w:asciiTheme="minorHAnsi" w:eastAsiaTheme="minorHAnsi" w:hAnsiTheme="minorHAnsi"/>
      <w:b/>
      <w:bCs/>
      <w:sz w:val="22"/>
      <w:szCs w:val="22"/>
      <w:lang w:eastAsia="en-US"/>
    </w:rPr>
  </w:style>
  <w:style w:type="numbering" w:styleId="111111">
    <w:name w:val="Outline List 2"/>
    <w:basedOn w:val="Bezzoznamu"/>
    <w:unhideWhenUsed/>
    <w:rsid w:val="00F55CB6"/>
    <w:pPr>
      <w:numPr>
        <w:numId w:val="1"/>
      </w:numPr>
    </w:pPr>
  </w:style>
  <w:style w:type="character" w:customStyle="1" w:styleId="Nevyrieenzmienka1">
    <w:name w:val="Nevyriešená zmienka1"/>
    <w:basedOn w:val="Predvolenpsmoodseku"/>
    <w:uiPriority w:val="99"/>
    <w:semiHidden/>
    <w:unhideWhenUsed/>
    <w:rsid w:val="00F55CB6"/>
    <w:rPr>
      <w:color w:val="605E5C"/>
      <w:shd w:val="clear" w:color="auto" w:fill="E1DFDD"/>
    </w:rPr>
  </w:style>
  <w:style w:type="character" w:styleId="Nevyrieenzmienka">
    <w:name w:val="Unresolved Mention"/>
    <w:basedOn w:val="Predvolenpsmoodseku"/>
    <w:uiPriority w:val="99"/>
    <w:semiHidden/>
    <w:unhideWhenUsed/>
    <w:rsid w:val="00F55C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97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z.gov" TargetMode="External"/><Relationship Id="rId13" Type="http://schemas.openxmlformats.org/officeDocument/2006/relationships/hyperlink" Target="mailto:jan.striho@bbrsc.s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urso.gov.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ekretariat@bbrsc.sk"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47E35-FAD3-49F5-84E4-2387BEB94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8218</Words>
  <Characters>46849</Characters>
  <Application>Microsoft Office Word</Application>
  <DocSecurity>0</DocSecurity>
  <Lines>390</Lines>
  <Paragraphs>109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Straková</dc:creator>
  <cp:keywords/>
  <dc:description/>
  <cp:lastModifiedBy>Jombikova Katarina, PraMgrEx2022</cp:lastModifiedBy>
  <cp:revision>2</cp:revision>
  <cp:lastPrinted>2022-10-11T08:01:00Z</cp:lastPrinted>
  <dcterms:created xsi:type="dcterms:W3CDTF">2022-11-18T11:15:00Z</dcterms:created>
  <dcterms:modified xsi:type="dcterms:W3CDTF">2022-11-18T11:15:00Z</dcterms:modified>
</cp:coreProperties>
</file>