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FA5" w:rsidRPr="00436768" w:rsidRDefault="00485FA5" w:rsidP="00747EB8">
      <w:pPr>
        <w:widowControl/>
        <w:shd w:val="clear" w:color="auto" w:fill="AEAAAA" w:themeFill="background2" w:themeFillShade="BF"/>
        <w:suppressAutoHyphens w:val="0"/>
        <w:ind w:right="-3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4D122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.2</w:t>
      </w:r>
    </w:p>
    <w:p w:rsidR="00A6716F" w:rsidRDefault="00A6716F" w:rsidP="00872250">
      <w:pPr>
        <w:suppressAutoHyphens w:val="0"/>
        <w:spacing w:line="276" w:lineRule="auto"/>
        <w:ind w:left="1050" w:hanging="1050"/>
        <w:jc w:val="center"/>
        <w:rPr>
          <w:rFonts w:asciiTheme="minorHAnsi" w:eastAsia="Calibri" w:hAnsiTheme="minorHAnsi" w:cs="Arial"/>
          <w:b/>
          <w:sz w:val="28"/>
          <w:szCs w:val="28"/>
          <w:lang w:eastAsia="en-US"/>
        </w:rPr>
      </w:pPr>
      <w:bookmarkStart w:id="0" w:name="_GoBack"/>
      <w:bookmarkEnd w:id="0"/>
    </w:p>
    <w:tbl>
      <w:tblPr>
        <w:tblW w:w="1402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11624"/>
      </w:tblGrid>
      <w:tr w:rsidR="00485FA5" w:rsidTr="00747EB8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85FA5" w:rsidRDefault="00485FA5" w:rsidP="00D671B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A5" w:rsidRDefault="00485FA5" w:rsidP="00D671B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Košiciach</w:t>
            </w:r>
          </w:p>
          <w:p w:rsidR="00485FA5" w:rsidRPr="0086147E" w:rsidRDefault="00485FA5" w:rsidP="00D671BC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6147E">
              <w:rPr>
                <w:rFonts w:asciiTheme="minorHAnsi" w:hAnsiTheme="minorHAnsi" w:cs="Calibri"/>
                <w:b/>
                <w:sz w:val="20"/>
                <w:szCs w:val="20"/>
              </w:rPr>
              <w:t>Letná 9, 042 00 Košice - Sever</w:t>
            </w:r>
          </w:p>
        </w:tc>
      </w:tr>
      <w:tr w:rsidR="00485FA5" w:rsidTr="00747EB8">
        <w:trPr>
          <w:trHeight w:val="22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85FA5" w:rsidRDefault="00485FA5" w:rsidP="00D671B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A5" w:rsidRDefault="00485FA5" w:rsidP="00D671BC">
            <w:pPr>
              <w:tabs>
                <w:tab w:val="left" w:pos="0"/>
                <w:tab w:val="left" w:pos="950"/>
              </w:tabs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</w:pPr>
            <w:r w:rsidRPr="00A60016">
              <w:rPr>
                <w:rFonts w:asciiTheme="minorHAnsi" w:hAnsiTheme="minorHAnsi" w:cs="Calibri"/>
                <w:b/>
                <w:sz w:val="20"/>
                <w:szCs w:val="20"/>
              </w:rPr>
              <w:t xml:space="preserve">Zabezpečenie </w:t>
            </w:r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materiálového vybavenia pre aditívnu a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bioaditívnu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výrobu pre vedecko - výskumné účely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KBIaM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SjF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, TUKE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47EB8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–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CEMBAM</w:t>
            </w:r>
          </w:p>
          <w:p w:rsidR="00747EB8" w:rsidRPr="00D900BB" w:rsidRDefault="00747EB8" w:rsidP="00D671BC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A6716F" w:rsidRDefault="00A6716F" w:rsidP="00A6716F">
      <w:pPr>
        <w:pStyle w:val="Zkladntext21"/>
        <w:shd w:val="clear" w:color="auto" w:fill="auto"/>
        <w:spacing w:before="0" w:after="240" w:line="276" w:lineRule="auto"/>
        <w:ind w:firstLine="0"/>
        <w:jc w:val="left"/>
        <w:rPr>
          <w:rFonts w:asciiTheme="minorHAnsi" w:hAnsiTheme="minorHAnsi" w:cs="Arial"/>
          <w:b/>
          <w:sz w:val="28"/>
          <w:szCs w:val="28"/>
        </w:rPr>
      </w:pPr>
    </w:p>
    <w:p w:rsidR="00485FA5" w:rsidRDefault="00A6716F" w:rsidP="00485FA5">
      <w:pPr>
        <w:pStyle w:val="Zkladntext21"/>
        <w:shd w:val="clear" w:color="auto" w:fill="auto"/>
        <w:spacing w:before="0" w:after="240" w:line="276" w:lineRule="auto"/>
        <w:ind w:left="1050" w:hanging="1050"/>
        <w:rPr>
          <w:rFonts w:asciiTheme="minorHAnsi" w:hAnsiTheme="minorHAnsi" w:cs="Arial"/>
          <w:b/>
          <w:sz w:val="32"/>
          <w:szCs w:val="32"/>
        </w:rPr>
      </w:pPr>
      <w:r w:rsidRPr="00FE475E">
        <w:rPr>
          <w:rFonts w:asciiTheme="minorHAnsi" w:hAnsiTheme="minorHAnsi" w:cs="Arial"/>
          <w:b/>
          <w:sz w:val="32"/>
          <w:szCs w:val="32"/>
        </w:rPr>
        <w:t>Štruktúrovaný rozpočet ceny</w:t>
      </w:r>
    </w:p>
    <w:p w:rsidR="00485FA5" w:rsidRPr="00485FA5" w:rsidRDefault="00485FA5" w:rsidP="00485FA5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85FA5">
        <w:rPr>
          <w:rFonts w:asciiTheme="minorHAnsi" w:hAnsiTheme="minorHAnsi" w:cstheme="minorHAnsi"/>
          <w:b/>
          <w:sz w:val="24"/>
          <w:szCs w:val="24"/>
        </w:rPr>
        <w:t xml:space="preserve">Časť </w:t>
      </w:r>
      <w:r w:rsidR="004D1226">
        <w:rPr>
          <w:rFonts w:asciiTheme="minorHAnsi" w:hAnsiTheme="minorHAnsi" w:cstheme="minorHAnsi"/>
          <w:b/>
          <w:sz w:val="24"/>
          <w:szCs w:val="24"/>
        </w:rPr>
        <w:t>2.</w:t>
      </w:r>
      <w:r w:rsidRPr="00485FA5">
        <w:rPr>
          <w:rFonts w:asciiTheme="minorHAnsi" w:hAnsiTheme="minorHAnsi" w:cstheme="minorHAnsi"/>
          <w:b/>
          <w:sz w:val="24"/>
          <w:szCs w:val="24"/>
        </w:rPr>
        <w:t xml:space="preserve"> Nákup materiálu</w:t>
      </w:r>
      <w:r w:rsidR="004D1226">
        <w:rPr>
          <w:rFonts w:asciiTheme="minorHAnsi" w:hAnsiTheme="minorHAnsi" w:cstheme="minorHAnsi"/>
          <w:b/>
          <w:sz w:val="24"/>
          <w:szCs w:val="24"/>
        </w:rPr>
        <w:t xml:space="preserve"> pre zabezpečenie BOZP</w:t>
      </w:r>
    </w:p>
    <w:p w:rsidR="00484E42" w:rsidRDefault="00484E42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589"/>
        <w:gridCol w:w="4806"/>
        <w:gridCol w:w="991"/>
        <w:gridCol w:w="1418"/>
        <w:gridCol w:w="1698"/>
        <w:gridCol w:w="2122"/>
        <w:gridCol w:w="2405"/>
      </w:tblGrid>
      <w:tr w:rsidR="006203AA" w:rsidTr="001E5932">
        <w:tc>
          <w:tcPr>
            <w:tcW w:w="589" w:type="dxa"/>
            <w:shd w:val="clear" w:color="auto" w:fill="D9D9D9" w:themeFill="background1" w:themeFillShade="D9"/>
          </w:tcPr>
          <w:p w:rsidR="006203AA" w:rsidRPr="00127FA0" w:rsidRDefault="006203AA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06" w:type="dxa"/>
            <w:shd w:val="clear" w:color="auto" w:fill="D9D9D9" w:themeFill="background1" w:themeFillShade="D9"/>
          </w:tcPr>
          <w:p w:rsidR="006203AA" w:rsidRPr="00127FA0" w:rsidRDefault="006203AA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991" w:type="dxa"/>
            <w:shd w:val="clear" w:color="auto" w:fill="D9D9D9" w:themeFill="background1" w:themeFillShade="D9"/>
          </w:tcPr>
          <w:p w:rsidR="006203AA" w:rsidRPr="00127FA0" w:rsidRDefault="006203AA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203AA" w:rsidRPr="00127FA0" w:rsidRDefault="006203AA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:rsidR="006203AA" w:rsidRPr="00127FA0" w:rsidRDefault="006203AA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:rsidR="006203AA" w:rsidRPr="00484E42" w:rsidRDefault="000D7813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6203AA"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 w:rsidR="006203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6203AA"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405" w:type="dxa"/>
            <w:shd w:val="clear" w:color="auto" w:fill="D9D9D9" w:themeFill="background1" w:themeFillShade="D9"/>
          </w:tcPr>
          <w:p w:rsidR="006203AA" w:rsidRPr="00484E42" w:rsidRDefault="000D7813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6203AA"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celkom v Eur s</w:t>
            </w:r>
            <w:r w:rsidR="006203AA"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Jednorazové rukavice, veľkosť M,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nitrolové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nepudrované, vysokej kvality, neobsahujú žiadne látky spôsobujúce alergie, </w:t>
            </w: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100ks/1 bal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bal.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50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4D1226" w:rsidRDefault="004D1226" w:rsidP="004D1226"/>
        </w:tc>
        <w:tc>
          <w:tcPr>
            <w:tcW w:w="2122" w:type="dxa"/>
            <w:shd w:val="clear" w:color="auto" w:fill="auto"/>
          </w:tcPr>
          <w:p w:rsidR="004D1226" w:rsidRDefault="004D1226" w:rsidP="004D1226"/>
        </w:tc>
        <w:tc>
          <w:tcPr>
            <w:tcW w:w="2405" w:type="dxa"/>
            <w:shd w:val="clear" w:color="auto" w:fill="auto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2.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Jednorazové rukavice, veľkosť L, nepudrované, vysokej kvality, neobsahujú žiadne látky spôsobujúce alergie, </w:t>
            </w: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100ks/1 bal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bal.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50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4D1226" w:rsidRDefault="004D1226" w:rsidP="004D1226"/>
        </w:tc>
        <w:tc>
          <w:tcPr>
            <w:tcW w:w="2122" w:type="dxa"/>
            <w:shd w:val="clear" w:color="auto" w:fill="auto"/>
          </w:tcPr>
          <w:p w:rsidR="004D1226" w:rsidRDefault="004D1226" w:rsidP="004D1226"/>
        </w:tc>
        <w:tc>
          <w:tcPr>
            <w:tcW w:w="2405" w:type="dxa"/>
            <w:shd w:val="clear" w:color="auto" w:fill="auto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3.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Tepluodolné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rukavice do 350°C, Normy: EN420, EN388, vo vnútri bavlna , vonkajší materiál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Kevlar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®, dĺžka rukavice 35cm, vysoký level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protiporéznosti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, bezšvové, 1 pár/1 ks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10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4D1226" w:rsidRDefault="004D1226" w:rsidP="004D1226"/>
        </w:tc>
        <w:tc>
          <w:tcPr>
            <w:tcW w:w="2122" w:type="dxa"/>
            <w:shd w:val="clear" w:color="auto" w:fill="auto"/>
          </w:tcPr>
          <w:p w:rsidR="004D1226" w:rsidRDefault="004D1226" w:rsidP="004D1226"/>
        </w:tc>
        <w:tc>
          <w:tcPr>
            <w:tcW w:w="2405" w:type="dxa"/>
            <w:shd w:val="clear" w:color="auto" w:fill="auto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4.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Pracovné utierky - pevné utierky z netkanej textílie, ktoré rýchlo absorbujú vodu, oleje, mastnoty či hrdzavé kvapaliny a nasaté kvapaliny ľahko uvoľnia späť. Svojimi vlastnosťami je vhodná aj pre prácu s rozpúšťadlami. Tieto utierky sú výbornou náhradou textilných handier. Typ balenia -Top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Pak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100 ústrižkov/1 bal.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bal.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100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4D1226" w:rsidRDefault="004D1226" w:rsidP="004D1226"/>
        </w:tc>
        <w:tc>
          <w:tcPr>
            <w:tcW w:w="2122" w:type="dxa"/>
            <w:shd w:val="clear" w:color="auto" w:fill="auto"/>
          </w:tcPr>
          <w:p w:rsidR="004D1226" w:rsidRDefault="004D1226" w:rsidP="004D1226"/>
        </w:tc>
        <w:tc>
          <w:tcPr>
            <w:tcW w:w="2405" w:type="dxa"/>
            <w:shd w:val="clear" w:color="auto" w:fill="auto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Ochranné okuliare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nasaditeľné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na dioptrické okuliare - veľkosť: univerzálna, normy:  AS / NZS 1337.1, EN 166 (1 FT), EN 170 (2C-1.2), </w:t>
            </w:r>
          </w:p>
          <w:p w:rsidR="004D1226" w:rsidRPr="009C6CAD" w:rsidRDefault="004D1226" w:rsidP="004D122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ultraľahké ochranné okuliare určené na nosenie na dioptrické okuliare, majú panoramatické šošovky, ktoré chránia aj oblasť očí, </w:t>
            </w:r>
          </w:p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nastaviteľné rámy ho prispôsobia každému tvaru tváre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before="240"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5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4D1226" w:rsidRDefault="004D1226" w:rsidP="004D1226"/>
        </w:tc>
        <w:tc>
          <w:tcPr>
            <w:tcW w:w="2122" w:type="dxa"/>
            <w:shd w:val="clear" w:color="auto" w:fill="auto"/>
          </w:tcPr>
          <w:p w:rsidR="004D1226" w:rsidRDefault="004D1226" w:rsidP="004D1226"/>
        </w:tc>
        <w:tc>
          <w:tcPr>
            <w:tcW w:w="2405" w:type="dxa"/>
            <w:shd w:val="clear" w:color="auto" w:fill="auto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6.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Pracovné plášte – dámske, biely plášť s dĺžkou nad kolená a dvoma prednými vreckami. Zapínanie je na gombíky, ktoré sú po celej dĺžke laboratórneho plášťa. Rukávy je možné vyhrnúť a zachytiť všitým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putkom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. Špeciálna antibakteriálna úprava. materiál: 100% bavlna, veľkosť M 3 ks, L 2 ks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5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4D1226" w:rsidRDefault="004D1226" w:rsidP="004D1226"/>
        </w:tc>
        <w:tc>
          <w:tcPr>
            <w:tcW w:w="2122" w:type="dxa"/>
            <w:shd w:val="clear" w:color="auto" w:fill="auto"/>
          </w:tcPr>
          <w:p w:rsidR="004D1226" w:rsidRDefault="004D1226" w:rsidP="004D1226"/>
        </w:tc>
        <w:tc>
          <w:tcPr>
            <w:tcW w:w="2405" w:type="dxa"/>
            <w:shd w:val="clear" w:color="auto" w:fill="auto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7.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 xml:space="preserve">Pracovné plášte – pánske, </w:t>
            </w: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biely plášť s dĺžkou nad kolená a dvoma prednými vreckami. Zapínanie je na gombíky, ktoré sú po celej dĺžke laboratórneho plášťa. Rukávy je možné vyhrnúť a zachytiť všitým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putkom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. Špeciálna antibakteriálna úprava. materiál: 100% bavlna, veľkosť L 3 ks, XL 2 ks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5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4D1226" w:rsidRDefault="004D1226" w:rsidP="004D1226"/>
        </w:tc>
        <w:tc>
          <w:tcPr>
            <w:tcW w:w="2122" w:type="dxa"/>
            <w:shd w:val="clear" w:color="auto" w:fill="auto"/>
          </w:tcPr>
          <w:p w:rsidR="004D1226" w:rsidRDefault="004D1226" w:rsidP="004D1226"/>
        </w:tc>
        <w:tc>
          <w:tcPr>
            <w:tcW w:w="2405" w:type="dxa"/>
            <w:shd w:val="clear" w:color="auto" w:fill="auto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8.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Jednorazové čiapky – jednorazová ochranná čiapka, netkaný polypropylén, 12g/m², biela farba, </w:t>
            </w: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100ks / 1bal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bal.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5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9.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Jednorazový laboratórny plášť, veľkosť L, jednorazový polypropylénový plášť bez kapucne so zapínaním na suchý zips, má elastické manžety alebo na patentky, rukávy ukončené gumičkou, pod krkom ukončený golierikom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20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10.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Jednorazový laboratórny plášť, veľkosť M, jednorazový polypropylénový plášť bez kapucne so zapínaním na suchý zips, má elastické manžety alebo na patentky, rukávy ukončené gumičkou, pod krkom ukončený golierikom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10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11.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Jednorazový laboratórny plášť, veľkosť XL, jednorazový polypropylénový plášť bez kapucne so zapínaním na suchý zips, má elastické manžety alebo na patentky, rukávy ukončené gumičkou, pod krkom ukončený golierikom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10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12.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Návleky na obuv vyrobené z CPE fólie modrej farby, po obvode má gumičku, pevne obopína obuv, </w:t>
            </w: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100 ks/ 1 bal.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bal.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10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13.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Ochranná rúška s gumičkou - 3-vrstvové, dobrá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prievzdušnosť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vysoká účinnosť filtrácie,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jednorázové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vďaka prispôsobivému plastovému pásiku dobre prilieha na nos, </w:t>
            </w: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100 ks/ 1 bal.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bal.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50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14.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Náhradné filtre do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celotvárovej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masky - bajonetový záver, výrazne znižujú dýchací odpor, filtre proti časticiam sú testované a certifikované podľa EN 143:2000+A1:2006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pár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100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15.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Celotvárová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maska  veľkosti L, hmotnosť</w:t>
            </w: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 xml:space="preserve"> 360 gramov, </w:t>
            </w:r>
            <w:proofErr w:type="spellStart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bezrámový</w:t>
            </w:r>
            <w:proofErr w:type="spellEnd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 xml:space="preserve"> panoramatický </w:t>
            </w:r>
            <w:proofErr w:type="spellStart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zorník</w:t>
            </w:r>
            <w:proofErr w:type="spellEnd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 xml:space="preserve">, spĺňa vysoké požiadavky triedy 2, telo masky je vyrobené z mäkkého materiálu TPE, ľahké nasadenie, jednoduchá údržba a čistenie. So systémom filtrov </w:t>
            </w:r>
            <w:proofErr w:type="spellStart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EasyLock</w:t>
            </w:r>
            <w:proofErr w:type="spellEnd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® - ľahká manipulácie,</w:t>
            </w:r>
          </w:p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Testovaná a certifikovaná podľa EN136:1998 CL2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5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16.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Celotvárová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maska  veľkosti M, hmotnosť</w:t>
            </w: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 xml:space="preserve"> 360 gramov, </w:t>
            </w:r>
            <w:proofErr w:type="spellStart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bezrámový</w:t>
            </w:r>
            <w:proofErr w:type="spellEnd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 xml:space="preserve"> panoramatický </w:t>
            </w:r>
            <w:proofErr w:type="spellStart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zorník</w:t>
            </w:r>
            <w:proofErr w:type="spellEnd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 xml:space="preserve">, spĺňa vysoké požiadavky triedy 2, telo masky je vyrobené z mäkkého materiálu TPE, ľahké nasadenie, jednoduchá údržba a čistenie. So systémom filtrov </w:t>
            </w:r>
            <w:proofErr w:type="spellStart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EasyLock</w:t>
            </w:r>
            <w:proofErr w:type="spellEnd"/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® - ľahká manipulácie,</w:t>
            </w:r>
          </w:p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sz w:val="20"/>
                <w:szCs w:val="20"/>
              </w:rPr>
              <w:t>Testovaná a certifikovaná podľa EN136:1998 CL2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5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17.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Filtračná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polmaska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 Trieda FFP2, skladacie, výdychový ventilček, ochrana proti tuhým a kvapalným časticiam v koncentrácii do 12 x NPK-P, upínacie pásky uchovávajú konštantné napätie, materiál - polypropylén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10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18.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pracovná ochranná kombinéza LAKELAND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Pyrolon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XT -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jednorázová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kombinéza ochráni pred špinou, mastnotou, olejom a inými škodlivými látkami. Kombinéza je vyrobená z pevného priedušného  materiálu, v ktorom sa môžete ľahko pohybovať. Kombinéza je kompletne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zapnuteľná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 kapucňou. Netkaná textília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Spunlace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 povrchovou úpravou FR, polyester, veľkosť L 45 ks, XL 45 ks, XXL 10 ks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100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2344CB">
        <w:tc>
          <w:tcPr>
            <w:tcW w:w="589" w:type="dxa"/>
          </w:tcPr>
          <w:p w:rsidR="004D1226" w:rsidRPr="00A17963" w:rsidRDefault="004D1226" w:rsidP="004D1226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A17963">
              <w:rPr>
                <w:rFonts w:asciiTheme="minorHAnsi" w:hAnsiTheme="minorHAnsi" w:cs="Century Gothic"/>
                <w:bCs/>
                <w:sz w:val="20"/>
                <w:szCs w:val="20"/>
              </w:rPr>
              <w:t>19.</w:t>
            </w:r>
          </w:p>
        </w:tc>
        <w:tc>
          <w:tcPr>
            <w:tcW w:w="4806" w:type="dxa"/>
          </w:tcPr>
          <w:p w:rsidR="004D1226" w:rsidRPr="009C6CAD" w:rsidRDefault="004D1226" w:rsidP="004D1226">
            <w:pPr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pracovná obuv - biele bezpečnostné sandále s pásikom a bezpečnostnou špicou, PU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jednohustotná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antistatická protišmyková podošva rezistentná voči olejom a oderu, zvršok - nepremokavé </w:t>
            </w:r>
            <w:proofErr w:type="spellStart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mikrovlákno</w:t>
            </w:r>
            <w:proofErr w:type="spellEnd"/>
            <w:r w:rsidRPr="009C6CAD">
              <w:rPr>
                <w:rFonts w:asciiTheme="minorHAnsi" w:hAnsiTheme="minorHAnsi" w:cstheme="minorHAnsi"/>
                <w:bCs/>
                <w:sz w:val="20"/>
                <w:szCs w:val="20"/>
              </w:rPr>
              <w:t>, zadný pásik s gumou, priedušná podšívka s antibakteriálnymi vlastnosťami, pánske č. 44 2 ks, dámske č. 40  4 ks</w:t>
            </w:r>
          </w:p>
        </w:tc>
        <w:tc>
          <w:tcPr>
            <w:tcW w:w="991" w:type="dxa"/>
            <w:vAlign w:val="center"/>
          </w:tcPr>
          <w:p w:rsidR="004D1226" w:rsidRPr="009C6CAD" w:rsidRDefault="004D1226" w:rsidP="004D12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9C6CAD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vAlign w:val="center"/>
          </w:tcPr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C6CAD">
              <w:rPr>
                <w:rFonts w:asciiTheme="minorHAnsi" w:hAnsiTheme="minorHAnsi"/>
                <w:sz w:val="20"/>
                <w:szCs w:val="20"/>
              </w:rPr>
              <w:t>6</w:t>
            </w:r>
          </w:p>
          <w:p w:rsidR="004D1226" w:rsidRPr="009C6CAD" w:rsidRDefault="004D1226" w:rsidP="004D122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:rsidR="004D1226" w:rsidRDefault="004D1226" w:rsidP="004D1226"/>
        </w:tc>
        <w:tc>
          <w:tcPr>
            <w:tcW w:w="2122" w:type="dxa"/>
          </w:tcPr>
          <w:p w:rsidR="004D1226" w:rsidRDefault="004D1226" w:rsidP="004D1226"/>
        </w:tc>
        <w:tc>
          <w:tcPr>
            <w:tcW w:w="2405" w:type="dxa"/>
          </w:tcPr>
          <w:p w:rsidR="004D1226" w:rsidRDefault="004D1226" w:rsidP="004D1226"/>
        </w:tc>
      </w:tr>
      <w:tr w:rsidR="004D1226" w:rsidTr="00CE47F5">
        <w:tc>
          <w:tcPr>
            <w:tcW w:w="9502" w:type="dxa"/>
            <w:gridSpan w:val="5"/>
            <w:shd w:val="clear" w:color="auto" w:fill="DEEAF6" w:themeFill="accent1" w:themeFillTint="33"/>
          </w:tcPr>
          <w:p w:rsidR="004D1226" w:rsidRDefault="004D1226" w:rsidP="004D1226">
            <w:pPr>
              <w:rPr>
                <w:rFonts w:asciiTheme="minorHAnsi" w:hAnsiTheme="minorHAnsi"/>
                <w:b/>
                <w:color w:val="000000"/>
                <w:lang w:eastAsia="sk-SK"/>
              </w:rPr>
            </w:pPr>
          </w:p>
          <w:p w:rsidR="004D1226" w:rsidRPr="004D1226" w:rsidRDefault="004D1226" w:rsidP="004D1226">
            <w:pPr>
              <w:rPr>
                <w:b/>
                <w:sz w:val="22"/>
                <w:szCs w:val="22"/>
              </w:rPr>
            </w:pPr>
            <w:r w:rsidRPr="004D1226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celkom  Časť 2. </w:t>
            </w:r>
            <w:r w:rsidRPr="004D1226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D1226">
              <w:rPr>
                <w:rFonts w:asciiTheme="minorHAnsi" w:hAnsiTheme="minorHAnsi" w:cstheme="minorHAnsi"/>
                <w:b/>
                <w:sz w:val="22"/>
                <w:szCs w:val="22"/>
              </w:rPr>
              <w:t>Nákup materiálu</w:t>
            </w:r>
            <w:r w:rsidRPr="004D1226">
              <w:rPr>
                <w:b/>
                <w:sz w:val="22"/>
                <w:szCs w:val="22"/>
              </w:rPr>
              <w:t xml:space="preserve"> </w:t>
            </w:r>
            <w:r w:rsidRPr="004D1226">
              <w:rPr>
                <w:rFonts w:asciiTheme="minorHAnsi" w:hAnsiTheme="minorHAnsi"/>
                <w:b/>
                <w:sz w:val="22"/>
                <w:szCs w:val="22"/>
              </w:rPr>
              <w:t>pre zabezpečenie BOZP</w:t>
            </w:r>
          </w:p>
          <w:p w:rsidR="004D1226" w:rsidRDefault="004D1226" w:rsidP="004D1226"/>
        </w:tc>
        <w:tc>
          <w:tcPr>
            <w:tcW w:w="2122" w:type="dxa"/>
            <w:shd w:val="clear" w:color="auto" w:fill="DEEAF6" w:themeFill="accent1" w:themeFillTint="33"/>
          </w:tcPr>
          <w:p w:rsidR="004D1226" w:rsidRDefault="004D1226" w:rsidP="004D1226"/>
        </w:tc>
        <w:tc>
          <w:tcPr>
            <w:tcW w:w="2405" w:type="dxa"/>
            <w:shd w:val="clear" w:color="auto" w:fill="DEEAF6" w:themeFill="accent1" w:themeFillTint="33"/>
          </w:tcPr>
          <w:p w:rsidR="004D1226" w:rsidRDefault="004D1226" w:rsidP="004D1226"/>
        </w:tc>
      </w:tr>
    </w:tbl>
    <w:p w:rsidR="006203AA" w:rsidRDefault="006203AA"/>
    <w:p w:rsidR="00485FA5" w:rsidRDefault="00485FA5" w:rsidP="001871E1">
      <w:pPr>
        <w:autoSpaceDE w:val="0"/>
        <w:spacing w:line="276" w:lineRule="auto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485FA5" w:rsidRPr="001E5932" w:rsidRDefault="00485FA5" w:rsidP="001871E1">
      <w:pPr>
        <w:autoSpaceDE w:val="0"/>
        <w:spacing w:line="276" w:lineRule="auto"/>
        <w:rPr>
          <w:rFonts w:asciiTheme="minorHAnsi" w:hAnsiTheme="minorHAnsi" w:cs="Calibri Light"/>
          <w:i/>
          <w:color w:val="000000"/>
          <w:sz w:val="20"/>
          <w:szCs w:val="20"/>
        </w:rPr>
      </w:pPr>
    </w:p>
    <w:p w:rsidR="00485FA5" w:rsidRDefault="00485FA5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B120F" w:rsidRDefault="00BB120F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>V ..</w:t>
      </w:r>
      <w:r w:rsidR="001871E1">
        <w:rPr>
          <w:rFonts w:asciiTheme="minorHAnsi" w:hAnsiTheme="minorHAnsi" w:cs="Calibri Light"/>
          <w:color w:val="000000"/>
          <w:sz w:val="20"/>
          <w:szCs w:val="20"/>
        </w:rPr>
        <w:t>............................dňa</w:t>
      </w:r>
    </w:p>
    <w:p w:rsidR="004727C9" w:rsidRPr="001871E1" w:rsidRDefault="004727C9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71E1" w:rsidRDefault="00BB120F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B120F" w:rsidRDefault="00BB120F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Meno, priezvisko a podpis </w:t>
      </w:r>
    </w:p>
    <w:p w:rsidR="00484E42" w:rsidRDefault="00BB120F" w:rsidP="00BB120F">
      <w:pPr>
        <w:widowControl/>
        <w:suppressAutoHyphens w:val="0"/>
        <w:ind w:left="7080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oprávnenej osoby konať za uchádzača</w:t>
      </w:r>
    </w:p>
    <w:sectPr w:rsidR="00484E42" w:rsidSect="00872250">
      <w:headerReference w:type="default" r:id="rId6"/>
      <w:pgSz w:w="16838" w:h="11906" w:orient="landscape"/>
      <w:pgMar w:top="993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E42" w:rsidRDefault="00484E42" w:rsidP="00484E42">
      <w:r>
        <w:separator/>
      </w:r>
    </w:p>
  </w:endnote>
  <w:endnote w:type="continuationSeparator" w:id="0">
    <w:p w:rsidR="00484E42" w:rsidRDefault="00484E42" w:rsidP="0048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E42" w:rsidRDefault="00484E42" w:rsidP="00484E42">
      <w:r>
        <w:separator/>
      </w:r>
    </w:p>
  </w:footnote>
  <w:footnote w:type="continuationSeparator" w:id="0">
    <w:p w:rsidR="00484E42" w:rsidRDefault="00484E42" w:rsidP="00484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E42" w:rsidRDefault="00484E42">
    <w:pPr>
      <w:pStyle w:val="Hlavika"/>
    </w:pPr>
  </w:p>
  <w:p w:rsidR="00484E42" w:rsidRDefault="00484E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62"/>
    <w:rsid w:val="00094DF0"/>
    <w:rsid w:val="000D7813"/>
    <w:rsid w:val="00115783"/>
    <w:rsid w:val="001871E1"/>
    <w:rsid w:val="001A7549"/>
    <w:rsid w:val="001E5932"/>
    <w:rsid w:val="00257518"/>
    <w:rsid w:val="002F180E"/>
    <w:rsid w:val="004727C9"/>
    <w:rsid w:val="00484E42"/>
    <w:rsid w:val="00485FA5"/>
    <w:rsid w:val="004D1226"/>
    <w:rsid w:val="004E2960"/>
    <w:rsid w:val="00573BC2"/>
    <w:rsid w:val="006203AA"/>
    <w:rsid w:val="006C3638"/>
    <w:rsid w:val="00724C5C"/>
    <w:rsid w:val="00747EB8"/>
    <w:rsid w:val="008531D1"/>
    <w:rsid w:val="00872250"/>
    <w:rsid w:val="008C2367"/>
    <w:rsid w:val="009315D8"/>
    <w:rsid w:val="0095200C"/>
    <w:rsid w:val="0096484D"/>
    <w:rsid w:val="00A17963"/>
    <w:rsid w:val="00A346F9"/>
    <w:rsid w:val="00A6716F"/>
    <w:rsid w:val="00AE2AC2"/>
    <w:rsid w:val="00B57D63"/>
    <w:rsid w:val="00B90DFC"/>
    <w:rsid w:val="00BB120F"/>
    <w:rsid w:val="00BC1FD6"/>
    <w:rsid w:val="00BD1A1E"/>
    <w:rsid w:val="00C35BA8"/>
    <w:rsid w:val="00C958DA"/>
    <w:rsid w:val="00CE47F5"/>
    <w:rsid w:val="00D43576"/>
    <w:rsid w:val="00DA3961"/>
    <w:rsid w:val="00E267B5"/>
    <w:rsid w:val="00E37F71"/>
    <w:rsid w:val="00E95262"/>
    <w:rsid w:val="00F260AA"/>
    <w:rsid w:val="00F43A24"/>
    <w:rsid w:val="00F57F0A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6E2FD-D51B-487A-A38F-E2BF12AB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4E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4E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4E4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84E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4E4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484E42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484E42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8C23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C23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C23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3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367"/>
    <w:rPr>
      <w:rFonts w:ascii="Segoe UI" w:eastAsia="Times New Roman" w:hAnsi="Segoe UI" w:cs="Segoe UI"/>
      <w:sz w:val="18"/>
      <w:szCs w:val="18"/>
      <w:lang w:eastAsia="zh-CN"/>
    </w:rPr>
  </w:style>
  <w:style w:type="table" w:styleId="Mriekatabuky">
    <w:name w:val="Table Grid"/>
    <w:basedOn w:val="Normlnatabuka"/>
    <w:uiPriority w:val="39"/>
    <w:rsid w:val="0062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57F0A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57F0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A671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2022-10-20T17:19:00Z</dcterms:created>
  <dcterms:modified xsi:type="dcterms:W3CDTF">2023-01-24T09:35:00Z</dcterms:modified>
</cp:coreProperties>
</file>