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6D96D52C" w:rsidR="004512A8" w:rsidRDefault="004512A8" w:rsidP="00C1481E">
      <w:r>
        <w:t xml:space="preserve">OPBA </w:t>
      </w:r>
      <w:r w:rsidR="00A1370B">
        <w:t>30</w:t>
      </w:r>
    </w:p>
    <w:p w14:paraId="0175F247" w14:textId="77777777" w:rsidR="004512A8" w:rsidRPr="00C1481E" w:rsidRDefault="004512A8" w:rsidP="00C1481E"/>
    <w:p w14:paraId="218F553B" w14:textId="51180EE6" w:rsidR="00383275" w:rsidRDefault="00A1370B" w:rsidP="00383275">
      <w:r>
        <w:rPr>
          <w:noProof/>
        </w:rPr>
        <w:drawing>
          <wp:inline distT="0" distB="0" distL="0" distR="0" wp14:anchorId="29C91B49" wp14:editId="1F7B24A4">
            <wp:extent cx="6463030" cy="2609850"/>
            <wp:effectExtent l="0" t="0" r="0" b="0"/>
            <wp:docPr id="4" name="Obrázok 4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70B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