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1B19B339"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„PP-2022-0</w:t>
      </w:r>
      <w:r w:rsidR="006B3CD5">
        <w:rPr>
          <w:rFonts w:ascii="Arial" w:hAnsi="Arial" w:cs="Arial"/>
        </w:rPr>
        <w:t>17</w:t>
      </w:r>
      <w:r w:rsidR="006555AE" w:rsidRPr="00B232D3">
        <w:rPr>
          <w:rFonts w:ascii="Arial" w:hAnsi="Arial" w:cs="Arial"/>
        </w:rPr>
        <w:t xml:space="preserve">“ </w:t>
      </w:r>
      <w:r w:rsidR="00B07167" w:rsidRPr="00B232D3">
        <w:rPr>
          <w:rFonts w:ascii="Arial" w:hAnsi="Arial" w:cs="Arial"/>
          <w:sz w:val="22"/>
          <w:szCs w:val="22"/>
        </w:rPr>
        <w:t>Umiestnenie Plávajúceho zariadenia a jeho prevádzkovanie na prístavnej polohe OP</w:t>
      </w:r>
      <w:bookmarkEnd w:id="0"/>
      <w:r w:rsidR="006B3CD5">
        <w:rPr>
          <w:rFonts w:ascii="Arial" w:hAnsi="Arial" w:cs="Arial"/>
          <w:sz w:val="22"/>
          <w:szCs w:val="22"/>
        </w:rPr>
        <w:t>ŠT 4</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0C79F865" w:rsidR="00B404FB"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 xml:space="preserve">Ing. </w:t>
      </w:r>
      <w:r w:rsidR="00181EAD">
        <w:rPr>
          <w:rFonts w:ascii="Arial" w:hAnsi="Arial" w:cs="Arial"/>
          <w:color w:val="auto"/>
        </w:rPr>
        <w:t>Zoltán Ács</w:t>
      </w:r>
      <w:r w:rsidRPr="00C062A1">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321530">
        <w:rPr>
          <w:rFonts w:ascii="Arial" w:hAnsi="Arial" w:cs="Arial"/>
          <w:color w:val="auto"/>
        </w:rPr>
        <w:t>Mgr.</w:t>
      </w:r>
      <w:r w:rsidR="00C6407F">
        <w:rPr>
          <w:rFonts w:ascii="Arial" w:hAnsi="Arial" w:cs="Arial"/>
          <w:color w:val="auto"/>
        </w:rPr>
        <w:t xml:space="preserve"> Roman Kiss</w:t>
      </w:r>
      <w:r w:rsidR="00181EAD">
        <w:rPr>
          <w:rFonts w:ascii="Arial" w:hAnsi="Arial" w:cs="Arial"/>
          <w:color w:val="auto"/>
        </w:rPr>
        <w:t xml:space="preserve"> </w:t>
      </w:r>
      <w:r w:rsidRPr="00C062A1">
        <w:rPr>
          <w:rFonts w:ascii="Arial" w:hAnsi="Arial" w:cs="Arial"/>
          <w:color w:val="auto"/>
        </w:rPr>
        <w:t xml:space="preserve">  </w:t>
      </w:r>
      <w:r>
        <w:rPr>
          <w:rFonts w:ascii="Arial" w:hAnsi="Arial" w:cs="Arial"/>
          <w:color w:val="auto"/>
        </w:rPr>
        <w:tab/>
      </w:r>
    </w:p>
    <w:p w14:paraId="2C0A975A" w14:textId="7C20B7E5"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569692B1"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5638B460"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6B3CD5">
        <w:rPr>
          <w:rFonts w:ascii="Arial" w:hAnsi="Arial" w:cs="Arial"/>
          <w:b/>
          <w:color w:val="auto"/>
        </w:rPr>
        <w:t>27.</w:t>
      </w:r>
      <w:r w:rsidR="00247DCA" w:rsidRPr="00BD0F2C">
        <w:rPr>
          <w:rFonts w:ascii="Arial" w:hAnsi="Arial" w:cs="Arial"/>
          <w:b/>
          <w:color w:val="auto"/>
        </w:rPr>
        <w:t>0</w:t>
      </w:r>
      <w:r w:rsidR="00343597">
        <w:rPr>
          <w:rFonts w:ascii="Arial" w:hAnsi="Arial" w:cs="Arial"/>
          <w:b/>
          <w:color w:val="auto"/>
        </w:rPr>
        <w:t>9</w:t>
      </w:r>
      <w:r w:rsidR="006B3CD5">
        <w:rPr>
          <w:rFonts w:ascii="Arial" w:hAnsi="Arial" w:cs="Arial"/>
          <w:b/>
          <w:color w:val="auto"/>
        </w:rPr>
        <w:t>.</w:t>
      </w:r>
      <w:r w:rsidR="00181EAD" w:rsidRPr="00BD0F2C">
        <w:rPr>
          <w:rFonts w:ascii="Arial" w:hAnsi="Arial" w:cs="Arial"/>
          <w:b/>
          <w:color w:val="auto"/>
        </w:rPr>
        <w:t>202</w:t>
      </w:r>
      <w:r w:rsidR="00247DCA" w:rsidRPr="00BD0F2C">
        <w:rPr>
          <w:rFonts w:ascii="Arial" w:hAnsi="Arial" w:cs="Arial"/>
          <w:b/>
          <w:color w:val="auto"/>
        </w:rPr>
        <w:t>2</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658DE70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„ZoBZ</w:t>
      </w:r>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08EE6C90"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umiestnenie Plávajúceho zariadenia a jeho prevádzkovanie na prístavnej polohe O</w:t>
      </w:r>
      <w:r w:rsidR="001808A7">
        <w:rPr>
          <w:rFonts w:eastAsia="Arial" w:cs="Arial"/>
          <w:bCs/>
          <w:szCs w:val="20"/>
        </w:rPr>
        <w:t>PŠT 4</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3E11607E"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Prístavná poloha OP</w:t>
      </w:r>
      <w:r w:rsidR="001808A7">
        <w:rPr>
          <w:rFonts w:ascii="Arial" w:hAnsi="Arial" w:cs="Arial"/>
          <w:b/>
          <w:bCs/>
          <w:sz w:val="20"/>
          <w:szCs w:val="20"/>
        </w:rPr>
        <w:t>ŠT 4</w:t>
      </w:r>
      <w:r w:rsidRPr="000C77E5">
        <w:rPr>
          <w:rFonts w:ascii="Arial" w:hAnsi="Arial" w:cs="Arial"/>
          <w:b/>
          <w:bCs/>
          <w:sz w:val="20"/>
          <w:szCs w:val="20"/>
        </w:rPr>
        <w:t xml:space="preserve"> </w:t>
      </w:r>
      <w:r w:rsidRPr="000C77E5">
        <w:rPr>
          <w:rFonts w:ascii="Arial" w:hAnsi="Arial" w:cs="Arial"/>
          <w:sz w:val="20"/>
          <w:szCs w:val="20"/>
        </w:rPr>
        <w:t>– r.km 1</w:t>
      </w:r>
      <w:r w:rsidR="001808A7">
        <w:rPr>
          <w:rFonts w:ascii="Arial" w:hAnsi="Arial" w:cs="Arial"/>
          <w:sz w:val="20"/>
          <w:szCs w:val="20"/>
        </w:rPr>
        <w:t>718,580</w:t>
      </w:r>
      <w:r w:rsidRPr="000C77E5">
        <w:rPr>
          <w:rFonts w:ascii="Arial" w:hAnsi="Arial" w:cs="Arial"/>
          <w:sz w:val="20"/>
          <w:szCs w:val="20"/>
        </w:rPr>
        <w:t xml:space="preserve"> až </w:t>
      </w:r>
      <w:r w:rsidR="001808A7">
        <w:rPr>
          <w:rFonts w:ascii="Arial" w:hAnsi="Arial" w:cs="Arial"/>
          <w:sz w:val="20"/>
          <w:szCs w:val="20"/>
        </w:rPr>
        <w:t>1718,450</w:t>
      </w:r>
      <w:r w:rsidR="001C6339">
        <w:rPr>
          <w:rFonts w:ascii="Arial" w:hAnsi="Arial" w:cs="Arial"/>
          <w:sz w:val="20"/>
          <w:szCs w:val="20"/>
        </w:rPr>
        <w:t>;</w:t>
      </w:r>
      <w:r w:rsidRPr="000C77E5">
        <w:rPr>
          <w:rFonts w:ascii="Arial" w:hAnsi="Arial" w:cs="Arial"/>
          <w:sz w:val="20"/>
          <w:szCs w:val="20"/>
        </w:rPr>
        <w:t xml:space="preserve"> dĺžka prístavnej polohy: </w:t>
      </w:r>
      <w:r w:rsidR="001808A7">
        <w:rPr>
          <w:rFonts w:ascii="Arial" w:hAnsi="Arial" w:cs="Arial"/>
          <w:sz w:val="20"/>
          <w:szCs w:val="20"/>
        </w:rPr>
        <w:t>130</w:t>
      </w:r>
      <w:r w:rsidRPr="000C77E5">
        <w:rPr>
          <w:rFonts w:ascii="Arial" w:hAnsi="Arial" w:cs="Arial"/>
          <w:sz w:val="20"/>
          <w:szCs w:val="20"/>
        </w:rPr>
        <w:t xml:space="preserve"> m.</w:t>
      </w:r>
    </w:p>
    <w:p w14:paraId="2A9A56DA" w14:textId="77777777" w:rsidR="000C77E5" w:rsidRPr="000C77E5" w:rsidRDefault="000C77E5" w:rsidP="000C77E5">
      <w:pPr>
        <w:ind w:firstLine="708"/>
        <w:jc w:val="both"/>
        <w:rPr>
          <w:rFonts w:ascii="Arial" w:hAnsi="Arial" w:cs="Arial"/>
          <w:b/>
          <w:bCs/>
          <w:sz w:val="20"/>
          <w:szCs w:val="20"/>
        </w:rPr>
      </w:pPr>
    </w:p>
    <w:p w14:paraId="15129475" w14:textId="39C7D74F" w:rsid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Pr="000C77E5">
        <w:rPr>
          <w:rFonts w:ascii="Arial" w:hAnsi="Arial" w:cs="Arial"/>
          <w:sz w:val="20"/>
          <w:szCs w:val="20"/>
        </w:rPr>
        <w:t xml:space="preserve">Je určená pre </w:t>
      </w:r>
      <w:r w:rsidR="001808A7">
        <w:rPr>
          <w:rFonts w:ascii="Arial" w:hAnsi="Arial" w:cs="Arial"/>
          <w:sz w:val="20"/>
          <w:szCs w:val="20"/>
        </w:rPr>
        <w:t>plávajúce zariadenie</w:t>
      </w:r>
      <w:r w:rsidRPr="000C77E5">
        <w:rPr>
          <w:rFonts w:ascii="Arial" w:hAnsi="Arial" w:cs="Arial"/>
          <w:sz w:val="20"/>
          <w:szCs w:val="20"/>
        </w:rPr>
        <w:t xml:space="preserve">, </w:t>
      </w:r>
      <w:r w:rsidR="001C6339">
        <w:rPr>
          <w:rFonts w:ascii="Arial" w:hAnsi="Arial" w:cs="Arial"/>
          <w:sz w:val="20"/>
          <w:szCs w:val="20"/>
        </w:rPr>
        <w:t>ktor</w:t>
      </w:r>
      <w:r w:rsidR="001808A7">
        <w:rPr>
          <w:rFonts w:ascii="Arial" w:hAnsi="Arial" w:cs="Arial"/>
          <w:sz w:val="20"/>
          <w:szCs w:val="20"/>
        </w:rPr>
        <w:t>é bude slúžiť k vyviazaniu osobných lodí do max. dĺžky 120 m a do max. šírky 38 m pričom prvé plavidlo bude zakotvené a vyviazané predným a zadným pobrežným lanom, druhé plavidlo bude vyviazané predným pobrežným lanom, v prípade státia tretieho plavidla bude tretie plavidlo zakotvené</w:t>
      </w:r>
      <w:r>
        <w:rPr>
          <w:rFonts w:ascii="Arial" w:hAnsi="Arial" w:cs="Arial"/>
          <w:sz w:val="20"/>
          <w:szCs w:val="20"/>
        </w:rPr>
        <w:t>.</w:t>
      </w:r>
      <w:r w:rsidR="001808A7">
        <w:rPr>
          <w:rFonts w:ascii="Arial" w:hAnsi="Arial" w:cs="Arial"/>
          <w:sz w:val="20"/>
          <w:szCs w:val="20"/>
        </w:rPr>
        <w:t xml:space="preserve"> Tieto spôsoby vyviazania sa netýkajú plavidiel do dĺžky 40 m. Umiestnenie a vyviazanie plávajúceho zariadenia bude v súlade s rozhodnutím o povolení státia vydaným ŠOD.</w:t>
      </w:r>
    </w:p>
    <w:p w14:paraId="42F907EF" w14:textId="77777777" w:rsidR="000C77E5" w:rsidRPr="000C77E5" w:rsidRDefault="000C77E5" w:rsidP="000C77E5">
      <w:pPr>
        <w:ind w:left="708"/>
        <w:jc w:val="both"/>
        <w:rPr>
          <w:rFonts w:ascii="Arial" w:hAnsi="Arial" w:cs="Arial"/>
          <w:b/>
          <w:bCs/>
          <w:sz w:val="20"/>
          <w:szCs w:val="20"/>
        </w:rPr>
      </w:pPr>
    </w:p>
    <w:p w14:paraId="04D5FCFD" w14:textId="28F6780F"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372ED67C" w14:textId="402BC678" w:rsidR="00610FBA" w:rsidRPr="00610FBA" w:rsidRDefault="000C77E5" w:rsidP="000C77E5">
      <w:pPr>
        <w:ind w:left="708"/>
        <w:jc w:val="both"/>
        <w:rPr>
          <w:rFonts w:ascii="Arial" w:hAnsi="Arial" w:cs="Arial"/>
          <w:sz w:val="20"/>
          <w:szCs w:val="20"/>
        </w:rPr>
      </w:pPr>
      <w:r w:rsidRPr="000C77E5">
        <w:rPr>
          <w:rFonts w:ascii="Arial" w:hAnsi="Arial" w:cs="Arial"/>
          <w:b/>
          <w:bCs/>
          <w:sz w:val="20"/>
          <w:szCs w:val="20"/>
        </w:rPr>
        <w:t xml:space="preserve">Inžinierske siete: </w:t>
      </w:r>
      <w:r w:rsidR="007C6060" w:rsidRPr="003A2EF5">
        <w:rPr>
          <w:rFonts w:ascii="Arial" w:hAnsi="Arial"/>
          <w:sz w:val="20"/>
          <w:szCs w:val="20"/>
        </w:rPr>
        <w:t>nie</w:t>
      </w:r>
      <w:r w:rsidR="00BD0F2C" w:rsidRPr="003A2EF5">
        <w:rPr>
          <w:rFonts w:ascii="Arial" w:hAnsi="Arial"/>
          <w:sz w:val="20"/>
          <w:szCs w:val="20"/>
        </w:rPr>
        <w:t>,</w:t>
      </w:r>
      <w:r w:rsidR="007C6060" w:rsidRPr="003A2EF5">
        <w:rPr>
          <w:rFonts w:ascii="Arial" w:hAnsi="Arial"/>
          <w:sz w:val="20"/>
          <w:szCs w:val="20"/>
        </w:rPr>
        <w:t xml:space="preserve"> </w:t>
      </w:r>
      <w:r w:rsidR="00BD0F2C" w:rsidRPr="003A2EF5">
        <w:rPr>
          <w:rFonts w:ascii="Arial" w:hAnsi="Arial"/>
          <w:sz w:val="20"/>
          <w:szCs w:val="20"/>
        </w:rPr>
        <w:t xml:space="preserve">prístavná </w:t>
      </w:r>
      <w:r w:rsidR="007C6060" w:rsidRPr="003A2EF5">
        <w:rPr>
          <w:rFonts w:ascii="Arial" w:hAnsi="Arial"/>
          <w:sz w:val="20"/>
          <w:szCs w:val="20"/>
        </w:rPr>
        <w:t>poloha nedisponuje</w:t>
      </w:r>
      <w:r w:rsidR="00A23249" w:rsidRPr="003A2EF5">
        <w:rPr>
          <w:rFonts w:ascii="Arial" w:hAnsi="Arial"/>
          <w:sz w:val="20"/>
          <w:szCs w:val="20"/>
        </w:rPr>
        <w:t xml:space="preserve"> prípojkou elektrickej energie ani prípojkou na vodu</w:t>
      </w:r>
      <w:r w:rsidR="00102FAD">
        <w:rPr>
          <w:rFonts w:ascii="Arial" w:hAnsi="Arial"/>
          <w:sz w:val="20"/>
          <w:szCs w:val="20"/>
        </w:rPr>
        <w:t>.</w:t>
      </w:r>
    </w:p>
    <w:p w14:paraId="24DCC000" w14:textId="77777777" w:rsidR="00610FBA" w:rsidRDefault="00610FBA" w:rsidP="000C77E5">
      <w:pPr>
        <w:ind w:left="708"/>
        <w:jc w:val="both"/>
        <w:rPr>
          <w:rFonts w:ascii="Arial" w:hAnsi="Arial" w:cs="Arial"/>
          <w:b/>
          <w:bCs/>
          <w:sz w:val="20"/>
          <w:szCs w:val="20"/>
        </w:rPr>
      </w:pPr>
    </w:p>
    <w:p w14:paraId="7BEE958D" w14:textId="77777777" w:rsidR="00610FBA"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Pr="000C77E5">
        <w:rPr>
          <w:rFonts w:ascii="Arial" w:hAnsi="Arial" w:cs="Arial"/>
          <w:sz w:val="20"/>
          <w:szCs w:val="20"/>
        </w:rPr>
        <w:t xml:space="preserve">áno; vyväzovacie prvky vybudované na prístavnej polohe, nie sú predmetom OVS. </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Priľahlé pozemky: </w:t>
      </w:r>
    </w:p>
    <w:p w14:paraId="5A4BCB64" w14:textId="3A40161E" w:rsidR="000C77E5" w:rsidRPr="000C77E5" w:rsidRDefault="001A1FEA" w:rsidP="000C77E5">
      <w:pPr>
        <w:ind w:left="708"/>
        <w:jc w:val="both"/>
        <w:rPr>
          <w:rFonts w:ascii="Arial" w:hAnsi="Arial" w:cs="Arial"/>
          <w:sz w:val="20"/>
          <w:szCs w:val="20"/>
        </w:rPr>
      </w:pPr>
      <w:r w:rsidRPr="001A1FEA">
        <w:rPr>
          <w:rFonts w:ascii="Arial" w:hAnsi="Arial" w:cs="Arial"/>
          <w:sz w:val="20"/>
          <w:szCs w:val="20"/>
        </w:rPr>
        <w:t>k.ú. Štúrovo (861553), obec Štúrovo</w:t>
      </w:r>
      <w:r w:rsidR="000C77E5" w:rsidRPr="000C77E5">
        <w:rPr>
          <w:rFonts w:ascii="Arial" w:hAnsi="Arial" w:cs="Arial"/>
          <w:sz w:val="20"/>
          <w:szCs w:val="20"/>
        </w:rPr>
        <w:t>, parcela registra “</w:t>
      </w:r>
      <w:r>
        <w:rPr>
          <w:rFonts w:ascii="Arial" w:hAnsi="Arial" w:cs="Arial"/>
          <w:sz w:val="20"/>
          <w:szCs w:val="20"/>
        </w:rPr>
        <w:t>E</w:t>
      </w:r>
      <w:r w:rsidR="000C77E5" w:rsidRPr="000C77E5">
        <w:rPr>
          <w:rFonts w:ascii="Arial" w:hAnsi="Arial" w:cs="Arial"/>
          <w:sz w:val="20"/>
          <w:szCs w:val="20"/>
        </w:rPr>
        <w:t>“ KN, parc. č.</w:t>
      </w:r>
      <w:r w:rsidR="00353ABA">
        <w:rPr>
          <w:rFonts w:ascii="Arial" w:hAnsi="Arial" w:cs="Arial"/>
          <w:sz w:val="20"/>
          <w:szCs w:val="20"/>
        </w:rPr>
        <w:t xml:space="preserve"> </w:t>
      </w:r>
      <w:r w:rsidRPr="001A1FEA">
        <w:rPr>
          <w:rFonts w:ascii="Arial" w:hAnsi="Arial" w:cs="Arial"/>
          <w:sz w:val="20"/>
          <w:szCs w:val="20"/>
        </w:rPr>
        <w:t>896/8</w:t>
      </w:r>
      <w:r w:rsidR="000C77E5" w:rsidRPr="000C77E5">
        <w:rPr>
          <w:rFonts w:ascii="Arial" w:hAnsi="Arial" w:cs="Arial"/>
          <w:sz w:val="20"/>
          <w:szCs w:val="20"/>
        </w:rPr>
        <w:t>, vlastník Slovenská republika, správca SVP, š.p.</w:t>
      </w:r>
    </w:p>
    <w:p w14:paraId="6715D01E" w14:textId="47E796DF" w:rsidR="000C77E5" w:rsidRDefault="001A1FEA" w:rsidP="000C77E5">
      <w:pPr>
        <w:ind w:left="708"/>
        <w:jc w:val="both"/>
        <w:rPr>
          <w:rFonts w:ascii="Arial" w:hAnsi="Arial" w:cs="Arial"/>
          <w:sz w:val="20"/>
          <w:szCs w:val="20"/>
        </w:rPr>
      </w:pPr>
      <w:r w:rsidRPr="001A1FEA">
        <w:rPr>
          <w:rFonts w:ascii="Arial" w:hAnsi="Arial" w:cs="Arial"/>
          <w:sz w:val="20"/>
          <w:szCs w:val="20"/>
        </w:rPr>
        <w:t>k.ú. Štúrovo(861553), obec Štúrovo</w:t>
      </w:r>
      <w:r w:rsidR="000C77E5" w:rsidRPr="000C77E5">
        <w:rPr>
          <w:rFonts w:ascii="Arial" w:hAnsi="Arial" w:cs="Arial"/>
          <w:sz w:val="20"/>
          <w:szCs w:val="20"/>
        </w:rPr>
        <w:t xml:space="preserve">, parcela registra „C“ KN, parc.č. </w:t>
      </w:r>
      <w:r w:rsidRPr="001A1FEA">
        <w:rPr>
          <w:rFonts w:ascii="Arial" w:hAnsi="Arial" w:cs="Arial"/>
          <w:sz w:val="20"/>
          <w:szCs w:val="20"/>
        </w:rPr>
        <w:t>4269/42</w:t>
      </w:r>
      <w:r w:rsidR="000C77E5" w:rsidRPr="000C77E5">
        <w:rPr>
          <w:rFonts w:ascii="Arial" w:hAnsi="Arial" w:cs="Arial"/>
          <w:sz w:val="20"/>
          <w:szCs w:val="20"/>
        </w:rPr>
        <w:t xml:space="preserve">,vlastník </w:t>
      </w:r>
      <w:r>
        <w:rPr>
          <w:rFonts w:ascii="Arial" w:hAnsi="Arial" w:cs="Arial"/>
          <w:sz w:val="20"/>
          <w:szCs w:val="20"/>
        </w:rPr>
        <w:t>Verejné prístavy, a. s.</w:t>
      </w:r>
    </w:p>
    <w:p w14:paraId="237DF44E" w14:textId="77777777" w:rsidR="00BD5FF7" w:rsidRDefault="00BD5FF7" w:rsidP="00717ABD">
      <w:pPr>
        <w:jc w:val="both"/>
        <w:rPr>
          <w:rFonts w:ascii="Arial" w:hAnsi="Arial" w:cs="Arial"/>
          <w:b/>
          <w:bCs/>
          <w:sz w:val="20"/>
          <w:szCs w:val="20"/>
        </w:rPr>
      </w:pPr>
    </w:p>
    <w:p w14:paraId="3F899D12" w14:textId="0193F07F"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Na ľavom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0558DACE" w14:textId="66498EC4" w:rsidR="00D05ED2" w:rsidRPr="00273B47" w:rsidRDefault="00273B47" w:rsidP="00273B47">
      <w:pPr>
        <w:pStyle w:val="Nadpis3"/>
        <w:tabs>
          <w:tab w:val="clear" w:pos="540"/>
          <w:tab w:val="left" w:pos="708"/>
        </w:tabs>
        <w:ind w:left="709"/>
        <w:rPr>
          <w:rFonts w:eastAsia="Arial" w:cs="Arial"/>
          <w:bCs/>
          <w:szCs w:val="20"/>
        </w:rPr>
      </w:pPr>
      <w:r>
        <w:rPr>
          <w:rFonts w:eastAsia="Arial" w:cs="Arial"/>
          <w:bCs/>
          <w:szCs w:val="20"/>
        </w:rPr>
        <w:t>Doba užívania prístavnej polohy je do 30.11.2026. V prípade, že platnosť lodného osvedčenia skončí pred týmto dátumom, skončí doba užívania prístavnej polohy ku dňu skončenia</w:t>
      </w:r>
      <w:r>
        <w:rPr>
          <w:rFonts w:eastAsia="Arial" w:cs="Arial"/>
          <w:bCs/>
          <w:szCs w:val="20"/>
        </w:rPr>
        <w:t xml:space="preserve"> platnosti</w:t>
      </w:r>
      <w:r>
        <w:rPr>
          <w:rFonts w:eastAsia="Arial" w:cs="Arial"/>
          <w:bCs/>
          <w:szCs w:val="20"/>
        </w:rPr>
        <w:t xml:space="preserve"> lodného osvedčenia.</w:t>
      </w: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8" w:name="h.gjdgxs" w:colFirst="0" w:colLast="0"/>
      <w:bookmarkEnd w:id="28"/>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60B20965" w14:textId="4EB3E8CE" w:rsidR="00B82A3B" w:rsidRDefault="00B82A3B" w:rsidP="00092CAE">
      <w:pPr>
        <w:rPr>
          <w:rFonts w:ascii="Arial" w:eastAsia="Arial" w:hAnsi="Arial" w:cs="Arial"/>
          <w:sz w:val="20"/>
          <w:szCs w:val="20"/>
        </w:rPr>
      </w:pP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29" w:name="_Hlk51678406"/>
      <w:r>
        <w:rPr>
          <w:b/>
        </w:rPr>
        <w:t xml:space="preserve">Minimálna výška </w:t>
      </w:r>
      <w:r w:rsidR="003D1000">
        <w:rPr>
          <w:b/>
        </w:rPr>
        <w:t>Poplatku</w:t>
      </w:r>
      <w:r>
        <w:rPr>
          <w:b/>
        </w:rPr>
        <w:t xml:space="preserve"> za prístavnú polohu</w:t>
      </w:r>
    </w:p>
    <w:bookmarkEnd w:id="29"/>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296F504A" w:rsidR="00973341" w:rsidRPr="00BE2375" w:rsidRDefault="003D1000" w:rsidP="00F13332">
      <w:pPr>
        <w:pStyle w:val="Nadpis3"/>
        <w:numPr>
          <w:ilvl w:val="0"/>
          <w:numId w:val="19"/>
        </w:numPr>
        <w:ind w:left="1134"/>
        <w:rPr>
          <w:rFonts w:eastAsia="Arial Unicode MS" w:cs="Arial"/>
          <w:b/>
          <w:bCs/>
          <w:color w:val="000000"/>
          <w:szCs w:val="20"/>
        </w:rPr>
      </w:pPr>
      <w:bookmarkStart w:id="30"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1A1FEA">
        <w:rPr>
          <w:rFonts w:cs="Arial"/>
          <w:b/>
          <w:bCs/>
          <w:szCs w:val="20"/>
          <w:u w:val="single"/>
        </w:rPr>
        <w:t>7 800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r w:rsidR="001A1FEA">
        <w:rPr>
          <w:rFonts w:cs="Arial"/>
          <w:b/>
          <w:bCs/>
          <w:szCs w:val="20"/>
          <w:u w:val="single"/>
        </w:rPr>
        <w:t>sedemtisícosemsto</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361709B" w14:textId="77122EDB" w:rsidR="00CA6548" w:rsidRDefault="00CA6548" w:rsidP="00CA6548">
      <w:pPr>
        <w:rPr>
          <w:rFonts w:eastAsia="Arial Unicode MS"/>
        </w:rPr>
      </w:pP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30"/>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4"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00162C9C"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3D2ABB9E" w:rsidR="005E5F6F" w:rsidRDefault="005E5F6F" w:rsidP="003A34E5"/>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7"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0ABBAB7A"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 u</w:t>
      </w:r>
      <w:r w:rsidR="006C0479" w:rsidRPr="00100505">
        <w:t xml:space="preserve"> niektorej z </w:t>
      </w:r>
      <w:r w:rsidRPr="00100505">
        <w:t>kontaktn</w:t>
      </w:r>
      <w:r w:rsidR="006C0479" w:rsidRPr="00100505">
        <w:t>ých</w:t>
      </w:r>
      <w:r w:rsidRPr="00100505">
        <w:t xml:space="preserve"> </w:t>
      </w:r>
      <w:r w:rsidR="006C0479" w:rsidRPr="00100505">
        <w:t>osôb</w:t>
      </w:r>
      <w:r w:rsidRPr="00100505">
        <w:t xml:space="preserve"> pre obhliadku:</w:t>
      </w:r>
    </w:p>
    <w:p w14:paraId="1DBE02CA" w14:textId="77777777" w:rsidR="005E5F6F" w:rsidRPr="00D71486" w:rsidRDefault="005E5F6F" w:rsidP="005E5F6F">
      <w:pPr>
        <w:rPr>
          <w:highlight w:val="yellow"/>
        </w:rPr>
      </w:pPr>
    </w:p>
    <w:p w14:paraId="5AAB6A59" w14:textId="5A5B976A"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Meno: </w:t>
      </w:r>
      <w:r w:rsidR="00685D91" w:rsidRPr="00670985">
        <w:rPr>
          <w:rFonts w:ascii="Arial" w:hAnsi="Arial" w:cs="Arial"/>
          <w:sz w:val="20"/>
          <w:szCs w:val="20"/>
        </w:rPr>
        <w:t>Miroslava Caňová</w:t>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 xml:space="preserve">Meno: </w:t>
      </w:r>
      <w:r w:rsidR="00685D91" w:rsidRPr="00670985">
        <w:rPr>
          <w:rFonts w:ascii="Arial" w:hAnsi="Arial" w:cs="Arial"/>
          <w:sz w:val="20"/>
          <w:szCs w:val="20"/>
        </w:rPr>
        <w:t>Mgr. Elena Hamárová</w:t>
      </w:r>
    </w:p>
    <w:p w14:paraId="7D1BAD39" w14:textId="2405BD01"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Email: </w:t>
      </w:r>
      <w:hyperlink r:id="rId14" w:history="1">
        <w:r w:rsidR="00685D91" w:rsidRPr="00670985">
          <w:rPr>
            <w:rStyle w:val="Hypertextovprepojenie"/>
            <w:rFonts w:ascii="Arial" w:hAnsi="Arial" w:cs="Arial"/>
            <w:sz w:val="20"/>
            <w:szCs w:val="20"/>
          </w:rPr>
          <w:t>miroslava.canova@vpas.sk</w:t>
        </w:r>
      </w:hyperlink>
      <w:r w:rsidRPr="00670985">
        <w:rPr>
          <w:rFonts w:ascii="Arial" w:hAnsi="Arial" w:cs="Arial"/>
          <w:sz w:val="20"/>
          <w:szCs w:val="20"/>
        </w:rPr>
        <w:t xml:space="preserve">  </w:t>
      </w:r>
      <w:r w:rsidRPr="00670985">
        <w:rPr>
          <w:rFonts w:ascii="Arial" w:hAnsi="Arial" w:cs="Arial"/>
          <w:sz w:val="20"/>
          <w:szCs w:val="20"/>
        </w:rPr>
        <w:tab/>
      </w:r>
      <w:r w:rsidRPr="00670985">
        <w:rPr>
          <w:rFonts w:ascii="Arial" w:hAnsi="Arial" w:cs="Arial"/>
          <w:sz w:val="20"/>
          <w:szCs w:val="20"/>
        </w:rPr>
        <w:tab/>
        <w:t xml:space="preserve">Email: </w:t>
      </w:r>
      <w:hyperlink r:id="rId15" w:history="1">
        <w:r w:rsidR="005B3CE2" w:rsidRPr="00670985">
          <w:rPr>
            <w:rStyle w:val="Hypertextovprepojenie"/>
            <w:rFonts w:ascii="Arial" w:hAnsi="Arial" w:cs="Arial"/>
            <w:sz w:val="20"/>
            <w:szCs w:val="20"/>
          </w:rPr>
          <w:t>elena.hamarova@vpas.sk</w:t>
        </w:r>
      </w:hyperlink>
      <w:r w:rsidRPr="00670985">
        <w:rPr>
          <w:rFonts w:ascii="Arial" w:hAnsi="Arial" w:cs="Arial"/>
          <w:sz w:val="20"/>
          <w:szCs w:val="20"/>
        </w:rPr>
        <w:t xml:space="preserve"> </w:t>
      </w:r>
    </w:p>
    <w:p w14:paraId="1D660197" w14:textId="2AD7F44E" w:rsidR="005E5F6F" w:rsidRDefault="007B4524" w:rsidP="007B4524">
      <w:pPr>
        <w:ind w:firstLine="708"/>
        <w:rPr>
          <w:rFonts w:ascii="Arial" w:hAnsi="Arial" w:cs="Arial"/>
          <w:sz w:val="20"/>
          <w:szCs w:val="20"/>
        </w:rPr>
      </w:pPr>
      <w:r w:rsidRPr="00670985">
        <w:rPr>
          <w:rFonts w:ascii="Arial" w:hAnsi="Arial" w:cs="Arial"/>
          <w:sz w:val="20"/>
          <w:szCs w:val="20"/>
        </w:rPr>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 xml:space="preserve">10 915 940 </w:t>
      </w:r>
      <w:r w:rsidR="00670985"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11 309 055</w:t>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7"/>
    </w:p>
    <w:p w14:paraId="24C1B1DB" w14:textId="77777777" w:rsidR="005A174F" w:rsidRDefault="005A174F" w:rsidP="00B82A3B">
      <w:pPr>
        <w:jc w:val="both"/>
      </w:pPr>
    </w:p>
    <w:bookmarkEnd w:id="34"/>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6"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6D64938F"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3D1000">
        <w:rPr>
          <w:rFonts w:ascii="Arial" w:hAnsi="Arial" w:cs="Arial"/>
          <w:sz w:val="20"/>
          <w:szCs w:val="20"/>
        </w:rPr>
        <w:t xml:space="preserve">je 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36B202F"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napojeni</w:t>
      </w:r>
      <w:r w:rsidR="003D1000">
        <w:rPr>
          <w:rFonts w:ascii="Arial" w:hAnsi="Arial" w:cs="Arial"/>
          <w:sz w:val="20"/>
          <w:szCs w:val="20"/>
        </w:rPr>
        <w:t>e</w:t>
      </w:r>
      <w:r>
        <w:rPr>
          <w:rFonts w:ascii="Arial" w:hAnsi="Arial" w:cs="Arial"/>
          <w:sz w:val="20"/>
          <w:szCs w:val="20"/>
        </w:rPr>
        <w:t xml:space="preserve"> na inžinierske siete</w:t>
      </w:r>
      <w:r w:rsidR="001231CC">
        <w:rPr>
          <w:rFonts w:ascii="Arial" w:hAnsi="Arial" w:cs="Arial"/>
          <w:sz w:val="20"/>
          <w:szCs w:val="20"/>
        </w:rPr>
        <w:t xml:space="preserve">, </w:t>
      </w:r>
      <w:r w:rsidR="00C0333A">
        <w:rPr>
          <w:rFonts w:ascii="Arial" w:hAnsi="Arial" w:cs="Arial"/>
          <w:sz w:val="20"/>
          <w:szCs w:val="20"/>
        </w:rPr>
        <w:t xml:space="preserve">prehlásenie o </w:t>
      </w:r>
      <w:r w:rsidR="001231CC">
        <w:rPr>
          <w:rFonts w:ascii="Arial" w:hAnsi="Arial" w:cs="Arial"/>
          <w:sz w:val="20"/>
          <w:szCs w:val="20"/>
        </w:rPr>
        <w:t>zber</w:t>
      </w:r>
      <w:r w:rsidR="00D8797F">
        <w:rPr>
          <w:rFonts w:ascii="Arial" w:hAnsi="Arial" w:cs="Arial"/>
          <w:sz w:val="20"/>
          <w:szCs w:val="20"/>
        </w:rPr>
        <w:t>e</w:t>
      </w:r>
      <w:r w:rsidR="00C0333A">
        <w:rPr>
          <w:rFonts w:ascii="Arial" w:hAnsi="Arial" w:cs="Arial"/>
          <w:sz w:val="20"/>
          <w:szCs w:val="20"/>
        </w:rPr>
        <w:t xml:space="preserve"> 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r w:rsidR="00670985" w:rsidRPr="006507CE">
        <w:rPr>
          <w:rFonts w:ascii="Arial" w:hAnsi="Arial" w:cs="Arial"/>
          <w:bCs/>
          <w:sz w:val="20"/>
          <w:szCs w:val="20"/>
          <w:u w:val="single"/>
        </w:rPr>
        <w:t>ZoBZ</w:t>
      </w:r>
      <w:r w:rsidRPr="006507CE">
        <w:rPr>
          <w:rFonts w:ascii="Arial" w:hAnsi="Arial" w:cs="Arial"/>
          <w:bCs/>
          <w:sz w:val="20"/>
          <w:szCs w:val="20"/>
          <w:u w:val="single"/>
        </w:rPr>
        <w:t>:</w:t>
      </w:r>
    </w:p>
    <w:p w14:paraId="36CC8766" w14:textId="44725E7B" w:rsidR="0047393C" w:rsidRPr="006946E9" w:rsidRDefault="00865E7B" w:rsidP="006946E9">
      <w:pPr>
        <w:pStyle w:val="Odsekzoznamu"/>
        <w:autoSpaceDE w:val="0"/>
        <w:autoSpaceDN w:val="0"/>
        <w:adjustRightInd w:val="0"/>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ZoBZ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F15CF2" w:rsidRPr="006946E9">
        <w:rPr>
          <w:rFonts w:ascii="Arial" w:hAnsi="Arial" w:cs="Arial"/>
          <w:sz w:val="20"/>
          <w:szCs w:val="20"/>
        </w:rPr>
        <w:t xml:space="preserve"> a 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ZoBZ</w:t>
      </w:r>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4D28CB60" w14:textId="482B3BC1" w:rsidR="00F957C7" w:rsidRPr="00DB4C5A" w:rsidRDefault="006946E9" w:rsidP="00DB4C5A">
      <w:pPr>
        <w:pStyle w:val="Nadpis3"/>
        <w:tabs>
          <w:tab w:val="clear" w:pos="540"/>
        </w:tabs>
        <w:ind w:left="709"/>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6E10D41A"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DF2A68" w:rsidRPr="00DF2A68">
        <w:rPr>
          <w:rFonts w:ascii="Arial" w:hAnsi="Arial" w:cs="Arial"/>
          <w:b/>
          <w:bCs/>
          <w:sz w:val="20"/>
          <w:szCs w:val="20"/>
          <w:u w:val="single"/>
        </w:rPr>
        <w:t>7 800</w:t>
      </w:r>
      <w:r w:rsidR="008B0D55" w:rsidRPr="00DF2A68">
        <w:rPr>
          <w:rFonts w:ascii="Arial" w:hAnsi="Arial" w:cs="Arial"/>
          <w:b/>
          <w:bCs/>
          <w:sz w:val="20"/>
          <w:szCs w:val="20"/>
          <w:u w:val="single"/>
        </w:rPr>
        <w:t>,-</w:t>
      </w:r>
      <w:r w:rsidR="008B0D55" w:rsidRPr="008B0D55">
        <w:rPr>
          <w:rFonts w:ascii="Arial" w:hAnsi="Arial" w:cs="Arial"/>
          <w:b/>
          <w:bCs/>
          <w:sz w:val="20"/>
          <w:szCs w:val="20"/>
          <w:u w:val="single"/>
        </w:rPr>
        <w:t xml:space="preserve">  EUR (slovom: </w:t>
      </w:r>
      <w:r w:rsidR="00DF2A68">
        <w:rPr>
          <w:rFonts w:ascii="Arial" w:hAnsi="Arial" w:cs="Arial"/>
          <w:b/>
          <w:bCs/>
          <w:sz w:val="20"/>
          <w:szCs w:val="20"/>
          <w:u w:val="single"/>
        </w:rPr>
        <w:t>sedemtisícosemsto</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4"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4"/>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5" w:name="kriteria_pravidlo1"/>
      <w:bookmarkEnd w:id="55"/>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r w:rsidR="00F3761E" w:rsidRPr="00F3761E">
        <w:rPr>
          <w:rFonts w:ascii="Arial" w:hAnsi="Arial" w:cs="Arial"/>
          <w:sz w:val="20"/>
          <w:szCs w:val="20"/>
        </w:rPr>
        <w:t>ZoBZ</w:t>
      </w:r>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ZoBZ</w:t>
      </w:r>
      <w:r w:rsidRPr="00F3761E">
        <w:rPr>
          <w:rFonts w:ascii="Arial" w:hAnsi="Arial" w:cs="Arial"/>
          <w:sz w:val="20"/>
          <w:szCs w:val="20"/>
        </w:rPr>
        <w:t xml:space="preserve"> uchádzačovi, ktorý predložil druhú najvyššiu cenovú ponuku. Ak aj v poradí druhý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ZoBZ.</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79"/>
    </w:p>
    <w:sectPr w:rsidR="00FC5944" w:rsidRPr="00732F32" w:rsidSect="00767962">
      <w:footerReference w:type="even" r:id="rId17"/>
      <w:footerReference w:type="default" r:id="rId18"/>
      <w:headerReference w:type="first" r:id="rId19"/>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2BF54" w14:textId="77777777" w:rsidR="00834C10" w:rsidRDefault="00834C10">
      <w:r>
        <w:separator/>
      </w:r>
    </w:p>
  </w:endnote>
  <w:endnote w:type="continuationSeparator" w:id="0">
    <w:p w14:paraId="4E16FEC3" w14:textId="77777777" w:rsidR="00834C10" w:rsidRDefault="0083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82484" w14:textId="77777777" w:rsidR="00834C10" w:rsidRDefault="00834C10">
      <w:r>
        <w:separator/>
      </w:r>
    </w:p>
  </w:footnote>
  <w:footnote w:type="continuationSeparator" w:id="0">
    <w:p w14:paraId="318FA969" w14:textId="77777777" w:rsidR="00834C10" w:rsidRDefault="00834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08A7"/>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1EA8"/>
    <w:rsid w:val="001A1FEA"/>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3B47"/>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CD5"/>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4C1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4C5A"/>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2A68"/>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23366254">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mailto:elena.hamarova@vpas.s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roslava.cano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3940</Words>
  <Characters>22461</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2022-10-20T13:35:00Z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