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FE0D" w14:textId="77777777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ED1A0D">
        <w:rPr>
          <w:rFonts w:ascii="Times New Roman" w:hAnsi="Times New Roman"/>
          <w:b/>
          <w:sz w:val="36"/>
          <w:szCs w:val="36"/>
        </w:rPr>
        <w:t>monitory</w:t>
      </w:r>
    </w:p>
    <w:p w14:paraId="0570F724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59C5DF51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150BF5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1D786E3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0287D36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C583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00181FC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3887E95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511066FB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D4B9C9F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58C4801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0573B839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36F1476" w14:textId="77777777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1770BDB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B2B274A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18F2DDB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CDEFA96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13FFFAB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F401F48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9FCF709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89DBAB5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610928F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4D36BDE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DDDD70C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228FD86E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36EAB1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7A71F0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15DF873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3D115AB9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DD24A4A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778E5FA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41B93A5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FBE30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6A41655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69D8F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445E113B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7C7D401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81D26D1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6714D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3A965730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49BAE4B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7A55A0" w14:textId="77777777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2A620A" w:rsidRPr="002A620A">
        <w:rPr>
          <w:rFonts w:ascii="Times New Roman" w:hAnsi="Times New Roman"/>
          <w:bCs/>
          <w:noProof/>
          <w:sz w:val="24"/>
          <w:szCs w:val="24"/>
        </w:rPr>
        <w:t>Nákup 100 kusov monitorov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“ zadávaná v kategórii č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2A620A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585589">
        <w:rPr>
          <w:rFonts w:ascii="Times New Roman" w:hAnsi="Times New Roman"/>
          <w:bCs/>
          <w:noProof/>
          <w:sz w:val="24"/>
          <w:szCs w:val="24"/>
        </w:rPr>
        <w:t>„</w:t>
      </w:r>
      <w:r w:rsidR="002A620A" w:rsidRPr="002A620A">
        <w:rPr>
          <w:rFonts w:ascii="Times New Roman" w:hAnsi="Times New Roman"/>
          <w:bCs/>
          <w:noProof/>
          <w:sz w:val="24"/>
          <w:szCs w:val="24"/>
        </w:rPr>
        <w:t>Periférne zariadenia</w:t>
      </w:r>
      <w:r w:rsidR="0079080B" w:rsidRPr="00585589">
        <w:rPr>
          <w:rFonts w:ascii="Times New Roman" w:hAnsi="Times New Roman"/>
          <w:bCs/>
          <w:noProof/>
          <w:sz w:val="24"/>
          <w:szCs w:val="24"/>
        </w:rPr>
        <w:t>“</w:t>
      </w:r>
      <w:r w:rsidR="00306C8D" w:rsidRPr="0058558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- výzva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na predkladanie ponúk č. </w:t>
      </w:r>
      <w:r w:rsidR="00E57258">
        <w:rPr>
          <w:rFonts w:ascii="Times New Roman" w:hAnsi="Times New Roman"/>
          <w:bCs/>
          <w:noProof/>
          <w:sz w:val="24"/>
          <w:szCs w:val="24"/>
        </w:rPr>
        <w:t>1</w:t>
      </w:r>
      <w:r w:rsidR="002A620A">
        <w:rPr>
          <w:rFonts w:ascii="Times New Roman" w:hAnsi="Times New Roman"/>
          <w:bCs/>
          <w:noProof/>
          <w:sz w:val="24"/>
          <w:szCs w:val="24"/>
        </w:rPr>
        <w:t>3</w:t>
      </w:r>
      <w:r w:rsidR="00CC7A6E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CC7A6E" w:rsidRPr="00864E94">
        <w:rPr>
          <w:rFonts w:ascii="Times New Roman" w:hAnsi="Times New Roman"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733C7EC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388978AF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CE7A426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D90FFBA" w14:textId="7777777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2EAF45B5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512010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6EBD4B71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6F042436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CEE16B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4E94D8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54F3976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B5C3769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BC6A54A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EBFE253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25A46D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1C5CAB41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2A22ADD6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0F73C0B0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66B3E086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DB9648D" w14:textId="77777777" w:rsidR="00B90763" w:rsidRPr="00460C3E" w:rsidRDefault="00B90763" w:rsidP="0017754E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17754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ak sa naň vzťahuje</w:t>
      </w:r>
      <w:r w:rsid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>byť zapísaný v registri partnerov verejného sektora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6C532FF7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povinnosť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byť zapísaný v registri partnerov verejného sektora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na Predávajúceho vzťahuje.</w:t>
      </w:r>
    </w:p>
    <w:p w14:paraId="4E640027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D66C7E2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00CEBDC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2AC129F2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4F72E64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05F928EF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2A404F5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295F045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D35850C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493DED3C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67C2E26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A744776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8B077E">
        <w:rPr>
          <w:rFonts w:ascii="Times New Roman" w:hAnsi="Times New Roman"/>
          <w:sz w:val="24"/>
          <w:szCs w:val="24"/>
        </w:rPr>
        <w:t xml:space="preserve"> </w:t>
      </w:r>
    </w:p>
    <w:p w14:paraId="19E63CA2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30B0C042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7CC80AB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 </w:t>
      </w:r>
      <w:r w:rsidR="00010D1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B70C7AF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40A95AD1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C74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3C0DE063" w14:textId="77777777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2A620A">
        <w:rPr>
          <w:rFonts w:ascii="Times New Roman" w:hAnsi="Times New Roman"/>
          <w:sz w:val="24"/>
          <w:szCs w:val="24"/>
        </w:rPr>
        <w:t>30 dní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7B661558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3A6636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164DD9F1" w14:textId="77777777" w:rsidR="00493C31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43AEA786" w14:textId="77777777" w:rsidR="003A6636" w:rsidRPr="00962E20" w:rsidRDefault="003A6636" w:rsidP="003A6636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2E2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stane nemožným dodať položku tovaru podľa Prílohy (ďalej ako „nahrádzaná položka tovaru“), Predávajúci sa zaväzuje bezodkladne o tom zaslať Kupujúcemu písomné oznámenie aj s návrhom na náhradnú položku tovaru. Technické parametre a špecifikácie náhradnej položky tovaru musia byť rovnaké alebo lepšie, ako sú technické parametre a špecifikácie nahrádzanej položky tovaru, s tým, že jednotková cena náhradnej položky tovaru je rovnaká alebo nižšia ako jednotková cena nahrádzanej položky tovaru. Povinnou prílohou oznámenia podľa tohto bodu je potvrdenie výrobcu o ukončení výroby nahrádzanej položky tovaru alebo iné vyjadrenie výrobcu tovaru o tom, že nahrádzanú položku tovaru nie je možné dodať. </w:t>
      </w:r>
    </w:p>
    <w:p w14:paraId="1E5DA9A1" w14:textId="77777777" w:rsidR="003A6636" w:rsidRPr="00096247" w:rsidRDefault="003A6636" w:rsidP="003A6636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0A415930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80735C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17A77ECC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FB8079E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r w:rsidR="00EE0686" w:rsidRPr="00EE0686">
        <w:rPr>
          <w:rFonts w:ascii="Times New Roman" w:hAnsi="Times New Roman"/>
          <w:sz w:val="24"/>
          <w:szCs w:val="24"/>
        </w:rPr>
        <w:t>nárokovateľné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2208F205" w14:textId="489B4CEB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bookmarkStart w:id="0" w:name="_GoBack"/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ednot</w:t>
      </w:r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>ko</w:t>
      </w:r>
      <w:bookmarkEnd w:id="0"/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 xml:space="preserve">vá cena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C397771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53A80AC8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0B2879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C08FCD5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FD841C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6607DA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EC174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E9A07E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62ED76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E0A6F1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 xml:space="preserve">č. 431/2002 Z. z. o účtovníctve v znení neskorších predpisov, ako aj špecifikáciu </w:t>
      </w:r>
      <w:r w:rsidRPr="00096247">
        <w:rPr>
          <w:rFonts w:ascii="Times New Roman" w:hAnsi="Times New Roman"/>
          <w:sz w:val="24"/>
          <w:szCs w:val="24"/>
        </w:rPr>
        <w:lastRenderedPageBreak/>
        <w:t>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0155D6E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5521F8D7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13542E4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1F80BE8D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91AEF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096C925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2537A5B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62DC62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3BAB4686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34BD516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5DE9BF21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6B562A7B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63A89430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549D7AB" w14:textId="77777777" w:rsidR="00410E6E" w:rsidRPr="00306C8D" w:rsidRDefault="0098134B" w:rsidP="00306C8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 w:rsidRPr="00306C8D">
        <w:rPr>
          <w:rFonts w:ascii="Times New Roman" w:hAnsi="Times New Roman"/>
          <w:sz w:val="24"/>
          <w:szCs w:val="24"/>
        </w:rPr>
        <w:t xml:space="preserve">odstrániť vadu Tovaru do </w:t>
      </w:r>
      <w:r w:rsidR="000F61DE" w:rsidRPr="00306C8D">
        <w:rPr>
          <w:rFonts w:ascii="Times New Roman" w:hAnsi="Times New Roman"/>
          <w:sz w:val="24"/>
          <w:szCs w:val="24"/>
        </w:rPr>
        <w:t>112 hodín</w:t>
      </w:r>
      <w:r w:rsidRPr="00306C8D">
        <w:rPr>
          <w:rFonts w:ascii="Times New Roman" w:hAnsi="Times New Roman"/>
          <w:sz w:val="24"/>
          <w:szCs w:val="24"/>
        </w:rPr>
        <w:t>.</w:t>
      </w:r>
      <w:r w:rsidR="00072835" w:rsidRPr="00306C8D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vadného Tovaru Predávajúcemu, ak sa odstraňovanie vady Tovaru </w:t>
      </w:r>
      <w:r w:rsidR="00D012DF" w:rsidRPr="00306C8D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306C8D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306C8D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306C8D">
        <w:rPr>
          <w:rFonts w:ascii="Times New Roman" w:hAnsi="Times New Roman"/>
          <w:sz w:val="24"/>
          <w:szCs w:val="24"/>
        </w:rPr>
        <w:t>.</w:t>
      </w:r>
      <w:r w:rsidR="00306C8D" w:rsidRPr="00306C8D">
        <w:rPr>
          <w:rFonts w:ascii="Times New Roman" w:hAnsi="Times New Roman"/>
          <w:sz w:val="24"/>
          <w:szCs w:val="24"/>
        </w:rPr>
        <w:t xml:space="preserve"> </w:t>
      </w:r>
      <w:r w:rsidR="007B5BE9"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="007B5BE9"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firmvéru/softvéru zo strany výrobcu </w:t>
      </w:r>
      <w:r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r w:rsidR="00233A4A" w:rsidRPr="00306C8D">
        <w:rPr>
          <w:rFonts w:ascii="Times New Roman" w:hAnsi="Times New Roman"/>
          <w:sz w:val="24"/>
          <w:szCs w:val="24"/>
        </w:rPr>
        <w:t>firmvéru/softvéru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CE399FC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12970A6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4775D6B2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</w:t>
      </w:r>
      <w:r w:rsidR="0017754E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tovar, ktorý je ekvivalentný vadnému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17754E">
        <w:rPr>
          <w:rFonts w:ascii="Times New Roman" w:hAnsi="Times New Roman"/>
          <w:sz w:val="24"/>
          <w:szCs w:val="24"/>
        </w:rPr>
        <w:t xml:space="preserve"> uvedené v Prílohe</w:t>
      </w:r>
      <w:r w:rsidR="00410E6E" w:rsidRPr="00096247">
        <w:rPr>
          <w:rFonts w:ascii="Times New Roman" w:hAnsi="Times New Roman"/>
          <w:sz w:val="24"/>
          <w:szCs w:val="24"/>
        </w:rPr>
        <w:t>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0EBA51FE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1CE84342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1569077B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výrobcom odstraňovaná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>minimálne trikrát</w:t>
      </w:r>
      <w:r w:rsidR="001775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7950BE9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29AD916F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02B127AB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14B84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9279B0B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F73AC5E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3A874E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 w:rsidR="0017754E">
        <w:rPr>
          <w:rFonts w:ascii="Times New Roman" w:hAnsi="Times New Roman"/>
          <w:sz w:val="24"/>
          <w:szCs w:val="24"/>
        </w:rPr>
        <w:t xml:space="preserve">, </w:t>
      </w:r>
      <w:r w:rsidR="0017754E" w:rsidRPr="0017754E">
        <w:rPr>
          <w:rFonts w:ascii="Times New Roman" w:hAnsi="Times New Roman"/>
          <w:sz w:val="24"/>
          <w:szCs w:val="24"/>
        </w:rPr>
        <w:t>alebo ktorý má ako konečného užívateľa výhod zapísaného v registri partnerov verejného sektora osobu uvedenú v § 11 ods. 1 písm. c) zákona o verejnom obstarávaní, ak sa na subdodávateľa vzťahuje povinnosť byť zapísaný v registri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099AB5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24F1840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7F621B7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1C40090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75682D6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5FC39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E09DE30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1B9DBC38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0D4A6F96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7BA78CA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5CBE79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5A806EA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0C231FD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3A88728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1F9DE069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6B6E74D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31D42F91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431A92A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703381C7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14:paraId="0306A11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05F85B7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5B998F74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213B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6EE2F008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31F575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3466AF4C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25FD8C3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120BAF19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DF6104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65490807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DC5EC5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6D09238A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12A56616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E4A24B1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2D6E9E2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7B6F23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0765DC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7F962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2533921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67888D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1926B66A" w14:textId="77777777" w:rsidR="00410E6E" w:rsidRPr="00096247" w:rsidRDefault="00410E6E" w:rsidP="00410E6E"/>
    <w:p w14:paraId="7D30C237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325EB">
        <w:rPr>
          <w:rFonts w:ascii="Times New Roman" w:hAnsi="Times New Roman"/>
          <w:sz w:val="24"/>
          <w:szCs w:val="24"/>
        </w:rPr>
        <w:t>.......................</w:t>
      </w:r>
      <w:r w:rsidR="009325EB" w:rsidRPr="00096247">
        <w:rPr>
          <w:rFonts w:ascii="Times New Roman" w:hAnsi="Times New Roman"/>
          <w:sz w:val="24"/>
          <w:szCs w:val="24"/>
        </w:rPr>
        <w:t xml:space="preserve"> 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5297C3A5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33980F6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7015260C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6617B8A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4CD4D9A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26D92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1F5A" w14:textId="77777777" w:rsidR="007D4D13" w:rsidRDefault="007D4D13">
      <w:pPr>
        <w:spacing w:after="0" w:line="240" w:lineRule="auto"/>
      </w:pPr>
      <w:r>
        <w:separator/>
      </w:r>
    </w:p>
  </w:endnote>
  <w:endnote w:type="continuationSeparator" w:id="0">
    <w:p w14:paraId="430B6BBE" w14:textId="77777777" w:rsidR="007D4D13" w:rsidRDefault="007D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1B1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B93EECB" w14:textId="75788876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5388C">
      <w:rPr>
        <w:rFonts w:ascii="Times New Roman" w:hAnsi="Times New Roman"/>
        <w:bCs/>
        <w:noProof/>
      </w:rPr>
      <w:t>7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5388C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667A3" w14:textId="77777777" w:rsidR="007D4D13" w:rsidRDefault="007D4D13">
      <w:pPr>
        <w:spacing w:after="0" w:line="240" w:lineRule="auto"/>
      </w:pPr>
      <w:r>
        <w:separator/>
      </w:r>
    </w:p>
  </w:footnote>
  <w:footnote w:type="continuationSeparator" w:id="0">
    <w:p w14:paraId="08236D55" w14:textId="77777777" w:rsidR="007D4D13" w:rsidRDefault="007D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EC5D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7754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1606C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5388C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20A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226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63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44B8"/>
    <w:rsid w:val="005C53A8"/>
    <w:rsid w:val="005D4B37"/>
    <w:rsid w:val="005D4F7E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5CC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4D13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83A"/>
    <w:rsid w:val="00843965"/>
    <w:rsid w:val="0084401F"/>
    <w:rsid w:val="0084742F"/>
    <w:rsid w:val="00850BAB"/>
    <w:rsid w:val="00851620"/>
    <w:rsid w:val="00851F7D"/>
    <w:rsid w:val="008543C0"/>
    <w:rsid w:val="008607CA"/>
    <w:rsid w:val="00860968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077E"/>
    <w:rsid w:val="008B484A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2E20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127B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5E21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03ED5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53D2"/>
    <w:rsid w:val="00DF6104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1A0D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DE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F82320-569F-4B3F-9DF6-BB766B5C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3983</Words>
  <Characters>22709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2022-11-02T12:57:00Z</dcterms:created>
  <dcterms:modified xsi:type="dcterms:W3CDTF">2022-11-02T12:57:00Z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