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0DCA" w14:textId="294FBCDE" w:rsidR="00FF3FF3" w:rsidRPr="00E01AB7"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AB4927" w:rsidRPr="00AB4927">
        <w:rPr>
          <w:rFonts w:ascii="Cambria" w:hAnsi="Cambria"/>
          <w:i/>
          <w:iCs/>
          <w:sz w:val="22"/>
          <w:szCs w:val="22"/>
        </w:rPr>
        <w:t>C-NBS1-000-077-098</w:t>
      </w:r>
      <w:r w:rsidR="002B2DE5">
        <w:rPr>
          <w:rFonts w:ascii="Cambria" w:hAnsi="Cambria"/>
          <w:i/>
          <w:iCs/>
          <w:sz w:val="22"/>
          <w:szCs w:val="22"/>
        </w:rPr>
        <w:t xml:space="preserve"> </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3333C806"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 prípade ak inde v Servisnej zmluve nie je upravené inak, tak platí, že o</w:t>
      </w:r>
      <w:r w:rsidR="00371634" w:rsidRPr="00E01AB7">
        <w:rPr>
          <w:rFonts w:ascii="Cambria" w:hAnsi="Cambria"/>
          <w:sz w:val="22"/>
          <w:szCs w:val="22"/>
        </w:rPr>
        <w:t>bjednávateľ bezodkladne odovzdá, po uzatvorení tejto Servisnej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w:t>
      </w:r>
      <w:r w:rsidR="0083256A">
        <w:rPr>
          <w:rFonts w:ascii="Cambria" w:hAnsi="Cambria"/>
          <w:sz w:val="22"/>
          <w:szCs w:val="22"/>
        </w:rPr>
        <w:t>informačného systému</w:t>
      </w:r>
      <w:r w:rsidR="00371634" w:rsidRPr="00E01AB7">
        <w:rPr>
          <w:rFonts w:ascii="Cambria" w:hAnsi="Cambria"/>
          <w:sz w:val="22"/>
          <w:szCs w:val="22"/>
        </w:rPr>
        <w:t>, vrátane jeho úplného, aktuálneho zdrojového kódu, a to na základe písomného preberacieho protokolu.</w:t>
      </w:r>
    </w:p>
    <w:p w14:paraId="310DE4EA" w14:textId="1DDCB083"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Poskytovateľ zároveň umožní objednávateľovi prístup na verziu vývojovej časti </w:t>
      </w:r>
      <w:r w:rsidR="0083256A">
        <w:rPr>
          <w:rFonts w:ascii="Cambria" w:hAnsi="Cambria"/>
          <w:sz w:val="22"/>
          <w:szCs w:val="22"/>
        </w:rPr>
        <w:t>informačného systému</w:t>
      </w:r>
      <w:r w:rsidRPr="00E01AB7">
        <w:rPr>
          <w:rFonts w:ascii="Cambria" w:hAnsi="Cambria"/>
          <w:sz w:val="22"/>
          <w:szCs w:val="22"/>
        </w:rPr>
        <w:t xml:space="preserve"> určenú len na čítanie („</w:t>
      </w:r>
      <w:proofErr w:type="spellStart"/>
      <w:r w:rsidRPr="00E01AB7">
        <w:rPr>
          <w:rFonts w:ascii="Cambria" w:hAnsi="Cambria"/>
          <w:sz w:val="22"/>
          <w:szCs w:val="22"/>
        </w:rPr>
        <w:t>read</w:t>
      </w:r>
      <w:proofErr w:type="spellEnd"/>
      <w:r w:rsidRPr="00E01AB7">
        <w:rPr>
          <w:rFonts w:ascii="Cambria" w:hAnsi="Cambria"/>
          <w:sz w:val="22"/>
          <w:szCs w:val="22"/>
        </w:rPr>
        <w:t xml:space="preserve"> </w:t>
      </w:r>
      <w:proofErr w:type="spellStart"/>
      <w:r w:rsidRPr="00E01AB7">
        <w:rPr>
          <w:rFonts w:ascii="Cambria" w:hAnsi="Cambria"/>
          <w:sz w:val="22"/>
          <w:szCs w:val="22"/>
        </w:rPr>
        <w:t>only</w:t>
      </w:r>
      <w:proofErr w:type="spellEnd"/>
      <w:r w:rsidRPr="00E01AB7">
        <w:rPr>
          <w:rFonts w:ascii="Cambria" w:hAnsi="Cambria"/>
          <w:sz w:val="22"/>
          <w:szCs w:val="22"/>
        </w:rPr>
        <w:t xml:space="preserve">“), z ktorej nie je možné vstupovať do žiadneho z prostredí </w:t>
      </w:r>
      <w:r w:rsidR="0083256A">
        <w:rPr>
          <w:rFonts w:ascii="Cambria" w:hAnsi="Cambria"/>
          <w:sz w:val="22"/>
          <w:szCs w:val="22"/>
        </w:rPr>
        <w:t>informačného systému</w:t>
      </w:r>
      <w:r w:rsidRPr="00E01AB7">
        <w:rPr>
          <w:rFonts w:ascii="Cambria" w:hAnsi="Cambria"/>
          <w:sz w:val="22"/>
          <w:szCs w:val="22"/>
        </w:rPr>
        <w:t>.</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6DF4685C"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w:t>
      </w:r>
      <w:r w:rsidR="0083256A">
        <w:rPr>
          <w:rFonts w:ascii="Cambria" w:hAnsi="Cambria"/>
          <w:sz w:val="22"/>
          <w:szCs w:val="22"/>
        </w:rPr>
        <w:t xml:space="preserve"> informačný systém</w:t>
      </w:r>
      <w:r w:rsidRPr="00E01AB7">
        <w:rPr>
          <w:rFonts w:ascii="Cambria" w:hAnsi="Cambria"/>
          <w:sz w:val="22"/>
          <w:szCs w:val="22"/>
        </w:rPr>
        <w:t xml:space="preserve"> (ďalej ako „vytvorený zdrojový kód“) a zo zdrojového kódu každého počítačového programu vytvoreného  nezávisle od </w:t>
      </w:r>
      <w:r w:rsidR="0083256A">
        <w:rPr>
          <w:rFonts w:ascii="Cambria" w:hAnsi="Cambria"/>
          <w:sz w:val="22"/>
          <w:szCs w:val="22"/>
        </w:rPr>
        <w:t>informačného systému</w:t>
      </w:r>
      <w:r w:rsidRPr="00E01AB7">
        <w:rPr>
          <w:rFonts w:ascii="Cambria" w:hAnsi="Cambria"/>
          <w:sz w:val="22"/>
          <w:szCs w:val="22"/>
        </w:rPr>
        <w:t xml:space="preserve"> (ďalej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76B2B525" w14:textId="5454852F"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Servisné služby v rámci plnenia Servisnej zmluvy môžu zahŕňať poskytovateľove vytvorenie nasledovného, vopred definovaného, a od zvyšku </w:t>
      </w:r>
      <w:r w:rsidR="0083256A">
        <w:rPr>
          <w:rFonts w:ascii="Cambria" w:hAnsi="Cambria"/>
          <w:sz w:val="22"/>
          <w:szCs w:val="22"/>
        </w:rPr>
        <w:t>informačného systému</w:t>
      </w:r>
      <w:r w:rsidRPr="00E01AB7">
        <w:rPr>
          <w:rFonts w:ascii="Cambria" w:hAnsi="Cambria"/>
          <w:sz w:val="22"/>
          <w:szCs w:val="22"/>
        </w:rPr>
        <w:t>, oddeliteľného, modulu (časť), ktorý je bez úpravy použiteľný aj tretími osobami, aj na iné alebo podobné účely, ako je účel vyplývajúci z tejto Servisnej zmluvy (ďalej ako „Modul“)</w:t>
      </w:r>
    </w:p>
    <w:p w14:paraId="40DC3FC2" w14:textId="49864E5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 </w:t>
      </w:r>
      <w:r w:rsidR="0083256A">
        <w:rPr>
          <w:rFonts w:ascii="Cambria" w:hAnsi="Cambria"/>
          <w:sz w:val="22"/>
          <w:szCs w:val="22"/>
        </w:rPr>
        <w:t>informačného systému</w:t>
      </w:r>
      <w:r w:rsidRPr="00E01AB7">
        <w:rPr>
          <w:rFonts w:ascii="Cambria" w:hAnsi="Cambria"/>
          <w:sz w:val="22"/>
          <w:szCs w:val="22"/>
        </w:rPr>
        <w:t xml:space="preserve">.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w:t>
      </w:r>
      <w:proofErr w:type="spellStart"/>
      <w:r w:rsidR="001B49B0" w:rsidRPr="001B49B0">
        <w:rPr>
          <w:rFonts w:ascii="Cambria" w:hAnsi="Cambria"/>
          <w:sz w:val="22"/>
          <w:szCs w:val="22"/>
        </w:rPr>
        <w:t>obfuskácie</w:t>
      </w:r>
      <w:proofErr w:type="spellEnd"/>
      <w:r w:rsidR="001B49B0">
        <w:rPr>
          <w:rFonts w:ascii="Cambria" w:hAnsi="Cambria"/>
          <w:sz w:val="22"/>
          <w:szCs w:val="22"/>
        </w:rPr>
        <w:t>.</w:t>
      </w:r>
    </w:p>
    <w:p w14:paraId="3831461A" w14:textId="40783985"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Povinnosti poskytovateľa uvedené v tomto článku Servisnej zmluvy sa primerane použijú aj pre akékoľvek opravy, zmeny, doplnenia, upgrade alebo update zdrojového kódu jednotlivého čiastkového plnenia tvoriaceho </w:t>
      </w:r>
      <w:r w:rsidR="0083256A">
        <w:rPr>
          <w:rFonts w:ascii="Cambria" w:hAnsi="Cambria"/>
          <w:sz w:val="22"/>
          <w:szCs w:val="22"/>
        </w:rPr>
        <w:t>informačný systém</w:t>
      </w:r>
      <w:r w:rsidRPr="00E01AB7">
        <w:rPr>
          <w:rFonts w:ascii="Cambria" w:hAnsi="Cambria"/>
          <w:sz w:val="22"/>
          <w:szCs w:val="22"/>
        </w:rPr>
        <w:t>,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5F437BF4"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a) za zásadné vady sa považuje, ak sa výsledok poskytnutých Servisných služieb alebo primárne časti vytvoreného výsledku nedajú využívať pre pôvodne plánovaný účel definovaný v Servisnej zmluve alebo spôsobujú nepoužiteľnosť </w:t>
      </w:r>
      <w:r w:rsidR="0083256A">
        <w:rPr>
          <w:rFonts w:ascii="Cambria" w:hAnsi="Cambria"/>
          <w:sz w:val="22"/>
          <w:szCs w:val="22"/>
        </w:rPr>
        <w:t>informačného systému</w:t>
      </w:r>
      <w:r w:rsidRPr="00E01AB7">
        <w:rPr>
          <w:rFonts w:ascii="Cambria" w:hAnsi="Cambria"/>
          <w:sz w:val="22"/>
          <w:szCs w:val="22"/>
        </w:rPr>
        <w:t xml:space="preserve">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3AF73B46"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Servisné služby poskytnuté na základe tejto Servisnej zmluvy budú mať vlastnosti a funkcionalitu požadovanú objednávateľom,  budú poskytnuté v dohodnutom čase a ich poskytnutím nebude ohrozená prevádzka </w:t>
      </w:r>
      <w:r w:rsidR="0083256A">
        <w:rPr>
          <w:rFonts w:ascii="Cambria" w:hAnsi="Cambria"/>
          <w:sz w:val="22"/>
          <w:szCs w:val="22"/>
        </w:rPr>
        <w:t>informačného systému</w:t>
      </w:r>
      <w:r w:rsidRPr="00E01AB7">
        <w:rPr>
          <w:rFonts w:ascii="Cambria" w:hAnsi="Cambria"/>
          <w:sz w:val="22"/>
          <w:szCs w:val="22"/>
        </w:rPr>
        <w:t>.</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1CBB1E74"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w:t>
      </w:r>
      <w:r w:rsidR="0083256A">
        <w:rPr>
          <w:rFonts w:ascii="Cambria" w:hAnsi="Cambria"/>
          <w:sz w:val="22"/>
          <w:szCs w:val="22"/>
        </w:rPr>
        <w:t>informačného systému</w:t>
      </w:r>
      <w:r w:rsidRPr="00E01AB7">
        <w:rPr>
          <w:rFonts w:ascii="Cambria" w:hAnsi="Cambria"/>
          <w:sz w:val="22"/>
          <w:szCs w:val="22"/>
        </w:rPr>
        <w:t xml:space="preserve">, ktorá bola spôsobená nezávisle od poskytnutých Servisných služieb v zmysle tejto Servisnej zmluvy; </w:t>
      </w:r>
    </w:p>
    <w:p w14:paraId="2C3BAA48" w14:textId="518C0488"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b) vadou Servisných služieb spôsobenou neposkytnutím Servisných služieb podľa tejto Servisnej zmluvy riadne (napr. vada Objednávkovej služby spôsobí nefunkčnosť </w:t>
      </w:r>
      <w:r w:rsidR="0083256A">
        <w:rPr>
          <w:rFonts w:ascii="Cambria" w:hAnsi="Cambria"/>
          <w:sz w:val="22"/>
          <w:szCs w:val="22"/>
        </w:rPr>
        <w:t>informačného systému</w:t>
      </w:r>
      <w:r w:rsidRPr="00E01AB7">
        <w:rPr>
          <w:rFonts w:ascii="Cambria" w:hAnsi="Cambria"/>
          <w:sz w:val="22"/>
          <w:szCs w:val="22"/>
        </w:rPr>
        <w:t xml:space="preserve"> alebo iného diela zodpovedajúcu vade úrovne a alebo b), a v takom prípade sa budú práva a povinnosti zmluvných strán v súvislosti s takou vadou riadiť touto Servisnou zmluvou.</w:t>
      </w:r>
    </w:p>
    <w:p w14:paraId="0ACC629D" w14:textId="0396BEAF" w:rsidR="0083256A" w:rsidRPr="00E01AB7" w:rsidRDefault="0083256A" w:rsidP="000074EC">
      <w:pPr>
        <w:pStyle w:val="BodyTextIndent"/>
        <w:ind w:left="436" w:firstLine="0"/>
        <w:jc w:val="both"/>
        <w:rPr>
          <w:rFonts w:ascii="Cambria" w:hAnsi="Cambria"/>
          <w:sz w:val="22"/>
          <w:szCs w:val="22"/>
        </w:rPr>
      </w:pP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lastRenderedPageBreak/>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491DFAEB"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1E2FDDD1"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3256A">
        <w:rPr>
          <w:rFonts w:ascii="Cambria" w:hAnsi="Cambria"/>
          <w:sz w:val="22"/>
          <w:szCs w:val="22"/>
        </w:rPr>
        <w:t>informačného systému</w:t>
      </w:r>
      <w:r w:rsidR="008970ED" w:rsidRPr="00E01AB7">
        <w:rPr>
          <w:rFonts w:ascii="Cambria" w:hAnsi="Cambria"/>
          <w:sz w:val="22"/>
          <w:szCs w:val="22"/>
        </w:rPr>
        <w:t xml:space="preserve">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2D5D699A"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 xml:space="preserve">bezpečnosť a odolnosť </w:t>
      </w:r>
      <w:r w:rsidR="0083256A">
        <w:rPr>
          <w:rFonts w:ascii="Cambria" w:hAnsi="Cambria"/>
          <w:sz w:val="22"/>
          <w:szCs w:val="22"/>
        </w:rPr>
        <w:t>informačného systému</w:t>
      </w:r>
      <w:r w:rsidRPr="00E01AB7">
        <w:rPr>
          <w:rFonts w:ascii="Cambria" w:hAnsi="Cambria"/>
          <w:sz w:val="22"/>
          <w:szCs w:val="22"/>
        </w:rPr>
        <w:t xml:space="preserve">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73A90824"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w:t>
      </w:r>
      <w:r w:rsidR="0083256A">
        <w:rPr>
          <w:rFonts w:ascii="Cambria" w:hAnsi="Cambria"/>
          <w:sz w:val="22"/>
          <w:szCs w:val="22"/>
        </w:rPr>
        <w:t>informačného systému</w:t>
      </w:r>
      <w:r w:rsidR="00341889" w:rsidRPr="00E01AB7">
        <w:rPr>
          <w:rFonts w:ascii="Cambria" w:hAnsi="Cambria"/>
          <w:sz w:val="22"/>
          <w:szCs w:val="22"/>
        </w:rPr>
        <w:t xml:space="preserve">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3E5AF537"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83256A">
        <w:rPr>
          <w:rFonts w:ascii="Cambria" w:hAnsi="Cambria"/>
          <w:sz w:val="22"/>
          <w:szCs w:val="22"/>
        </w:rPr>
        <w:t>informačný systém</w:t>
      </w:r>
      <w:r w:rsidR="002D2324" w:rsidRPr="00E01AB7">
        <w:rPr>
          <w:rFonts w:ascii="Cambria" w:hAnsi="Cambria"/>
          <w:sz w:val="22"/>
          <w:szCs w:val="22"/>
        </w:rPr>
        <w:t xml:space="preserve"> a </w:t>
      </w:r>
      <w:r w:rsidR="00265048" w:rsidRPr="00E01AB7">
        <w:rPr>
          <w:rFonts w:ascii="Cambria" w:hAnsi="Cambria"/>
          <w:sz w:val="22"/>
          <w:szCs w:val="22"/>
        </w:rPr>
        <w:t xml:space="preserve">zmeny </w:t>
      </w:r>
      <w:r w:rsidR="0083256A">
        <w:rPr>
          <w:rFonts w:ascii="Cambria" w:hAnsi="Cambria"/>
          <w:sz w:val="22"/>
          <w:szCs w:val="22"/>
        </w:rPr>
        <w:t>informačného systému</w:t>
      </w:r>
      <w:r w:rsidR="002D2324" w:rsidRPr="00E01AB7">
        <w:rPr>
          <w:rFonts w:ascii="Cambria" w:hAnsi="Cambria"/>
          <w:sz w:val="22"/>
          <w:szCs w:val="22"/>
        </w:rPr>
        <w:t xml:space="preserve">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427E24BC"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83256A">
        <w:rPr>
          <w:rFonts w:ascii="Cambria" w:hAnsi="Cambria"/>
          <w:sz w:val="22"/>
          <w:szCs w:val="22"/>
        </w:rPr>
        <w:t>informačného systému</w:t>
      </w:r>
      <w:r w:rsidR="001606FD" w:rsidRPr="00E01AB7">
        <w:rPr>
          <w:rFonts w:ascii="Cambria" w:hAnsi="Cambria"/>
          <w:sz w:val="22"/>
          <w:szCs w:val="22"/>
        </w:rPr>
        <w:t xml:space="preserve">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3F92D85F"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w:t>
      </w:r>
      <w:r w:rsidR="0083256A">
        <w:rPr>
          <w:rFonts w:ascii="Cambria" w:hAnsi="Cambria"/>
          <w:sz w:val="22"/>
          <w:szCs w:val="22"/>
        </w:rPr>
        <w:t>informačného systému</w:t>
      </w:r>
      <w:r w:rsidR="009E3CB1" w:rsidRPr="00E01AB7">
        <w:rPr>
          <w:rFonts w:ascii="Cambria" w:hAnsi="Cambria"/>
          <w:sz w:val="22"/>
          <w:szCs w:val="22"/>
        </w:rPr>
        <w:t xml:space="preserve">,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w:t>
      </w:r>
      <w:r w:rsidR="0083256A">
        <w:rPr>
          <w:rFonts w:ascii="Cambria" w:hAnsi="Cambria"/>
          <w:sz w:val="22"/>
          <w:szCs w:val="22"/>
        </w:rPr>
        <w:t xml:space="preserve">informačného systému </w:t>
      </w:r>
      <w:r w:rsidR="009E3CB1" w:rsidRPr="00E01AB7">
        <w:rPr>
          <w:rFonts w:ascii="Cambria" w:hAnsi="Cambria"/>
          <w:sz w:val="22"/>
          <w:szCs w:val="22"/>
        </w:rPr>
        <w:t>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77777777"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w:t>
      </w:r>
      <w:r w:rsidRPr="00BC4322">
        <w:rPr>
          <w:rFonts w:ascii="Cambria" w:hAnsi="Cambria"/>
        </w:rPr>
        <w:t xml:space="preserve">zodpovedajúce technické, organizačné a iné opatrenia potrebné na ochranu dôverných informácií v rozsahu ako je </w:t>
      </w:r>
      <w:r w:rsidRPr="00140C9A">
        <w:rPr>
          <w:rFonts w:ascii="Cambria" w:hAnsi="Cambria"/>
        </w:rPr>
        <w:t>primerane obvyklé</w:t>
      </w:r>
      <w:r w:rsidRPr="00BC4322">
        <w:rPr>
          <w:rFonts w:ascii="Cambria" w:hAnsi="Cambria"/>
        </w:rPr>
        <w:t xml:space="preserve"> za účelom zabezpečenia neoprávneného p</w:t>
      </w:r>
      <w:r w:rsidRPr="00BC4322">
        <w:rPr>
          <w:rFonts w:ascii="Cambria" w:hAnsi="Cambria" w:cs="Arial"/>
        </w:rPr>
        <w:t>ozmenenia, zničenia, straty, odcudzenia, zverejnenia</w:t>
      </w:r>
      <w:r w:rsidRPr="00D43AA5">
        <w:rPr>
          <w:rFonts w:ascii="Cambria" w:hAnsi="Cambria" w:cs="Arial"/>
        </w:rPr>
        <w:t>,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lastRenderedPageBreak/>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môže poskytnúť dôverné informácie inej osobe ako je uvedená v bode ...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3E3D1F0F"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V prípade, že bude u poskytovateľa inštalované vývojové prostredie </w:t>
      </w:r>
      <w:r w:rsidR="0083256A">
        <w:rPr>
          <w:rFonts w:ascii="Cambria" w:hAnsi="Cambria"/>
          <w:sz w:val="22"/>
          <w:szCs w:val="22"/>
        </w:rPr>
        <w:t xml:space="preserve"> informačného systému</w:t>
      </w:r>
      <w:r w:rsidRPr="00E01AB7">
        <w:rPr>
          <w:rFonts w:ascii="Cambria" w:hAnsi="Cambria"/>
          <w:sz w:val="22"/>
          <w:szCs w:val="22"/>
        </w:rPr>
        <w:t xml:space="preserve"> smie byť toto využívané len pre vykonanie činností pre zabezpečenie poskytovania Servisných služieb pre objednávateľa. Poskytovateľ nie je oprávnený používať inštalované prostredia </w:t>
      </w:r>
      <w:r w:rsidR="0083256A">
        <w:rPr>
          <w:rFonts w:ascii="Cambria" w:hAnsi="Cambria"/>
          <w:sz w:val="22"/>
          <w:szCs w:val="22"/>
        </w:rPr>
        <w:t xml:space="preserve"> informačného systému</w:t>
      </w:r>
      <w:r w:rsidRPr="00E01AB7">
        <w:rPr>
          <w:rFonts w:ascii="Cambria" w:hAnsi="Cambria"/>
          <w:sz w:val="22"/>
          <w:szCs w:val="22"/>
        </w:rPr>
        <w:t xml:space="preserve"> pre prevádzku výpočtového strediska, teda za účelom spracovania dát tretích strán a/alebo osôb, napr. tým, že dovolí tretej strane a/alebo osobe užívanie </w:t>
      </w:r>
      <w:r w:rsidR="0083256A">
        <w:rPr>
          <w:rFonts w:ascii="Cambria" w:hAnsi="Cambria"/>
          <w:sz w:val="22"/>
          <w:szCs w:val="22"/>
        </w:rPr>
        <w:t xml:space="preserve"> informačného systému</w:t>
      </w:r>
      <w:r w:rsidRPr="00E01AB7">
        <w:rPr>
          <w:rFonts w:ascii="Cambria" w:hAnsi="Cambria"/>
          <w:sz w:val="22"/>
          <w:szCs w:val="22"/>
        </w:rPr>
        <w:t xml:space="preserve"> akýmkoľvek technickým spôsobom, alebo tým, že využije alebo umožní využitie </w:t>
      </w:r>
      <w:r w:rsidR="0083256A">
        <w:rPr>
          <w:rFonts w:ascii="Cambria" w:hAnsi="Cambria"/>
          <w:sz w:val="22"/>
          <w:szCs w:val="22"/>
        </w:rPr>
        <w:t xml:space="preserve"> informačného systému</w:t>
      </w:r>
      <w:r w:rsidRPr="00E01AB7">
        <w:rPr>
          <w:rFonts w:ascii="Cambria" w:hAnsi="Cambria"/>
          <w:sz w:val="22"/>
          <w:szCs w:val="22"/>
        </w:rPr>
        <w:t xml:space="preserve">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7A9E1521"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w:t>
      </w:r>
      <w:r w:rsidR="0083256A">
        <w:rPr>
          <w:rFonts w:ascii="Cambria" w:hAnsi="Cambria"/>
          <w:sz w:val="22"/>
          <w:szCs w:val="22"/>
        </w:rPr>
        <w:t xml:space="preserve"> informačného systému</w:t>
      </w:r>
      <w:r w:rsidRPr="00E01AB7">
        <w:rPr>
          <w:rFonts w:ascii="Cambria" w:hAnsi="Cambria"/>
          <w:sz w:val="22"/>
          <w:szCs w:val="22"/>
        </w:rPr>
        <w:t xml:space="preserve"> v mieste objednávateľa a postupovať pri zaraďovaní zmien a/alebo rozšírení </w:t>
      </w:r>
      <w:r w:rsidR="0083256A">
        <w:rPr>
          <w:rFonts w:ascii="Cambria" w:hAnsi="Cambria"/>
          <w:sz w:val="22"/>
          <w:szCs w:val="22"/>
        </w:rPr>
        <w:t xml:space="preserve"> informačného systému</w:t>
      </w:r>
      <w:r w:rsidRPr="00E01AB7">
        <w:rPr>
          <w:rFonts w:ascii="Cambria" w:hAnsi="Cambria"/>
          <w:sz w:val="22"/>
          <w:szCs w:val="22"/>
        </w:rPr>
        <w:t xml:space="preserve"> v súlade </w:t>
      </w:r>
      <w:r w:rsidR="00C66A63" w:rsidRPr="00E01AB7">
        <w:rPr>
          <w:rFonts w:ascii="Cambria" w:hAnsi="Cambria"/>
          <w:sz w:val="22"/>
          <w:szCs w:val="22"/>
        </w:rPr>
        <w:t>so zmluvne dohodnutými postupmi v špecifikácii servisných služieb.</w:t>
      </w:r>
    </w:p>
    <w:p w14:paraId="093AB5F4" w14:textId="054E6DC8"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 xml:space="preserve">zmeny a/alebo rozšírenia </w:t>
      </w:r>
      <w:r w:rsidR="0083256A">
        <w:rPr>
          <w:rFonts w:ascii="Cambria" w:hAnsi="Cambria"/>
          <w:sz w:val="22"/>
          <w:szCs w:val="22"/>
        </w:rPr>
        <w:t xml:space="preserve"> informačného systému</w:t>
      </w:r>
      <w:r w:rsidRPr="00E01AB7">
        <w:rPr>
          <w:rFonts w:ascii="Cambria" w:hAnsi="Cambria"/>
          <w:sz w:val="22"/>
          <w:szCs w:val="22"/>
        </w:rPr>
        <w:t>,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w:t>
      </w:r>
      <w:r w:rsidR="0083256A">
        <w:rPr>
          <w:rFonts w:ascii="Cambria" w:hAnsi="Cambria"/>
          <w:sz w:val="22"/>
          <w:szCs w:val="22"/>
        </w:rPr>
        <w:t>informačného</w:t>
      </w:r>
      <w:r w:rsidR="0083256A" w:rsidRPr="00E01AB7">
        <w:rPr>
          <w:rFonts w:ascii="Cambria" w:hAnsi="Cambria"/>
          <w:sz w:val="22"/>
          <w:szCs w:val="22"/>
        </w:rPr>
        <w:t xml:space="preserve"> </w:t>
      </w:r>
      <w:r w:rsidR="008B79C5" w:rsidRPr="00E01AB7">
        <w:rPr>
          <w:rFonts w:ascii="Cambria" w:hAnsi="Cambria"/>
          <w:sz w:val="22"/>
          <w:szCs w:val="22"/>
        </w:rPr>
        <w:t xml:space="preserve">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46F055EE"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w:t>
      </w:r>
      <w:r w:rsidR="0083256A">
        <w:rPr>
          <w:rFonts w:ascii="Cambria" w:hAnsi="Cambria"/>
          <w:sz w:val="22"/>
          <w:szCs w:val="22"/>
        </w:rPr>
        <w:t>informačného</w:t>
      </w:r>
      <w:r w:rsidR="0083256A" w:rsidRPr="00E01AB7">
        <w:rPr>
          <w:rFonts w:ascii="Cambria" w:hAnsi="Cambria"/>
          <w:sz w:val="22"/>
          <w:szCs w:val="22"/>
        </w:rPr>
        <w:t xml:space="preserve"> </w:t>
      </w:r>
      <w:r w:rsidR="007E3DFF" w:rsidRPr="00E01AB7">
        <w:rPr>
          <w:rFonts w:ascii="Cambria" w:hAnsi="Cambria"/>
          <w:sz w:val="22"/>
          <w:szCs w:val="22"/>
        </w:rPr>
        <w:t xml:space="preserve">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w:t>
      </w:r>
      <w:r w:rsidR="0083256A">
        <w:rPr>
          <w:rFonts w:ascii="Cambria" w:hAnsi="Cambria"/>
          <w:sz w:val="22"/>
          <w:szCs w:val="22"/>
        </w:rPr>
        <w:t>informačného 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0D1D5605"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 xml:space="preserve">Poskytovateľ sa zaväzuje, že viacerí  používatelia poskytovateľa nebudú pristupovať do testovacieho a vývojového prostredia </w:t>
      </w:r>
      <w:r w:rsidR="0083256A">
        <w:rPr>
          <w:rFonts w:ascii="Cambria" w:hAnsi="Cambria"/>
          <w:sz w:val="22"/>
          <w:szCs w:val="22"/>
        </w:rPr>
        <w:t>informačného systému</w:t>
      </w:r>
      <w:r w:rsidRPr="00E01AB7">
        <w:rPr>
          <w:rFonts w:ascii="Cambria" w:hAnsi="Cambria"/>
          <w:sz w:val="22"/>
          <w:szCs w:val="22"/>
        </w:rPr>
        <w:t xml:space="preserve">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3979A70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1BBE5318"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w:t>
      </w:r>
      <w:r w:rsidRPr="00E01AB7">
        <w:rPr>
          <w:rFonts w:ascii="Cambria" w:hAnsi="Cambria"/>
          <w:sz w:val="22"/>
          <w:szCs w:val="22"/>
        </w:rPr>
        <w:lastRenderedPageBreak/>
        <w:t xml:space="preserve">v dôsledku toho, že objednávateľ preukázateľne nepoužíval </w:t>
      </w:r>
      <w:r w:rsidR="0083256A">
        <w:rPr>
          <w:rFonts w:ascii="Cambria" w:hAnsi="Cambria"/>
          <w:sz w:val="22"/>
          <w:szCs w:val="22"/>
        </w:rPr>
        <w:t>informačný systém</w:t>
      </w:r>
      <w:r w:rsidRPr="00E01AB7">
        <w:rPr>
          <w:rFonts w:ascii="Cambria" w:hAnsi="Cambria"/>
          <w:sz w:val="22"/>
          <w:szCs w:val="22"/>
        </w:rPr>
        <w:t xml:space="preserve">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w:t>
      </w:r>
      <w:r w:rsidR="0083256A">
        <w:rPr>
          <w:rFonts w:ascii="Cambria" w:hAnsi="Cambria"/>
          <w:sz w:val="22"/>
          <w:szCs w:val="22"/>
        </w:rPr>
        <w:t>informačného systému</w:t>
      </w:r>
      <w:r w:rsidRPr="00E01AB7">
        <w:rPr>
          <w:rFonts w:ascii="Cambria" w:hAnsi="Cambria"/>
          <w:sz w:val="22"/>
          <w:szCs w:val="22"/>
        </w:rPr>
        <w:t xml:space="preserve">. </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59E491D5"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w:t>
      </w:r>
      <w:r w:rsidR="0083256A">
        <w:rPr>
          <w:rFonts w:ascii="Cambria" w:hAnsi="Cambria"/>
          <w:sz w:val="22"/>
          <w:szCs w:val="22"/>
        </w:rPr>
        <w:t>informačného systému</w:t>
      </w:r>
      <w:r w:rsidR="008E348E" w:rsidRPr="00E01AB7">
        <w:rPr>
          <w:rFonts w:ascii="Cambria" w:hAnsi="Cambria"/>
          <w:sz w:val="22"/>
          <w:szCs w:val="22"/>
        </w:rPr>
        <w:t xml:space="preserve">,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0F53A481"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 xml:space="preserve">pre vybranú časť </w:t>
      </w:r>
      <w:r w:rsidR="0083256A">
        <w:rPr>
          <w:rFonts w:ascii="Cambria" w:hAnsi="Cambria"/>
          <w:sz w:val="22"/>
          <w:szCs w:val="22"/>
        </w:rPr>
        <w:t>informačného systému</w:t>
      </w:r>
      <w:r w:rsidRPr="00E01AB7">
        <w:rPr>
          <w:rFonts w:ascii="Cambria" w:hAnsi="Cambria"/>
          <w:sz w:val="22"/>
          <w:szCs w:val="22"/>
        </w:rPr>
        <w:t xml:space="preserve">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349AF781" w14:textId="77777777" w:rsidR="00FD0B90" w:rsidRPr="002F644C"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v zmysle § 28 zákona č. 18/2018 Z. z. o ochrane osobných údajov a o zmene a doplnení niektorých zákonov. </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026B2FB2"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w:t>
      </w:r>
      <w:r w:rsidR="0083256A">
        <w:rPr>
          <w:rFonts w:ascii="Cambria" w:hAnsi="Cambria"/>
          <w:sz w:val="22"/>
          <w:szCs w:val="22"/>
        </w:rPr>
        <w:t>informačného</w:t>
      </w:r>
      <w:r w:rsidR="0083256A" w:rsidRPr="00E01AB7">
        <w:rPr>
          <w:rFonts w:ascii="Cambria" w:hAnsi="Cambria"/>
          <w:sz w:val="22"/>
          <w:szCs w:val="22"/>
        </w:rPr>
        <w:t xml:space="preserve"> </w:t>
      </w:r>
      <w:r w:rsidR="007E3DFF" w:rsidRPr="00E01AB7">
        <w:rPr>
          <w:rFonts w:ascii="Cambria" w:hAnsi="Cambria"/>
          <w:sz w:val="22"/>
          <w:szCs w:val="22"/>
        </w:rPr>
        <w:t xml:space="preserve">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83256A">
        <w:rPr>
          <w:rFonts w:ascii="Cambria" w:hAnsi="Cambria"/>
          <w:sz w:val="22"/>
          <w:szCs w:val="22"/>
        </w:rPr>
        <w:t>informačného</w:t>
      </w:r>
      <w:r w:rsidR="007E3DFF" w:rsidRPr="00E01AB7">
        <w:rPr>
          <w:rFonts w:ascii="Cambria" w:hAnsi="Cambria"/>
          <w:sz w:val="22"/>
          <w:szCs w:val="22"/>
        </w:rPr>
        <w:t xml:space="preserve"> systému uvedenému v sprievodnej dokumentácií </w:t>
      </w:r>
      <w:r w:rsidR="0083256A">
        <w:rPr>
          <w:rFonts w:ascii="Cambria" w:hAnsi="Cambria"/>
          <w:sz w:val="22"/>
          <w:szCs w:val="22"/>
        </w:rPr>
        <w:t>informačného</w:t>
      </w:r>
      <w:r w:rsidR="007E3DFF" w:rsidRPr="00E01AB7">
        <w:rPr>
          <w:rFonts w:ascii="Cambria" w:hAnsi="Cambria"/>
          <w:sz w:val="22"/>
          <w:szCs w:val="22"/>
        </w:rPr>
        <w:t xml:space="preserve">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32113BAD"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w:t>
      </w:r>
      <w:r w:rsidR="00A34621" w:rsidRPr="00E01AB7">
        <w:rPr>
          <w:rFonts w:ascii="Cambria" w:hAnsi="Cambria"/>
          <w:sz w:val="22"/>
          <w:szCs w:val="22"/>
        </w:rPr>
        <w:tab/>
      </w:r>
      <w:r w:rsidRPr="00E01AB7">
        <w:rPr>
          <w:rFonts w:ascii="Cambria" w:hAnsi="Cambria"/>
          <w:sz w:val="22"/>
          <w:szCs w:val="22"/>
        </w:rPr>
        <w:t xml:space="preserve">výpovednou lehotou, pričom výpovedná lehota začína plynúť prvým dňom mesiaca </w:t>
      </w:r>
      <w:r w:rsidR="00A34621" w:rsidRPr="00E01AB7">
        <w:rPr>
          <w:rFonts w:ascii="Cambria" w:hAnsi="Cambria"/>
          <w:sz w:val="22"/>
          <w:szCs w:val="22"/>
        </w:rPr>
        <w:tab/>
      </w:r>
      <w:r w:rsidRPr="00E01AB7">
        <w:rPr>
          <w:rFonts w:ascii="Cambria" w:hAnsi="Cambria"/>
          <w:sz w:val="22"/>
          <w:szCs w:val="22"/>
        </w:rPr>
        <w:t xml:space="preserve">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BB3F15" w:rsidRPr="00E01AB7">
        <w:rPr>
          <w:rFonts w:ascii="Cambria" w:hAnsi="Cambria"/>
          <w:sz w:val="22"/>
          <w:szCs w:val="22"/>
        </w:rPr>
        <w:tab/>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w:t>
      </w:r>
      <w:r w:rsidR="00BB3F15" w:rsidRPr="00E01AB7">
        <w:rPr>
          <w:rFonts w:ascii="Cambria" w:hAnsi="Cambria"/>
          <w:sz w:val="22"/>
          <w:szCs w:val="22"/>
        </w:rPr>
        <w:tab/>
        <w:t>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xml:space="preserve"> Servisnej </w:t>
      </w:r>
      <w:r w:rsidR="00BB3F15" w:rsidRPr="00E01AB7">
        <w:rPr>
          <w:rFonts w:ascii="Cambria" w:hAnsi="Cambria"/>
          <w:sz w:val="22"/>
          <w:szCs w:val="22"/>
        </w:rPr>
        <w:tab/>
        <w:t xml:space="preserve">zmluvy. V prípade porušenia tejto povinnosti je poskytovateľ povinný nahradiť škody, </w:t>
      </w:r>
      <w:r w:rsidR="00BB3F15" w:rsidRPr="00E01AB7">
        <w:rPr>
          <w:rFonts w:ascii="Cambria" w:hAnsi="Cambria"/>
          <w:sz w:val="22"/>
          <w:szCs w:val="22"/>
        </w:rPr>
        <w:tab/>
        <w:t>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lastRenderedPageBreak/>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8"/>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5BAC5" w14:textId="77777777" w:rsidR="002A2844" w:rsidRDefault="002A2844">
      <w:r>
        <w:separator/>
      </w:r>
    </w:p>
  </w:endnote>
  <w:endnote w:type="continuationSeparator" w:id="0">
    <w:p w14:paraId="24C94A7F" w14:textId="77777777" w:rsidR="002A2844" w:rsidRDefault="002A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213FD" w14:textId="77777777" w:rsidR="002A2844" w:rsidRDefault="002A2844">
      <w:r>
        <w:separator/>
      </w:r>
    </w:p>
  </w:footnote>
  <w:footnote w:type="continuationSeparator" w:id="0">
    <w:p w14:paraId="11880064" w14:textId="77777777" w:rsidR="002A2844" w:rsidRDefault="002A2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3"/>
  </w:num>
  <w:num w:numId="2">
    <w:abstractNumId w:val="11"/>
  </w:num>
  <w:num w:numId="3">
    <w:abstractNumId w:val="2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9"/>
  </w:num>
  <w:num w:numId="8">
    <w:abstractNumId w:val="0"/>
  </w:num>
  <w:num w:numId="9">
    <w:abstractNumId w:val="17"/>
  </w:num>
  <w:num w:numId="10">
    <w:abstractNumId w:val="20"/>
  </w:num>
  <w:num w:numId="11">
    <w:abstractNumId w:val="16"/>
  </w:num>
  <w:num w:numId="12">
    <w:abstractNumId w:val="2"/>
  </w:num>
  <w:num w:numId="13">
    <w:abstractNumId w:val="15"/>
  </w:num>
  <w:num w:numId="14">
    <w:abstractNumId w:val="6"/>
  </w:num>
  <w:num w:numId="15">
    <w:abstractNumId w:val="1"/>
  </w:num>
  <w:num w:numId="16">
    <w:abstractNumId w:val="12"/>
  </w:num>
  <w:num w:numId="17">
    <w:abstractNumId w:val="3"/>
  </w:num>
  <w:num w:numId="18">
    <w:abstractNumId w:val="19"/>
  </w:num>
  <w:num w:numId="19">
    <w:abstractNumId w:val="18"/>
  </w:num>
  <w:num w:numId="20">
    <w:abstractNumId w:val="14"/>
  </w:num>
  <w:num w:numId="21">
    <w:abstractNumId w:val="7"/>
  </w:num>
  <w:num w:numId="2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074EC"/>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40C9A"/>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2DE5"/>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24D9D"/>
    <w:rsid w:val="0052604F"/>
    <w:rsid w:val="005272C9"/>
    <w:rsid w:val="00533C7B"/>
    <w:rsid w:val="00533CAB"/>
    <w:rsid w:val="005364EF"/>
    <w:rsid w:val="00540D54"/>
    <w:rsid w:val="0054162D"/>
    <w:rsid w:val="0054235D"/>
    <w:rsid w:val="00544B30"/>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256A"/>
    <w:rsid w:val="00833833"/>
    <w:rsid w:val="00841580"/>
    <w:rsid w:val="008420D5"/>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293D"/>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4927"/>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322"/>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0B72"/>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5027"/>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18B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5764</Words>
  <Characters>37335</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2022-12-14T07:32:00Z</dcterms:created>
  <dcterms:modified xsi:type="dcterms:W3CDTF">2022-12-14T07:32:00Z</dcterms:modified>
</cp:coreProperties>
</file>