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CABC6" w14:textId="77777777" w:rsidR="004B5B61" w:rsidRDefault="004B5B61" w:rsidP="00A241ED">
      <w:pPr>
        <w:ind w:right="0"/>
        <w:jc w:val="center"/>
        <w:rPr>
          <w:rFonts w:ascii="Arial" w:hAnsi="Arial" w:cs="Arial"/>
          <w:b/>
          <w:bCs/>
          <w:sz w:val="20"/>
          <w:szCs w:val="20"/>
        </w:rPr>
      </w:pPr>
    </w:p>
    <w:p w14:paraId="64589536" w14:textId="77777777" w:rsidR="002C3344" w:rsidRPr="00D75CAD" w:rsidRDefault="002C3344" w:rsidP="00A241ED">
      <w:pPr>
        <w:ind w:right="0"/>
        <w:jc w:val="center"/>
        <w:rPr>
          <w:rFonts w:ascii="Arial" w:hAnsi="Arial" w:cs="Arial"/>
          <w:b/>
          <w:bCs/>
          <w:sz w:val="20"/>
          <w:szCs w:val="20"/>
        </w:rPr>
      </w:pPr>
    </w:p>
    <w:p w14:paraId="39D89808" w14:textId="609311BF" w:rsidR="00327848" w:rsidRPr="000E735D" w:rsidRDefault="008D7EF1" w:rsidP="00A241ED">
      <w:pPr>
        <w:ind w:right="0"/>
        <w:jc w:val="center"/>
        <w:rPr>
          <w:rFonts w:ascii="Arial" w:hAnsi="Arial" w:cs="Arial"/>
          <w:b/>
          <w:bCs/>
          <w:sz w:val="28"/>
          <w:szCs w:val="28"/>
        </w:rPr>
      </w:pPr>
      <w:r w:rsidRPr="000E735D">
        <w:rPr>
          <w:rFonts w:ascii="Arial" w:hAnsi="Arial" w:cs="Arial"/>
          <w:b/>
          <w:bCs/>
          <w:sz w:val="28"/>
          <w:szCs w:val="28"/>
        </w:rPr>
        <w:t>Opis predmetu zákazky</w:t>
      </w:r>
    </w:p>
    <w:p w14:paraId="77582341" w14:textId="77777777" w:rsidR="00C3275B" w:rsidRPr="00D75CAD" w:rsidRDefault="00C3275B" w:rsidP="00A241ED">
      <w:pPr>
        <w:ind w:right="0"/>
        <w:jc w:val="center"/>
        <w:rPr>
          <w:rFonts w:ascii="Arial" w:hAnsi="Arial" w:cs="Arial"/>
          <w:b/>
          <w:bCs/>
          <w:sz w:val="20"/>
          <w:szCs w:val="20"/>
        </w:rPr>
      </w:pPr>
    </w:p>
    <w:p w14:paraId="777DE47A" w14:textId="500D4A2B" w:rsidR="007814CA" w:rsidRPr="00E36266" w:rsidRDefault="007814CA" w:rsidP="007814CA">
      <w:pPr>
        <w:ind w:left="2832" w:hanging="2832"/>
        <w:rPr>
          <w:rFonts w:ascii="Arial" w:hAnsi="Arial" w:cs="Arial"/>
          <w:b/>
          <w:bCs/>
          <w:sz w:val="20"/>
          <w:szCs w:val="20"/>
        </w:rPr>
      </w:pPr>
      <w:r w:rsidRPr="00E36266">
        <w:rPr>
          <w:rFonts w:ascii="Arial" w:hAnsi="Arial" w:cs="Arial"/>
          <w:b/>
          <w:bCs/>
          <w:sz w:val="20"/>
          <w:szCs w:val="20"/>
        </w:rPr>
        <w:t>Predmet zákazky:</w:t>
      </w:r>
      <w:r w:rsidRPr="00E36266">
        <w:rPr>
          <w:rFonts w:ascii="Arial" w:hAnsi="Arial" w:cs="Arial"/>
          <w:sz w:val="20"/>
          <w:szCs w:val="20"/>
        </w:rPr>
        <w:t xml:space="preserve"> </w:t>
      </w:r>
      <w:r w:rsidRPr="00E36266">
        <w:rPr>
          <w:rFonts w:ascii="Arial" w:hAnsi="Arial" w:cs="Arial"/>
          <w:sz w:val="20"/>
          <w:szCs w:val="20"/>
        </w:rPr>
        <w:tab/>
      </w:r>
      <w:r w:rsidR="00B0027D" w:rsidRPr="00B0027D">
        <w:rPr>
          <w:rFonts w:ascii="Arial" w:hAnsi="Arial" w:cs="Arial"/>
          <w:b/>
          <w:bCs/>
          <w:sz w:val="20"/>
          <w:szCs w:val="20"/>
        </w:rPr>
        <w:t>„Servis, údržba, dodanie náhradných dielov a preventívne prehliadky plynových zariadení na ZEVO“</w:t>
      </w:r>
    </w:p>
    <w:p w14:paraId="0225FC6D" w14:textId="77777777" w:rsidR="004118EC" w:rsidRPr="00D75CAD" w:rsidRDefault="004118EC" w:rsidP="000F7906">
      <w:pPr>
        <w:spacing w:after="0" w:line="259" w:lineRule="auto"/>
        <w:ind w:left="0" w:right="0" w:firstLine="0"/>
        <w:rPr>
          <w:rFonts w:ascii="Arial" w:hAnsi="Arial" w:cs="Arial"/>
          <w:b/>
          <w:bCs/>
          <w:sz w:val="20"/>
          <w:szCs w:val="20"/>
        </w:rPr>
      </w:pPr>
    </w:p>
    <w:p w14:paraId="1EE77D65" w14:textId="77777777" w:rsidR="00452F0B" w:rsidRPr="00D75CAD" w:rsidRDefault="00452F0B" w:rsidP="000F7906">
      <w:pPr>
        <w:spacing w:after="0" w:line="259" w:lineRule="auto"/>
        <w:ind w:left="0" w:right="0" w:firstLine="0"/>
        <w:rPr>
          <w:rFonts w:ascii="Arial" w:hAnsi="Arial" w:cs="Arial"/>
          <w:color w:val="auto"/>
          <w:sz w:val="20"/>
          <w:szCs w:val="20"/>
        </w:rPr>
      </w:pPr>
    </w:p>
    <w:p w14:paraId="426C41CE" w14:textId="545C3DCA" w:rsidR="000F7906" w:rsidRDefault="00452F0B" w:rsidP="000F7906">
      <w:pPr>
        <w:spacing w:after="0" w:line="259" w:lineRule="auto"/>
        <w:ind w:left="0" w:right="0" w:firstLine="0"/>
        <w:rPr>
          <w:rFonts w:ascii="Arial" w:hAnsi="Arial" w:cs="Arial"/>
          <w:color w:val="auto"/>
          <w:sz w:val="20"/>
          <w:szCs w:val="20"/>
        </w:rPr>
      </w:pPr>
      <w:r w:rsidRPr="00D75CAD">
        <w:rPr>
          <w:rFonts w:ascii="Arial" w:hAnsi="Arial" w:cs="Arial"/>
          <w:color w:val="auto"/>
          <w:sz w:val="20"/>
          <w:szCs w:val="20"/>
        </w:rPr>
        <w:t>Predmetom tejto zákazky je s</w:t>
      </w:r>
      <w:r w:rsidR="000F7906" w:rsidRPr="00D75CAD">
        <w:rPr>
          <w:rFonts w:ascii="Arial" w:hAnsi="Arial" w:cs="Arial"/>
          <w:color w:val="auto"/>
          <w:sz w:val="20"/>
          <w:szCs w:val="20"/>
        </w:rPr>
        <w:t xml:space="preserve">ervis, údržba, </w:t>
      </w:r>
      <w:r w:rsidR="00B1104F" w:rsidRPr="00D75CAD">
        <w:rPr>
          <w:rFonts w:ascii="Arial" w:hAnsi="Arial" w:cs="Arial"/>
          <w:color w:val="auto"/>
          <w:sz w:val="20"/>
          <w:szCs w:val="20"/>
        </w:rPr>
        <w:t>preve</w:t>
      </w:r>
      <w:r w:rsidR="00993E6B" w:rsidRPr="00D75CAD">
        <w:rPr>
          <w:rFonts w:ascii="Arial" w:hAnsi="Arial" w:cs="Arial"/>
          <w:color w:val="auto"/>
          <w:sz w:val="20"/>
          <w:szCs w:val="20"/>
        </w:rPr>
        <w:t>ntívne</w:t>
      </w:r>
      <w:r w:rsidR="000F7906" w:rsidRPr="00D75CAD">
        <w:rPr>
          <w:rFonts w:ascii="Arial" w:hAnsi="Arial" w:cs="Arial"/>
          <w:color w:val="auto"/>
          <w:sz w:val="20"/>
          <w:szCs w:val="20"/>
        </w:rPr>
        <w:t xml:space="preserve"> prehliadky,</w:t>
      </w:r>
      <w:r w:rsidR="0034780F" w:rsidRPr="00D75CAD">
        <w:rPr>
          <w:rFonts w:ascii="Arial" w:hAnsi="Arial" w:cs="Arial"/>
          <w:color w:val="auto"/>
          <w:sz w:val="20"/>
          <w:szCs w:val="20"/>
        </w:rPr>
        <w:t xml:space="preserve"> </w:t>
      </w:r>
      <w:r w:rsidR="000F7906" w:rsidRPr="00D75CAD">
        <w:rPr>
          <w:rFonts w:ascii="Arial" w:hAnsi="Arial" w:cs="Arial"/>
          <w:color w:val="auto"/>
          <w:sz w:val="20"/>
          <w:szCs w:val="20"/>
        </w:rPr>
        <w:t xml:space="preserve">kontrola parametrov, asistencia pri </w:t>
      </w:r>
      <w:r w:rsidR="000F7906" w:rsidRPr="000F36C2">
        <w:rPr>
          <w:rFonts w:ascii="Arial" w:hAnsi="Arial" w:cs="Arial"/>
          <w:color w:val="auto"/>
          <w:sz w:val="20"/>
          <w:szCs w:val="20"/>
        </w:rPr>
        <w:t>nábehu a odstavovaní kotlov, odstraňovanie porúch, dodávka náhradných dielov, ich montáž, funkčné skúšky a</w:t>
      </w:r>
      <w:r w:rsidR="000F7906" w:rsidRPr="00D75CAD">
        <w:rPr>
          <w:rFonts w:ascii="Arial" w:hAnsi="Arial" w:cs="Arial"/>
          <w:color w:val="auto"/>
          <w:sz w:val="20"/>
          <w:szCs w:val="20"/>
        </w:rPr>
        <w:t xml:space="preserve"> uvedenie do prevádzky pre závod </w:t>
      </w:r>
      <w:r w:rsidR="002E0AB3" w:rsidRPr="00D75CAD">
        <w:rPr>
          <w:rFonts w:ascii="Arial" w:hAnsi="Arial" w:cs="Arial"/>
          <w:color w:val="auto"/>
          <w:sz w:val="20"/>
          <w:szCs w:val="20"/>
        </w:rPr>
        <w:t>ZEVO</w:t>
      </w:r>
      <w:r w:rsidR="00A96BBF" w:rsidRPr="00D75CAD">
        <w:rPr>
          <w:rFonts w:ascii="Arial" w:hAnsi="Arial" w:cs="Arial"/>
          <w:color w:val="auto"/>
          <w:sz w:val="20"/>
          <w:szCs w:val="20"/>
        </w:rPr>
        <w:t xml:space="preserve"> Bratislava</w:t>
      </w:r>
      <w:r w:rsidR="000F36C2">
        <w:rPr>
          <w:rFonts w:ascii="Arial" w:hAnsi="Arial" w:cs="Arial"/>
          <w:color w:val="auto"/>
          <w:sz w:val="20"/>
          <w:szCs w:val="20"/>
        </w:rPr>
        <w:t>.</w:t>
      </w:r>
    </w:p>
    <w:p w14:paraId="221D554C" w14:textId="77777777" w:rsidR="003B6DD7" w:rsidRDefault="003B6DD7" w:rsidP="000F7906">
      <w:pPr>
        <w:spacing w:after="0" w:line="259" w:lineRule="auto"/>
        <w:ind w:left="0" w:right="0" w:firstLine="0"/>
        <w:rPr>
          <w:rFonts w:ascii="Arial" w:hAnsi="Arial" w:cs="Arial"/>
          <w:color w:val="auto"/>
          <w:sz w:val="20"/>
          <w:szCs w:val="20"/>
        </w:rPr>
      </w:pPr>
    </w:p>
    <w:p w14:paraId="49B47E45" w14:textId="2C5CE989" w:rsidR="006B2BDA" w:rsidRPr="00D75CAD" w:rsidRDefault="006B2BDA" w:rsidP="000F7906">
      <w:pPr>
        <w:spacing w:after="0" w:line="259" w:lineRule="auto"/>
        <w:ind w:left="0" w:right="0" w:firstLine="0"/>
        <w:rPr>
          <w:rFonts w:ascii="Arial" w:hAnsi="Arial" w:cs="Arial"/>
          <w:color w:val="auto"/>
          <w:sz w:val="20"/>
          <w:szCs w:val="20"/>
        </w:rPr>
      </w:pPr>
    </w:p>
    <w:p w14:paraId="3C92FC9D" w14:textId="2E167DE1" w:rsidR="006B2BDA" w:rsidRPr="00D75CAD" w:rsidRDefault="002C5479" w:rsidP="00F96393">
      <w:pPr>
        <w:spacing w:after="0" w:line="259" w:lineRule="auto"/>
        <w:ind w:left="0" w:right="0" w:firstLine="0"/>
        <w:rPr>
          <w:rFonts w:ascii="Arial" w:hAnsi="Arial" w:cs="Arial"/>
          <w:color w:val="auto"/>
          <w:sz w:val="20"/>
          <w:szCs w:val="20"/>
          <w:u w:val="single"/>
        </w:rPr>
      </w:pPr>
      <w:r w:rsidRPr="00D75CAD">
        <w:rPr>
          <w:rFonts w:ascii="Arial" w:hAnsi="Arial" w:cs="Arial"/>
          <w:color w:val="auto"/>
          <w:sz w:val="20"/>
          <w:szCs w:val="20"/>
          <w:u w:val="single"/>
        </w:rPr>
        <w:t xml:space="preserve">Predmetom </w:t>
      </w:r>
      <w:r w:rsidR="000F36C2">
        <w:rPr>
          <w:rFonts w:ascii="Arial" w:hAnsi="Arial" w:cs="Arial"/>
          <w:color w:val="auto"/>
          <w:sz w:val="20"/>
          <w:szCs w:val="20"/>
          <w:u w:val="single"/>
        </w:rPr>
        <w:t xml:space="preserve">tejto zákazky </w:t>
      </w:r>
      <w:r w:rsidRPr="00D75CAD">
        <w:rPr>
          <w:rFonts w:ascii="Arial" w:hAnsi="Arial" w:cs="Arial"/>
          <w:color w:val="auto"/>
          <w:sz w:val="20"/>
          <w:szCs w:val="20"/>
          <w:u w:val="single"/>
        </w:rPr>
        <w:t xml:space="preserve"> je </w:t>
      </w:r>
      <w:r w:rsidR="006B2BDA" w:rsidRPr="00D75CAD">
        <w:rPr>
          <w:rFonts w:ascii="Arial" w:hAnsi="Arial" w:cs="Arial"/>
          <w:color w:val="auto"/>
          <w:sz w:val="20"/>
          <w:szCs w:val="20"/>
          <w:u w:val="single"/>
        </w:rPr>
        <w:t>:</w:t>
      </w:r>
    </w:p>
    <w:p w14:paraId="3B4506C3" w14:textId="77777777" w:rsidR="00880E4D" w:rsidRPr="00D75CAD" w:rsidRDefault="00880E4D" w:rsidP="00F96393">
      <w:pPr>
        <w:spacing w:after="0" w:line="259" w:lineRule="auto"/>
        <w:ind w:left="0" w:right="0" w:firstLine="0"/>
        <w:rPr>
          <w:rFonts w:ascii="Arial" w:hAnsi="Arial" w:cs="Arial"/>
          <w:color w:val="auto"/>
          <w:sz w:val="20"/>
          <w:szCs w:val="20"/>
          <w:u w:val="single"/>
        </w:rPr>
      </w:pPr>
    </w:p>
    <w:p w14:paraId="34AA39CF" w14:textId="77777777" w:rsidR="00CB727C" w:rsidRPr="00D75CAD" w:rsidRDefault="00CB727C" w:rsidP="00CB727C">
      <w:pPr>
        <w:pStyle w:val="Odsekzoznamu"/>
        <w:numPr>
          <w:ilvl w:val="0"/>
          <w:numId w:val="18"/>
        </w:numPr>
        <w:spacing w:after="0" w:line="259" w:lineRule="auto"/>
        <w:ind w:right="0"/>
        <w:rPr>
          <w:rFonts w:ascii="Arial" w:hAnsi="Arial" w:cs="Arial"/>
          <w:b/>
          <w:bCs/>
          <w:color w:val="auto"/>
          <w:sz w:val="20"/>
          <w:szCs w:val="20"/>
        </w:rPr>
      </w:pPr>
      <w:r w:rsidRPr="00D75CAD">
        <w:rPr>
          <w:rFonts w:ascii="Arial" w:hAnsi="Arial" w:cs="Arial"/>
          <w:b/>
          <w:bCs/>
          <w:color w:val="auto"/>
          <w:sz w:val="20"/>
          <w:szCs w:val="20"/>
        </w:rPr>
        <w:t>Pravidelný servis</w:t>
      </w:r>
    </w:p>
    <w:p w14:paraId="01787B77" w14:textId="77777777" w:rsidR="00CB727C" w:rsidRPr="00D75CAD" w:rsidRDefault="00CB727C" w:rsidP="00CB727C">
      <w:pPr>
        <w:pStyle w:val="Odsekzoznamu"/>
        <w:numPr>
          <w:ilvl w:val="0"/>
          <w:numId w:val="18"/>
        </w:numPr>
        <w:spacing w:after="0" w:line="259" w:lineRule="auto"/>
        <w:ind w:right="0"/>
        <w:rPr>
          <w:rFonts w:ascii="Arial" w:hAnsi="Arial" w:cs="Arial"/>
          <w:b/>
          <w:bCs/>
          <w:color w:val="auto"/>
          <w:sz w:val="20"/>
          <w:szCs w:val="20"/>
        </w:rPr>
      </w:pPr>
      <w:r w:rsidRPr="00D75CAD">
        <w:rPr>
          <w:rFonts w:ascii="Arial" w:hAnsi="Arial" w:cs="Arial"/>
          <w:b/>
          <w:bCs/>
          <w:color w:val="auto"/>
          <w:sz w:val="20"/>
          <w:szCs w:val="20"/>
        </w:rPr>
        <w:t>Nepravidelný servis</w:t>
      </w:r>
    </w:p>
    <w:p w14:paraId="07DD45EF" w14:textId="77777777" w:rsidR="00A27B58" w:rsidRPr="00D75CAD" w:rsidRDefault="00CB727C" w:rsidP="00A27B58">
      <w:pPr>
        <w:pStyle w:val="Odsekzoznamu"/>
        <w:numPr>
          <w:ilvl w:val="0"/>
          <w:numId w:val="18"/>
        </w:numPr>
        <w:spacing w:after="0" w:line="259" w:lineRule="auto"/>
        <w:ind w:right="0"/>
        <w:rPr>
          <w:rFonts w:ascii="Arial" w:hAnsi="Arial" w:cs="Arial"/>
          <w:b/>
          <w:bCs/>
          <w:color w:val="auto"/>
          <w:sz w:val="20"/>
          <w:szCs w:val="20"/>
        </w:rPr>
      </w:pPr>
      <w:r w:rsidRPr="00D75CAD">
        <w:rPr>
          <w:rFonts w:ascii="Arial" w:hAnsi="Arial" w:cs="Arial"/>
          <w:b/>
          <w:bCs/>
          <w:color w:val="auto"/>
          <w:sz w:val="20"/>
          <w:szCs w:val="20"/>
        </w:rPr>
        <w:t xml:space="preserve">Dodanie náhradných dielov </w:t>
      </w:r>
    </w:p>
    <w:p w14:paraId="1A4EFFA8" w14:textId="77777777" w:rsidR="003B6DD7" w:rsidRDefault="003B6DD7" w:rsidP="003B6DD7">
      <w:pPr>
        <w:pStyle w:val="Odsekzoznamu"/>
        <w:ind w:firstLine="0"/>
        <w:rPr>
          <w:rFonts w:ascii="Arial" w:hAnsi="Arial" w:cs="Arial"/>
          <w:b/>
          <w:bCs/>
          <w:sz w:val="20"/>
          <w:szCs w:val="20"/>
        </w:rPr>
      </w:pPr>
    </w:p>
    <w:p w14:paraId="03B07901" w14:textId="09F86C25" w:rsidR="003B6DD7" w:rsidRPr="003B6DD7" w:rsidRDefault="003B6DD7" w:rsidP="003B6DD7">
      <w:pPr>
        <w:pStyle w:val="Odsekzoznamu"/>
        <w:ind w:left="0" w:firstLine="0"/>
        <w:rPr>
          <w:rFonts w:ascii="Arial" w:hAnsi="Arial" w:cs="Arial"/>
          <w:sz w:val="20"/>
          <w:szCs w:val="20"/>
        </w:rPr>
      </w:pPr>
      <w:r w:rsidRPr="003B6DD7">
        <w:rPr>
          <w:rFonts w:ascii="Arial" w:hAnsi="Arial" w:cs="Arial"/>
          <w:b/>
          <w:bCs/>
          <w:sz w:val="20"/>
          <w:szCs w:val="20"/>
        </w:rPr>
        <w:t xml:space="preserve">Zmluva uzatvorená na dobu </w:t>
      </w:r>
      <w:r w:rsidR="000F36C2">
        <w:rPr>
          <w:rFonts w:ascii="Arial" w:hAnsi="Arial" w:cs="Arial"/>
          <w:b/>
          <w:bCs/>
          <w:sz w:val="20"/>
          <w:szCs w:val="20"/>
        </w:rPr>
        <w:t>24</w:t>
      </w:r>
      <w:r w:rsidRPr="003B6DD7">
        <w:rPr>
          <w:rFonts w:ascii="Arial" w:hAnsi="Arial" w:cs="Arial"/>
          <w:b/>
          <w:bCs/>
          <w:sz w:val="20"/>
          <w:szCs w:val="20"/>
        </w:rPr>
        <w:t xml:space="preserve"> mesiacov.</w:t>
      </w:r>
    </w:p>
    <w:p w14:paraId="4E254BB5" w14:textId="77777777" w:rsidR="000F7906" w:rsidRPr="00D75CAD" w:rsidRDefault="000F7906" w:rsidP="000F7906">
      <w:pPr>
        <w:spacing w:after="0" w:line="259" w:lineRule="auto"/>
        <w:ind w:left="0" w:right="0" w:firstLine="0"/>
        <w:rPr>
          <w:rFonts w:ascii="Arial" w:hAnsi="Arial" w:cs="Arial"/>
          <w:color w:val="auto"/>
          <w:sz w:val="20"/>
          <w:szCs w:val="20"/>
        </w:rPr>
      </w:pPr>
    </w:p>
    <w:p w14:paraId="07D650B9" w14:textId="37B136FE" w:rsidR="000F7906" w:rsidRPr="00D75CAD" w:rsidRDefault="00CB727C" w:rsidP="000F7906">
      <w:pPr>
        <w:spacing w:after="0" w:line="259" w:lineRule="auto"/>
        <w:ind w:left="0" w:right="0" w:firstLine="0"/>
        <w:rPr>
          <w:rFonts w:ascii="Arial" w:hAnsi="Arial" w:cs="Arial"/>
          <w:b/>
          <w:bCs/>
          <w:color w:val="auto"/>
          <w:sz w:val="20"/>
          <w:szCs w:val="20"/>
        </w:rPr>
      </w:pPr>
      <w:r w:rsidRPr="00D75CAD">
        <w:rPr>
          <w:rFonts w:ascii="Arial" w:hAnsi="Arial" w:cs="Arial"/>
          <w:b/>
          <w:bCs/>
          <w:color w:val="auto"/>
          <w:sz w:val="20"/>
          <w:szCs w:val="20"/>
        </w:rPr>
        <w:t>Zoznam plynových zariadení</w:t>
      </w:r>
      <w:r w:rsidR="000F7906" w:rsidRPr="00D75CAD">
        <w:rPr>
          <w:rFonts w:ascii="Arial" w:hAnsi="Arial" w:cs="Arial"/>
          <w:b/>
          <w:bCs/>
          <w:color w:val="auto"/>
          <w:sz w:val="20"/>
          <w:szCs w:val="20"/>
        </w:rPr>
        <w:t xml:space="preserve"> :</w:t>
      </w:r>
    </w:p>
    <w:p w14:paraId="1E5EEDA8" w14:textId="77777777" w:rsidR="00195B70" w:rsidRPr="00D75CAD" w:rsidRDefault="00195B70" w:rsidP="000F7906">
      <w:pPr>
        <w:spacing w:after="0" w:line="259" w:lineRule="auto"/>
        <w:ind w:left="0" w:right="0" w:firstLine="0"/>
        <w:rPr>
          <w:rFonts w:ascii="Arial" w:hAnsi="Arial" w:cs="Arial"/>
          <w:b/>
          <w:bCs/>
          <w:color w:val="auto"/>
          <w:sz w:val="20"/>
          <w:szCs w:val="20"/>
        </w:rPr>
      </w:pPr>
    </w:p>
    <w:p w14:paraId="43E3873F" w14:textId="2453666E" w:rsidR="000F7906" w:rsidRPr="00D75CAD" w:rsidRDefault="000F7906" w:rsidP="000F7906">
      <w:pPr>
        <w:pStyle w:val="Odsekzoznamu"/>
        <w:numPr>
          <w:ilvl w:val="0"/>
          <w:numId w:val="14"/>
        </w:numPr>
        <w:spacing w:after="0" w:line="259" w:lineRule="auto"/>
        <w:ind w:left="709" w:right="0"/>
        <w:jc w:val="left"/>
        <w:rPr>
          <w:rFonts w:ascii="Arial" w:hAnsi="Arial" w:cs="Arial"/>
          <w:color w:val="auto"/>
          <w:sz w:val="20"/>
          <w:szCs w:val="20"/>
        </w:rPr>
      </w:pPr>
      <w:r w:rsidRPr="00D75CAD">
        <w:rPr>
          <w:rFonts w:ascii="Arial" w:hAnsi="Arial" w:cs="Arial"/>
          <w:color w:val="auto"/>
          <w:sz w:val="20"/>
          <w:szCs w:val="20"/>
        </w:rPr>
        <w:t>V</w:t>
      </w:r>
      <w:r w:rsidR="00E73297" w:rsidRPr="00D75CAD">
        <w:rPr>
          <w:rFonts w:ascii="Arial" w:hAnsi="Arial" w:cs="Arial"/>
          <w:color w:val="auto"/>
          <w:sz w:val="20"/>
          <w:szCs w:val="20"/>
        </w:rPr>
        <w:t>RS</w:t>
      </w:r>
      <w:r w:rsidR="00EE7B43" w:rsidRPr="00D75CAD">
        <w:rPr>
          <w:rFonts w:ascii="Arial" w:hAnsi="Arial" w:cs="Arial"/>
          <w:color w:val="auto"/>
          <w:sz w:val="20"/>
          <w:szCs w:val="20"/>
        </w:rPr>
        <w:t>P</w:t>
      </w:r>
      <w:r w:rsidRPr="00D75CAD">
        <w:rPr>
          <w:rFonts w:ascii="Arial" w:hAnsi="Arial" w:cs="Arial"/>
          <w:color w:val="auto"/>
          <w:sz w:val="20"/>
          <w:szCs w:val="20"/>
        </w:rPr>
        <w:t xml:space="preserve"> – vysokotlaková regulačná stanica plynu, typové označenie: RS 6000 2/1 440</w:t>
      </w:r>
      <w:r w:rsidR="00E9215D" w:rsidRPr="00D75CAD">
        <w:rPr>
          <w:rFonts w:ascii="Arial" w:hAnsi="Arial" w:cs="Arial"/>
          <w:color w:val="auto"/>
          <w:sz w:val="20"/>
          <w:szCs w:val="20"/>
        </w:rPr>
        <w:tab/>
      </w:r>
      <w:r w:rsidRPr="00D75CAD">
        <w:rPr>
          <w:rFonts w:ascii="Arial" w:hAnsi="Arial" w:cs="Arial"/>
          <w:b/>
          <w:bCs/>
          <w:color w:val="auto"/>
          <w:sz w:val="20"/>
          <w:szCs w:val="20"/>
        </w:rPr>
        <w:t>1 ks</w:t>
      </w:r>
    </w:p>
    <w:p w14:paraId="0AC86504" w14:textId="3BADB504" w:rsidR="000F7906" w:rsidRPr="00D75CAD" w:rsidRDefault="000F7906" w:rsidP="000F7906">
      <w:pPr>
        <w:pStyle w:val="Odsekzoznamu"/>
        <w:numPr>
          <w:ilvl w:val="0"/>
          <w:numId w:val="14"/>
        </w:numPr>
        <w:spacing w:after="0" w:line="259" w:lineRule="auto"/>
        <w:ind w:left="709" w:right="0"/>
        <w:jc w:val="left"/>
        <w:rPr>
          <w:rFonts w:ascii="Arial" w:hAnsi="Arial" w:cs="Arial"/>
          <w:color w:val="auto"/>
          <w:sz w:val="20"/>
          <w:szCs w:val="20"/>
        </w:rPr>
      </w:pPr>
      <w:r w:rsidRPr="00D75CAD">
        <w:rPr>
          <w:rFonts w:ascii="Arial" w:hAnsi="Arial" w:cs="Arial"/>
          <w:color w:val="auto"/>
          <w:sz w:val="20"/>
          <w:szCs w:val="20"/>
        </w:rPr>
        <w:t>S</w:t>
      </w:r>
      <w:r w:rsidR="00EE7B43" w:rsidRPr="00D75CAD">
        <w:rPr>
          <w:rFonts w:ascii="Arial" w:hAnsi="Arial" w:cs="Arial"/>
          <w:color w:val="auto"/>
          <w:sz w:val="20"/>
          <w:szCs w:val="20"/>
        </w:rPr>
        <w:t>RSP</w:t>
      </w:r>
      <w:r w:rsidRPr="00D75CAD">
        <w:rPr>
          <w:rFonts w:ascii="Arial" w:hAnsi="Arial" w:cs="Arial"/>
          <w:color w:val="auto"/>
          <w:sz w:val="20"/>
          <w:szCs w:val="20"/>
        </w:rPr>
        <w:t xml:space="preserve"> – stredotlaková </w:t>
      </w:r>
      <w:proofErr w:type="spellStart"/>
      <w:r w:rsidRPr="00D75CAD">
        <w:rPr>
          <w:rFonts w:ascii="Arial" w:hAnsi="Arial" w:cs="Arial"/>
          <w:color w:val="auto"/>
          <w:sz w:val="20"/>
          <w:szCs w:val="20"/>
        </w:rPr>
        <w:t>doregulovacia</w:t>
      </w:r>
      <w:proofErr w:type="spellEnd"/>
      <w:r w:rsidRPr="00D75CAD">
        <w:rPr>
          <w:rFonts w:ascii="Arial" w:hAnsi="Arial" w:cs="Arial"/>
          <w:color w:val="auto"/>
          <w:sz w:val="20"/>
          <w:szCs w:val="20"/>
        </w:rPr>
        <w:t xml:space="preserve"> stanica plynu, typové označenie: DRS 35 2/1 416</w:t>
      </w:r>
      <w:r w:rsidR="00E9215D" w:rsidRPr="00D75CAD">
        <w:rPr>
          <w:rFonts w:ascii="Arial" w:hAnsi="Arial" w:cs="Arial"/>
          <w:color w:val="auto"/>
          <w:sz w:val="20"/>
          <w:szCs w:val="20"/>
        </w:rPr>
        <w:tab/>
      </w:r>
      <w:r w:rsidRPr="00D75CAD">
        <w:rPr>
          <w:rFonts w:ascii="Arial" w:hAnsi="Arial" w:cs="Arial"/>
          <w:b/>
          <w:bCs/>
          <w:color w:val="auto"/>
          <w:sz w:val="20"/>
          <w:szCs w:val="20"/>
        </w:rPr>
        <w:t>1 ks</w:t>
      </w:r>
    </w:p>
    <w:p w14:paraId="44D7F7DC" w14:textId="77777777" w:rsidR="000F7906" w:rsidRPr="00D75CAD" w:rsidRDefault="000F7906" w:rsidP="000F7906">
      <w:pPr>
        <w:pStyle w:val="Odsekzoznamu"/>
        <w:numPr>
          <w:ilvl w:val="0"/>
          <w:numId w:val="14"/>
        </w:numPr>
        <w:spacing w:after="0" w:line="259" w:lineRule="auto"/>
        <w:ind w:left="709" w:right="0"/>
        <w:jc w:val="left"/>
        <w:rPr>
          <w:rFonts w:ascii="Arial" w:hAnsi="Arial" w:cs="Arial"/>
          <w:color w:val="auto"/>
          <w:sz w:val="20"/>
          <w:szCs w:val="20"/>
        </w:rPr>
      </w:pPr>
      <w:r w:rsidRPr="00D75CAD">
        <w:rPr>
          <w:rFonts w:ascii="Arial" w:hAnsi="Arial" w:cs="Arial"/>
          <w:color w:val="auto"/>
          <w:sz w:val="20"/>
          <w:szCs w:val="20"/>
        </w:rPr>
        <w:t>Potrubné rozvody plynu s príslušenstvom</w:t>
      </w:r>
    </w:p>
    <w:p w14:paraId="57ED3DAD" w14:textId="4B015007" w:rsidR="009354EB" w:rsidRPr="00D75CAD" w:rsidRDefault="000F7906" w:rsidP="000F7906">
      <w:pPr>
        <w:pStyle w:val="Odsekzoznamu"/>
        <w:numPr>
          <w:ilvl w:val="0"/>
          <w:numId w:val="14"/>
        </w:numPr>
        <w:spacing w:after="0" w:line="259" w:lineRule="auto"/>
        <w:ind w:left="709" w:right="0"/>
        <w:jc w:val="left"/>
        <w:rPr>
          <w:rFonts w:ascii="Arial" w:hAnsi="Arial" w:cs="Arial"/>
          <w:color w:val="auto"/>
          <w:sz w:val="20"/>
          <w:szCs w:val="20"/>
        </w:rPr>
      </w:pPr>
      <w:r w:rsidRPr="00D75CAD">
        <w:rPr>
          <w:rFonts w:ascii="Arial" w:hAnsi="Arial" w:cs="Arial"/>
          <w:color w:val="auto"/>
          <w:sz w:val="20"/>
          <w:szCs w:val="20"/>
        </w:rPr>
        <w:t>Plynov</w:t>
      </w:r>
      <w:r w:rsidR="00EE7B43" w:rsidRPr="00D75CAD">
        <w:rPr>
          <w:rFonts w:ascii="Arial" w:hAnsi="Arial" w:cs="Arial"/>
          <w:color w:val="auto"/>
          <w:sz w:val="20"/>
          <w:szCs w:val="20"/>
        </w:rPr>
        <w:t>é</w:t>
      </w:r>
      <w:r w:rsidRPr="00D75CAD">
        <w:rPr>
          <w:rFonts w:ascii="Arial" w:hAnsi="Arial" w:cs="Arial"/>
          <w:color w:val="auto"/>
          <w:sz w:val="20"/>
          <w:szCs w:val="20"/>
        </w:rPr>
        <w:t xml:space="preserve"> horák</w:t>
      </w:r>
      <w:r w:rsidR="00EE7B43" w:rsidRPr="00D75CAD">
        <w:rPr>
          <w:rFonts w:ascii="Arial" w:hAnsi="Arial" w:cs="Arial"/>
          <w:color w:val="auto"/>
          <w:sz w:val="20"/>
          <w:szCs w:val="20"/>
        </w:rPr>
        <w:t>y</w:t>
      </w:r>
      <w:r w:rsidRPr="00D75CAD">
        <w:rPr>
          <w:rFonts w:ascii="Arial" w:hAnsi="Arial" w:cs="Arial"/>
          <w:color w:val="auto"/>
          <w:sz w:val="20"/>
          <w:szCs w:val="20"/>
        </w:rPr>
        <w:t xml:space="preserve"> pre parný kotol K1, typové označenie: </w:t>
      </w:r>
    </w:p>
    <w:p w14:paraId="2C4C8F9C" w14:textId="7551A328" w:rsidR="000F7906" w:rsidRPr="00D75CAD" w:rsidRDefault="000F7906" w:rsidP="009354EB">
      <w:pPr>
        <w:pStyle w:val="Odsekzoznamu"/>
        <w:spacing w:after="0" w:line="259" w:lineRule="auto"/>
        <w:ind w:left="709" w:right="0" w:firstLine="0"/>
        <w:jc w:val="left"/>
        <w:rPr>
          <w:rFonts w:ascii="Arial" w:hAnsi="Arial" w:cs="Arial"/>
          <w:color w:val="auto"/>
          <w:sz w:val="20"/>
          <w:szCs w:val="20"/>
        </w:rPr>
      </w:pPr>
      <w:r w:rsidRPr="00D75CAD">
        <w:rPr>
          <w:rFonts w:ascii="Arial" w:hAnsi="Arial" w:cs="Arial"/>
          <w:color w:val="auto"/>
          <w:sz w:val="20"/>
          <w:szCs w:val="20"/>
        </w:rPr>
        <w:t xml:space="preserve">DUMAG </w:t>
      </w:r>
      <w:proofErr w:type="spellStart"/>
      <w:r w:rsidRPr="00D75CAD">
        <w:rPr>
          <w:rFonts w:ascii="Arial" w:hAnsi="Arial" w:cs="Arial"/>
          <w:color w:val="auto"/>
          <w:sz w:val="20"/>
          <w:szCs w:val="20"/>
        </w:rPr>
        <w:t>Brenner</w:t>
      </w:r>
      <w:proofErr w:type="spellEnd"/>
      <w:r w:rsidRPr="00D75CAD">
        <w:rPr>
          <w:rFonts w:ascii="Arial" w:hAnsi="Arial" w:cs="Arial"/>
          <w:color w:val="auto"/>
          <w:sz w:val="20"/>
          <w:szCs w:val="20"/>
        </w:rPr>
        <w:t xml:space="preserve"> GG 1000 KE – GU</w:t>
      </w:r>
      <w:r w:rsidR="00E9215D" w:rsidRPr="00D75CAD">
        <w:rPr>
          <w:rFonts w:ascii="Arial" w:hAnsi="Arial" w:cs="Arial"/>
          <w:color w:val="auto"/>
          <w:sz w:val="20"/>
          <w:szCs w:val="20"/>
        </w:rPr>
        <w:tab/>
      </w:r>
      <w:r w:rsidRPr="00D75CAD">
        <w:rPr>
          <w:rFonts w:ascii="Arial" w:hAnsi="Arial" w:cs="Arial"/>
          <w:b/>
          <w:bCs/>
          <w:color w:val="auto"/>
          <w:sz w:val="20"/>
          <w:szCs w:val="20"/>
        </w:rPr>
        <w:t>2 ks</w:t>
      </w:r>
    </w:p>
    <w:p w14:paraId="6C2E41C3" w14:textId="029A1D09" w:rsidR="009354EB" w:rsidRPr="00D75CAD" w:rsidRDefault="000F7906" w:rsidP="000F7906">
      <w:pPr>
        <w:pStyle w:val="Odsekzoznamu"/>
        <w:numPr>
          <w:ilvl w:val="0"/>
          <w:numId w:val="14"/>
        </w:numPr>
        <w:spacing w:after="0" w:line="259" w:lineRule="auto"/>
        <w:ind w:left="709" w:right="0"/>
        <w:jc w:val="left"/>
        <w:rPr>
          <w:rFonts w:ascii="Arial" w:hAnsi="Arial" w:cs="Arial"/>
          <w:color w:val="auto"/>
          <w:sz w:val="20"/>
          <w:szCs w:val="20"/>
        </w:rPr>
      </w:pPr>
      <w:r w:rsidRPr="00D75CAD">
        <w:rPr>
          <w:rFonts w:ascii="Arial" w:hAnsi="Arial" w:cs="Arial"/>
          <w:color w:val="auto"/>
          <w:sz w:val="20"/>
          <w:szCs w:val="20"/>
        </w:rPr>
        <w:t>Plynov</w:t>
      </w:r>
      <w:r w:rsidR="00EE7B43" w:rsidRPr="00D75CAD">
        <w:rPr>
          <w:rFonts w:ascii="Arial" w:hAnsi="Arial" w:cs="Arial"/>
          <w:color w:val="auto"/>
          <w:sz w:val="20"/>
          <w:szCs w:val="20"/>
        </w:rPr>
        <w:t>é</w:t>
      </w:r>
      <w:r w:rsidRPr="00D75CAD">
        <w:rPr>
          <w:rFonts w:ascii="Arial" w:hAnsi="Arial" w:cs="Arial"/>
          <w:color w:val="auto"/>
          <w:sz w:val="20"/>
          <w:szCs w:val="20"/>
        </w:rPr>
        <w:t xml:space="preserve"> horák</w:t>
      </w:r>
      <w:r w:rsidR="00EE7B43" w:rsidRPr="00D75CAD">
        <w:rPr>
          <w:rFonts w:ascii="Arial" w:hAnsi="Arial" w:cs="Arial"/>
          <w:color w:val="auto"/>
          <w:sz w:val="20"/>
          <w:szCs w:val="20"/>
        </w:rPr>
        <w:t>y</w:t>
      </w:r>
      <w:r w:rsidRPr="00D75CAD">
        <w:rPr>
          <w:rFonts w:ascii="Arial" w:hAnsi="Arial" w:cs="Arial"/>
          <w:color w:val="auto"/>
          <w:sz w:val="20"/>
          <w:szCs w:val="20"/>
        </w:rPr>
        <w:t xml:space="preserve"> pre </w:t>
      </w:r>
      <w:r w:rsidR="00EE7B43" w:rsidRPr="00D75CAD">
        <w:rPr>
          <w:rFonts w:ascii="Arial" w:hAnsi="Arial" w:cs="Arial"/>
          <w:color w:val="auto"/>
          <w:sz w:val="20"/>
          <w:szCs w:val="20"/>
        </w:rPr>
        <w:t xml:space="preserve">parný </w:t>
      </w:r>
      <w:r w:rsidRPr="00D75CAD">
        <w:rPr>
          <w:rFonts w:ascii="Arial" w:hAnsi="Arial" w:cs="Arial"/>
          <w:color w:val="auto"/>
          <w:sz w:val="20"/>
          <w:szCs w:val="20"/>
        </w:rPr>
        <w:t xml:space="preserve">kotol K2, typové označenie: </w:t>
      </w:r>
    </w:p>
    <w:p w14:paraId="102E219A" w14:textId="51014E93" w:rsidR="000F7906" w:rsidRPr="00D75CAD" w:rsidRDefault="000F7906" w:rsidP="009354EB">
      <w:pPr>
        <w:pStyle w:val="Odsekzoznamu"/>
        <w:spacing w:after="0" w:line="259" w:lineRule="auto"/>
        <w:ind w:left="709" w:right="0" w:firstLine="0"/>
        <w:jc w:val="left"/>
        <w:rPr>
          <w:rFonts w:ascii="Arial" w:hAnsi="Arial" w:cs="Arial"/>
          <w:color w:val="auto"/>
          <w:sz w:val="20"/>
          <w:szCs w:val="20"/>
        </w:rPr>
      </w:pPr>
      <w:r w:rsidRPr="00D75CAD">
        <w:rPr>
          <w:rFonts w:ascii="Arial" w:hAnsi="Arial" w:cs="Arial"/>
          <w:color w:val="auto"/>
          <w:sz w:val="20"/>
          <w:szCs w:val="20"/>
        </w:rPr>
        <w:t xml:space="preserve">DUMAG </w:t>
      </w:r>
      <w:proofErr w:type="spellStart"/>
      <w:r w:rsidRPr="00D75CAD">
        <w:rPr>
          <w:rFonts w:ascii="Arial" w:hAnsi="Arial" w:cs="Arial"/>
          <w:color w:val="auto"/>
          <w:sz w:val="20"/>
          <w:szCs w:val="20"/>
        </w:rPr>
        <w:t>Brenner</w:t>
      </w:r>
      <w:proofErr w:type="spellEnd"/>
      <w:r w:rsidRPr="00D75CAD">
        <w:rPr>
          <w:rFonts w:ascii="Arial" w:hAnsi="Arial" w:cs="Arial"/>
          <w:color w:val="auto"/>
          <w:sz w:val="20"/>
          <w:szCs w:val="20"/>
        </w:rPr>
        <w:t xml:space="preserve"> GG 1000 KE – GU </w:t>
      </w:r>
      <w:r w:rsidR="009354EB" w:rsidRPr="00D75CAD">
        <w:rPr>
          <w:rFonts w:ascii="Arial" w:hAnsi="Arial" w:cs="Arial"/>
          <w:color w:val="auto"/>
          <w:sz w:val="20"/>
          <w:szCs w:val="20"/>
        </w:rPr>
        <w:tab/>
      </w:r>
      <w:r w:rsidRPr="00D75CAD">
        <w:rPr>
          <w:rFonts w:ascii="Arial" w:hAnsi="Arial" w:cs="Arial"/>
          <w:b/>
          <w:bCs/>
          <w:color w:val="auto"/>
          <w:sz w:val="20"/>
          <w:szCs w:val="20"/>
        </w:rPr>
        <w:t>2 ks</w:t>
      </w:r>
    </w:p>
    <w:p w14:paraId="659644C6" w14:textId="77777777" w:rsidR="009354EB" w:rsidRPr="00D75CAD" w:rsidRDefault="000F7906" w:rsidP="000F7906">
      <w:pPr>
        <w:pStyle w:val="Odsekzoznamu"/>
        <w:numPr>
          <w:ilvl w:val="0"/>
          <w:numId w:val="14"/>
        </w:numPr>
        <w:spacing w:after="0" w:line="259" w:lineRule="auto"/>
        <w:ind w:left="709" w:right="0"/>
        <w:jc w:val="left"/>
        <w:rPr>
          <w:rFonts w:ascii="Arial" w:hAnsi="Arial" w:cs="Arial"/>
          <w:color w:val="auto"/>
          <w:sz w:val="20"/>
          <w:szCs w:val="20"/>
        </w:rPr>
      </w:pPr>
      <w:r w:rsidRPr="00D75CAD">
        <w:rPr>
          <w:rFonts w:ascii="Arial" w:hAnsi="Arial" w:cs="Arial"/>
          <w:color w:val="auto"/>
          <w:sz w:val="20"/>
          <w:szCs w:val="20"/>
        </w:rPr>
        <w:t xml:space="preserve">Plynový horák na linke triedenia popola a škvary, typové označenie: </w:t>
      </w:r>
    </w:p>
    <w:p w14:paraId="54CBC0D3" w14:textId="3A13DA85" w:rsidR="000F7906" w:rsidRPr="00D75CAD" w:rsidRDefault="000F7906" w:rsidP="009354EB">
      <w:pPr>
        <w:pStyle w:val="Odsekzoznamu"/>
        <w:spacing w:after="0" w:line="259" w:lineRule="auto"/>
        <w:ind w:left="709" w:right="0" w:firstLine="0"/>
        <w:jc w:val="left"/>
        <w:rPr>
          <w:rFonts w:ascii="Arial" w:hAnsi="Arial" w:cs="Arial"/>
          <w:color w:val="auto"/>
          <w:sz w:val="20"/>
          <w:szCs w:val="20"/>
        </w:rPr>
      </w:pPr>
      <w:r w:rsidRPr="00D75CAD">
        <w:rPr>
          <w:rFonts w:ascii="Arial" w:hAnsi="Arial" w:cs="Arial"/>
          <w:color w:val="auto"/>
          <w:sz w:val="20"/>
          <w:szCs w:val="20"/>
        </w:rPr>
        <w:t xml:space="preserve">ES X 70 OCG </w:t>
      </w:r>
      <w:proofErr w:type="spellStart"/>
      <w:r w:rsidRPr="00D75CAD">
        <w:rPr>
          <w:rFonts w:ascii="Arial" w:hAnsi="Arial" w:cs="Arial"/>
          <w:color w:val="auto"/>
          <w:sz w:val="20"/>
          <w:szCs w:val="20"/>
        </w:rPr>
        <w:t>Energietechnik</w:t>
      </w:r>
      <w:proofErr w:type="spellEnd"/>
      <w:r w:rsidRPr="00D75CAD">
        <w:rPr>
          <w:rFonts w:ascii="Arial" w:hAnsi="Arial" w:cs="Arial"/>
          <w:color w:val="auto"/>
          <w:sz w:val="20"/>
          <w:szCs w:val="20"/>
        </w:rPr>
        <w:t xml:space="preserve"> </w:t>
      </w:r>
      <w:proofErr w:type="spellStart"/>
      <w:r w:rsidRPr="00D75CAD">
        <w:rPr>
          <w:rFonts w:ascii="Arial" w:hAnsi="Arial" w:cs="Arial"/>
          <w:color w:val="auto"/>
          <w:sz w:val="20"/>
          <w:szCs w:val="20"/>
        </w:rPr>
        <w:t>GmbH</w:t>
      </w:r>
      <w:proofErr w:type="spellEnd"/>
      <w:r w:rsidRPr="00D75CAD">
        <w:rPr>
          <w:rFonts w:ascii="Arial" w:hAnsi="Arial" w:cs="Arial"/>
          <w:color w:val="auto"/>
          <w:sz w:val="20"/>
          <w:szCs w:val="20"/>
        </w:rPr>
        <w:t xml:space="preserve"> </w:t>
      </w:r>
      <w:proofErr w:type="spellStart"/>
      <w:r w:rsidRPr="00D75CAD">
        <w:rPr>
          <w:rFonts w:ascii="Arial" w:hAnsi="Arial" w:cs="Arial"/>
          <w:color w:val="auto"/>
          <w:sz w:val="20"/>
          <w:szCs w:val="20"/>
        </w:rPr>
        <w:t>Seibold</w:t>
      </w:r>
      <w:proofErr w:type="spellEnd"/>
      <w:r w:rsidRPr="00D75CAD">
        <w:rPr>
          <w:rFonts w:ascii="Arial" w:hAnsi="Arial" w:cs="Arial"/>
          <w:color w:val="auto"/>
          <w:sz w:val="20"/>
          <w:szCs w:val="20"/>
        </w:rPr>
        <w:t xml:space="preserve"> + Partner </w:t>
      </w:r>
      <w:proofErr w:type="spellStart"/>
      <w:r w:rsidRPr="00D75CAD">
        <w:rPr>
          <w:rFonts w:ascii="Arial" w:hAnsi="Arial" w:cs="Arial"/>
          <w:color w:val="auto"/>
          <w:sz w:val="20"/>
          <w:szCs w:val="20"/>
        </w:rPr>
        <w:t>Austria</w:t>
      </w:r>
      <w:proofErr w:type="spellEnd"/>
      <w:r w:rsidR="009354EB" w:rsidRPr="00D75CAD">
        <w:rPr>
          <w:rFonts w:ascii="Arial" w:hAnsi="Arial" w:cs="Arial"/>
          <w:color w:val="auto"/>
          <w:sz w:val="20"/>
          <w:szCs w:val="20"/>
        </w:rPr>
        <w:tab/>
      </w:r>
      <w:r w:rsidRPr="00D75CAD">
        <w:rPr>
          <w:rFonts w:ascii="Arial" w:hAnsi="Arial" w:cs="Arial"/>
          <w:b/>
          <w:bCs/>
          <w:color w:val="auto"/>
          <w:sz w:val="20"/>
          <w:szCs w:val="20"/>
        </w:rPr>
        <w:t>1 ks</w:t>
      </w:r>
      <w:r w:rsidRPr="00D75CAD">
        <w:rPr>
          <w:rFonts w:ascii="Arial" w:hAnsi="Arial" w:cs="Arial"/>
          <w:color w:val="auto"/>
          <w:sz w:val="20"/>
          <w:szCs w:val="20"/>
        </w:rPr>
        <w:t xml:space="preserve">  </w:t>
      </w:r>
    </w:p>
    <w:p w14:paraId="27B13B1E" w14:textId="77777777" w:rsidR="000F7906" w:rsidRPr="00D75CAD" w:rsidRDefault="000F7906" w:rsidP="000F7906">
      <w:pPr>
        <w:spacing w:after="0" w:line="259" w:lineRule="auto"/>
        <w:ind w:left="284" w:right="0" w:firstLine="0"/>
        <w:rPr>
          <w:rFonts w:ascii="Arial" w:hAnsi="Arial" w:cs="Arial"/>
          <w:b/>
          <w:bCs/>
          <w:color w:val="auto"/>
          <w:sz w:val="20"/>
          <w:szCs w:val="20"/>
        </w:rPr>
      </w:pPr>
    </w:p>
    <w:p w14:paraId="5535A6EB" w14:textId="77777777" w:rsidR="000F7906" w:rsidRPr="00D75CAD" w:rsidRDefault="000F7906" w:rsidP="000F7906">
      <w:pPr>
        <w:spacing w:after="0" w:line="259" w:lineRule="auto"/>
        <w:ind w:left="0" w:right="0" w:firstLine="0"/>
        <w:rPr>
          <w:rFonts w:ascii="Arial" w:hAnsi="Arial" w:cs="Arial"/>
          <w:color w:val="auto"/>
          <w:sz w:val="20"/>
          <w:szCs w:val="20"/>
        </w:rPr>
      </w:pPr>
    </w:p>
    <w:p w14:paraId="475727E0" w14:textId="66E6A96A" w:rsidR="00C5233A" w:rsidRPr="0071128A" w:rsidRDefault="000F7906" w:rsidP="00802382">
      <w:pPr>
        <w:pStyle w:val="Odsekzoznamu"/>
        <w:numPr>
          <w:ilvl w:val="0"/>
          <w:numId w:val="19"/>
        </w:numPr>
        <w:spacing w:after="0" w:line="259" w:lineRule="auto"/>
        <w:ind w:right="0" w:firstLine="0"/>
        <w:rPr>
          <w:rFonts w:ascii="Arial" w:hAnsi="Arial" w:cs="Arial"/>
          <w:b/>
          <w:bCs/>
          <w:color w:val="auto"/>
          <w:sz w:val="20"/>
          <w:szCs w:val="20"/>
        </w:rPr>
      </w:pPr>
      <w:r w:rsidRPr="0071128A">
        <w:rPr>
          <w:rFonts w:ascii="Arial" w:hAnsi="Arial" w:cs="Arial"/>
          <w:b/>
          <w:bCs/>
          <w:color w:val="auto"/>
          <w:sz w:val="20"/>
          <w:szCs w:val="20"/>
          <w:u w:val="single"/>
        </w:rPr>
        <w:t>P</w:t>
      </w:r>
      <w:r w:rsidR="00AA6012" w:rsidRPr="0071128A">
        <w:rPr>
          <w:rFonts w:ascii="Arial" w:hAnsi="Arial" w:cs="Arial"/>
          <w:b/>
          <w:bCs/>
          <w:color w:val="auto"/>
          <w:sz w:val="20"/>
          <w:szCs w:val="20"/>
          <w:u w:val="single"/>
        </w:rPr>
        <w:t xml:space="preserve">RAVIDELNÝ SERVIS </w:t>
      </w:r>
    </w:p>
    <w:p w14:paraId="438BD79D" w14:textId="77777777" w:rsidR="0071128A" w:rsidRPr="0071128A" w:rsidRDefault="0071128A" w:rsidP="0071128A">
      <w:pPr>
        <w:pStyle w:val="Odsekzoznamu"/>
        <w:spacing w:after="0" w:line="259" w:lineRule="auto"/>
        <w:ind w:right="0" w:firstLine="0"/>
        <w:rPr>
          <w:rFonts w:ascii="Arial" w:hAnsi="Arial" w:cs="Arial"/>
          <w:b/>
          <w:bCs/>
          <w:color w:val="auto"/>
          <w:sz w:val="20"/>
          <w:szCs w:val="20"/>
        </w:rPr>
      </w:pPr>
    </w:p>
    <w:tbl>
      <w:tblPr>
        <w:tblW w:w="8220" w:type="dxa"/>
        <w:tblCellMar>
          <w:left w:w="70" w:type="dxa"/>
          <w:right w:w="70" w:type="dxa"/>
        </w:tblCellMar>
        <w:tblLook w:val="04A0" w:firstRow="1" w:lastRow="0" w:firstColumn="1" w:lastColumn="0" w:noHBand="0" w:noVBand="1"/>
      </w:tblPr>
      <w:tblGrid>
        <w:gridCol w:w="6580"/>
        <w:gridCol w:w="1640"/>
      </w:tblGrid>
      <w:tr w:rsidR="00C5233A" w:rsidRPr="00D75CAD" w14:paraId="7BDD367B" w14:textId="77777777" w:rsidTr="002236C1">
        <w:trPr>
          <w:trHeight w:val="525"/>
        </w:trPr>
        <w:tc>
          <w:tcPr>
            <w:tcW w:w="6580" w:type="dxa"/>
            <w:shd w:val="clear" w:color="000000" w:fill="FFFFFF"/>
            <w:vAlign w:val="bottom"/>
            <w:hideMark/>
          </w:tcPr>
          <w:p w14:paraId="582EA65E" w14:textId="03E0905F" w:rsidR="00C5233A" w:rsidRPr="00D75CAD" w:rsidRDefault="00C5233A" w:rsidP="001B0E26">
            <w:pPr>
              <w:pStyle w:val="Odsekzoznamu"/>
              <w:numPr>
                <w:ilvl w:val="0"/>
                <w:numId w:val="13"/>
              </w:numPr>
              <w:spacing w:after="0" w:line="240" w:lineRule="auto"/>
              <w:ind w:right="0"/>
              <w:jc w:val="left"/>
              <w:rPr>
                <w:rFonts w:ascii="Arial" w:hAnsi="Arial" w:cs="Arial"/>
                <w:sz w:val="20"/>
                <w:szCs w:val="20"/>
              </w:rPr>
            </w:pPr>
            <w:r w:rsidRPr="00D75CAD">
              <w:rPr>
                <w:rFonts w:ascii="Arial" w:hAnsi="Arial" w:cs="Arial"/>
                <w:sz w:val="20"/>
                <w:szCs w:val="20"/>
              </w:rPr>
              <w:t>Preventívne prehliadky plynových zariadení – rozvody plynu, regulačné stanice, plynové horáky</w:t>
            </w:r>
          </w:p>
        </w:tc>
        <w:tc>
          <w:tcPr>
            <w:tcW w:w="1640" w:type="dxa"/>
            <w:shd w:val="clear" w:color="000000" w:fill="FFFFFF"/>
            <w:noWrap/>
            <w:vAlign w:val="center"/>
            <w:hideMark/>
          </w:tcPr>
          <w:p w14:paraId="10B14628" w14:textId="66DB688A" w:rsidR="00C5233A" w:rsidRPr="00D75CAD" w:rsidRDefault="00C5233A" w:rsidP="00C5233A">
            <w:pPr>
              <w:spacing w:after="0" w:line="240" w:lineRule="auto"/>
              <w:ind w:left="0" w:right="0" w:firstLine="0"/>
              <w:jc w:val="center"/>
              <w:rPr>
                <w:rFonts w:ascii="Arial" w:hAnsi="Arial" w:cs="Arial"/>
                <w:sz w:val="20"/>
                <w:szCs w:val="20"/>
              </w:rPr>
            </w:pPr>
          </w:p>
        </w:tc>
      </w:tr>
      <w:tr w:rsidR="00C5233A" w:rsidRPr="00D75CAD" w14:paraId="599A2849" w14:textId="77777777" w:rsidTr="002236C1">
        <w:trPr>
          <w:trHeight w:val="300"/>
        </w:trPr>
        <w:tc>
          <w:tcPr>
            <w:tcW w:w="6580" w:type="dxa"/>
            <w:shd w:val="clear" w:color="000000" w:fill="FFFFFF"/>
            <w:noWrap/>
            <w:vAlign w:val="bottom"/>
            <w:hideMark/>
          </w:tcPr>
          <w:p w14:paraId="70801799" w14:textId="70AC1E7A" w:rsidR="00C5233A" w:rsidRPr="00D75CAD" w:rsidRDefault="00C5233A" w:rsidP="0040200B">
            <w:pPr>
              <w:pStyle w:val="Odsekzoznamu"/>
              <w:numPr>
                <w:ilvl w:val="0"/>
                <w:numId w:val="13"/>
              </w:numPr>
              <w:spacing w:after="0" w:line="240" w:lineRule="auto"/>
              <w:ind w:right="0"/>
              <w:jc w:val="left"/>
              <w:rPr>
                <w:rFonts w:ascii="Arial" w:hAnsi="Arial" w:cs="Arial"/>
                <w:sz w:val="20"/>
                <w:szCs w:val="20"/>
              </w:rPr>
            </w:pPr>
            <w:r w:rsidRPr="00D75CAD">
              <w:rPr>
                <w:rFonts w:ascii="Arial" w:hAnsi="Arial" w:cs="Arial"/>
                <w:sz w:val="20"/>
                <w:szCs w:val="20"/>
              </w:rPr>
              <w:t>Servis a údržba rozvodov plynu</w:t>
            </w:r>
          </w:p>
        </w:tc>
        <w:tc>
          <w:tcPr>
            <w:tcW w:w="1640" w:type="dxa"/>
            <w:shd w:val="clear" w:color="000000" w:fill="FFFFFF"/>
            <w:noWrap/>
            <w:vAlign w:val="bottom"/>
            <w:hideMark/>
          </w:tcPr>
          <w:p w14:paraId="7D163FCA" w14:textId="0A46736B" w:rsidR="00C5233A" w:rsidRPr="00D75CAD" w:rsidRDefault="00C5233A" w:rsidP="00C5233A">
            <w:pPr>
              <w:spacing w:after="0" w:line="240" w:lineRule="auto"/>
              <w:ind w:left="0" w:right="0" w:firstLine="0"/>
              <w:jc w:val="center"/>
              <w:rPr>
                <w:rFonts w:ascii="Arial" w:hAnsi="Arial" w:cs="Arial"/>
                <w:sz w:val="20"/>
                <w:szCs w:val="20"/>
              </w:rPr>
            </w:pPr>
          </w:p>
        </w:tc>
      </w:tr>
      <w:tr w:rsidR="00C5233A" w:rsidRPr="00D75CAD" w14:paraId="629C5F9C" w14:textId="77777777" w:rsidTr="002236C1">
        <w:trPr>
          <w:trHeight w:val="300"/>
        </w:trPr>
        <w:tc>
          <w:tcPr>
            <w:tcW w:w="6580" w:type="dxa"/>
            <w:shd w:val="clear" w:color="000000" w:fill="FFFFFF"/>
            <w:noWrap/>
            <w:vAlign w:val="bottom"/>
            <w:hideMark/>
          </w:tcPr>
          <w:p w14:paraId="0A0854C3" w14:textId="5CE0663B" w:rsidR="00C5233A" w:rsidRPr="00D75CAD" w:rsidRDefault="00C5233A" w:rsidP="0040200B">
            <w:pPr>
              <w:pStyle w:val="Odsekzoznamu"/>
              <w:numPr>
                <w:ilvl w:val="0"/>
                <w:numId w:val="13"/>
              </w:numPr>
              <w:spacing w:after="0" w:line="240" w:lineRule="auto"/>
              <w:ind w:right="0"/>
              <w:jc w:val="left"/>
              <w:rPr>
                <w:rFonts w:ascii="Arial" w:hAnsi="Arial" w:cs="Arial"/>
                <w:sz w:val="20"/>
                <w:szCs w:val="20"/>
              </w:rPr>
            </w:pPr>
            <w:r w:rsidRPr="00D75CAD">
              <w:rPr>
                <w:rFonts w:ascii="Arial" w:hAnsi="Arial" w:cs="Arial"/>
                <w:sz w:val="20"/>
                <w:szCs w:val="20"/>
              </w:rPr>
              <w:t>Servis a údržba plynových horákov 5 ks</w:t>
            </w:r>
          </w:p>
        </w:tc>
        <w:tc>
          <w:tcPr>
            <w:tcW w:w="1640" w:type="dxa"/>
            <w:shd w:val="clear" w:color="000000" w:fill="FFFFFF"/>
            <w:noWrap/>
            <w:vAlign w:val="bottom"/>
            <w:hideMark/>
          </w:tcPr>
          <w:p w14:paraId="7CA860F4" w14:textId="4BC677F5" w:rsidR="00C5233A" w:rsidRPr="00D75CAD" w:rsidRDefault="00C5233A" w:rsidP="00C5233A">
            <w:pPr>
              <w:spacing w:after="0" w:line="240" w:lineRule="auto"/>
              <w:ind w:left="0" w:right="0" w:firstLine="0"/>
              <w:jc w:val="center"/>
              <w:rPr>
                <w:rFonts w:ascii="Arial" w:hAnsi="Arial" w:cs="Arial"/>
                <w:sz w:val="20"/>
                <w:szCs w:val="20"/>
              </w:rPr>
            </w:pPr>
          </w:p>
        </w:tc>
      </w:tr>
      <w:tr w:rsidR="00C5233A" w:rsidRPr="00D75CAD" w14:paraId="15228B14" w14:textId="77777777" w:rsidTr="002236C1">
        <w:trPr>
          <w:trHeight w:val="300"/>
        </w:trPr>
        <w:tc>
          <w:tcPr>
            <w:tcW w:w="6580" w:type="dxa"/>
            <w:shd w:val="clear" w:color="000000" w:fill="FFFFFF"/>
            <w:vAlign w:val="center"/>
            <w:hideMark/>
          </w:tcPr>
          <w:p w14:paraId="240CBDF6" w14:textId="33760EB2" w:rsidR="00C5233A" w:rsidRPr="00D75CAD" w:rsidRDefault="00C5233A" w:rsidP="00DA1BC0">
            <w:pPr>
              <w:pStyle w:val="Odsekzoznamu"/>
              <w:numPr>
                <w:ilvl w:val="0"/>
                <w:numId w:val="13"/>
              </w:numPr>
              <w:spacing w:after="0" w:line="240" w:lineRule="auto"/>
              <w:ind w:right="0"/>
              <w:jc w:val="left"/>
              <w:rPr>
                <w:rFonts w:ascii="Arial" w:hAnsi="Arial" w:cs="Arial"/>
                <w:sz w:val="20"/>
                <w:szCs w:val="20"/>
              </w:rPr>
            </w:pPr>
            <w:r w:rsidRPr="00D75CAD">
              <w:rPr>
                <w:rFonts w:ascii="Arial" w:hAnsi="Arial" w:cs="Arial"/>
                <w:sz w:val="20"/>
                <w:szCs w:val="20"/>
              </w:rPr>
              <w:t>Servis a údržba hlavnej regulačnej stanice</w:t>
            </w:r>
          </w:p>
        </w:tc>
        <w:tc>
          <w:tcPr>
            <w:tcW w:w="1640" w:type="dxa"/>
            <w:shd w:val="clear" w:color="000000" w:fill="FFFFFF"/>
            <w:noWrap/>
            <w:vAlign w:val="bottom"/>
            <w:hideMark/>
          </w:tcPr>
          <w:p w14:paraId="17E05B7D" w14:textId="17F4D2AA" w:rsidR="00C5233A" w:rsidRPr="00D75CAD" w:rsidRDefault="00C5233A" w:rsidP="00C5233A">
            <w:pPr>
              <w:spacing w:after="0" w:line="240" w:lineRule="auto"/>
              <w:ind w:left="0" w:right="0" w:firstLine="0"/>
              <w:jc w:val="center"/>
              <w:rPr>
                <w:rFonts w:ascii="Arial" w:hAnsi="Arial" w:cs="Arial"/>
                <w:sz w:val="20"/>
                <w:szCs w:val="20"/>
              </w:rPr>
            </w:pPr>
          </w:p>
        </w:tc>
      </w:tr>
      <w:tr w:rsidR="00C5233A" w:rsidRPr="00D75CAD" w14:paraId="5CC32CB8" w14:textId="77777777" w:rsidTr="002236C1">
        <w:trPr>
          <w:trHeight w:val="300"/>
        </w:trPr>
        <w:tc>
          <w:tcPr>
            <w:tcW w:w="6580" w:type="dxa"/>
            <w:shd w:val="clear" w:color="000000" w:fill="FFFFFF"/>
            <w:vAlign w:val="center"/>
            <w:hideMark/>
          </w:tcPr>
          <w:p w14:paraId="693E2860" w14:textId="5036F3D6" w:rsidR="00C5233A" w:rsidRPr="00D75CAD" w:rsidRDefault="00C5233A" w:rsidP="00DA1BC0">
            <w:pPr>
              <w:pStyle w:val="Odsekzoznamu"/>
              <w:numPr>
                <w:ilvl w:val="0"/>
                <w:numId w:val="13"/>
              </w:numPr>
              <w:spacing w:after="0" w:line="240" w:lineRule="auto"/>
              <w:ind w:right="0"/>
              <w:jc w:val="left"/>
              <w:rPr>
                <w:rFonts w:ascii="Arial" w:hAnsi="Arial" w:cs="Arial"/>
                <w:sz w:val="20"/>
                <w:szCs w:val="20"/>
              </w:rPr>
            </w:pPr>
            <w:r w:rsidRPr="00D75CAD">
              <w:rPr>
                <w:rFonts w:ascii="Arial" w:hAnsi="Arial" w:cs="Arial"/>
                <w:sz w:val="20"/>
                <w:szCs w:val="20"/>
              </w:rPr>
              <w:t>Servis a údržba podružnej regulačnej stanice</w:t>
            </w:r>
          </w:p>
        </w:tc>
        <w:tc>
          <w:tcPr>
            <w:tcW w:w="1640" w:type="dxa"/>
            <w:shd w:val="clear" w:color="000000" w:fill="FFFFFF"/>
            <w:noWrap/>
            <w:vAlign w:val="bottom"/>
            <w:hideMark/>
          </w:tcPr>
          <w:p w14:paraId="109FC7DD" w14:textId="26428360" w:rsidR="00C5233A" w:rsidRPr="00D75CAD" w:rsidRDefault="00C5233A" w:rsidP="00C5233A">
            <w:pPr>
              <w:spacing w:after="0" w:line="240" w:lineRule="auto"/>
              <w:ind w:left="0" w:right="0" w:firstLine="0"/>
              <w:jc w:val="center"/>
              <w:rPr>
                <w:rFonts w:ascii="Arial" w:hAnsi="Arial" w:cs="Arial"/>
                <w:sz w:val="20"/>
                <w:szCs w:val="20"/>
              </w:rPr>
            </w:pPr>
          </w:p>
        </w:tc>
      </w:tr>
      <w:tr w:rsidR="00C5233A" w:rsidRPr="00D75CAD" w14:paraId="2BACDE99" w14:textId="77777777" w:rsidTr="002236C1">
        <w:trPr>
          <w:trHeight w:val="300"/>
        </w:trPr>
        <w:tc>
          <w:tcPr>
            <w:tcW w:w="6580" w:type="dxa"/>
            <w:shd w:val="clear" w:color="000000" w:fill="FFFFFF"/>
            <w:vAlign w:val="center"/>
            <w:hideMark/>
          </w:tcPr>
          <w:p w14:paraId="46977AF7" w14:textId="50E7D7DE" w:rsidR="00C5233A" w:rsidRPr="00D75CAD" w:rsidRDefault="00C5233A" w:rsidP="00DA1BC0">
            <w:pPr>
              <w:pStyle w:val="Odsekzoznamu"/>
              <w:numPr>
                <w:ilvl w:val="0"/>
                <w:numId w:val="13"/>
              </w:numPr>
              <w:spacing w:after="0" w:line="240" w:lineRule="auto"/>
              <w:ind w:right="0"/>
              <w:jc w:val="left"/>
              <w:rPr>
                <w:rFonts w:ascii="Arial" w:hAnsi="Arial" w:cs="Arial"/>
                <w:sz w:val="20"/>
                <w:szCs w:val="20"/>
              </w:rPr>
            </w:pPr>
            <w:r w:rsidRPr="00D75CAD">
              <w:rPr>
                <w:rFonts w:ascii="Arial" w:hAnsi="Arial" w:cs="Arial"/>
                <w:sz w:val="20"/>
                <w:szCs w:val="20"/>
              </w:rPr>
              <w:t>Servis kotlov ohrevu plynu RSVTL 4 ks</w:t>
            </w:r>
          </w:p>
        </w:tc>
        <w:tc>
          <w:tcPr>
            <w:tcW w:w="1640" w:type="dxa"/>
            <w:shd w:val="clear" w:color="000000" w:fill="FFFFFF"/>
            <w:noWrap/>
            <w:vAlign w:val="bottom"/>
            <w:hideMark/>
          </w:tcPr>
          <w:p w14:paraId="3C5533B1" w14:textId="60B6B584" w:rsidR="00C5233A" w:rsidRPr="00D75CAD" w:rsidRDefault="00C5233A" w:rsidP="00C5233A">
            <w:pPr>
              <w:spacing w:after="0" w:line="240" w:lineRule="auto"/>
              <w:ind w:left="0" w:right="0" w:firstLine="0"/>
              <w:jc w:val="center"/>
              <w:rPr>
                <w:rFonts w:ascii="Arial" w:hAnsi="Arial" w:cs="Arial"/>
                <w:sz w:val="20"/>
                <w:szCs w:val="20"/>
              </w:rPr>
            </w:pPr>
          </w:p>
        </w:tc>
      </w:tr>
      <w:tr w:rsidR="00C5233A" w:rsidRPr="00D75CAD" w14:paraId="7FD2282F" w14:textId="77777777" w:rsidTr="002236C1">
        <w:trPr>
          <w:trHeight w:val="300"/>
        </w:trPr>
        <w:tc>
          <w:tcPr>
            <w:tcW w:w="6580" w:type="dxa"/>
            <w:shd w:val="clear" w:color="000000" w:fill="FFFFFF"/>
            <w:noWrap/>
            <w:vAlign w:val="bottom"/>
            <w:hideMark/>
          </w:tcPr>
          <w:p w14:paraId="21E4707F" w14:textId="721C14C4" w:rsidR="00C5233A" w:rsidRPr="00D75CAD" w:rsidRDefault="00C5233A" w:rsidP="003058EA">
            <w:pPr>
              <w:pStyle w:val="Odsekzoznamu"/>
              <w:numPr>
                <w:ilvl w:val="0"/>
                <w:numId w:val="13"/>
              </w:numPr>
              <w:spacing w:after="0" w:line="240" w:lineRule="auto"/>
              <w:ind w:right="0"/>
              <w:jc w:val="left"/>
              <w:rPr>
                <w:rFonts w:ascii="Arial" w:hAnsi="Arial" w:cs="Arial"/>
                <w:sz w:val="20"/>
                <w:szCs w:val="20"/>
              </w:rPr>
            </w:pPr>
            <w:r w:rsidRPr="00D75CAD">
              <w:rPr>
                <w:rFonts w:ascii="Arial" w:hAnsi="Arial" w:cs="Arial"/>
                <w:sz w:val="20"/>
                <w:szCs w:val="20"/>
              </w:rPr>
              <w:t>Asistencia pri odstavovaní  K1 a K2 na horáky</w:t>
            </w:r>
          </w:p>
        </w:tc>
        <w:tc>
          <w:tcPr>
            <w:tcW w:w="1640" w:type="dxa"/>
            <w:shd w:val="clear" w:color="000000" w:fill="FFFFFF"/>
            <w:vAlign w:val="center"/>
            <w:hideMark/>
          </w:tcPr>
          <w:p w14:paraId="53BC749A" w14:textId="5C5E7945" w:rsidR="00C5233A" w:rsidRPr="00D75CAD" w:rsidRDefault="00C5233A" w:rsidP="00C5233A">
            <w:pPr>
              <w:spacing w:after="0" w:line="240" w:lineRule="auto"/>
              <w:ind w:left="0" w:right="0" w:firstLine="0"/>
              <w:jc w:val="center"/>
              <w:rPr>
                <w:rFonts w:ascii="Arial" w:hAnsi="Arial" w:cs="Arial"/>
                <w:sz w:val="20"/>
                <w:szCs w:val="20"/>
              </w:rPr>
            </w:pPr>
          </w:p>
        </w:tc>
      </w:tr>
      <w:tr w:rsidR="00C5233A" w:rsidRPr="00D75CAD" w14:paraId="61FC2906" w14:textId="77777777" w:rsidTr="002236C1">
        <w:trPr>
          <w:trHeight w:val="315"/>
        </w:trPr>
        <w:tc>
          <w:tcPr>
            <w:tcW w:w="6580" w:type="dxa"/>
            <w:shd w:val="clear" w:color="000000" w:fill="FFFFFF"/>
            <w:noWrap/>
            <w:vAlign w:val="center"/>
            <w:hideMark/>
          </w:tcPr>
          <w:p w14:paraId="3C5C9706" w14:textId="114BE336" w:rsidR="00C5233A" w:rsidRPr="00D75CAD" w:rsidRDefault="00C5233A" w:rsidP="003058EA">
            <w:pPr>
              <w:pStyle w:val="Odsekzoznamu"/>
              <w:numPr>
                <w:ilvl w:val="0"/>
                <w:numId w:val="13"/>
              </w:numPr>
              <w:spacing w:after="0" w:line="240" w:lineRule="auto"/>
              <w:ind w:right="0"/>
              <w:jc w:val="left"/>
              <w:rPr>
                <w:rFonts w:ascii="Arial" w:hAnsi="Arial" w:cs="Arial"/>
                <w:sz w:val="20"/>
                <w:szCs w:val="20"/>
              </w:rPr>
            </w:pPr>
            <w:r w:rsidRPr="00D75CAD">
              <w:rPr>
                <w:rFonts w:ascii="Arial" w:hAnsi="Arial" w:cs="Arial"/>
                <w:sz w:val="20"/>
                <w:szCs w:val="20"/>
              </w:rPr>
              <w:t>Asistencia pri nábehu kotlov K1 a K2 na horáky</w:t>
            </w:r>
          </w:p>
        </w:tc>
        <w:tc>
          <w:tcPr>
            <w:tcW w:w="1640" w:type="dxa"/>
            <w:shd w:val="clear" w:color="000000" w:fill="FFFFFF"/>
            <w:vAlign w:val="center"/>
            <w:hideMark/>
          </w:tcPr>
          <w:p w14:paraId="471A9613" w14:textId="2F5F309F" w:rsidR="00C5233A" w:rsidRPr="00D75CAD" w:rsidRDefault="00C5233A" w:rsidP="00C5233A">
            <w:pPr>
              <w:spacing w:after="0" w:line="240" w:lineRule="auto"/>
              <w:ind w:left="0" w:right="0" w:firstLine="0"/>
              <w:jc w:val="center"/>
              <w:rPr>
                <w:rFonts w:ascii="Arial" w:hAnsi="Arial" w:cs="Arial"/>
                <w:sz w:val="20"/>
                <w:szCs w:val="20"/>
              </w:rPr>
            </w:pPr>
          </w:p>
        </w:tc>
      </w:tr>
    </w:tbl>
    <w:p w14:paraId="7C0EBD28" w14:textId="77777777" w:rsidR="000F7906" w:rsidRPr="00D75CAD" w:rsidRDefault="000F7906" w:rsidP="000F7906">
      <w:pPr>
        <w:spacing w:after="0" w:line="259" w:lineRule="auto"/>
        <w:ind w:left="0" w:right="0" w:firstLine="0"/>
        <w:rPr>
          <w:rFonts w:ascii="Arial" w:hAnsi="Arial" w:cs="Arial"/>
          <w:b/>
          <w:bCs/>
          <w:color w:val="auto"/>
          <w:sz w:val="20"/>
          <w:szCs w:val="20"/>
        </w:rPr>
      </w:pPr>
    </w:p>
    <w:p w14:paraId="1FC2BDDB" w14:textId="6B1B13D1" w:rsidR="000F7906" w:rsidRPr="00D75CAD" w:rsidRDefault="000F7906" w:rsidP="000F7906">
      <w:pPr>
        <w:spacing w:after="0" w:line="259" w:lineRule="auto"/>
        <w:ind w:left="0" w:right="0" w:firstLine="0"/>
        <w:rPr>
          <w:rFonts w:ascii="Arial" w:hAnsi="Arial" w:cs="Arial"/>
          <w:color w:val="auto"/>
          <w:sz w:val="20"/>
          <w:szCs w:val="20"/>
        </w:rPr>
      </w:pPr>
    </w:p>
    <w:p w14:paraId="0DBB604E" w14:textId="154B2364" w:rsidR="001001FE" w:rsidRPr="00D75CAD" w:rsidRDefault="001001FE" w:rsidP="00E802AB">
      <w:pPr>
        <w:spacing w:after="160" w:line="259" w:lineRule="auto"/>
        <w:ind w:left="0" w:right="0" w:firstLine="0"/>
        <w:rPr>
          <w:rFonts w:ascii="Arial" w:hAnsi="Arial" w:cs="Arial"/>
          <w:b/>
          <w:bCs/>
          <w:sz w:val="20"/>
          <w:szCs w:val="20"/>
        </w:rPr>
      </w:pPr>
      <w:r w:rsidRPr="00D75CAD">
        <w:rPr>
          <w:rFonts w:ascii="Arial" w:hAnsi="Arial" w:cs="Arial"/>
          <w:b/>
          <w:bCs/>
          <w:sz w:val="20"/>
          <w:szCs w:val="20"/>
        </w:rPr>
        <w:t>Rozsah úkonov - preventívne prehliadky</w:t>
      </w:r>
      <w:r w:rsidR="008B5FEF" w:rsidRPr="00D75CAD">
        <w:rPr>
          <w:rFonts w:ascii="Arial" w:hAnsi="Arial" w:cs="Arial"/>
          <w:b/>
          <w:bCs/>
          <w:sz w:val="20"/>
          <w:szCs w:val="20"/>
        </w:rPr>
        <w:t>:</w:t>
      </w:r>
    </w:p>
    <w:p w14:paraId="660EADE2" w14:textId="6ADAC027" w:rsidR="003D73B5" w:rsidRPr="00D75CAD" w:rsidRDefault="001001FE" w:rsidP="003C4279">
      <w:pPr>
        <w:pStyle w:val="Odsekzoznamu"/>
        <w:numPr>
          <w:ilvl w:val="0"/>
          <w:numId w:val="13"/>
        </w:numPr>
        <w:rPr>
          <w:rFonts w:ascii="Arial" w:hAnsi="Arial" w:cs="Arial"/>
          <w:sz w:val="20"/>
          <w:szCs w:val="20"/>
        </w:rPr>
      </w:pPr>
      <w:r w:rsidRPr="00D75CAD">
        <w:rPr>
          <w:rFonts w:ascii="Arial" w:hAnsi="Arial" w:cs="Arial"/>
          <w:sz w:val="20"/>
          <w:szCs w:val="20"/>
        </w:rPr>
        <w:t xml:space="preserve">Kontrola umiestnenia budovy </w:t>
      </w:r>
      <w:r w:rsidR="00BC1752" w:rsidRPr="00D75CAD">
        <w:rPr>
          <w:rFonts w:ascii="Arial" w:hAnsi="Arial" w:cs="Arial"/>
          <w:sz w:val="20"/>
          <w:szCs w:val="20"/>
        </w:rPr>
        <w:t>(</w:t>
      </w:r>
      <w:r w:rsidRPr="00D75CAD">
        <w:rPr>
          <w:rFonts w:ascii="Arial" w:hAnsi="Arial" w:cs="Arial"/>
          <w:sz w:val="20"/>
          <w:szCs w:val="20"/>
        </w:rPr>
        <w:t>pr</w:t>
      </w:r>
      <w:r w:rsidR="00BC1752" w:rsidRPr="00D75CAD">
        <w:rPr>
          <w:rFonts w:ascii="Arial" w:hAnsi="Arial" w:cs="Arial"/>
          <w:sz w:val="20"/>
          <w:szCs w:val="20"/>
        </w:rPr>
        <w:t>í</w:t>
      </w:r>
      <w:r w:rsidRPr="00D75CAD">
        <w:rPr>
          <w:rFonts w:ascii="Arial" w:hAnsi="Arial" w:cs="Arial"/>
          <w:sz w:val="20"/>
          <w:szCs w:val="20"/>
        </w:rPr>
        <w:t>strešku</w:t>
      </w:r>
      <w:r w:rsidR="00BC1752" w:rsidRPr="00D75CAD">
        <w:rPr>
          <w:rFonts w:ascii="Arial" w:hAnsi="Arial" w:cs="Arial"/>
          <w:sz w:val="20"/>
          <w:szCs w:val="20"/>
        </w:rPr>
        <w:t>)</w:t>
      </w:r>
      <w:r w:rsidRPr="00D75CAD">
        <w:rPr>
          <w:rFonts w:ascii="Arial" w:hAnsi="Arial" w:cs="Arial"/>
          <w:sz w:val="20"/>
          <w:szCs w:val="20"/>
        </w:rPr>
        <w:t xml:space="preserve"> regulačnej stanice a projektovej dokumentácie</w:t>
      </w:r>
    </w:p>
    <w:p w14:paraId="51CEFC2E" w14:textId="426CE15E" w:rsidR="001001FE" w:rsidRPr="00D75CAD" w:rsidRDefault="001001FE" w:rsidP="003C4279">
      <w:pPr>
        <w:pStyle w:val="Odsekzoznamu"/>
        <w:numPr>
          <w:ilvl w:val="0"/>
          <w:numId w:val="13"/>
        </w:numPr>
        <w:rPr>
          <w:rFonts w:ascii="Arial" w:hAnsi="Arial" w:cs="Arial"/>
          <w:sz w:val="20"/>
          <w:szCs w:val="20"/>
        </w:rPr>
      </w:pPr>
      <w:r w:rsidRPr="00D75CAD">
        <w:rPr>
          <w:rFonts w:ascii="Arial" w:hAnsi="Arial" w:cs="Arial"/>
          <w:sz w:val="20"/>
          <w:szCs w:val="20"/>
        </w:rPr>
        <w:t>Kontrola oplotenia stanice a voľného priestoru okolo stanice</w:t>
      </w:r>
    </w:p>
    <w:p w14:paraId="0CAD4ADA" w14:textId="650A8E54" w:rsidR="001001FE" w:rsidRPr="00D75CAD" w:rsidRDefault="001001FE" w:rsidP="003C4279">
      <w:pPr>
        <w:pStyle w:val="Odsekzoznamu"/>
        <w:numPr>
          <w:ilvl w:val="0"/>
          <w:numId w:val="13"/>
        </w:numPr>
        <w:rPr>
          <w:rFonts w:ascii="Arial" w:hAnsi="Arial" w:cs="Arial"/>
          <w:sz w:val="20"/>
          <w:szCs w:val="20"/>
        </w:rPr>
      </w:pPr>
      <w:r w:rsidRPr="00D75CAD">
        <w:rPr>
          <w:rFonts w:ascii="Arial" w:hAnsi="Arial" w:cs="Arial"/>
          <w:sz w:val="20"/>
          <w:szCs w:val="20"/>
        </w:rPr>
        <w:t>Kontrola stavebnej časti regulačnej stanice</w:t>
      </w:r>
    </w:p>
    <w:p w14:paraId="2C19F6F8" w14:textId="77777777" w:rsidR="00094D01" w:rsidRPr="00D75CAD" w:rsidRDefault="001001FE" w:rsidP="003D73B5">
      <w:pPr>
        <w:pStyle w:val="Odsekzoznamu"/>
        <w:numPr>
          <w:ilvl w:val="0"/>
          <w:numId w:val="13"/>
        </w:numPr>
        <w:rPr>
          <w:rFonts w:ascii="Arial" w:hAnsi="Arial" w:cs="Arial"/>
          <w:sz w:val="20"/>
          <w:szCs w:val="20"/>
        </w:rPr>
      </w:pPr>
      <w:r w:rsidRPr="00D75CAD">
        <w:rPr>
          <w:rFonts w:ascii="Arial" w:hAnsi="Arial" w:cs="Arial"/>
          <w:sz w:val="20"/>
          <w:szCs w:val="20"/>
        </w:rPr>
        <w:lastRenderedPageBreak/>
        <w:t>Kontrolné meranie pôdorysnej plochy regulačnej stanice a vetracieho otvoru a porovnani</w:t>
      </w:r>
      <w:r w:rsidR="00094D01" w:rsidRPr="00D75CAD">
        <w:rPr>
          <w:rFonts w:ascii="Arial" w:hAnsi="Arial" w:cs="Arial"/>
          <w:sz w:val="20"/>
          <w:szCs w:val="20"/>
        </w:rPr>
        <w:t>e</w:t>
      </w:r>
      <w:r w:rsidRPr="00D75CAD">
        <w:rPr>
          <w:rFonts w:ascii="Arial" w:hAnsi="Arial" w:cs="Arial"/>
          <w:sz w:val="20"/>
          <w:szCs w:val="20"/>
        </w:rPr>
        <w:t xml:space="preserve"> zistených údajov s požiadavkami. </w:t>
      </w:r>
    </w:p>
    <w:p w14:paraId="6F1D5460" w14:textId="16934DBD" w:rsidR="001001FE" w:rsidRPr="00D75CAD" w:rsidRDefault="001001FE" w:rsidP="003D73B5">
      <w:pPr>
        <w:pStyle w:val="Odsekzoznamu"/>
        <w:numPr>
          <w:ilvl w:val="0"/>
          <w:numId w:val="13"/>
        </w:numPr>
        <w:rPr>
          <w:rFonts w:ascii="Arial" w:hAnsi="Arial" w:cs="Arial"/>
          <w:sz w:val="20"/>
          <w:szCs w:val="20"/>
        </w:rPr>
      </w:pPr>
      <w:r w:rsidRPr="00D75CAD">
        <w:rPr>
          <w:rFonts w:ascii="Arial" w:hAnsi="Arial" w:cs="Arial"/>
          <w:sz w:val="20"/>
          <w:szCs w:val="20"/>
        </w:rPr>
        <w:t>Kontrola umiestnenia vetracích otvorov a ich prevedenia. Kontrola intenzívnosti vetrania manometrom.</w:t>
      </w:r>
    </w:p>
    <w:p w14:paraId="533AD625" w14:textId="2042C3DA" w:rsidR="001001FE" w:rsidRPr="00D75CAD" w:rsidRDefault="001001FE" w:rsidP="00094D01">
      <w:pPr>
        <w:pStyle w:val="Odsekzoznamu"/>
        <w:numPr>
          <w:ilvl w:val="0"/>
          <w:numId w:val="13"/>
        </w:numPr>
        <w:rPr>
          <w:rFonts w:ascii="Arial" w:hAnsi="Arial" w:cs="Arial"/>
          <w:sz w:val="20"/>
          <w:szCs w:val="20"/>
        </w:rPr>
      </w:pPr>
      <w:r w:rsidRPr="00D75CAD">
        <w:rPr>
          <w:rFonts w:ascii="Arial" w:hAnsi="Arial" w:cs="Arial"/>
          <w:sz w:val="20"/>
          <w:szCs w:val="20"/>
        </w:rPr>
        <w:t xml:space="preserve">Kontrola vývodu od izolačnej spojky, od regulačnej stanice, časť </w:t>
      </w:r>
      <w:r w:rsidR="00094D01" w:rsidRPr="00D75CAD">
        <w:rPr>
          <w:rFonts w:ascii="Arial" w:hAnsi="Arial" w:cs="Arial"/>
          <w:sz w:val="20"/>
          <w:szCs w:val="20"/>
        </w:rPr>
        <w:t>stĺpiku</w:t>
      </w:r>
      <w:r w:rsidRPr="00D75CAD">
        <w:rPr>
          <w:rFonts w:ascii="Arial" w:hAnsi="Arial" w:cs="Arial"/>
          <w:sz w:val="20"/>
          <w:szCs w:val="20"/>
        </w:rPr>
        <w:t>, zástrčky, ich umiestnenie a zaistenie proti poškodeniu.</w:t>
      </w:r>
    </w:p>
    <w:p w14:paraId="1336193E" w14:textId="3EC38669" w:rsidR="001001FE" w:rsidRPr="00D75CAD" w:rsidRDefault="001001FE" w:rsidP="00094D01">
      <w:pPr>
        <w:pStyle w:val="Odsekzoznamu"/>
        <w:numPr>
          <w:ilvl w:val="0"/>
          <w:numId w:val="13"/>
        </w:numPr>
        <w:rPr>
          <w:rFonts w:ascii="Arial" w:hAnsi="Arial" w:cs="Arial"/>
          <w:sz w:val="20"/>
          <w:szCs w:val="20"/>
        </w:rPr>
      </w:pPr>
      <w:r w:rsidRPr="00D75CAD">
        <w:rPr>
          <w:rFonts w:ascii="Arial" w:hAnsi="Arial" w:cs="Arial"/>
          <w:sz w:val="20"/>
          <w:szCs w:val="20"/>
        </w:rPr>
        <w:t xml:space="preserve">Kontrola vodivého prepojenia spoja strojného zariadenia </w:t>
      </w:r>
      <w:r w:rsidR="008C29D6" w:rsidRPr="00D75CAD">
        <w:rPr>
          <w:rFonts w:ascii="Arial" w:hAnsi="Arial" w:cs="Arial"/>
          <w:sz w:val="20"/>
          <w:szCs w:val="20"/>
        </w:rPr>
        <w:t>(</w:t>
      </w:r>
      <w:r w:rsidRPr="00D75CAD">
        <w:rPr>
          <w:rFonts w:ascii="Arial" w:hAnsi="Arial" w:cs="Arial"/>
          <w:sz w:val="20"/>
          <w:szCs w:val="20"/>
        </w:rPr>
        <w:t>vejárové podložky</w:t>
      </w:r>
      <w:r w:rsidR="008C29D6" w:rsidRPr="00D75CAD">
        <w:rPr>
          <w:rFonts w:ascii="Arial" w:hAnsi="Arial" w:cs="Arial"/>
          <w:sz w:val="20"/>
          <w:szCs w:val="20"/>
        </w:rPr>
        <w:t>)</w:t>
      </w:r>
      <w:r w:rsidRPr="00D75CAD">
        <w:rPr>
          <w:rFonts w:ascii="Arial" w:hAnsi="Arial" w:cs="Arial"/>
          <w:sz w:val="20"/>
          <w:szCs w:val="20"/>
        </w:rPr>
        <w:t>, kontrola uzemnenia strojného zariadenia a všetkých kovových častí budovy regulačnej stanice.</w:t>
      </w:r>
    </w:p>
    <w:p w14:paraId="1D732429" w14:textId="6CB7B7DE" w:rsidR="001001FE" w:rsidRPr="00D75CAD" w:rsidRDefault="001001FE" w:rsidP="008C29D6">
      <w:pPr>
        <w:pStyle w:val="Odsekzoznamu"/>
        <w:numPr>
          <w:ilvl w:val="0"/>
          <w:numId w:val="13"/>
        </w:numPr>
        <w:rPr>
          <w:rFonts w:ascii="Arial" w:hAnsi="Arial" w:cs="Arial"/>
          <w:sz w:val="20"/>
          <w:szCs w:val="20"/>
        </w:rPr>
      </w:pPr>
      <w:r w:rsidRPr="00D75CAD">
        <w:rPr>
          <w:rFonts w:ascii="Arial" w:hAnsi="Arial" w:cs="Arial"/>
          <w:sz w:val="20"/>
          <w:szCs w:val="20"/>
        </w:rPr>
        <w:t>Kontrola predohrevu plynu.</w:t>
      </w:r>
    </w:p>
    <w:p w14:paraId="653EFB0E" w14:textId="01DC47B3" w:rsidR="001001FE" w:rsidRPr="00D75CAD" w:rsidRDefault="001001FE" w:rsidP="008C29D6">
      <w:pPr>
        <w:pStyle w:val="Odsekzoznamu"/>
        <w:numPr>
          <w:ilvl w:val="0"/>
          <w:numId w:val="13"/>
        </w:numPr>
        <w:rPr>
          <w:rFonts w:ascii="Arial" w:hAnsi="Arial" w:cs="Arial"/>
          <w:sz w:val="20"/>
          <w:szCs w:val="20"/>
        </w:rPr>
      </w:pPr>
      <w:r w:rsidRPr="00D75CAD">
        <w:rPr>
          <w:rFonts w:ascii="Arial" w:hAnsi="Arial" w:cs="Arial"/>
          <w:sz w:val="20"/>
          <w:szCs w:val="20"/>
        </w:rPr>
        <w:t>Kontrola technického stavu ohrevu – vykurovania regulačnej stanice.</w:t>
      </w:r>
    </w:p>
    <w:p w14:paraId="3C3230D6" w14:textId="7241C929" w:rsidR="001001FE" w:rsidRPr="00D75CAD" w:rsidRDefault="001001FE" w:rsidP="008C29D6">
      <w:pPr>
        <w:pStyle w:val="Odsekzoznamu"/>
        <w:numPr>
          <w:ilvl w:val="0"/>
          <w:numId w:val="13"/>
        </w:numPr>
        <w:rPr>
          <w:rFonts w:ascii="Arial" w:hAnsi="Arial" w:cs="Arial"/>
          <w:sz w:val="20"/>
          <w:szCs w:val="20"/>
        </w:rPr>
      </w:pPr>
      <w:r w:rsidRPr="00D75CAD">
        <w:rPr>
          <w:rFonts w:ascii="Arial" w:hAnsi="Arial" w:cs="Arial"/>
          <w:sz w:val="20"/>
          <w:szCs w:val="20"/>
        </w:rPr>
        <w:t>Kontrola tesnosti vykurovacieho telesa a vykurovacieho rozvodu k priestoru regulačnej stanice.</w:t>
      </w:r>
    </w:p>
    <w:p w14:paraId="6C885908" w14:textId="1EC30406" w:rsidR="001001FE" w:rsidRPr="00D75CAD" w:rsidRDefault="001001FE" w:rsidP="007F0F2E">
      <w:pPr>
        <w:pStyle w:val="Odsekzoznamu"/>
        <w:numPr>
          <w:ilvl w:val="0"/>
          <w:numId w:val="13"/>
        </w:numPr>
        <w:rPr>
          <w:rFonts w:ascii="Arial" w:hAnsi="Arial" w:cs="Arial"/>
          <w:sz w:val="20"/>
          <w:szCs w:val="20"/>
        </w:rPr>
      </w:pPr>
      <w:r w:rsidRPr="00D75CAD">
        <w:rPr>
          <w:rFonts w:ascii="Arial" w:hAnsi="Arial" w:cs="Arial"/>
          <w:sz w:val="20"/>
          <w:szCs w:val="20"/>
        </w:rPr>
        <w:t xml:space="preserve">Povolenie upchávky </w:t>
      </w:r>
      <w:proofErr w:type="spellStart"/>
      <w:r w:rsidRPr="00D75CAD">
        <w:rPr>
          <w:rFonts w:ascii="Arial" w:hAnsi="Arial" w:cs="Arial"/>
          <w:sz w:val="20"/>
          <w:szCs w:val="20"/>
        </w:rPr>
        <w:t>šúpatka</w:t>
      </w:r>
      <w:proofErr w:type="spellEnd"/>
      <w:r w:rsidRPr="00D75CAD">
        <w:rPr>
          <w:rFonts w:ascii="Arial" w:hAnsi="Arial" w:cs="Arial"/>
          <w:sz w:val="20"/>
          <w:szCs w:val="20"/>
        </w:rPr>
        <w:t xml:space="preserve">, otáčaním ovládacím </w:t>
      </w:r>
      <w:proofErr w:type="spellStart"/>
      <w:r w:rsidRPr="00D75CAD">
        <w:rPr>
          <w:rFonts w:ascii="Arial" w:hAnsi="Arial" w:cs="Arial"/>
          <w:sz w:val="20"/>
          <w:szCs w:val="20"/>
        </w:rPr>
        <w:t>koliečkom</w:t>
      </w:r>
      <w:proofErr w:type="spellEnd"/>
      <w:r w:rsidRPr="00D75CAD">
        <w:rPr>
          <w:rFonts w:ascii="Arial" w:hAnsi="Arial" w:cs="Arial"/>
          <w:sz w:val="20"/>
          <w:szCs w:val="20"/>
        </w:rPr>
        <w:t xml:space="preserve"> </w:t>
      </w:r>
      <w:proofErr w:type="spellStart"/>
      <w:r w:rsidRPr="00D75CAD">
        <w:rPr>
          <w:rFonts w:ascii="Arial" w:hAnsi="Arial" w:cs="Arial"/>
          <w:sz w:val="20"/>
          <w:szCs w:val="20"/>
        </w:rPr>
        <w:t>šúpatka</w:t>
      </w:r>
      <w:proofErr w:type="spellEnd"/>
      <w:r w:rsidRPr="00D75CAD">
        <w:rPr>
          <w:rFonts w:ascii="Arial" w:hAnsi="Arial" w:cs="Arial"/>
          <w:sz w:val="20"/>
          <w:szCs w:val="20"/>
        </w:rPr>
        <w:t xml:space="preserve"> do jednej tretiny uzatvorením </w:t>
      </w:r>
      <w:r w:rsidR="007F0F2E" w:rsidRPr="00D75CAD">
        <w:rPr>
          <w:rFonts w:ascii="Arial" w:hAnsi="Arial" w:cs="Arial"/>
          <w:sz w:val="20"/>
          <w:szCs w:val="20"/>
        </w:rPr>
        <w:t>(</w:t>
      </w:r>
      <w:r w:rsidRPr="00D75CAD">
        <w:rPr>
          <w:rFonts w:ascii="Arial" w:hAnsi="Arial" w:cs="Arial"/>
          <w:sz w:val="20"/>
          <w:szCs w:val="20"/>
        </w:rPr>
        <w:t>otvoren</w:t>
      </w:r>
      <w:r w:rsidR="004911EF" w:rsidRPr="00D75CAD">
        <w:rPr>
          <w:rFonts w:ascii="Arial" w:hAnsi="Arial" w:cs="Arial"/>
          <w:sz w:val="20"/>
          <w:szCs w:val="20"/>
        </w:rPr>
        <w:t>ím</w:t>
      </w:r>
      <w:r w:rsidR="007F0F2E" w:rsidRPr="00D75CAD">
        <w:rPr>
          <w:rFonts w:ascii="Arial" w:hAnsi="Arial" w:cs="Arial"/>
          <w:sz w:val="20"/>
          <w:szCs w:val="20"/>
        </w:rPr>
        <w:t>)</w:t>
      </w:r>
      <w:r w:rsidRPr="00D75CAD">
        <w:rPr>
          <w:rFonts w:ascii="Arial" w:hAnsi="Arial" w:cs="Arial"/>
          <w:sz w:val="20"/>
          <w:szCs w:val="20"/>
        </w:rPr>
        <w:t xml:space="preserve">, opakované otáčanie </w:t>
      </w:r>
      <w:proofErr w:type="spellStart"/>
      <w:r w:rsidRPr="00D75CAD">
        <w:rPr>
          <w:rFonts w:ascii="Arial" w:hAnsi="Arial" w:cs="Arial"/>
          <w:sz w:val="20"/>
          <w:szCs w:val="20"/>
        </w:rPr>
        <w:t>šúpatka</w:t>
      </w:r>
      <w:proofErr w:type="spellEnd"/>
      <w:r w:rsidRPr="00D75CAD">
        <w:rPr>
          <w:rFonts w:ascii="Arial" w:hAnsi="Arial" w:cs="Arial"/>
          <w:sz w:val="20"/>
          <w:szCs w:val="20"/>
        </w:rPr>
        <w:t xml:space="preserve"> späť do pôvodnej polohy a pritiahnutie upchávky, kontrola tesnosti penotvorným roztokom. Kontrolu prevádzať za účasti a spolupráce prevádzkara. </w:t>
      </w:r>
    </w:p>
    <w:p w14:paraId="45CC7933" w14:textId="48755526" w:rsidR="001001FE" w:rsidRPr="00D75CAD" w:rsidRDefault="001001FE" w:rsidP="0025301E">
      <w:pPr>
        <w:pStyle w:val="Odsekzoznamu"/>
        <w:numPr>
          <w:ilvl w:val="0"/>
          <w:numId w:val="13"/>
        </w:numPr>
        <w:rPr>
          <w:rFonts w:ascii="Arial" w:hAnsi="Arial" w:cs="Arial"/>
          <w:sz w:val="20"/>
          <w:szCs w:val="20"/>
        </w:rPr>
      </w:pPr>
      <w:r w:rsidRPr="00D75CAD">
        <w:rPr>
          <w:rFonts w:ascii="Arial" w:hAnsi="Arial" w:cs="Arial"/>
          <w:sz w:val="20"/>
          <w:szCs w:val="20"/>
        </w:rPr>
        <w:t xml:space="preserve">Pootočenie uzáveru ovládacou pákou uzáveru do jednej tretiny otvorenia </w:t>
      </w:r>
      <w:r w:rsidR="0025301E" w:rsidRPr="00D75CAD">
        <w:rPr>
          <w:rFonts w:ascii="Arial" w:hAnsi="Arial" w:cs="Arial"/>
          <w:sz w:val="20"/>
          <w:szCs w:val="20"/>
        </w:rPr>
        <w:t>(</w:t>
      </w:r>
      <w:proofErr w:type="spellStart"/>
      <w:r w:rsidRPr="00D75CAD">
        <w:rPr>
          <w:rFonts w:ascii="Arial" w:hAnsi="Arial" w:cs="Arial"/>
          <w:sz w:val="20"/>
          <w:szCs w:val="20"/>
        </w:rPr>
        <w:t>uzavrenia</w:t>
      </w:r>
      <w:proofErr w:type="spellEnd"/>
      <w:r w:rsidR="0025301E" w:rsidRPr="00D75CAD">
        <w:rPr>
          <w:rFonts w:ascii="Arial" w:hAnsi="Arial" w:cs="Arial"/>
          <w:sz w:val="20"/>
          <w:szCs w:val="20"/>
        </w:rPr>
        <w:t>)</w:t>
      </w:r>
      <w:r w:rsidRPr="00D75CAD">
        <w:rPr>
          <w:rFonts w:ascii="Arial" w:hAnsi="Arial" w:cs="Arial"/>
          <w:sz w:val="20"/>
          <w:szCs w:val="20"/>
        </w:rPr>
        <w:t>, vrátenie uzáveru do pôvodnej polohy, kontrola ohraničenej polohy uzáveru, zarážky. Kontrola prevedenia za účasti a spolupráce pracovníkov prevádzk</w:t>
      </w:r>
      <w:r w:rsidR="00675B54" w:rsidRPr="00D75CAD">
        <w:rPr>
          <w:rFonts w:ascii="Arial" w:hAnsi="Arial" w:cs="Arial"/>
          <w:sz w:val="20"/>
          <w:szCs w:val="20"/>
        </w:rPr>
        <w:t>y</w:t>
      </w:r>
      <w:r w:rsidRPr="00D75CAD">
        <w:rPr>
          <w:rFonts w:ascii="Arial" w:hAnsi="Arial" w:cs="Arial"/>
          <w:sz w:val="20"/>
          <w:szCs w:val="20"/>
        </w:rPr>
        <w:t xml:space="preserve">. </w:t>
      </w:r>
    </w:p>
    <w:p w14:paraId="50526594" w14:textId="662D6733" w:rsidR="001001FE" w:rsidRPr="00D75CAD" w:rsidRDefault="001001FE" w:rsidP="00BB1A40">
      <w:pPr>
        <w:pStyle w:val="Odsekzoznamu"/>
        <w:numPr>
          <w:ilvl w:val="0"/>
          <w:numId w:val="13"/>
        </w:numPr>
        <w:rPr>
          <w:rFonts w:ascii="Arial" w:hAnsi="Arial" w:cs="Arial"/>
          <w:sz w:val="20"/>
          <w:szCs w:val="20"/>
        </w:rPr>
      </w:pPr>
      <w:r w:rsidRPr="00D75CAD">
        <w:rPr>
          <w:rFonts w:ascii="Arial" w:hAnsi="Arial" w:cs="Arial"/>
          <w:sz w:val="20"/>
          <w:szCs w:val="20"/>
        </w:rPr>
        <w:t xml:space="preserve">Uvoľnenie viečka ochranného príklopu, nasadenie ovládacieho kľúča, otáčanie ovládacím kľúčom do jednej tretiny uzatvorenia </w:t>
      </w:r>
      <w:r w:rsidR="00BA226A" w:rsidRPr="00D75CAD">
        <w:rPr>
          <w:rFonts w:ascii="Arial" w:hAnsi="Arial" w:cs="Arial"/>
          <w:sz w:val="20"/>
          <w:szCs w:val="20"/>
        </w:rPr>
        <w:t>(</w:t>
      </w:r>
      <w:r w:rsidRPr="00D75CAD">
        <w:rPr>
          <w:rFonts w:ascii="Arial" w:hAnsi="Arial" w:cs="Arial"/>
          <w:sz w:val="20"/>
          <w:szCs w:val="20"/>
        </w:rPr>
        <w:t>otvorenia</w:t>
      </w:r>
      <w:r w:rsidR="00BA226A" w:rsidRPr="00D75CAD">
        <w:rPr>
          <w:rFonts w:ascii="Arial" w:hAnsi="Arial" w:cs="Arial"/>
          <w:sz w:val="20"/>
          <w:szCs w:val="20"/>
        </w:rPr>
        <w:t>),</w:t>
      </w:r>
      <w:r w:rsidRPr="00D75CAD">
        <w:rPr>
          <w:rFonts w:ascii="Arial" w:hAnsi="Arial" w:cs="Arial"/>
          <w:sz w:val="20"/>
          <w:szCs w:val="20"/>
        </w:rPr>
        <w:t xml:space="preserve"> otáčanie ovládacím kľúčom do pôvodnej polohy uzáveru. Vytiahnutie kľúča, kontrola tesnosti detekčným prístrojom, kontrola zemnej úpravy, uzavretie viečka ochranného poklopu. Kontrola prístupnosti uzáveru, jeho označenia predpísanými tabuľkami, orientačné </w:t>
      </w:r>
      <w:r w:rsidR="00BA226A" w:rsidRPr="00D75CAD">
        <w:rPr>
          <w:rFonts w:ascii="Arial" w:hAnsi="Arial" w:cs="Arial"/>
          <w:sz w:val="20"/>
          <w:szCs w:val="20"/>
        </w:rPr>
        <w:t>stĺpiky</w:t>
      </w:r>
      <w:r w:rsidRPr="00D75CAD">
        <w:rPr>
          <w:rFonts w:ascii="Arial" w:hAnsi="Arial" w:cs="Arial"/>
          <w:sz w:val="20"/>
          <w:szCs w:val="20"/>
        </w:rPr>
        <w:t xml:space="preserve">, ochrana proti poškodeniu </w:t>
      </w:r>
      <w:r w:rsidR="00BA226A" w:rsidRPr="00D75CAD">
        <w:rPr>
          <w:rFonts w:ascii="Arial" w:hAnsi="Arial" w:cs="Arial"/>
          <w:sz w:val="20"/>
          <w:szCs w:val="20"/>
        </w:rPr>
        <w:t>(</w:t>
      </w:r>
      <w:r w:rsidRPr="00D75CAD">
        <w:rPr>
          <w:rFonts w:ascii="Arial" w:hAnsi="Arial" w:cs="Arial"/>
          <w:sz w:val="20"/>
          <w:szCs w:val="20"/>
        </w:rPr>
        <w:t>oplotenie</w:t>
      </w:r>
      <w:r w:rsidR="00BA226A" w:rsidRPr="00D75CAD">
        <w:rPr>
          <w:rFonts w:ascii="Arial" w:hAnsi="Arial" w:cs="Arial"/>
          <w:sz w:val="20"/>
          <w:szCs w:val="20"/>
        </w:rPr>
        <w:t>)</w:t>
      </w:r>
      <w:r w:rsidRPr="00D75CAD">
        <w:rPr>
          <w:rFonts w:ascii="Arial" w:hAnsi="Arial" w:cs="Arial"/>
          <w:sz w:val="20"/>
          <w:szCs w:val="20"/>
        </w:rPr>
        <w:t xml:space="preserve">. Kontrolu prevádzať za prítomnosti a spolupráce </w:t>
      </w:r>
      <w:r w:rsidR="00BA226A" w:rsidRPr="00D75CAD">
        <w:rPr>
          <w:rFonts w:ascii="Arial" w:hAnsi="Arial" w:cs="Arial"/>
          <w:sz w:val="20"/>
          <w:szCs w:val="20"/>
        </w:rPr>
        <w:t>pracov</w:t>
      </w:r>
      <w:r w:rsidR="0033387E" w:rsidRPr="00D75CAD">
        <w:rPr>
          <w:rFonts w:ascii="Arial" w:hAnsi="Arial" w:cs="Arial"/>
          <w:sz w:val="20"/>
          <w:szCs w:val="20"/>
        </w:rPr>
        <w:t xml:space="preserve">níkov </w:t>
      </w:r>
      <w:r w:rsidRPr="00D75CAD">
        <w:rPr>
          <w:rFonts w:ascii="Arial" w:hAnsi="Arial" w:cs="Arial"/>
          <w:sz w:val="20"/>
          <w:szCs w:val="20"/>
        </w:rPr>
        <w:t>prevádzk</w:t>
      </w:r>
      <w:r w:rsidR="0033387E" w:rsidRPr="00D75CAD">
        <w:rPr>
          <w:rFonts w:ascii="Arial" w:hAnsi="Arial" w:cs="Arial"/>
          <w:sz w:val="20"/>
          <w:szCs w:val="20"/>
        </w:rPr>
        <w:t>y</w:t>
      </w:r>
      <w:r w:rsidRPr="00D75CAD">
        <w:rPr>
          <w:rFonts w:ascii="Arial" w:hAnsi="Arial" w:cs="Arial"/>
          <w:sz w:val="20"/>
          <w:szCs w:val="20"/>
        </w:rPr>
        <w:t>.</w:t>
      </w:r>
    </w:p>
    <w:p w14:paraId="040FC69F" w14:textId="6626A3E4" w:rsidR="001001FE" w:rsidRPr="00D75CAD" w:rsidRDefault="001001FE" w:rsidP="00D0201E">
      <w:pPr>
        <w:pStyle w:val="Odsekzoznamu"/>
        <w:numPr>
          <w:ilvl w:val="0"/>
          <w:numId w:val="13"/>
        </w:numPr>
        <w:rPr>
          <w:rFonts w:ascii="Arial" w:hAnsi="Arial" w:cs="Arial"/>
          <w:sz w:val="20"/>
          <w:szCs w:val="20"/>
        </w:rPr>
      </w:pPr>
      <w:r w:rsidRPr="00D75CAD">
        <w:rPr>
          <w:rFonts w:ascii="Arial" w:hAnsi="Arial" w:cs="Arial"/>
          <w:sz w:val="20"/>
          <w:szCs w:val="20"/>
        </w:rPr>
        <w:t>Kontrola prechodnosti filtru porovnaním vstupného a výstupného tlaku podľa manometru pred a za filtrom, tesnosť spojov penotvorným roztokom alebo detekčným prístrojom. Pred kontrolou previesť vynulovanie manometrov.</w:t>
      </w:r>
    </w:p>
    <w:p w14:paraId="6C436BCB" w14:textId="53C3F2CA" w:rsidR="001001FE" w:rsidRPr="00D75CAD" w:rsidRDefault="001001FE" w:rsidP="00D0201E">
      <w:pPr>
        <w:pStyle w:val="Odsekzoznamu"/>
        <w:numPr>
          <w:ilvl w:val="0"/>
          <w:numId w:val="13"/>
        </w:numPr>
        <w:rPr>
          <w:rFonts w:ascii="Arial" w:hAnsi="Arial" w:cs="Arial"/>
          <w:sz w:val="20"/>
          <w:szCs w:val="20"/>
        </w:rPr>
      </w:pPr>
      <w:r w:rsidRPr="00D75CAD">
        <w:rPr>
          <w:rFonts w:ascii="Arial" w:hAnsi="Arial" w:cs="Arial"/>
          <w:sz w:val="20"/>
          <w:szCs w:val="20"/>
        </w:rPr>
        <w:t>Kontrola stavu filtračnej vložky, po zmontovaní kontrola tesnosti spojov penotvorným roztokom alebo detekčným prístrojom.</w:t>
      </w:r>
    </w:p>
    <w:p w14:paraId="718B4720" w14:textId="6C6838FF" w:rsidR="001001FE" w:rsidRPr="00D75CAD" w:rsidRDefault="001001FE" w:rsidP="00CF6EBD">
      <w:pPr>
        <w:pStyle w:val="Odsekzoznamu"/>
        <w:numPr>
          <w:ilvl w:val="0"/>
          <w:numId w:val="13"/>
        </w:numPr>
        <w:rPr>
          <w:rFonts w:ascii="Arial" w:hAnsi="Arial" w:cs="Arial"/>
          <w:sz w:val="20"/>
          <w:szCs w:val="20"/>
        </w:rPr>
      </w:pPr>
      <w:r w:rsidRPr="00D75CAD">
        <w:rPr>
          <w:rFonts w:ascii="Arial" w:hAnsi="Arial" w:cs="Arial"/>
          <w:sz w:val="20"/>
          <w:szCs w:val="20"/>
        </w:rPr>
        <w:t xml:space="preserve">Porovnanie nastavených hodnôt bezpečnostného </w:t>
      </w:r>
      <w:proofErr w:type="spellStart"/>
      <w:r w:rsidRPr="00D75CAD">
        <w:rPr>
          <w:rFonts w:ascii="Arial" w:hAnsi="Arial" w:cs="Arial"/>
          <w:sz w:val="20"/>
          <w:szCs w:val="20"/>
        </w:rPr>
        <w:t>rýchlouzáveru</w:t>
      </w:r>
      <w:proofErr w:type="spellEnd"/>
      <w:r w:rsidRPr="00D75CAD">
        <w:rPr>
          <w:rFonts w:ascii="Arial" w:hAnsi="Arial" w:cs="Arial"/>
          <w:sz w:val="20"/>
          <w:szCs w:val="20"/>
        </w:rPr>
        <w:t xml:space="preserve"> s doporučenými hodnotami. Kontrola stavu </w:t>
      </w:r>
      <w:proofErr w:type="spellStart"/>
      <w:r w:rsidRPr="00D75CAD">
        <w:rPr>
          <w:rFonts w:ascii="Arial" w:hAnsi="Arial" w:cs="Arial"/>
          <w:sz w:val="20"/>
          <w:szCs w:val="20"/>
        </w:rPr>
        <w:t>rýchlouzáveru</w:t>
      </w:r>
      <w:proofErr w:type="spellEnd"/>
      <w:r w:rsidRPr="00D75CAD">
        <w:rPr>
          <w:rFonts w:ascii="Arial" w:hAnsi="Arial" w:cs="Arial"/>
          <w:sz w:val="20"/>
          <w:szCs w:val="20"/>
        </w:rPr>
        <w:t>, prevedenie a tesnosť impulzného potrubia.</w:t>
      </w:r>
    </w:p>
    <w:p w14:paraId="0734848C" w14:textId="6D92A22E" w:rsidR="001001FE" w:rsidRPr="00D75CAD" w:rsidRDefault="001001FE" w:rsidP="00C254FF">
      <w:pPr>
        <w:pStyle w:val="Odsekzoznamu"/>
        <w:numPr>
          <w:ilvl w:val="0"/>
          <w:numId w:val="13"/>
        </w:numPr>
        <w:rPr>
          <w:rFonts w:ascii="Arial" w:hAnsi="Arial" w:cs="Arial"/>
          <w:sz w:val="20"/>
          <w:szCs w:val="20"/>
        </w:rPr>
      </w:pPr>
      <w:r w:rsidRPr="00D75CAD">
        <w:rPr>
          <w:rFonts w:ascii="Arial" w:hAnsi="Arial" w:cs="Arial"/>
          <w:sz w:val="20"/>
          <w:szCs w:val="20"/>
        </w:rPr>
        <w:t xml:space="preserve">Kontrola správnej funkcie bezpečnostného uzáveru podľa nastavených hodnôt </w:t>
      </w:r>
      <w:r w:rsidR="00C254FF" w:rsidRPr="00D75CAD">
        <w:rPr>
          <w:rFonts w:ascii="Arial" w:hAnsi="Arial" w:cs="Arial"/>
          <w:sz w:val="20"/>
          <w:szCs w:val="20"/>
        </w:rPr>
        <w:t>(</w:t>
      </w:r>
      <w:proofErr w:type="spellStart"/>
      <w:r w:rsidRPr="00D75CAD">
        <w:rPr>
          <w:rFonts w:ascii="Arial" w:hAnsi="Arial" w:cs="Arial"/>
          <w:sz w:val="20"/>
          <w:szCs w:val="20"/>
        </w:rPr>
        <w:t>nadtlak</w:t>
      </w:r>
      <w:proofErr w:type="spellEnd"/>
      <w:r w:rsidRPr="00D75CAD">
        <w:rPr>
          <w:rFonts w:ascii="Arial" w:hAnsi="Arial" w:cs="Arial"/>
          <w:sz w:val="20"/>
          <w:szCs w:val="20"/>
        </w:rPr>
        <w:t>, podtlak</w:t>
      </w:r>
      <w:r w:rsidR="00C254FF" w:rsidRPr="00D75CAD">
        <w:rPr>
          <w:rFonts w:ascii="Arial" w:hAnsi="Arial" w:cs="Arial"/>
          <w:sz w:val="20"/>
          <w:szCs w:val="20"/>
        </w:rPr>
        <w:t>)</w:t>
      </w:r>
      <w:r w:rsidRPr="00D75CAD">
        <w:rPr>
          <w:rFonts w:ascii="Arial" w:hAnsi="Arial" w:cs="Arial"/>
          <w:sz w:val="20"/>
          <w:szCs w:val="20"/>
        </w:rPr>
        <w:t xml:space="preserve"> odskúšať trikrát. Kontrolu funkcie prevádzajú pracovníci pre opravu regulačnej stanice za prítomnosti revízneho technika. Kontrola technického stavu </w:t>
      </w:r>
      <w:proofErr w:type="spellStart"/>
      <w:r w:rsidRPr="00D75CAD">
        <w:rPr>
          <w:rFonts w:ascii="Arial" w:hAnsi="Arial" w:cs="Arial"/>
          <w:sz w:val="20"/>
          <w:szCs w:val="20"/>
        </w:rPr>
        <w:t>rýchlouzáveru</w:t>
      </w:r>
      <w:proofErr w:type="spellEnd"/>
      <w:r w:rsidRPr="00D75CAD">
        <w:rPr>
          <w:rFonts w:ascii="Arial" w:hAnsi="Arial" w:cs="Arial"/>
          <w:sz w:val="20"/>
          <w:szCs w:val="20"/>
        </w:rPr>
        <w:t>. Prevedenie, tesnosť impulzného potrubia.</w:t>
      </w:r>
    </w:p>
    <w:p w14:paraId="04CDB452" w14:textId="047FB2FC" w:rsidR="001001FE" w:rsidRPr="00D75CAD" w:rsidRDefault="001001FE" w:rsidP="004911EF">
      <w:pPr>
        <w:pStyle w:val="Odsekzoznamu"/>
        <w:numPr>
          <w:ilvl w:val="0"/>
          <w:numId w:val="13"/>
        </w:numPr>
        <w:rPr>
          <w:rFonts w:ascii="Arial" w:hAnsi="Arial" w:cs="Arial"/>
          <w:sz w:val="20"/>
          <w:szCs w:val="20"/>
        </w:rPr>
      </w:pPr>
      <w:r w:rsidRPr="00D75CAD">
        <w:rPr>
          <w:rFonts w:ascii="Arial" w:hAnsi="Arial" w:cs="Arial"/>
          <w:sz w:val="20"/>
          <w:szCs w:val="20"/>
        </w:rPr>
        <w:t xml:space="preserve">Porovnanie výstupného tlaku podľa kontrolného manometra na výstupe z regulátora s nastavenou hodnotou podľa zápisu o údržbe, kontrola správnej hodnoty kontrolného poistného ventilu v súvislosti s prevádzkovým pretlakom podľa doporučenej hodnoty. Kontrola technického stavu regulátoru, prevedenie impulzného potrubia, jeho tesnosť kontrolou penotvorným roztokom. Tesnosť poistného ventilu previesť na </w:t>
      </w:r>
      <w:proofErr w:type="spellStart"/>
      <w:r w:rsidRPr="00D75CAD">
        <w:rPr>
          <w:rFonts w:ascii="Arial" w:hAnsi="Arial" w:cs="Arial"/>
          <w:sz w:val="20"/>
          <w:szCs w:val="20"/>
        </w:rPr>
        <w:t>odfukovom</w:t>
      </w:r>
      <w:proofErr w:type="spellEnd"/>
      <w:r w:rsidRPr="00D75CAD">
        <w:rPr>
          <w:rFonts w:ascii="Arial" w:hAnsi="Arial" w:cs="Arial"/>
          <w:sz w:val="20"/>
          <w:szCs w:val="20"/>
        </w:rPr>
        <w:t xml:space="preserve"> potrubí.</w:t>
      </w:r>
    </w:p>
    <w:p w14:paraId="628B6FE0" w14:textId="728A6A75" w:rsidR="001001FE" w:rsidRPr="00D75CAD" w:rsidRDefault="001001FE" w:rsidP="00042571">
      <w:pPr>
        <w:pStyle w:val="Odsekzoznamu"/>
        <w:numPr>
          <w:ilvl w:val="0"/>
          <w:numId w:val="13"/>
        </w:numPr>
        <w:rPr>
          <w:rFonts w:ascii="Arial" w:hAnsi="Arial" w:cs="Arial"/>
          <w:sz w:val="20"/>
          <w:szCs w:val="20"/>
        </w:rPr>
      </w:pPr>
      <w:r w:rsidRPr="00D75CAD">
        <w:rPr>
          <w:rFonts w:ascii="Arial" w:hAnsi="Arial" w:cs="Arial"/>
          <w:sz w:val="20"/>
          <w:szCs w:val="20"/>
        </w:rPr>
        <w:t xml:space="preserve">Kontrola správnej funkcie regulátora pri nulovom odbere po dobu 5-tich minút prevádzkového tlaku. Správna funkcia kontrolného poistného ventilu podľa predpísaných / nastavených hodnôt, kontrolu vykonávame trikrát. Funkčnú skúšku vykonávajú pracovníci poverení opravou regulačnej stanice za prítomnosti revízneho technika. Kontrola technického stavu regulátora, prevedenie a tesnosť impulzného potrubia, tesnosť poistného ventilu na </w:t>
      </w:r>
      <w:proofErr w:type="spellStart"/>
      <w:r w:rsidRPr="00D75CAD">
        <w:rPr>
          <w:rFonts w:ascii="Arial" w:hAnsi="Arial" w:cs="Arial"/>
          <w:sz w:val="20"/>
          <w:szCs w:val="20"/>
        </w:rPr>
        <w:t>odfukovom</w:t>
      </w:r>
      <w:proofErr w:type="spellEnd"/>
      <w:r w:rsidRPr="00D75CAD">
        <w:rPr>
          <w:rFonts w:ascii="Arial" w:hAnsi="Arial" w:cs="Arial"/>
          <w:sz w:val="20"/>
          <w:szCs w:val="20"/>
        </w:rPr>
        <w:t xml:space="preserve"> potrubí.</w:t>
      </w:r>
    </w:p>
    <w:p w14:paraId="1A4FC629" w14:textId="101BF49C" w:rsidR="001001FE" w:rsidRPr="00D75CAD" w:rsidRDefault="001001FE" w:rsidP="00274478">
      <w:pPr>
        <w:pStyle w:val="Odsekzoznamu"/>
        <w:numPr>
          <w:ilvl w:val="0"/>
          <w:numId w:val="13"/>
        </w:numPr>
        <w:rPr>
          <w:rFonts w:ascii="Arial" w:hAnsi="Arial" w:cs="Arial"/>
          <w:sz w:val="20"/>
          <w:szCs w:val="20"/>
        </w:rPr>
      </w:pPr>
      <w:r w:rsidRPr="00D75CAD">
        <w:rPr>
          <w:rFonts w:ascii="Arial" w:hAnsi="Arial" w:cs="Arial"/>
          <w:sz w:val="20"/>
          <w:szCs w:val="20"/>
        </w:rPr>
        <w:t xml:space="preserve">Porovnanie nastavenej hodnoty v zápise o oprave regulačnej stanice s doporučenou hodnotou. Technický stav poisťovacieho ventila jeho tesnosť na </w:t>
      </w:r>
      <w:proofErr w:type="spellStart"/>
      <w:r w:rsidRPr="00D75CAD">
        <w:rPr>
          <w:rFonts w:ascii="Arial" w:hAnsi="Arial" w:cs="Arial"/>
          <w:sz w:val="20"/>
          <w:szCs w:val="20"/>
        </w:rPr>
        <w:t>odfukovom</w:t>
      </w:r>
      <w:proofErr w:type="spellEnd"/>
      <w:r w:rsidRPr="00D75CAD">
        <w:rPr>
          <w:rFonts w:ascii="Arial" w:hAnsi="Arial" w:cs="Arial"/>
          <w:sz w:val="20"/>
          <w:szCs w:val="20"/>
        </w:rPr>
        <w:t xml:space="preserve"> potrubí. Pri kvapalinovej poistke previesť kontrolu vodoznaku a predpísanej hladiny vody.</w:t>
      </w:r>
    </w:p>
    <w:p w14:paraId="0171C7F3" w14:textId="224AB1AD" w:rsidR="001001FE" w:rsidRPr="00D75CAD" w:rsidRDefault="001001FE" w:rsidP="00274478">
      <w:pPr>
        <w:pStyle w:val="Odsekzoznamu"/>
        <w:numPr>
          <w:ilvl w:val="0"/>
          <w:numId w:val="13"/>
        </w:numPr>
        <w:rPr>
          <w:rFonts w:ascii="Arial" w:hAnsi="Arial" w:cs="Arial"/>
          <w:sz w:val="20"/>
          <w:szCs w:val="20"/>
        </w:rPr>
      </w:pPr>
      <w:r w:rsidRPr="00D75CAD">
        <w:rPr>
          <w:rFonts w:ascii="Arial" w:hAnsi="Arial" w:cs="Arial"/>
          <w:sz w:val="20"/>
          <w:szCs w:val="20"/>
        </w:rPr>
        <w:t xml:space="preserve">Funkčná skúška hlavného poisťovacieho ventila, jeho funkcie podľa nastavenej hodnoty, skúšku previesť trikrát, pri kvapalinovom uzávere jedenkrát. Túto skúšku vykonávajú pracovníci poverení pre opravu regulačnej stanice za prítomnosti revízneho technika. Technický stav poisťovacieho ventilu </w:t>
      </w:r>
      <w:proofErr w:type="spellStart"/>
      <w:r w:rsidRPr="00D75CAD">
        <w:rPr>
          <w:rFonts w:ascii="Arial" w:hAnsi="Arial" w:cs="Arial"/>
          <w:sz w:val="20"/>
          <w:szCs w:val="20"/>
        </w:rPr>
        <w:t>odfukového</w:t>
      </w:r>
      <w:proofErr w:type="spellEnd"/>
      <w:r w:rsidRPr="00D75CAD">
        <w:rPr>
          <w:rFonts w:ascii="Arial" w:hAnsi="Arial" w:cs="Arial"/>
          <w:sz w:val="20"/>
          <w:szCs w:val="20"/>
        </w:rPr>
        <w:t xml:space="preserve"> potrubia.</w:t>
      </w:r>
    </w:p>
    <w:p w14:paraId="05105979" w14:textId="43F36426" w:rsidR="001001FE" w:rsidRPr="00D75CAD" w:rsidRDefault="001001FE" w:rsidP="00B53B27">
      <w:pPr>
        <w:pStyle w:val="Odsekzoznamu"/>
        <w:numPr>
          <w:ilvl w:val="0"/>
          <w:numId w:val="13"/>
        </w:numPr>
        <w:rPr>
          <w:rFonts w:ascii="Arial" w:hAnsi="Arial" w:cs="Arial"/>
          <w:sz w:val="20"/>
          <w:szCs w:val="20"/>
        </w:rPr>
      </w:pPr>
      <w:r w:rsidRPr="00D75CAD">
        <w:rPr>
          <w:rFonts w:ascii="Arial" w:hAnsi="Arial" w:cs="Arial"/>
          <w:sz w:val="20"/>
          <w:szCs w:val="20"/>
        </w:rPr>
        <w:t>Kontrola prevedenia, prichytenia vyvedenia mimo regulačnej stanice v súlade s požiadavkami noriem</w:t>
      </w:r>
    </w:p>
    <w:p w14:paraId="5F45202B" w14:textId="4CF788F7" w:rsidR="001001FE" w:rsidRPr="00D75CAD" w:rsidRDefault="001001FE" w:rsidP="00B53B27">
      <w:pPr>
        <w:pStyle w:val="Odsekzoznamu"/>
        <w:numPr>
          <w:ilvl w:val="0"/>
          <w:numId w:val="13"/>
        </w:numPr>
        <w:rPr>
          <w:rFonts w:ascii="Arial" w:hAnsi="Arial" w:cs="Arial"/>
          <w:sz w:val="20"/>
          <w:szCs w:val="20"/>
        </w:rPr>
      </w:pPr>
      <w:r w:rsidRPr="00D75CAD">
        <w:rPr>
          <w:rFonts w:ascii="Arial" w:hAnsi="Arial" w:cs="Arial"/>
          <w:sz w:val="20"/>
          <w:szCs w:val="20"/>
        </w:rPr>
        <w:lastRenderedPageBreak/>
        <w:t xml:space="preserve">Kontrola uzáveru </w:t>
      </w:r>
      <w:proofErr w:type="spellStart"/>
      <w:r w:rsidRPr="00D75CAD">
        <w:rPr>
          <w:rFonts w:ascii="Arial" w:hAnsi="Arial" w:cs="Arial"/>
          <w:sz w:val="20"/>
          <w:szCs w:val="20"/>
        </w:rPr>
        <w:t>odfukového</w:t>
      </w:r>
      <w:proofErr w:type="spellEnd"/>
      <w:r w:rsidRPr="00D75CAD">
        <w:rPr>
          <w:rFonts w:ascii="Arial" w:hAnsi="Arial" w:cs="Arial"/>
          <w:sz w:val="20"/>
          <w:szCs w:val="20"/>
        </w:rPr>
        <w:t xml:space="preserve"> potrubia jednotlivých regulačných stupňov a plynomerov. Kontrola zaplombovania </w:t>
      </w:r>
      <w:proofErr w:type="spellStart"/>
      <w:r w:rsidRPr="00D75CAD">
        <w:rPr>
          <w:rFonts w:ascii="Arial" w:hAnsi="Arial" w:cs="Arial"/>
          <w:sz w:val="20"/>
          <w:szCs w:val="20"/>
        </w:rPr>
        <w:t>obchozového</w:t>
      </w:r>
      <w:proofErr w:type="spellEnd"/>
      <w:r w:rsidRPr="00D75CAD">
        <w:rPr>
          <w:rFonts w:ascii="Arial" w:hAnsi="Arial" w:cs="Arial"/>
          <w:sz w:val="20"/>
          <w:szCs w:val="20"/>
        </w:rPr>
        <w:t xml:space="preserve"> uzáveru plynomeru.</w:t>
      </w:r>
    </w:p>
    <w:p w14:paraId="79EFF335" w14:textId="783EB669" w:rsidR="001001FE" w:rsidRPr="00D75CAD" w:rsidRDefault="001001FE" w:rsidP="00895B9E">
      <w:pPr>
        <w:pStyle w:val="Odsekzoznamu"/>
        <w:numPr>
          <w:ilvl w:val="0"/>
          <w:numId w:val="13"/>
        </w:numPr>
        <w:rPr>
          <w:rFonts w:ascii="Arial" w:hAnsi="Arial" w:cs="Arial"/>
          <w:sz w:val="20"/>
          <w:szCs w:val="20"/>
        </w:rPr>
      </w:pPr>
      <w:r w:rsidRPr="00D75CAD">
        <w:rPr>
          <w:rFonts w:ascii="Arial" w:hAnsi="Arial" w:cs="Arial"/>
          <w:sz w:val="20"/>
          <w:szCs w:val="20"/>
        </w:rPr>
        <w:t>Vizuálna kontrola funkcie plynomeru, porovnanie priechodného množstva s maximálnym povoleným prietokom plynomeru / meranie prietokového množstva po dobu 15 minút/. Technický stav meradla, tesnosť penotvorným roztokom alebo iným spôsobom.</w:t>
      </w:r>
    </w:p>
    <w:p w14:paraId="05523430" w14:textId="0ADC5457" w:rsidR="001001FE" w:rsidRPr="00D75CAD" w:rsidRDefault="001001FE" w:rsidP="00971138">
      <w:pPr>
        <w:pStyle w:val="Odsekzoznamu"/>
        <w:numPr>
          <w:ilvl w:val="0"/>
          <w:numId w:val="13"/>
        </w:numPr>
        <w:rPr>
          <w:rFonts w:ascii="Arial" w:hAnsi="Arial" w:cs="Arial"/>
          <w:sz w:val="20"/>
          <w:szCs w:val="20"/>
        </w:rPr>
      </w:pPr>
      <w:r w:rsidRPr="00D75CAD">
        <w:rPr>
          <w:rFonts w:ascii="Arial" w:hAnsi="Arial" w:cs="Arial"/>
          <w:sz w:val="20"/>
          <w:szCs w:val="20"/>
        </w:rPr>
        <w:t>Kontrola funkcie zapisovacieho zariadenia – kontrola chodu hodinového strojčeka, posuvu, písacieho pera, porovnanie zapisovanej hodnoty podľa krabicového manometra, príslušných tlakov alebo teploty. Kontrola impulzného potrubia, ich uzáveru, kontrola tesnosti penotvorným roztokom alebo iným spôsobom.</w:t>
      </w:r>
    </w:p>
    <w:p w14:paraId="3DA8D9B3" w14:textId="4635124B" w:rsidR="001001FE" w:rsidRPr="00D75CAD" w:rsidRDefault="001001FE" w:rsidP="00FD1858">
      <w:pPr>
        <w:pStyle w:val="Odsekzoznamu"/>
        <w:numPr>
          <w:ilvl w:val="0"/>
          <w:numId w:val="13"/>
        </w:numPr>
        <w:rPr>
          <w:rFonts w:ascii="Arial" w:hAnsi="Arial" w:cs="Arial"/>
          <w:sz w:val="20"/>
          <w:szCs w:val="20"/>
        </w:rPr>
      </w:pPr>
      <w:r w:rsidRPr="00D75CAD">
        <w:rPr>
          <w:rFonts w:ascii="Arial" w:hAnsi="Arial" w:cs="Arial"/>
          <w:sz w:val="20"/>
          <w:szCs w:val="20"/>
        </w:rPr>
        <w:t>Kontrola správneho pripojenia manometra, jeho uzáveru, kontrola tesnosti spoju a uzáveru penotvorným roztokom. Kontrola funkcie uzáveru.</w:t>
      </w:r>
    </w:p>
    <w:p w14:paraId="11B46DB7" w14:textId="71361698" w:rsidR="001001FE" w:rsidRPr="00D75CAD" w:rsidRDefault="001001FE" w:rsidP="00E527AF">
      <w:pPr>
        <w:pStyle w:val="Odsekzoznamu"/>
        <w:numPr>
          <w:ilvl w:val="0"/>
          <w:numId w:val="13"/>
        </w:numPr>
        <w:rPr>
          <w:rFonts w:ascii="Arial" w:hAnsi="Arial" w:cs="Arial"/>
          <w:sz w:val="20"/>
          <w:szCs w:val="20"/>
        </w:rPr>
      </w:pPr>
      <w:r w:rsidRPr="00D75CAD">
        <w:rPr>
          <w:rFonts w:ascii="Arial" w:hAnsi="Arial" w:cs="Arial"/>
          <w:sz w:val="20"/>
          <w:szCs w:val="20"/>
        </w:rPr>
        <w:t>Kontrola počtu teplomerov, ich funkčnosť, porovnanie s hodnotou zapisovacieho teplomeru.</w:t>
      </w:r>
    </w:p>
    <w:p w14:paraId="51E1B61C" w14:textId="1787C4E3" w:rsidR="001001FE" w:rsidRPr="00D75CAD" w:rsidRDefault="001001FE" w:rsidP="00E527AF">
      <w:pPr>
        <w:pStyle w:val="Odsekzoznamu"/>
        <w:numPr>
          <w:ilvl w:val="0"/>
          <w:numId w:val="13"/>
        </w:numPr>
        <w:rPr>
          <w:rFonts w:ascii="Arial" w:hAnsi="Arial" w:cs="Arial"/>
          <w:sz w:val="20"/>
          <w:szCs w:val="20"/>
        </w:rPr>
      </w:pPr>
      <w:r w:rsidRPr="00D75CAD">
        <w:rPr>
          <w:rFonts w:ascii="Arial" w:hAnsi="Arial" w:cs="Arial"/>
          <w:sz w:val="20"/>
          <w:szCs w:val="20"/>
        </w:rPr>
        <w:t xml:space="preserve">Uzatvorenie kohútika manometra, demontáž stavajúceho manometra </w:t>
      </w:r>
      <w:r w:rsidR="00755574" w:rsidRPr="00D75CAD">
        <w:rPr>
          <w:rFonts w:ascii="Arial" w:hAnsi="Arial" w:cs="Arial"/>
          <w:sz w:val="20"/>
          <w:szCs w:val="20"/>
        </w:rPr>
        <w:t>(</w:t>
      </w:r>
      <w:r w:rsidRPr="00D75CAD">
        <w:rPr>
          <w:rFonts w:ascii="Arial" w:hAnsi="Arial" w:cs="Arial"/>
          <w:sz w:val="20"/>
          <w:szCs w:val="20"/>
        </w:rPr>
        <w:t>teplomera</w:t>
      </w:r>
      <w:r w:rsidR="00755574" w:rsidRPr="00D75CAD">
        <w:rPr>
          <w:rFonts w:ascii="Arial" w:hAnsi="Arial" w:cs="Arial"/>
          <w:sz w:val="20"/>
          <w:szCs w:val="20"/>
        </w:rPr>
        <w:t>)</w:t>
      </w:r>
      <w:r w:rsidRPr="00D75CAD">
        <w:rPr>
          <w:rFonts w:ascii="Arial" w:hAnsi="Arial" w:cs="Arial"/>
          <w:sz w:val="20"/>
          <w:szCs w:val="20"/>
        </w:rPr>
        <w:t xml:space="preserve">, montáž kontrolného manometra </w:t>
      </w:r>
      <w:r w:rsidR="00755574" w:rsidRPr="00D75CAD">
        <w:rPr>
          <w:rFonts w:ascii="Arial" w:hAnsi="Arial" w:cs="Arial"/>
          <w:sz w:val="20"/>
          <w:szCs w:val="20"/>
        </w:rPr>
        <w:t>(</w:t>
      </w:r>
      <w:r w:rsidRPr="00D75CAD">
        <w:rPr>
          <w:rFonts w:ascii="Arial" w:hAnsi="Arial" w:cs="Arial"/>
          <w:sz w:val="20"/>
          <w:szCs w:val="20"/>
        </w:rPr>
        <w:t>teplomera</w:t>
      </w:r>
      <w:r w:rsidR="00755574" w:rsidRPr="00D75CAD">
        <w:rPr>
          <w:rFonts w:ascii="Arial" w:hAnsi="Arial" w:cs="Arial"/>
          <w:sz w:val="20"/>
          <w:szCs w:val="20"/>
        </w:rPr>
        <w:t>)</w:t>
      </w:r>
      <w:r w:rsidRPr="00D75CAD">
        <w:rPr>
          <w:rFonts w:ascii="Arial" w:hAnsi="Arial" w:cs="Arial"/>
          <w:sz w:val="20"/>
          <w:szCs w:val="20"/>
        </w:rPr>
        <w:t xml:space="preserve">, otvorenie uzáveru, skúška tesnosti, vlastné meranie, vyhodnotenie merania, uzatvorenie kohútika manometra, demontáž skúšobného manometra </w:t>
      </w:r>
      <w:r w:rsidR="00755574" w:rsidRPr="00D75CAD">
        <w:rPr>
          <w:rFonts w:ascii="Arial" w:hAnsi="Arial" w:cs="Arial"/>
          <w:sz w:val="20"/>
          <w:szCs w:val="20"/>
        </w:rPr>
        <w:t>(</w:t>
      </w:r>
      <w:r w:rsidRPr="00D75CAD">
        <w:rPr>
          <w:rFonts w:ascii="Arial" w:hAnsi="Arial" w:cs="Arial"/>
          <w:sz w:val="20"/>
          <w:szCs w:val="20"/>
        </w:rPr>
        <w:t>teplomera</w:t>
      </w:r>
      <w:r w:rsidR="00755574" w:rsidRPr="00D75CAD">
        <w:rPr>
          <w:rFonts w:ascii="Arial" w:hAnsi="Arial" w:cs="Arial"/>
          <w:sz w:val="20"/>
          <w:szCs w:val="20"/>
        </w:rPr>
        <w:t>)</w:t>
      </w:r>
      <w:r w:rsidRPr="00D75CAD">
        <w:rPr>
          <w:rFonts w:ascii="Arial" w:hAnsi="Arial" w:cs="Arial"/>
          <w:sz w:val="20"/>
          <w:szCs w:val="20"/>
        </w:rPr>
        <w:t xml:space="preserve">, montáž pôvodného manometra </w:t>
      </w:r>
      <w:r w:rsidR="00755574" w:rsidRPr="00D75CAD">
        <w:rPr>
          <w:rFonts w:ascii="Arial" w:hAnsi="Arial" w:cs="Arial"/>
          <w:sz w:val="20"/>
          <w:szCs w:val="20"/>
        </w:rPr>
        <w:t>(</w:t>
      </w:r>
      <w:r w:rsidRPr="00D75CAD">
        <w:rPr>
          <w:rFonts w:ascii="Arial" w:hAnsi="Arial" w:cs="Arial"/>
          <w:sz w:val="20"/>
          <w:szCs w:val="20"/>
        </w:rPr>
        <w:t>teplomera</w:t>
      </w:r>
      <w:r w:rsidR="00DF247B" w:rsidRPr="00D75CAD">
        <w:rPr>
          <w:rFonts w:ascii="Arial" w:hAnsi="Arial" w:cs="Arial"/>
          <w:sz w:val="20"/>
          <w:szCs w:val="20"/>
        </w:rPr>
        <w:t>)</w:t>
      </w:r>
      <w:r w:rsidRPr="00D75CAD">
        <w:rPr>
          <w:rFonts w:ascii="Arial" w:hAnsi="Arial" w:cs="Arial"/>
          <w:sz w:val="20"/>
          <w:szCs w:val="20"/>
        </w:rPr>
        <w:t>, otvorenie kohútika, skúška tesnosti spojov penotvorným roztokom.</w:t>
      </w:r>
    </w:p>
    <w:p w14:paraId="5B142597" w14:textId="6C537BE6" w:rsidR="001001FE" w:rsidRPr="00D75CAD" w:rsidRDefault="001001FE" w:rsidP="00DF247B">
      <w:pPr>
        <w:pStyle w:val="Odsekzoznamu"/>
        <w:numPr>
          <w:ilvl w:val="0"/>
          <w:numId w:val="13"/>
        </w:numPr>
        <w:rPr>
          <w:rFonts w:ascii="Arial" w:hAnsi="Arial" w:cs="Arial"/>
          <w:sz w:val="20"/>
          <w:szCs w:val="20"/>
        </w:rPr>
      </w:pPr>
      <w:r w:rsidRPr="00D75CAD">
        <w:rPr>
          <w:rFonts w:ascii="Arial" w:hAnsi="Arial" w:cs="Arial"/>
          <w:sz w:val="20"/>
          <w:szCs w:val="20"/>
        </w:rPr>
        <w:t>Potieranie prírubového spoja penotvorným roztokom po celom obvode prírubového spoja, doba potrebná na ustálenie na kontrolovanom spoji je  30-60 sekúnd, vizuálna kontrola úniku, označenie úniku.</w:t>
      </w:r>
    </w:p>
    <w:p w14:paraId="2EF2EE65" w14:textId="572591CF" w:rsidR="001001FE" w:rsidRPr="00D75CAD" w:rsidRDefault="001001FE" w:rsidP="00B956B8">
      <w:pPr>
        <w:pStyle w:val="Odsekzoznamu"/>
        <w:numPr>
          <w:ilvl w:val="0"/>
          <w:numId w:val="13"/>
        </w:numPr>
        <w:rPr>
          <w:rFonts w:ascii="Arial" w:hAnsi="Arial" w:cs="Arial"/>
          <w:sz w:val="20"/>
          <w:szCs w:val="20"/>
        </w:rPr>
      </w:pPr>
      <w:r w:rsidRPr="00D75CAD">
        <w:rPr>
          <w:rFonts w:ascii="Arial" w:hAnsi="Arial" w:cs="Arial"/>
          <w:sz w:val="20"/>
          <w:szCs w:val="20"/>
        </w:rPr>
        <w:t>Príprava prístroja na meranie, jeho kompletizácia, vlastné meranie, odpočítanie hodnôt, spätná demontáž prístroja do prenosnej polohy.</w:t>
      </w:r>
    </w:p>
    <w:p w14:paraId="38B058AE" w14:textId="16B6577E" w:rsidR="001001FE" w:rsidRPr="00D75CAD" w:rsidRDefault="001001FE" w:rsidP="00380AD8">
      <w:pPr>
        <w:pStyle w:val="Odsekzoznamu"/>
        <w:numPr>
          <w:ilvl w:val="0"/>
          <w:numId w:val="13"/>
        </w:numPr>
        <w:rPr>
          <w:rFonts w:ascii="Arial" w:hAnsi="Arial" w:cs="Arial"/>
          <w:sz w:val="20"/>
          <w:szCs w:val="20"/>
        </w:rPr>
      </w:pPr>
      <w:r w:rsidRPr="00D75CAD">
        <w:rPr>
          <w:rFonts w:ascii="Arial" w:hAnsi="Arial" w:cs="Arial"/>
          <w:sz w:val="20"/>
          <w:szCs w:val="20"/>
        </w:rPr>
        <w:t>Potieranie spoja penotvorným roztokom, doba potrebná na ustálenie v kontrolovanom spoji je 30-60 sekúnd, vizuálna kontrola úniku.</w:t>
      </w:r>
    </w:p>
    <w:p w14:paraId="6046E9B2" w14:textId="3382DCF8" w:rsidR="001001FE" w:rsidRPr="00D75CAD" w:rsidRDefault="001001FE" w:rsidP="00380AD8">
      <w:pPr>
        <w:pStyle w:val="Odsekzoznamu"/>
        <w:numPr>
          <w:ilvl w:val="0"/>
          <w:numId w:val="13"/>
        </w:numPr>
        <w:rPr>
          <w:rFonts w:ascii="Arial" w:hAnsi="Arial" w:cs="Arial"/>
          <w:sz w:val="20"/>
          <w:szCs w:val="20"/>
        </w:rPr>
      </w:pPr>
      <w:r w:rsidRPr="00D75CAD">
        <w:rPr>
          <w:rFonts w:ascii="Arial" w:hAnsi="Arial" w:cs="Arial"/>
          <w:sz w:val="20"/>
          <w:szCs w:val="20"/>
        </w:rPr>
        <w:t>Príprava prístroja na meranie, jeho kompletizácia, vlastné meranie, odpočítanie hodnôt, spätná demontáž prístroja do prenosnej polohy.</w:t>
      </w:r>
    </w:p>
    <w:p w14:paraId="1B802D61" w14:textId="0C620678" w:rsidR="001001FE" w:rsidRPr="00D75CAD" w:rsidRDefault="001001FE" w:rsidP="00380AD8">
      <w:pPr>
        <w:pStyle w:val="Odsekzoznamu"/>
        <w:numPr>
          <w:ilvl w:val="0"/>
          <w:numId w:val="13"/>
        </w:numPr>
        <w:rPr>
          <w:rFonts w:ascii="Arial" w:hAnsi="Arial" w:cs="Arial"/>
          <w:sz w:val="20"/>
          <w:szCs w:val="20"/>
        </w:rPr>
      </w:pPr>
      <w:r w:rsidRPr="00D75CAD">
        <w:rPr>
          <w:rFonts w:ascii="Arial" w:hAnsi="Arial" w:cs="Arial"/>
          <w:sz w:val="20"/>
          <w:szCs w:val="20"/>
        </w:rPr>
        <w:t>Vizuálna kontrola celého strojného zariadenia z hľadiska korózneho napadnutia. Kontrola prevedenej ochrany proti korózii. Kontrola údržby klzných častí pravidelným náterom predpísanými prostriedkami.</w:t>
      </w:r>
    </w:p>
    <w:p w14:paraId="1F59A24E" w14:textId="3CA3E95A" w:rsidR="001001FE" w:rsidRPr="00D75CAD" w:rsidRDefault="001001FE" w:rsidP="00380AD8">
      <w:pPr>
        <w:pStyle w:val="Odsekzoznamu"/>
        <w:numPr>
          <w:ilvl w:val="0"/>
          <w:numId w:val="13"/>
        </w:numPr>
        <w:rPr>
          <w:rFonts w:ascii="Arial" w:hAnsi="Arial" w:cs="Arial"/>
          <w:sz w:val="20"/>
          <w:szCs w:val="20"/>
        </w:rPr>
      </w:pPr>
      <w:r w:rsidRPr="00D75CAD">
        <w:rPr>
          <w:rFonts w:ascii="Arial" w:hAnsi="Arial" w:cs="Arial"/>
          <w:sz w:val="20"/>
          <w:szCs w:val="20"/>
        </w:rPr>
        <w:t>Kontrola predpísaných bezpečnostných opatrení.</w:t>
      </w:r>
    </w:p>
    <w:p w14:paraId="4CB4496D" w14:textId="386C9EBB" w:rsidR="001001FE" w:rsidRPr="00D75CAD" w:rsidRDefault="001001FE" w:rsidP="00380AD8">
      <w:pPr>
        <w:pStyle w:val="Odsekzoznamu"/>
        <w:numPr>
          <w:ilvl w:val="0"/>
          <w:numId w:val="13"/>
        </w:numPr>
        <w:rPr>
          <w:rFonts w:ascii="Arial" w:hAnsi="Arial" w:cs="Arial"/>
          <w:sz w:val="20"/>
          <w:szCs w:val="20"/>
        </w:rPr>
      </w:pPr>
      <w:r w:rsidRPr="00D75CAD">
        <w:rPr>
          <w:rFonts w:ascii="Arial" w:hAnsi="Arial" w:cs="Arial"/>
          <w:sz w:val="20"/>
          <w:szCs w:val="20"/>
        </w:rPr>
        <w:t>Kontrola umiestnenia filtru, jeho zakotvenia, kontrola priechodnosti podľa vstupného a výstupného manometra, stav montážnej plošiny, uzemnenie celého zariadenia. Ochrana proti korózii, prístupnosť, kontrola pripojenia manometra, celkový technický stav.</w:t>
      </w:r>
    </w:p>
    <w:p w14:paraId="7392BDC2" w14:textId="29DD5F75" w:rsidR="001001FE" w:rsidRPr="00D75CAD" w:rsidRDefault="001001FE" w:rsidP="005A6231">
      <w:pPr>
        <w:pStyle w:val="Odsekzoznamu"/>
        <w:numPr>
          <w:ilvl w:val="0"/>
          <w:numId w:val="13"/>
        </w:numPr>
        <w:spacing w:after="160" w:line="259" w:lineRule="auto"/>
        <w:ind w:right="0"/>
        <w:jc w:val="left"/>
        <w:rPr>
          <w:rFonts w:ascii="Arial" w:hAnsi="Arial" w:cs="Arial"/>
          <w:b/>
          <w:bCs/>
          <w:sz w:val="20"/>
          <w:szCs w:val="20"/>
        </w:rPr>
      </w:pPr>
      <w:r w:rsidRPr="00D75CAD">
        <w:rPr>
          <w:rFonts w:ascii="Arial" w:hAnsi="Arial" w:cs="Arial"/>
          <w:sz w:val="20"/>
          <w:szCs w:val="20"/>
        </w:rPr>
        <w:t>Kontrola, či a ako boli odstránené nedostatky zistené pri predchádzajúcej revízii</w:t>
      </w:r>
      <w:r w:rsidR="00745371" w:rsidRPr="00D75CAD">
        <w:rPr>
          <w:rFonts w:ascii="Arial" w:hAnsi="Arial" w:cs="Arial"/>
          <w:sz w:val="20"/>
          <w:szCs w:val="20"/>
        </w:rPr>
        <w:t>.</w:t>
      </w:r>
    </w:p>
    <w:p w14:paraId="2CA3D409" w14:textId="692A8A28" w:rsidR="00EC5D2F" w:rsidRPr="00D75CAD" w:rsidRDefault="00EC5D2F" w:rsidP="00EC5D2F">
      <w:pPr>
        <w:spacing w:after="160" w:line="259" w:lineRule="auto"/>
        <w:ind w:left="0" w:right="0" w:firstLine="0"/>
        <w:jc w:val="left"/>
        <w:rPr>
          <w:rFonts w:ascii="Arial" w:hAnsi="Arial" w:cs="Arial"/>
          <w:b/>
          <w:bCs/>
          <w:sz w:val="20"/>
          <w:szCs w:val="20"/>
        </w:rPr>
      </w:pPr>
    </w:p>
    <w:p w14:paraId="23AE24A3" w14:textId="1F0B9955" w:rsidR="00EC5D2F" w:rsidRPr="00D75CAD" w:rsidRDefault="00EC5D2F" w:rsidP="00EC5D2F">
      <w:pPr>
        <w:spacing w:after="160" w:line="259" w:lineRule="auto"/>
        <w:ind w:left="0" w:right="0" w:firstLine="0"/>
        <w:jc w:val="left"/>
        <w:rPr>
          <w:rFonts w:ascii="Arial" w:hAnsi="Arial" w:cs="Arial"/>
          <w:b/>
          <w:bCs/>
          <w:sz w:val="20"/>
          <w:szCs w:val="20"/>
        </w:rPr>
      </w:pPr>
      <w:r w:rsidRPr="00D75CAD">
        <w:rPr>
          <w:rFonts w:ascii="Arial" w:hAnsi="Arial" w:cs="Arial"/>
          <w:b/>
          <w:bCs/>
          <w:sz w:val="20"/>
          <w:szCs w:val="20"/>
        </w:rPr>
        <w:t>Popis výkonov</w:t>
      </w:r>
      <w:r w:rsidR="00855937" w:rsidRPr="00D75CAD">
        <w:rPr>
          <w:rFonts w:ascii="Arial" w:hAnsi="Arial" w:cs="Arial"/>
          <w:b/>
          <w:bCs/>
          <w:sz w:val="20"/>
          <w:szCs w:val="20"/>
        </w:rPr>
        <w:t>:</w:t>
      </w:r>
    </w:p>
    <w:p w14:paraId="6AC05090" w14:textId="2BC36A40" w:rsidR="00EC5D2F" w:rsidRPr="00D75CAD" w:rsidRDefault="006101E7" w:rsidP="00855937">
      <w:pPr>
        <w:pStyle w:val="Odsekzoznamu"/>
        <w:numPr>
          <w:ilvl w:val="0"/>
          <w:numId w:val="13"/>
        </w:numPr>
        <w:spacing w:line="276" w:lineRule="auto"/>
        <w:ind w:right="0"/>
        <w:jc w:val="left"/>
        <w:rPr>
          <w:rFonts w:ascii="Arial" w:hAnsi="Arial" w:cs="Arial"/>
          <w:sz w:val="20"/>
          <w:szCs w:val="20"/>
        </w:rPr>
      </w:pPr>
      <w:r w:rsidRPr="00D75CAD">
        <w:rPr>
          <w:rFonts w:ascii="Arial" w:hAnsi="Arial" w:cs="Arial"/>
          <w:sz w:val="20"/>
          <w:szCs w:val="20"/>
        </w:rPr>
        <w:t>K</w:t>
      </w:r>
      <w:r w:rsidR="00EC5D2F" w:rsidRPr="00D75CAD">
        <w:rPr>
          <w:rFonts w:ascii="Arial" w:hAnsi="Arial" w:cs="Arial"/>
          <w:sz w:val="20"/>
          <w:szCs w:val="20"/>
        </w:rPr>
        <w:t>ontrola umiestnenia regulačnej súpravy</w:t>
      </w:r>
    </w:p>
    <w:p w14:paraId="1105782D" w14:textId="5E423918" w:rsidR="00EC5D2F" w:rsidRPr="00D75CAD" w:rsidRDefault="003536D1" w:rsidP="00855937">
      <w:pPr>
        <w:pStyle w:val="Odsekzoznamu"/>
        <w:numPr>
          <w:ilvl w:val="0"/>
          <w:numId w:val="13"/>
        </w:numPr>
        <w:spacing w:line="276" w:lineRule="auto"/>
        <w:ind w:right="0"/>
        <w:jc w:val="left"/>
        <w:rPr>
          <w:rFonts w:ascii="Arial" w:hAnsi="Arial" w:cs="Arial"/>
          <w:sz w:val="20"/>
          <w:szCs w:val="20"/>
        </w:rPr>
      </w:pPr>
      <w:proofErr w:type="spellStart"/>
      <w:r w:rsidRPr="00D75CAD">
        <w:rPr>
          <w:rFonts w:ascii="Arial" w:hAnsi="Arial" w:cs="Arial"/>
          <w:sz w:val="20"/>
          <w:szCs w:val="20"/>
        </w:rPr>
        <w:t>Š</w:t>
      </w:r>
      <w:r w:rsidR="00EC5D2F" w:rsidRPr="00D75CAD">
        <w:rPr>
          <w:rFonts w:ascii="Arial" w:hAnsi="Arial" w:cs="Arial"/>
          <w:sz w:val="20"/>
          <w:szCs w:val="20"/>
        </w:rPr>
        <w:t>úpatko</w:t>
      </w:r>
      <w:proofErr w:type="spellEnd"/>
      <w:r w:rsidR="00EC5D2F" w:rsidRPr="00D75CAD">
        <w:rPr>
          <w:rFonts w:ascii="Arial" w:hAnsi="Arial" w:cs="Arial"/>
          <w:sz w:val="20"/>
          <w:szCs w:val="20"/>
        </w:rPr>
        <w:t xml:space="preserve"> do DN 150-vrchné</w:t>
      </w:r>
      <w:r w:rsidRPr="00D75CAD">
        <w:rPr>
          <w:rFonts w:ascii="Arial" w:hAnsi="Arial" w:cs="Arial"/>
          <w:sz w:val="20"/>
          <w:szCs w:val="20"/>
        </w:rPr>
        <w:t xml:space="preserve">, </w:t>
      </w:r>
      <w:proofErr w:type="spellStart"/>
      <w:r w:rsidR="00EC5D2F" w:rsidRPr="00D75CAD">
        <w:rPr>
          <w:rFonts w:ascii="Arial" w:hAnsi="Arial" w:cs="Arial"/>
          <w:sz w:val="20"/>
          <w:szCs w:val="20"/>
        </w:rPr>
        <w:t>šúpatko</w:t>
      </w:r>
      <w:proofErr w:type="spellEnd"/>
      <w:r w:rsidR="00EC5D2F" w:rsidRPr="00D75CAD">
        <w:rPr>
          <w:rFonts w:ascii="Arial" w:hAnsi="Arial" w:cs="Arial"/>
          <w:sz w:val="20"/>
          <w:szCs w:val="20"/>
        </w:rPr>
        <w:t xml:space="preserve"> nad DN 150-vrchné</w:t>
      </w:r>
    </w:p>
    <w:p w14:paraId="44CE5F57" w14:textId="26B03429" w:rsidR="00EC5D2F" w:rsidRPr="00D75CAD" w:rsidRDefault="00271007" w:rsidP="00855937">
      <w:pPr>
        <w:pStyle w:val="Odsekzoznamu"/>
        <w:numPr>
          <w:ilvl w:val="0"/>
          <w:numId w:val="13"/>
        </w:numPr>
        <w:spacing w:line="276" w:lineRule="auto"/>
        <w:ind w:right="0"/>
        <w:jc w:val="left"/>
        <w:rPr>
          <w:rFonts w:ascii="Arial" w:hAnsi="Arial" w:cs="Arial"/>
          <w:sz w:val="20"/>
          <w:szCs w:val="20"/>
        </w:rPr>
      </w:pPr>
      <w:r w:rsidRPr="00D75CAD">
        <w:rPr>
          <w:rFonts w:ascii="Arial" w:hAnsi="Arial" w:cs="Arial"/>
          <w:sz w:val="20"/>
          <w:szCs w:val="20"/>
        </w:rPr>
        <w:t>G</w:t>
      </w:r>
      <w:r w:rsidR="00EC5D2F" w:rsidRPr="00D75CAD">
        <w:rPr>
          <w:rFonts w:ascii="Arial" w:hAnsi="Arial" w:cs="Arial"/>
          <w:sz w:val="20"/>
          <w:szCs w:val="20"/>
        </w:rPr>
        <w:t>uľový uzáver do DN 150</w:t>
      </w:r>
      <w:r w:rsidRPr="00D75CAD">
        <w:rPr>
          <w:rFonts w:ascii="Arial" w:hAnsi="Arial" w:cs="Arial"/>
          <w:sz w:val="20"/>
          <w:szCs w:val="20"/>
        </w:rPr>
        <w:t xml:space="preserve">, </w:t>
      </w:r>
      <w:r w:rsidR="00EC5D2F" w:rsidRPr="00D75CAD">
        <w:rPr>
          <w:rFonts w:ascii="Arial" w:hAnsi="Arial" w:cs="Arial"/>
          <w:sz w:val="20"/>
          <w:szCs w:val="20"/>
        </w:rPr>
        <w:t>guľový uzáver nad DN 150</w:t>
      </w:r>
    </w:p>
    <w:p w14:paraId="0CD08732" w14:textId="410B36CF" w:rsidR="00EC5D2F" w:rsidRPr="00D75CAD" w:rsidRDefault="0055517D" w:rsidP="00855937">
      <w:pPr>
        <w:pStyle w:val="Odsekzoznamu"/>
        <w:numPr>
          <w:ilvl w:val="0"/>
          <w:numId w:val="13"/>
        </w:numPr>
        <w:spacing w:line="276" w:lineRule="auto"/>
        <w:ind w:right="0"/>
        <w:jc w:val="left"/>
        <w:rPr>
          <w:rFonts w:ascii="Arial" w:hAnsi="Arial" w:cs="Arial"/>
          <w:sz w:val="20"/>
          <w:szCs w:val="20"/>
        </w:rPr>
      </w:pPr>
      <w:proofErr w:type="spellStart"/>
      <w:r w:rsidRPr="00D75CAD">
        <w:rPr>
          <w:rFonts w:ascii="Arial" w:hAnsi="Arial" w:cs="Arial"/>
          <w:sz w:val="20"/>
          <w:szCs w:val="20"/>
        </w:rPr>
        <w:t>Š</w:t>
      </w:r>
      <w:r w:rsidR="00EC5D2F" w:rsidRPr="00D75CAD">
        <w:rPr>
          <w:rFonts w:ascii="Arial" w:hAnsi="Arial" w:cs="Arial"/>
          <w:sz w:val="20"/>
          <w:szCs w:val="20"/>
        </w:rPr>
        <w:t>úpatko</w:t>
      </w:r>
      <w:proofErr w:type="spellEnd"/>
      <w:r w:rsidR="00EC5D2F" w:rsidRPr="00D75CAD">
        <w:rPr>
          <w:rFonts w:ascii="Arial" w:hAnsi="Arial" w:cs="Arial"/>
          <w:sz w:val="20"/>
          <w:szCs w:val="20"/>
        </w:rPr>
        <w:t xml:space="preserve"> do DN 150-zemné</w:t>
      </w:r>
      <w:r w:rsidRPr="00D75CAD">
        <w:rPr>
          <w:rFonts w:ascii="Arial" w:hAnsi="Arial" w:cs="Arial"/>
          <w:sz w:val="20"/>
          <w:szCs w:val="20"/>
        </w:rPr>
        <w:t xml:space="preserve">, </w:t>
      </w:r>
      <w:proofErr w:type="spellStart"/>
      <w:r w:rsidR="00EC5D2F" w:rsidRPr="00D75CAD">
        <w:rPr>
          <w:rFonts w:ascii="Arial" w:hAnsi="Arial" w:cs="Arial"/>
          <w:sz w:val="20"/>
          <w:szCs w:val="20"/>
        </w:rPr>
        <w:t>šupátko</w:t>
      </w:r>
      <w:proofErr w:type="spellEnd"/>
      <w:r w:rsidR="00EC5D2F" w:rsidRPr="00D75CAD">
        <w:rPr>
          <w:rFonts w:ascii="Arial" w:hAnsi="Arial" w:cs="Arial"/>
          <w:sz w:val="20"/>
          <w:szCs w:val="20"/>
        </w:rPr>
        <w:t xml:space="preserve"> nad DN 150-zemné</w:t>
      </w:r>
    </w:p>
    <w:p w14:paraId="2D4E6F71" w14:textId="385C6582" w:rsidR="00EC5D2F" w:rsidRPr="00D75CAD" w:rsidRDefault="0055517D" w:rsidP="00855937">
      <w:pPr>
        <w:pStyle w:val="Odsekzoznamu"/>
        <w:numPr>
          <w:ilvl w:val="0"/>
          <w:numId w:val="13"/>
        </w:numPr>
        <w:spacing w:line="276" w:lineRule="auto"/>
        <w:ind w:right="0"/>
        <w:jc w:val="left"/>
        <w:rPr>
          <w:rFonts w:ascii="Arial" w:hAnsi="Arial" w:cs="Arial"/>
          <w:sz w:val="20"/>
          <w:szCs w:val="20"/>
        </w:rPr>
      </w:pPr>
      <w:r w:rsidRPr="00D75CAD">
        <w:rPr>
          <w:rFonts w:ascii="Arial" w:hAnsi="Arial" w:cs="Arial"/>
          <w:sz w:val="20"/>
          <w:szCs w:val="20"/>
        </w:rPr>
        <w:t>G</w:t>
      </w:r>
      <w:r w:rsidR="00EC5D2F" w:rsidRPr="00D75CAD">
        <w:rPr>
          <w:rFonts w:ascii="Arial" w:hAnsi="Arial" w:cs="Arial"/>
          <w:sz w:val="20"/>
          <w:szCs w:val="20"/>
        </w:rPr>
        <w:t>uľový uzáver do DN 150 zemný</w:t>
      </w:r>
      <w:r w:rsidRPr="00D75CAD">
        <w:rPr>
          <w:rFonts w:ascii="Arial" w:hAnsi="Arial" w:cs="Arial"/>
          <w:sz w:val="20"/>
          <w:szCs w:val="20"/>
        </w:rPr>
        <w:t xml:space="preserve">, </w:t>
      </w:r>
      <w:r w:rsidR="00EC5D2F" w:rsidRPr="00D75CAD">
        <w:rPr>
          <w:rFonts w:ascii="Arial" w:hAnsi="Arial" w:cs="Arial"/>
          <w:sz w:val="20"/>
          <w:szCs w:val="20"/>
        </w:rPr>
        <w:t>guľový uzáver nad DN 150 zemný</w:t>
      </w:r>
    </w:p>
    <w:p w14:paraId="3516081C" w14:textId="7A8F66A1" w:rsidR="00EC5D2F" w:rsidRPr="00D75CAD" w:rsidRDefault="0055517D" w:rsidP="00855937">
      <w:pPr>
        <w:pStyle w:val="Odsekzoznamu"/>
        <w:numPr>
          <w:ilvl w:val="0"/>
          <w:numId w:val="13"/>
        </w:numPr>
        <w:spacing w:line="276" w:lineRule="auto"/>
        <w:ind w:right="0"/>
        <w:jc w:val="left"/>
        <w:rPr>
          <w:rFonts w:ascii="Arial" w:hAnsi="Arial" w:cs="Arial"/>
          <w:sz w:val="20"/>
          <w:szCs w:val="20"/>
        </w:rPr>
      </w:pPr>
      <w:r w:rsidRPr="00D75CAD">
        <w:rPr>
          <w:rFonts w:ascii="Arial" w:hAnsi="Arial" w:cs="Arial"/>
          <w:sz w:val="20"/>
          <w:szCs w:val="20"/>
        </w:rPr>
        <w:t>K</w:t>
      </w:r>
      <w:r w:rsidR="00EC5D2F" w:rsidRPr="00D75CAD">
        <w:rPr>
          <w:rFonts w:ascii="Arial" w:hAnsi="Arial" w:cs="Arial"/>
          <w:sz w:val="20"/>
          <w:szCs w:val="20"/>
        </w:rPr>
        <w:t xml:space="preserve">ontrola </w:t>
      </w:r>
      <w:proofErr w:type="spellStart"/>
      <w:r w:rsidR="00EC5D2F" w:rsidRPr="00D75CAD">
        <w:rPr>
          <w:rFonts w:ascii="Arial" w:hAnsi="Arial" w:cs="Arial"/>
          <w:sz w:val="20"/>
          <w:szCs w:val="20"/>
        </w:rPr>
        <w:t>filra</w:t>
      </w:r>
      <w:proofErr w:type="spellEnd"/>
      <w:r w:rsidR="00EC5D2F" w:rsidRPr="00D75CAD">
        <w:rPr>
          <w:rFonts w:ascii="Arial" w:hAnsi="Arial" w:cs="Arial"/>
          <w:sz w:val="20"/>
          <w:szCs w:val="20"/>
        </w:rPr>
        <w:t>-/</w:t>
      </w:r>
      <w:proofErr w:type="spellStart"/>
      <w:r w:rsidR="00EC5D2F" w:rsidRPr="00D75CAD">
        <w:rPr>
          <w:rFonts w:ascii="Arial" w:hAnsi="Arial" w:cs="Arial"/>
          <w:sz w:val="20"/>
          <w:szCs w:val="20"/>
        </w:rPr>
        <w:t>filračnej</w:t>
      </w:r>
      <w:proofErr w:type="spellEnd"/>
      <w:r w:rsidR="00EC5D2F" w:rsidRPr="00D75CAD">
        <w:rPr>
          <w:rFonts w:ascii="Arial" w:hAnsi="Arial" w:cs="Arial"/>
          <w:sz w:val="20"/>
          <w:szCs w:val="20"/>
        </w:rPr>
        <w:t xml:space="preserve">  vložky</w:t>
      </w:r>
    </w:p>
    <w:p w14:paraId="6B9F3185" w14:textId="7B567BBE" w:rsidR="00EC5D2F" w:rsidRPr="00D75CAD" w:rsidRDefault="0055517D" w:rsidP="00855937">
      <w:pPr>
        <w:pStyle w:val="Odsekzoznamu"/>
        <w:numPr>
          <w:ilvl w:val="0"/>
          <w:numId w:val="13"/>
        </w:numPr>
        <w:spacing w:line="276" w:lineRule="auto"/>
        <w:ind w:right="0"/>
        <w:jc w:val="left"/>
        <w:rPr>
          <w:rFonts w:ascii="Arial" w:hAnsi="Arial" w:cs="Arial"/>
          <w:sz w:val="20"/>
          <w:szCs w:val="20"/>
        </w:rPr>
      </w:pPr>
      <w:r w:rsidRPr="00D75CAD">
        <w:rPr>
          <w:rFonts w:ascii="Arial" w:hAnsi="Arial" w:cs="Arial"/>
          <w:sz w:val="20"/>
          <w:szCs w:val="20"/>
        </w:rPr>
        <w:t>K</w:t>
      </w:r>
      <w:r w:rsidR="00EC5D2F" w:rsidRPr="00D75CAD">
        <w:rPr>
          <w:rFonts w:ascii="Arial" w:hAnsi="Arial" w:cs="Arial"/>
          <w:sz w:val="20"/>
          <w:szCs w:val="20"/>
        </w:rPr>
        <w:t>ontrola bezpečnostného uzáveru bez</w:t>
      </w:r>
      <w:r w:rsidR="002D420B" w:rsidRPr="00D75CAD">
        <w:rPr>
          <w:rFonts w:ascii="Arial" w:hAnsi="Arial" w:cs="Arial"/>
          <w:sz w:val="20"/>
          <w:szCs w:val="20"/>
        </w:rPr>
        <w:t xml:space="preserve"> </w:t>
      </w:r>
      <w:r w:rsidR="00EC5D2F" w:rsidRPr="00D75CAD">
        <w:rPr>
          <w:rFonts w:ascii="Arial" w:hAnsi="Arial" w:cs="Arial"/>
          <w:sz w:val="20"/>
          <w:szCs w:val="20"/>
        </w:rPr>
        <w:t>funkčnej skúšky,</w:t>
      </w:r>
      <w:r w:rsidR="002D420B" w:rsidRPr="00D75CAD">
        <w:rPr>
          <w:rFonts w:ascii="Arial" w:hAnsi="Arial" w:cs="Arial"/>
          <w:sz w:val="20"/>
          <w:szCs w:val="20"/>
        </w:rPr>
        <w:t xml:space="preserve"> </w:t>
      </w:r>
      <w:r w:rsidR="00EC5D2F" w:rsidRPr="00D75CAD">
        <w:rPr>
          <w:rFonts w:ascii="Arial" w:hAnsi="Arial" w:cs="Arial"/>
          <w:sz w:val="20"/>
          <w:szCs w:val="20"/>
        </w:rPr>
        <w:t>spolu s</w:t>
      </w:r>
      <w:r w:rsidR="002D420B" w:rsidRPr="00D75CAD">
        <w:rPr>
          <w:rFonts w:ascii="Arial" w:hAnsi="Arial" w:cs="Arial"/>
          <w:sz w:val="20"/>
          <w:szCs w:val="20"/>
        </w:rPr>
        <w:t> </w:t>
      </w:r>
      <w:r w:rsidR="00EC5D2F" w:rsidRPr="00D75CAD">
        <w:rPr>
          <w:rFonts w:ascii="Arial" w:hAnsi="Arial" w:cs="Arial"/>
          <w:sz w:val="20"/>
          <w:szCs w:val="20"/>
        </w:rPr>
        <w:t>impulzným</w:t>
      </w:r>
      <w:r w:rsidR="002D420B" w:rsidRPr="00D75CAD">
        <w:rPr>
          <w:rFonts w:ascii="Arial" w:hAnsi="Arial" w:cs="Arial"/>
          <w:sz w:val="20"/>
          <w:szCs w:val="20"/>
        </w:rPr>
        <w:t xml:space="preserve"> </w:t>
      </w:r>
      <w:r w:rsidR="00EC5D2F" w:rsidRPr="00D75CAD">
        <w:rPr>
          <w:rFonts w:ascii="Arial" w:hAnsi="Arial" w:cs="Arial"/>
          <w:sz w:val="20"/>
          <w:szCs w:val="20"/>
        </w:rPr>
        <w:t>potrubím</w:t>
      </w:r>
    </w:p>
    <w:p w14:paraId="6ED237DB" w14:textId="668390CA" w:rsidR="00EC5D2F" w:rsidRPr="00D75CAD" w:rsidRDefault="002D420B" w:rsidP="00855937">
      <w:pPr>
        <w:pStyle w:val="Odsekzoznamu"/>
        <w:numPr>
          <w:ilvl w:val="0"/>
          <w:numId w:val="13"/>
        </w:numPr>
        <w:spacing w:line="276" w:lineRule="auto"/>
        <w:ind w:right="0"/>
        <w:jc w:val="left"/>
        <w:rPr>
          <w:rFonts w:ascii="Arial" w:hAnsi="Arial" w:cs="Arial"/>
          <w:sz w:val="20"/>
          <w:szCs w:val="20"/>
        </w:rPr>
      </w:pPr>
      <w:r w:rsidRPr="00D75CAD">
        <w:rPr>
          <w:rFonts w:ascii="Arial" w:hAnsi="Arial" w:cs="Arial"/>
          <w:sz w:val="20"/>
          <w:szCs w:val="20"/>
        </w:rPr>
        <w:t>F</w:t>
      </w:r>
      <w:r w:rsidR="00EC5D2F" w:rsidRPr="00D75CAD">
        <w:rPr>
          <w:rFonts w:ascii="Arial" w:hAnsi="Arial" w:cs="Arial"/>
          <w:sz w:val="20"/>
          <w:szCs w:val="20"/>
        </w:rPr>
        <w:t>unkčná skúška bezpečnostného</w:t>
      </w:r>
      <w:r w:rsidRPr="00D75CAD">
        <w:rPr>
          <w:rFonts w:ascii="Arial" w:hAnsi="Arial" w:cs="Arial"/>
          <w:sz w:val="20"/>
          <w:szCs w:val="20"/>
        </w:rPr>
        <w:t xml:space="preserve"> </w:t>
      </w:r>
      <w:r w:rsidR="00EC5D2F" w:rsidRPr="00D75CAD">
        <w:rPr>
          <w:rFonts w:ascii="Arial" w:hAnsi="Arial" w:cs="Arial"/>
          <w:sz w:val="20"/>
          <w:szCs w:val="20"/>
        </w:rPr>
        <w:t>uzáveru, kontrola impulzného potrubia</w:t>
      </w:r>
    </w:p>
    <w:p w14:paraId="11B5B89C" w14:textId="1ABBB947" w:rsidR="00EC5D2F" w:rsidRPr="00D75CAD" w:rsidRDefault="002D420B" w:rsidP="00855937">
      <w:pPr>
        <w:pStyle w:val="Odsekzoznamu"/>
        <w:numPr>
          <w:ilvl w:val="0"/>
          <w:numId w:val="13"/>
        </w:numPr>
        <w:spacing w:line="276" w:lineRule="auto"/>
        <w:ind w:right="0"/>
        <w:jc w:val="left"/>
        <w:rPr>
          <w:rFonts w:ascii="Arial" w:hAnsi="Arial" w:cs="Arial"/>
          <w:sz w:val="20"/>
          <w:szCs w:val="20"/>
        </w:rPr>
      </w:pPr>
      <w:r w:rsidRPr="00D75CAD">
        <w:rPr>
          <w:rFonts w:ascii="Arial" w:hAnsi="Arial" w:cs="Arial"/>
          <w:sz w:val="20"/>
          <w:szCs w:val="20"/>
        </w:rPr>
        <w:t>K</w:t>
      </w:r>
      <w:r w:rsidR="00EC5D2F" w:rsidRPr="00D75CAD">
        <w:rPr>
          <w:rFonts w:ascii="Arial" w:hAnsi="Arial" w:cs="Arial"/>
          <w:sz w:val="20"/>
          <w:szCs w:val="20"/>
        </w:rPr>
        <w:t>ontrola funkcie regulátora</w:t>
      </w:r>
    </w:p>
    <w:p w14:paraId="0377E974" w14:textId="27CE02C2" w:rsidR="00EC5D2F" w:rsidRPr="00D75CAD" w:rsidRDefault="002D420B" w:rsidP="00855937">
      <w:pPr>
        <w:pStyle w:val="Odsekzoznamu"/>
        <w:numPr>
          <w:ilvl w:val="0"/>
          <w:numId w:val="13"/>
        </w:numPr>
        <w:spacing w:line="276" w:lineRule="auto"/>
        <w:ind w:right="0"/>
        <w:jc w:val="left"/>
        <w:rPr>
          <w:rFonts w:ascii="Arial" w:hAnsi="Arial" w:cs="Arial"/>
          <w:sz w:val="20"/>
          <w:szCs w:val="20"/>
        </w:rPr>
      </w:pPr>
      <w:r w:rsidRPr="00D75CAD">
        <w:rPr>
          <w:rFonts w:ascii="Arial" w:hAnsi="Arial" w:cs="Arial"/>
          <w:sz w:val="20"/>
          <w:szCs w:val="20"/>
        </w:rPr>
        <w:t>K</w:t>
      </w:r>
      <w:r w:rsidR="00EC5D2F" w:rsidRPr="00D75CAD">
        <w:rPr>
          <w:rFonts w:ascii="Arial" w:hAnsi="Arial" w:cs="Arial"/>
          <w:sz w:val="20"/>
          <w:szCs w:val="20"/>
        </w:rPr>
        <w:t xml:space="preserve">ontrola tesnosti </w:t>
      </w:r>
      <w:proofErr w:type="spellStart"/>
      <w:r w:rsidR="00EC5D2F" w:rsidRPr="00D75CAD">
        <w:rPr>
          <w:rFonts w:ascii="Arial" w:hAnsi="Arial" w:cs="Arial"/>
          <w:sz w:val="20"/>
          <w:szCs w:val="20"/>
        </w:rPr>
        <w:t>poistovacieho</w:t>
      </w:r>
      <w:proofErr w:type="spellEnd"/>
      <w:r w:rsidR="00EC5D2F" w:rsidRPr="00D75CAD">
        <w:rPr>
          <w:rFonts w:ascii="Arial" w:hAnsi="Arial" w:cs="Arial"/>
          <w:sz w:val="20"/>
          <w:szCs w:val="20"/>
        </w:rPr>
        <w:t xml:space="preserve"> ventilu</w:t>
      </w:r>
    </w:p>
    <w:p w14:paraId="2A43C422" w14:textId="5A6C2464" w:rsidR="00EC5D2F" w:rsidRPr="00D75CAD" w:rsidRDefault="00DC2B06" w:rsidP="00855937">
      <w:pPr>
        <w:pStyle w:val="Odsekzoznamu"/>
        <w:numPr>
          <w:ilvl w:val="0"/>
          <w:numId w:val="13"/>
        </w:numPr>
        <w:spacing w:line="276" w:lineRule="auto"/>
        <w:ind w:right="0"/>
        <w:jc w:val="left"/>
        <w:rPr>
          <w:rFonts w:ascii="Arial" w:hAnsi="Arial" w:cs="Arial"/>
          <w:sz w:val="20"/>
          <w:szCs w:val="20"/>
        </w:rPr>
      </w:pPr>
      <w:r w:rsidRPr="00D75CAD">
        <w:rPr>
          <w:rFonts w:ascii="Arial" w:hAnsi="Arial" w:cs="Arial"/>
          <w:sz w:val="20"/>
          <w:szCs w:val="20"/>
        </w:rPr>
        <w:t>K</w:t>
      </w:r>
      <w:r w:rsidR="00EC5D2F" w:rsidRPr="00D75CAD">
        <w:rPr>
          <w:rFonts w:ascii="Arial" w:hAnsi="Arial" w:cs="Arial"/>
          <w:sz w:val="20"/>
          <w:szCs w:val="20"/>
        </w:rPr>
        <w:t xml:space="preserve">ontrola </w:t>
      </w:r>
      <w:proofErr w:type="spellStart"/>
      <w:r w:rsidR="00EC5D2F" w:rsidRPr="00D75CAD">
        <w:rPr>
          <w:rFonts w:ascii="Arial" w:hAnsi="Arial" w:cs="Arial"/>
          <w:sz w:val="20"/>
          <w:szCs w:val="20"/>
        </w:rPr>
        <w:t>odfukového</w:t>
      </w:r>
      <w:proofErr w:type="spellEnd"/>
      <w:r w:rsidR="00EC5D2F" w:rsidRPr="00D75CAD">
        <w:rPr>
          <w:rFonts w:ascii="Arial" w:hAnsi="Arial" w:cs="Arial"/>
          <w:sz w:val="20"/>
          <w:szCs w:val="20"/>
        </w:rPr>
        <w:t xml:space="preserve"> zariadenia</w:t>
      </w:r>
    </w:p>
    <w:p w14:paraId="04C820A6" w14:textId="40214E4A" w:rsidR="00EC5D2F" w:rsidRPr="00D75CAD" w:rsidRDefault="00DC2B06" w:rsidP="00855937">
      <w:pPr>
        <w:pStyle w:val="Odsekzoznamu"/>
        <w:numPr>
          <w:ilvl w:val="0"/>
          <w:numId w:val="13"/>
        </w:numPr>
        <w:spacing w:line="276" w:lineRule="auto"/>
        <w:ind w:right="0"/>
        <w:jc w:val="left"/>
        <w:rPr>
          <w:rFonts w:ascii="Arial" w:hAnsi="Arial" w:cs="Arial"/>
          <w:sz w:val="20"/>
          <w:szCs w:val="20"/>
        </w:rPr>
      </w:pPr>
      <w:r w:rsidRPr="00D75CAD">
        <w:rPr>
          <w:rFonts w:ascii="Arial" w:hAnsi="Arial" w:cs="Arial"/>
          <w:sz w:val="20"/>
          <w:szCs w:val="20"/>
        </w:rPr>
        <w:t>K</w:t>
      </w:r>
      <w:r w:rsidR="00EC5D2F" w:rsidRPr="00D75CAD">
        <w:rPr>
          <w:rFonts w:ascii="Arial" w:hAnsi="Arial" w:cs="Arial"/>
          <w:sz w:val="20"/>
          <w:szCs w:val="20"/>
        </w:rPr>
        <w:t>ontrola plynomera</w:t>
      </w:r>
    </w:p>
    <w:p w14:paraId="0C99410C" w14:textId="352ADF34" w:rsidR="00EC5D2F" w:rsidRPr="00D75CAD" w:rsidRDefault="00DC2B06" w:rsidP="00855937">
      <w:pPr>
        <w:pStyle w:val="Odsekzoznamu"/>
        <w:numPr>
          <w:ilvl w:val="0"/>
          <w:numId w:val="13"/>
        </w:numPr>
        <w:spacing w:line="276" w:lineRule="auto"/>
        <w:ind w:right="0"/>
        <w:jc w:val="left"/>
        <w:rPr>
          <w:rFonts w:ascii="Arial" w:hAnsi="Arial" w:cs="Arial"/>
          <w:sz w:val="20"/>
          <w:szCs w:val="20"/>
        </w:rPr>
      </w:pPr>
      <w:r w:rsidRPr="00D75CAD">
        <w:rPr>
          <w:rFonts w:ascii="Arial" w:hAnsi="Arial" w:cs="Arial"/>
          <w:sz w:val="20"/>
          <w:szCs w:val="20"/>
        </w:rPr>
        <w:t>K</w:t>
      </w:r>
      <w:r w:rsidR="00EC5D2F" w:rsidRPr="00D75CAD">
        <w:rPr>
          <w:rFonts w:ascii="Arial" w:hAnsi="Arial" w:cs="Arial"/>
          <w:sz w:val="20"/>
          <w:szCs w:val="20"/>
        </w:rPr>
        <w:t>ontrola funkcie zapisovacieho zariadenia</w:t>
      </w:r>
    </w:p>
    <w:p w14:paraId="6E611A6F" w14:textId="1ADFF46F" w:rsidR="00EC5D2F" w:rsidRPr="00D75CAD" w:rsidRDefault="00DC2B06" w:rsidP="00855937">
      <w:pPr>
        <w:pStyle w:val="Odsekzoznamu"/>
        <w:numPr>
          <w:ilvl w:val="0"/>
          <w:numId w:val="13"/>
        </w:numPr>
        <w:spacing w:line="276" w:lineRule="auto"/>
        <w:ind w:right="0"/>
        <w:jc w:val="left"/>
        <w:rPr>
          <w:rFonts w:ascii="Arial" w:hAnsi="Arial" w:cs="Arial"/>
          <w:sz w:val="20"/>
          <w:szCs w:val="20"/>
        </w:rPr>
      </w:pPr>
      <w:r w:rsidRPr="00D75CAD">
        <w:rPr>
          <w:rFonts w:ascii="Arial" w:hAnsi="Arial" w:cs="Arial"/>
          <w:sz w:val="20"/>
          <w:szCs w:val="20"/>
        </w:rPr>
        <w:t>K</w:t>
      </w:r>
      <w:r w:rsidR="00EC5D2F" w:rsidRPr="00D75CAD">
        <w:rPr>
          <w:rFonts w:ascii="Arial" w:hAnsi="Arial" w:cs="Arial"/>
          <w:sz w:val="20"/>
          <w:szCs w:val="20"/>
        </w:rPr>
        <w:t>ontrola napojenia manometra</w:t>
      </w:r>
    </w:p>
    <w:p w14:paraId="1E40138E" w14:textId="202C3F30" w:rsidR="00EC5D2F" w:rsidRPr="00D75CAD" w:rsidRDefault="00DC2B06" w:rsidP="00855937">
      <w:pPr>
        <w:pStyle w:val="Odsekzoznamu"/>
        <w:numPr>
          <w:ilvl w:val="0"/>
          <w:numId w:val="13"/>
        </w:numPr>
        <w:spacing w:line="276" w:lineRule="auto"/>
        <w:ind w:right="0"/>
        <w:jc w:val="left"/>
        <w:rPr>
          <w:rFonts w:ascii="Arial" w:hAnsi="Arial" w:cs="Arial"/>
          <w:sz w:val="20"/>
          <w:szCs w:val="20"/>
        </w:rPr>
      </w:pPr>
      <w:r w:rsidRPr="00D75CAD">
        <w:rPr>
          <w:rFonts w:ascii="Arial" w:hAnsi="Arial" w:cs="Arial"/>
          <w:sz w:val="20"/>
          <w:szCs w:val="20"/>
        </w:rPr>
        <w:t>K</w:t>
      </w:r>
      <w:r w:rsidR="00EC5D2F" w:rsidRPr="00D75CAD">
        <w:rPr>
          <w:rFonts w:ascii="Arial" w:hAnsi="Arial" w:cs="Arial"/>
          <w:sz w:val="20"/>
          <w:szCs w:val="20"/>
        </w:rPr>
        <w:t>ontrola napojenia teplomera</w:t>
      </w:r>
    </w:p>
    <w:p w14:paraId="6E68DB61" w14:textId="216141AB" w:rsidR="00EC5D2F" w:rsidRPr="00D75CAD" w:rsidRDefault="00910A76" w:rsidP="00855937">
      <w:pPr>
        <w:pStyle w:val="Odsekzoznamu"/>
        <w:numPr>
          <w:ilvl w:val="0"/>
          <w:numId w:val="13"/>
        </w:numPr>
        <w:spacing w:line="276" w:lineRule="auto"/>
        <w:ind w:right="0"/>
        <w:jc w:val="left"/>
        <w:rPr>
          <w:rFonts w:ascii="Arial" w:hAnsi="Arial" w:cs="Arial"/>
          <w:sz w:val="20"/>
          <w:szCs w:val="20"/>
        </w:rPr>
      </w:pPr>
      <w:r w:rsidRPr="00D75CAD">
        <w:rPr>
          <w:rFonts w:ascii="Arial" w:hAnsi="Arial" w:cs="Arial"/>
          <w:sz w:val="20"/>
          <w:szCs w:val="20"/>
        </w:rPr>
        <w:t>K</w:t>
      </w:r>
      <w:r w:rsidR="00EC5D2F" w:rsidRPr="00D75CAD">
        <w:rPr>
          <w:rFonts w:ascii="Arial" w:hAnsi="Arial" w:cs="Arial"/>
          <w:sz w:val="20"/>
          <w:szCs w:val="20"/>
        </w:rPr>
        <w:t>ontrola správnej funkcie manometra</w:t>
      </w:r>
      <w:r w:rsidRPr="00D75CAD">
        <w:rPr>
          <w:rFonts w:ascii="Arial" w:hAnsi="Arial" w:cs="Arial"/>
          <w:sz w:val="20"/>
          <w:szCs w:val="20"/>
        </w:rPr>
        <w:t xml:space="preserve"> (</w:t>
      </w:r>
      <w:r w:rsidR="00EC5D2F" w:rsidRPr="00D75CAD">
        <w:rPr>
          <w:rFonts w:ascii="Arial" w:hAnsi="Arial" w:cs="Arial"/>
          <w:sz w:val="20"/>
          <w:szCs w:val="20"/>
        </w:rPr>
        <w:t>teplomera</w:t>
      </w:r>
      <w:r w:rsidR="00EF4429" w:rsidRPr="00D75CAD">
        <w:rPr>
          <w:rFonts w:ascii="Arial" w:hAnsi="Arial" w:cs="Arial"/>
          <w:sz w:val="20"/>
          <w:szCs w:val="20"/>
        </w:rPr>
        <w:t xml:space="preserve">) </w:t>
      </w:r>
      <w:r w:rsidR="00EC5D2F" w:rsidRPr="00D75CAD">
        <w:rPr>
          <w:rFonts w:ascii="Arial" w:hAnsi="Arial" w:cs="Arial"/>
          <w:sz w:val="20"/>
          <w:szCs w:val="20"/>
        </w:rPr>
        <w:t>kontrolným manometrom</w:t>
      </w:r>
      <w:r w:rsidRPr="00D75CAD">
        <w:rPr>
          <w:rFonts w:ascii="Arial" w:hAnsi="Arial" w:cs="Arial"/>
          <w:sz w:val="20"/>
          <w:szCs w:val="20"/>
        </w:rPr>
        <w:t xml:space="preserve"> </w:t>
      </w:r>
      <w:r w:rsidR="00EF4429" w:rsidRPr="00D75CAD">
        <w:rPr>
          <w:rFonts w:ascii="Arial" w:hAnsi="Arial" w:cs="Arial"/>
          <w:sz w:val="20"/>
          <w:szCs w:val="20"/>
        </w:rPr>
        <w:t>(</w:t>
      </w:r>
      <w:r w:rsidR="00EC5D2F" w:rsidRPr="00D75CAD">
        <w:rPr>
          <w:rFonts w:ascii="Arial" w:hAnsi="Arial" w:cs="Arial"/>
          <w:sz w:val="20"/>
          <w:szCs w:val="20"/>
        </w:rPr>
        <w:t>teplomerom</w:t>
      </w:r>
      <w:r w:rsidR="00EF4429" w:rsidRPr="00D75CAD">
        <w:rPr>
          <w:rFonts w:ascii="Arial" w:hAnsi="Arial" w:cs="Arial"/>
          <w:sz w:val="20"/>
          <w:szCs w:val="20"/>
        </w:rPr>
        <w:t>)</w:t>
      </w:r>
    </w:p>
    <w:p w14:paraId="089462F1" w14:textId="7F66E6E0" w:rsidR="00EC5D2F" w:rsidRPr="00D75CAD" w:rsidRDefault="00EF4429" w:rsidP="00855937">
      <w:pPr>
        <w:pStyle w:val="Odsekzoznamu"/>
        <w:numPr>
          <w:ilvl w:val="0"/>
          <w:numId w:val="13"/>
        </w:numPr>
        <w:spacing w:line="276" w:lineRule="auto"/>
        <w:ind w:right="0"/>
        <w:jc w:val="left"/>
        <w:rPr>
          <w:rFonts w:ascii="Arial" w:hAnsi="Arial" w:cs="Arial"/>
          <w:sz w:val="20"/>
          <w:szCs w:val="20"/>
        </w:rPr>
      </w:pPr>
      <w:r w:rsidRPr="00D75CAD">
        <w:rPr>
          <w:rFonts w:ascii="Arial" w:hAnsi="Arial" w:cs="Arial"/>
          <w:sz w:val="20"/>
          <w:szCs w:val="20"/>
        </w:rPr>
        <w:lastRenderedPageBreak/>
        <w:t>K</w:t>
      </w:r>
      <w:r w:rsidR="00EC5D2F" w:rsidRPr="00D75CAD">
        <w:rPr>
          <w:rFonts w:ascii="Arial" w:hAnsi="Arial" w:cs="Arial"/>
          <w:sz w:val="20"/>
          <w:szCs w:val="20"/>
        </w:rPr>
        <w:t>ontrola tesnosti prírubového spoja</w:t>
      </w:r>
      <w:r w:rsidRPr="00D75CAD">
        <w:rPr>
          <w:rFonts w:ascii="Arial" w:hAnsi="Arial" w:cs="Arial"/>
          <w:sz w:val="20"/>
          <w:szCs w:val="20"/>
        </w:rPr>
        <w:t xml:space="preserve"> </w:t>
      </w:r>
      <w:r w:rsidR="00EC5D2F" w:rsidRPr="00D75CAD">
        <w:rPr>
          <w:rFonts w:ascii="Arial" w:hAnsi="Arial" w:cs="Arial"/>
          <w:sz w:val="20"/>
          <w:szCs w:val="20"/>
        </w:rPr>
        <w:t>penotvorným roztokom</w:t>
      </w:r>
    </w:p>
    <w:p w14:paraId="24653DCA" w14:textId="2911A25F" w:rsidR="00EC5D2F" w:rsidRPr="00D75CAD" w:rsidRDefault="00EF4429" w:rsidP="00855937">
      <w:pPr>
        <w:pStyle w:val="Odsekzoznamu"/>
        <w:numPr>
          <w:ilvl w:val="0"/>
          <w:numId w:val="13"/>
        </w:numPr>
        <w:spacing w:line="276" w:lineRule="auto"/>
        <w:ind w:right="0"/>
        <w:jc w:val="left"/>
        <w:rPr>
          <w:rFonts w:ascii="Arial" w:hAnsi="Arial" w:cs="Arial"/>
          <w:sz w:val="20"/>
          <w:szCs w:val="20"/>
        </w:rPr>
      </w:pPr>
      <w:r w:rsidRPr="00D75CAD">
        <w:rPr>
          <w:rFonts w:ascii="Arial" w:hAnsi="Arial" w:cs="Arial"/>
          <w:sz w:val="20"/>
          <w:szCs w:val="20"/>
        </w:rPr>
        <w:t>K</w:t>
      </w:r>
      <w:r w:rsidR="00EC5D2F" w:rsidRPr="00D75CAD">
        <w:rPr>
          <w:rFonts w:ascii="Arial" w:hAnsi="Arial" w:cs="Arial"/>
          <w:sz w:val="20"/>
          <w:szCs w:val="20"/>
        </w:rPr>
        <w:t>ontrola tesnosti prírubového spoja</w:t>
      </w:r>
      <w:r w:rsidRPr="00D75CAD">
        <w:rPr>
          <w:rFonts w:ascii="Arial" w:hAnsi="Arial" w:cs="Arial"/>
          <w:sz w:val="20"/>
          <w:szCs w:val="20"/>
        </w:rPr>
        <w:t xml:space="preserve"> </w:t>
      </w:r>
      <w:r w:rsidR="00EC5D2F" w:rsidRPr="00D75CAD">
        <w:rPr>
          <w:rFonts w:ascii="Arial" w:hAnsi="Arial" w:cs="Arial"/>
          <w:sz w:val="20"/>
          <w:szCs w:val="20"/>
        </w:rPr>
        <w:t>detekčným prístrojom</w:t>
      </w:r>
    </w:p>
    <w:p w14:paraId="3435EC03" w14:textId="44E9B060" w:rsidR="00EC5D2F" w:rsidRPr="00D75CAD" w:rsidRDefault="00EF4429" w:rsidP="00855937">
      <w:pPr>
        <w:pStyle w:val="Odsekzoznamu"/>
        <w:numPr>
          <w:ilvl w:val="0"/>
          <w:numId w:val="13"/>
        </w:numPr>
        <w:spacing w:line="276" w:lineRule="auto"/>
        <w:ind w:right="0"/>
        <w:jc w:val="left"/>
        <w:rPr>
          <w:rFonts w:ascii="Arial" w:hAnsi="Arial" w:cs="Arial"/>
          <w:sz w:val="20"/>
          <w:szCs w:val="20"/>
        </w:rPr>
      </w:pPr>
      <w:r w:rsidRPr="00D75CAD">
        <w:rPr>
          <w:rFonts w:ascii="Arial" w:hAnsi="Arial" w:cs="Arial"/>
          <w:sz w:val="20"/>
          <w:szCs w:val="20"/>
        </w:rPr>
        <w:t>K</w:t>
      </w:r>
      <w:r w:rsidR="00EC5D2F" w:rsidRPr="00D75CAD">
        <w:rPr>
          <w:rFonts w:ascii="Arial" w:hAnsi="Arial" w:cs="Arial"/>
          <w:sz w:val="20"/>
          <w:szCs w:val="20"/>
        </w:rPr>
        <w:t>ontrola tesnosti spoja penotvorným</w:t>
      </w:r>
      <w:r w:rsidRPr="00D75CAD">
        <w:rPr>
          <w:rFonts w:ascii="Arial" w:hAnsi="Arial" w:cs="Arial"/>
          <w:sz w:val="20"/>
          <w:szCs w:val="20"/>
        </w:rPr>
        <w:t xml:space="preserve"> </w:t>
      </w:r>
      <w:r w:rsidR="00EC5D2F" w:rsidRPr="00D75CAD">
        <w:rPr>
          <w:rFonts w:ascii="Arial" w:hAnsi="Arial" w:cs="Arial"/>
          <w:sz w:val="20"/>
          <w:szCs w:val="20"/>
        </w:rPr>
        <w:t>roztokom</w:t>
      </w:r>
    </w:p>
    <w:p w14:paraId="45FFB0C0" w14:textId="0F812393" w:rsidR="00EC5D2F" w:rsidRPr="00D75CAD" w:rsidRDefault="00EF4429" w:rsidP="00855937">
      <w:pPr>
        <w:pStyle w:val="Odsekzoznamu"/>
        <w:numPr>
          <w:ilvl w:val="0"/>
          <w:numId w:val="13"/>
        </w:numPr>
        <w:spacing w:line="276" w:lineRule="auto"/>
        <w:ind w:right="0"/>
        <w:jc w:val="left"/>
        <w:rPr>
          <w:rFonts w:ascii="Arial" w:hAnsi="Arial" w:cs="Arial"/>
          <w:sz w:val="20"/>
          <w:szCs w:val="20"/>
        </w:rPr>
      </w:pPr>
      <w:r w:rsidRPr="00D75CAD">
        <w:rPr>
          <w:rFonts w:ascii="Arial" w:hAnsi="Arial" w:cs="Arial"/>
          <w:sz w:val="20"/>
          <w:szCs w:val="20"/>
        </w:rPr>
        <w:t>K</w:t>
      </w:r>
      <w:r w:rsidR="00EC5D2F" w:rsidRPr="00D75CAD">
        <w:rPr>
          <w:rFonts w:ascii="Arial" w:hAnsi="Arial" w:cs="Arial"/>
          <w:sz w:val="20"/>
          <w:szCs w:val="20"/>
        </w:rPr>
        <w:t>ontrola tesnosti spoja detekčný</w:t>
      </w:r>
      <w:r w:rsidRPr="00D75CAD">
        <w:rPr>
          <w:rFonts w:ascii="Arial" w:hAnsi="Arial" w:cs="Arial"/>
          <w:sz w:val="20"/>
          <w:szCs w:val="20"/>
        </w:rPr>
        <w:t xml:space="preserve">m </w:t>
      </w:r>
      <w:r w:rsidR="00EC5D2F" w:rsidRPr="00D75CAD">
        <w:rPr>
          <w:rFonts w:ascii="Arial" w:hAnsi="Arial" w:cs="Arial"/>
          <w:sz w:val="20"/>
          <w:szCs w:val="20"/>
        </w:rPr>
        <w:t>prístrojom</w:t>
      </w:r>
    </w:p>
    <w:p w14:paraId="7D2C9175" w14:textId="463891FE" w:rsidR="00EC5D2F" w:rsidRPr="00D75CAD" w:rsidRDefault="00EF4429" w:rsidP="00855937">
      <w:pPr>
        <w:pStyle w:val="Odsekzoznamu"/>
        <w:numPr>
          <w:ilvl w:val="0"/>
          <w:numId w:val="13"/>
        </w:numPr>
        <w:spacing w:line="276" w:lineRule="auto"/>
        <w:ind w:right="0"/>
        <w:jc w:val="left"/>
        <w:rPr>
          <w:rFonts w:ascii="Arial" w:hAnsi="Arial" w:cs="Arial"/>
          <w:sz w:val="20"/>
          <w:szCs w:val="20"/>
        </w:rPr>
      </w:pPr>
      <w:r w:rsidRPr="00D75CAD">
        <w:rPr>
          <w:rFonts w:ascii="Arial" w:hAnsi="Arial" w:cs="Arial"/>
          <w:sz w:val="20"/>
          <w:szCs w:val="20"/>
        </w:rPr>
        <w:t>O</w:t>
      </w:r>
      <w:r w:rsidR="00EC5D2F" w:rsidRPr="00D75CAD">
        <w:rPr>
          <w:rFonts w:ascii="Arial" w:hAnsi="Arial" w:cs="Arial"/>
          <w:sz w:val="20"/>
          <w:szCs w:val="20"/>
        </w:rPr>
        <w:t>chrana zariadenia proti korózii</w:t>
      </w:r>
    </w:p>
    <w:p w14:paraId="03458D13" w14:textId="77777777" w:rsidR="00452F0B" w:rsidRPr="00D75CAD" w:rsidRDefault="00452F0B" w:rsidP="00452F0B">
      <w:pPr>
        <w:pStyle w:val="Odsekzoznamu"/>
        <w:spacing w:line="276" w:lineRule="auto"/>
        <w:ind w:left="350" w:right="0" w:firstLine="0"/>
        <w:jc w:val="left"/>
        <w:rPr>
          <w:rFonts w:ascii="Arial" w:hAnsi="Arial" w:cs="Arial"/>
          <w:sz w:val="20"/>
          <w:szCs w:val="20"/>
        </w:rPr>
      </w:pPr>
    </w:p>
    <w:p w14:paraId="1DFE1C9C" w14:textId="3BC91956" w:rsidR="00CA3644" w:rsidRPr="00D75CAD" w:rsidRDefault="000761E4" w:rsidP="00424905">
      <w:pPr>
        <w:spacing w:after="160" w:line="259" w:lineRule="auto"/>
        <w:ind w:left="0" w:right="0" w:firstLine="0"/>
        <w:jc w:val="left"/>
        <w:rPr>
          <w:rFonts w:ascii="Arial" w:hAnsi="Arial" w:cs="Arial"/>
          <w:b/>
          <w:bCs/>
          <w:sz w:val="20"/>
          <w:szCs w:val="20"/>
        </w:rPr>
      </w:pPr>
      <w:r w:rsidRPr="00D75CAD">
        <w:rPr>
          <w:rFonts w:ascii="Arial" w:hAnsi="Arial" w:cs="Arial"/>
          <w:b/>
          <w:bCs/>
          <w:sz w:val="20"/>
          <w:szCs w:val="20"/>
        </w:rPr>
        <w:t>Rozsah v</w:t>
      </w:r>
      <w:r w:rsidR="00CA3644" w:rsidRPr="00D75CAD">
        <w:rPr>
          <w:rFonts w:ascii="Arial" w:hAnsi="Arial" w:cs="Arial"/>
          <w:b/>
          <w:bCs/>
          <w:sz w:val="20"/>
          <w:szCs w:val="20"/>
        </w:rPr>
        <w:t>ýkon</w:t>
      </w:r>
      <w:r w:rsidRPr="00D75CAD">
        <w:rPr>
          <w:rFonts w:ascii="Arial" w:hAnsi="Arial" w:cs="Arial"/>
          <w:b/>
          <w:bCs/>
          <w:sz w:val="20"/>
          <w:szCs w:val="20"/>
        </w:rPr>
        <w:t>ov</w:t>
      </w:r>
      <w:r w:rsidR="00CA3644" w:rsidRPr="00D75CAD">
        <w:rPr>
          <w:rFonts w:ascii="Arial" w:hAnsi="Arial" w:cs="Arial"/>
          <w:b/>
          <w:bCs/>
          <w:sz w:val="20"/>
          <w:szCs w:val="20"/>
        </w:rPr>
        <w:t xml:space="preserve"> servisnej prehliadky horákov, regulačnej a </w:t>
      </w:r>
      <w:proofErr w:type="spellStart"/>
      <w:r w:rsidR="00CA3644" w:rsidRPr="00D75CAD">
        <w:rPr>
          <w:rFonts w:ascii="Arial" w:hAnsi="Arial" w:cs="Arial"/>
          <w:b/>
          <w:bCs/>
          <w:sz w:val="20"/>
          <w:szCs w:val="20"/>
        </w:rPr>
        <w:t>doregulačnej</w:t>
      </w:r>
      <w:proofErr w:type="spellEnd"/>
      <w:r w:rsidR="00CA3644" w:rsidRPr="00D75CAD">
        <w:rPr>
          <w:rFonts w:ascii="Arial" w:hAnsi="Arial" w:cs="Arial"/>
          <w:b/>
          <w:bCs/>
          <w:sz w:val="20"/>
          <w:szCs w:val="20"/>
        </w:rPr>
        <w:t xml:space="preserve"> stanice plynu</w:t>
      </w:r>
      <w:bookmarkStart w:id="0" w:name="_Hlk30060071"/>
    </w:p>
    <w:p w14:paraId="389C4372" w14:textId="29BD45E3" w:rsidR="00CA3644" w:rsidRPr="00D75CAD" w:rsidRDefault="000D3AA2" w:rsidP="00BC342F">
      <w:pPr>
        <w:pStyle w:val="Odsekzoznamu"/>
        <w:numPr>
          <w:ilvl w:val="0"/>
          <w:numId w:val="20"/>
        </w:numPr>
        <w:ind w:left="426" w:hanging="426"/>
        <w:rPr>
          <w:rFonts w:ascii="Arial" w:hAnsi="Arial" w:cs="Arial"/>
          <w:sz w:val="20"/>
          <w:szCs w:val="20"/>
        </w:rPr>
      </w:pPr>
      <w:r w:rsidRPr="00D75CAD">
        <w:rPr>
          <w:rFonts w:ascii="Arial" w:hAnsi="Arial" w:cs="Arial"/>
          <w:sz w:val="20"/>
          <w:szCs w:val="20"/>
        </w:rPr>
        <w:t>V</w:t>
      </w:r>
      <w:r w:rsidR="00CA3644" w:rsidRPr="00D75CAD">
        <w:rPr>
          <w:rFonts w:ascii="Arial" w:hAnsi="Arial" w:cs="Arial"/>
          <w:sz w:val="20"/>
          <w:szCs w:val="20"/>
        </w:rPr>
        <w:t>izuálna kontrola</w:t>
      </w:r>
    </w:p>
    <w:p w14:paraId="32532BE6" w14:textId="6B1B4677" w:rsidR="00CA3644" w:rsidRPr="00D75CAD" w:rsidRDefault="000D3AA2" w:rsidP="00F72D5B">
      <w:pPr>
        <w:pStyle w:val="Odsekzoznamu"/>
        <w:numPr>
          <w:ilvl w:val="0"/>
          <w:numId w:val="20"/>
        </w:numPr>
        <w:ind w:left="426"/>
        <w:rPr>
          <w:rFonts w:ascii="Arial" w:hAnsi="Arial" w:cs="Arial"/>
          <w:sz w:val="20"/>
          <w:szCs w:val="20"/>
        </w:rPr>
      </w:pPr>
      <w:r w:rsidRPr="00D75CAD">
        <w:rPr>
          <w:rFonts w:ascii="Arial" w:hAnsi="Arial" w:cs="Arial"/>
          <w:sz w:val="20"/>
          <w:szCs w:val="20"/>
        </w:rPr>
        <w:t>K</w:t>
      </w:r>
      <w:r w:rsidR="00CA3644" w:rsidRPr="00D75CAD">
        <w:rPr>
          <w:rFonts w:ascii="Arial" w:hAnsi="Arial" w:cs="Arial"/>
          <w:sz w:val="20"/>
          <w:szCs w:val="20"/>
        </w:rPr>
        <w:t>ompletné vyčistenie horáku (aj zvnútra)</w:t>
      </w:r>
      <w:r w:rsidR="00C104A9" w:rsidRPr="00D75CAD">
        <w:rPr>
          <w:rFonts w:ascii="Arial" w:hAnsi="Arial" w:cs="Arial"/>
          <w:sz w:val="20"/>
          <w:szCs w:val="20"/>
        </w:rPr>
        <w:t xml:space="preserve">, vyčistenie </w:t>
      </w:r>
      <w:r w:rsidR="009D6534" w:rsidRPr="00D75CAD">
        <w:rPr>
          <w:rFonts w:ascii="Arial" w:hAnsi="Arial" w:cs="Arial"/>
          <w:sz w:val="20"/>
          <w:szCs w:val="20"/>
        </w:rPr>
        <w:t>regulačnej stanice</w:t>
      </w:r>
    </w:p>
    <w:p w14:paraId="3BC7F544" w14:textId="7B188CE6" w:rsidR="00CA3644" w:rsidRPr="00D75CAD" w:rsidRDefault="000D3AA2" w:rsidP="00F72D5B">
      <w:pPr>
        <w:pStyle w:val="Odsekzoznamu"/>
        <w:numPr>
          <w:ilvl w:val="0"/>
          <w:numId w:val="20"/>
        </w:numPr>
        <w:ind w:left="426"/>
        <w:rPr>
          <w:rFonts w:ascii="Arial" w:hAnsi="Arial" w:cs="Arial"/>
          <w:sz w:val="20"/>
          <w:szCs w:val="20"/>
        </w:rPr>
      </w:pPr>
      <w:r w:rsidRPr="00D75CAD">
        <w:rPr>
          <w:rFonts w:ascii="Arial" w:hAnsi="Arial" w:cs="Arial"/>
          <w:sz w:val="20"/>
          <w:szCs w:val="20"/>
        </w:rPr>
        <w:t>K</w:t>
      </w:r>
      <w:r w:rsidR="00CA3644" w:rsidRPr="00D75CAD">
        <w:rPr>
          <w:rFonts w:ascii="Arial" w:hAnsi="Arial" w:cs="Arial"/>
          <w:sz w:val="20"/>
          <w:szCs w:val="20"/>
        </w:rPr>
        <w:t>ontrola UV sond plameňa, kontrola vykurovacích telies,</w:t>
      </w:r>
    </w:p>
    <w:p w14:paraId="0118FBF6" w14:textId="3D3053C7" w:rsidR="00CA3644" w:rsidRPr="00D75CAD" w:rsidRDefault="000D3AA2" w:rsidP="00F72D5B">
      <w:pPr>
        <w:pStyle w:val="Odsekzoznamu"/>
        <w:numPr>
          <w:ilvl w:val="0"/>
          <w:numId w:val="20"/>
        </w:numPr>
        <w:ind w:left="426"/>
        <w:rPr>
          <w:rFonts w:ascii="Arial" w:hAnsi="Arial" w:cs="Arial"/>
          <w:sz w:val="20"/>
          <w:szCs w:val="20"/>
        </w:rPr>
      </w:pPr>
      <w:r w:rsidRPr="00D75CAD">
        <w:rPr>
          <w:rFonts w:ascii="Arial" w:hAnsi="Arial" w:cs="Arial"/>
          <w:sz w:val="20"/>
          <w:szCs w:val="20"/>
        </w:rPr>
        <w:t>K</w:t>
      </w:r>
      <w:r w:rsidR="00CA3644" w:rsidRPr="00D75CAD">
        <w:rPr>
          <w:rFonts w:ascii="Arial" w:hAnsi="Arial" w:cs="Arial"/>
          <w:sz w:val="20"/>
          <w:szCs w:val="20"/>
        </w:rPr>
        <w:t>ontrola zapaľovacej elektródy</w:t>
      </w:r>
    </w:p>
    <w:p w14:paraId="3686C012" w14:textId="74301293" w:rsidR="00CA3644" w:rsidRPr="00D75CAD" w:rsidRDefault="000D3AA2" w:rsidP="00F72D5B">
      <w:pPr>
        <w:pStyle w:val="Odsekzoznamu"/>
        <w:numPr>
          <w:ilvl w:val="0"/>
          <w:numId w:val="20"/>
        </w:numPr>
        <w:ind w:left="426"/>
        <w:rPr>
          <w:rFonts w:ascii="Arial" w:hAnsi="Arial" w:cs="Arial"/>
          <w:sz w:val="20"/>
          <w:szCs w:val="20"/>
        </w:rPr>
      </w:pPr>
      <w:r w:rsidRPr="00D75CAD">
        <w:rPr>
          <w:rFonts w:ascii="Arial" w:hAnsi="Arial" w:cs="Arial"/>
          <w:sz w:val="20"/>
          <w:szCs w:val="20"/>
        </w:rPr>
        <w:t>K</w:t>
      </w:r>
      <w:r w:rsidR="00CA3644" w:rsidRPr="00D75CAD">
        <w:rPr>
          <w:rFonts w:ascii="Arial" w:hAnsi="Arial" w:cs="Arial"/>
          <w:sz w:val="20"/>
          <w:szCs w:val="20"/>
        </w:rPr>
        <w:t>ontrola a vyčistenie plynového filtra</w:t>
      </w:r>
    </w:p>
    <w:p w14:paraId="6A8332C0" w14:textId="4AC83FD5" w:rsidR="00CA3644" w:rsidRPr="00D75CAD" w:rsidRDefault="000D3AA2" w:rsidP="00F72D5B">
      <w:pPr>
        <w:pStyle w:val="Odsekzoznamu"/>
        <w:numPr>
          <w:ilvl w:val="0"/>
          <w:numId w:val="20"/>
        </w:numPr>
        <w:ind w:left="426"/>
        <w:rPr>
          <w:rFonts w:ascii="Arial" w:hAnsi="Arial" w:cs="Arial"/>
          <w:sz w:val="20"/>
          <w:szCs w:val="20"/>
        </w:rPr>
      </w:pPr>
      <w:r w:rsidRPr="00D75CAD">
        <w:rPr>
          <w:rFonts w:ascii="Arial" w:hAnsi="Arial" w:cs="Arial"/>
          <w:sz w:val="20"/>
          <w:szCs w:val="20"/>
        </w:rPr>
        <w:t>K</w:t>
      </w:r>
      <w:r w:rsidR="00CA3644" w:rsidRPr="00D75CAD">
        <w:rPr>
          <w:rFonts w:ascii="Arial" w:hAnsi="Arial" w:cs="Arial"/>
          <w:sz w:val="20"/>
          <w:szCs w:val="20"/>
        </w:rPr>
        <w:t>ontrola, resp. nastavenie zapaľovania</w:t>
      </w:r>
    </w:p>
    <w:p w14:paraId="0E2ED941" w14:textId="31331CE9" w:rsidR="00A97C0C" w:rsidRPr="00D75CAD" w:rsidRDefault="000D3AA2" w:rsidP="00F72D5B">
      <w:pPr>
        <w:pStyle w:val="Odsekzoznamu"/>
        <w:numPr>
          <w:ilvl w:val="0"/>
          <w:numId w:val="20"/>
        </w:numPr>
        <w:ind w:left="426"/>
        <w:rPr>
          <w:rFonts w:ascii="Arial" w:hAnsi="Arial" w:cs="Arial"/>
          <w:sz w:val="20"/>
          <w:szCs w:val="20"/>
        </w:rPr>
      </w:pPr>
      <w:r w:rsidRPr="00D75CAD">
        <w:rPr>
          <w:rFonts w:ascii="Arial" w:hAnsi="Arial" w:cs="Arial"/>
          <w:sz w:val="20"/>
          <w:szCs w:val="20"/>
        </w:rPr>
        <w:t>U</w:t>
      </w:r>
      <w:r w:rsidR="00CA3644" w:rsidRPr="00D75CAD">
        <w:rPr>
          <w:rFonts w:ascii="Arial" w:hAnsi="Arial" w:cs="Arial"/>
          <w:sz w:val="20"/>
          <w:szCs w:val="20"/>
        </w:rPr>
        <w:t>vedenie horáku do chodu</w:t>
      </w:r>
    </w:p>
    <w:p w14:paraId="463EEE9B" w14:textId="50733858" w:rsidR="00CA3644" w:rsidRPr="00D75CAD" w:rsidRDefault="000D3AA2" w:rsidP="00F72D5B">
      <w:pPr>
        <w:pStyle w:val="Odsekzoznamu"/>
        <w:numPr>
          <w:ilvl w:val="0"/>
          <w:numId w:val="20"/>
        </w:numPr>
        <w:ind w:left="426"/>
        <w:rPr>
          <w:rFonts w:ascii="Arial" w:hAnsi="Arial" w:cs="Arial"/>
          <w:sz w:val="20"/>
          <w:szCs w:val="20"/>
        </w:rPr>
      </w:pPr>
      <w:r w:rsidRPr="00D75CAD">
        <w:rPr>
          <w:rFonts w:ascii="Arial" w:hAnsi="Arial" w:cs="Arial"/>
          <w:sz w:val="20"/>
          <w:szCs w:val="20"/>
        </w:rPr>
        <w:t>K</w:t>
      </w:r>
      <w:r w:rsidR="00CA3644" w:rsidRPr="00D75CAD">
        <w:rPr>
          <w:rFonts w:ascii="Arial" w:hAnsi="Arial" w:cs="Arial"/>
          <w:sz w:val="20"/>
          <w:szCs w:val="20"/>
        </w:rPr>
        <w:t>ontrola bezpečnostného času horáku</w:t>
      </w:r>
    </w:p>
    <w:p w14:paraId="775477A3" w14:textId="534D594D" w:rsidR="00CA3644" w:rsidRPr="00D75CAD" w:rsidRDefault="000D3AA2" w:rsidP="00F72D5B">
      <w:pPr>
        <w:pStyle w:val="Odsekzoznamu"/>
        <w:numPr>
          <w:ilvl w:val="0"/>
          <w:numId w:val="20"/>
        </w:numPr>
        <w:ind w:left="426"/>
        <w:rPr>
          <w:rFonts w:ascii="Arial" w:hAnsi="Arial" w:cs="Arial"/>
          <w:sz w:val="20"/>
          <w:szCs w:val="20"/>
        </w:rPr>
      </w:pPr>
      <w:r w:rsidRPr="00D75CAD">
        <w:rPr>
          <w:rFonts w:ascii="Arial" w:hAnsi="Arial" w:cs="Arial"/>
          <w:sz w:val="20"/>
          <w:szCs w:val="20"/>
        </w:rPr>
        <w:t>K</w:t>
      </w:r>
      <w:r w:rsidR="00CA3644" w:rsidRPr="00D75CAD">
        <w:rPr>
          <w:rFonts w:ascii="Arial" w:hAnsi="Arial" w:cs="Arial"/>
          <w:sz w:val="20"/>
          <w:szCs w:val="20"/>
        </w:rPr>
        <w:t>ontrola regulačnej automatiky horáku</w:t>
      </w:r>
    </w:p>
    <w:p w14:paraId="2AAFE041" w14:textId="7E09B420" w:rsidR="00A97C0C" w:rsidRPr="00D75CAD" w:rsidRDefault="000D3AA2" w:rsidP="00F72D5B">
      <w:pPr>
        <w:pStyle w:val="Odsekzoznamu"/>
        <w:numPr>
          <w:ilvl w:val="0"/>
          <w:numId w:val="20"/>
        </w:numPr>
        <w:ind w:left="426"/>
        <w:rPr>
          <w:rFonts w:ascii="Arial" w:hAnsi="Arial" w:cs="Arial"/>
          <w:sz w:val="20"/>
          <w:szCs w:val="20"/>
        </w:rPr>
      </w:pPr>
      <w:r w:rsidRPr="00D75CAD">
        <w:rPr>
          <w:rFonts w:ascii="Arial" w:hAnsi="Arial" w:cs="Arial"/>
          <w:sz w:val="20"/>
          <w:szCs w:val="20"/>
        </w:rPr>
        <w:t>K</w:t>
      </w:r>
      <w:r w:rsidR="00CA3644" w:rsidRPr="00D75CAD">
        <w:rPr>
          <w:rFonts w:ascii="Arial" w:hAnsi="Arial" w:cs="Arial"/>
          <w:sz w:val="20"/>
          <w:szCs w:val="20"/>
        </w:rPr>
        <w:t xml:space="preserve">ontrola, resp. nastavenie </w:t>
      </w:r>
      <w:proofErr w:type="spellStart"/>
      <w:r w:rsidR="00CA3644" w:rsidRPr="00D75CAD">
        <w:rPr>
          <w:rFonts w:ascii="Arial" w:hAnsi="Arial" w:cs="Arial"/>
          <w:sz w:val="20"/>
          <w:szCs w:val="20"/>
        </w:rPr>
        <w:t>manostatov</w:t>
      </w:r>
      <w:proofErr w:type="spellEnd"/>
      <w:r w:rsidR="00CA3644" w:rsidRPr="00D75CAD">
        <w:rPr>
          <w:rFonts w:ascii="Arial" w:hAnsi="Arial" w:cs="Arial"/>
          <w:sz w:val="20"/>
          <w:szCs w:val="20"/>
        </w:rPr>
        <w:t xml:space="preserve"> plynu a</w:t>
      </w:r>
      <w:r w:rsidR="00A97C0C" w:rsidRPr="00D75CAD">
        <w:rPr>
          <w:rFonts w:ascii="Arial" w:hAnsi="Arial" w:cs="Arial"/>
          <w:sz w:val="20"/>
          <w:szCs w:val="20"/>
        </w:rPr>
        <w:t> </w:t>
      </w:r>
      <w:r w:rsidR="00CA3644" w:rsidRPr="00D75CAD">
        <w:rPr>
          <w:rFonts w:ascii="Arial" w:hAnsi="Arial" w:cs="Arial"/>
          <w:sz w:val="20"/>
          <w:szCs w:val="20"/>
        </w:rPr>
        <w:t>vzduchu</w:t>
      </w:r>
    </w:p>
    <w:p w14:paraId="5B9CE7CA" w14:textId="7D568BA4" w:rsidR="00CA3644" w:rsidRPr="00D75CAD" w:rsidRDefault="000D3AA2" w:rsidP="00F72D5B">
      <w:pPr>
        <w:pStyle w:val="Odsekzoznamu"/>
        <w:numPr>
          <w:ilvl w:val="0"/>
          <w:numId w:val="20"/>
        </w:numPr>
        <w:ind w:left="426"/>
        <w:rPr>
          <w:rFonts w:ascii="Arial" w:hAnsi="Arial" w:cs="Arial"/>
          <w:sz w:val="20"/>
          <w:szCs w:val="20"/>
        </w:rPr>
      </w:pPr>
      <w:r w:rsidRPr="00D75CAD">
        <w:rPr>
          <w:rFonts w:ascii="Arial" w:hAnsi="Arial" w:cs="Arial"/>
          <w:sz w:val="20"/>
          <w:szCs w:val="20"/>
        </w:rPr>
        <w:t>K</w:t>
      </w:r>
      <w:r w:rsidR="00CA3644" w:rsidRPr="00D75CAD">
        <w:rPr>
          <w:rFonts w:ascii="Arial" w:hAnsi="Arial" w:cs="Arial"/>
          <w:sz w:val="20"/>
          <w:szCs w:val="20"/>
        </w:rPr>
        <w:t>ontrola tesnosti rozoberateľných spojov horáka, regulačnej stanice</w:t>
      </w:r>
    </w:p>
    <w:p w14:paraId="2D751C35" w14:textId="10041F83" w:rsidR="00CA3644" w:rsidRPr="00D75CAD" w:rsidRDefault="000D3AA2" w:rsidP="00F72D5B">
      <w:pPr>
        <w:pStyle w:val="Odsekzoznamu"/>
        <w:numPr>
          <w:ilvl w:val="0"/>
          <w:numId w:val="20"/>
        </w:numPr>
        <w:ind w:left="426"/>
        <w:rPr>
          <w:rFonts w:ascii="Arial" w:hAnsi="Arial" w:cs="Arial"/>
          <w:sz w:val="20"/>
          <w:szCs w:val="20"/>
        </w:rPr>
      </w:pPr>
      <w:r w:rsidRPr="00D75CAD">
        <w:rPr>
          <w:rFonts w:ascii="Arial" w:hAnsi="Arial" w:cs="Arial"/>
          <w:sz w:val="20"/>
          <w:szCs w:val="20"/>
        </w:rPr>
        <w:t>M</w:t>
      </w:r>
      <w:r w:rsidR="00CA3644" w:rsidRPr="00D75CAD">
        <w:rPr>
          <w:rFonts w:ascii="Arial" w:hAnsi="Arial" w:cs="Arial"/>
          <w:sz w:val="20"/>
          <w:szCs w:val="20"/>
        </w:rPr>
        <w:t xml:space="preserve">eranie a podľa potreby upravenie spaľovacích pomerov horáka </w:t>
      </w:r>
    </w:p>
    <w:p w14:paraId="00C7DF58" w14:textId="7FCB2A05" w:rsidR="00CA3644" w:rsidRPr="00D75CAD" w:rsidRDefault="000D3AA2" w:rsidP="00F72D5B">
      <w:pPr>
        <w:pStyle w:val="Odsekzoznamu"/>
        <w:numPr>
          <w:ilvl w:val="0"/>
          <w:numId w:val="20"/>
        </w:numPr>
        <w:ind w:left="426"/>
        <w:rPr>
          <w:rFonts w:ascii="Arial" w:hAnsi="Arial" w:cs="Arial"/>
          <w:sz w:val="20"/>
          <w:szCs w:val="20"/>
        </w:rPr>
      </w:pPr>
      <w:r w:rsidRPr="00D75CAD">
        <w:rPr>
          <w:rFonts w:ascii="Arial" w:hAnsi="Arial" w:cs="Arial"/>
          <w:sz w:val="20"/>
          <w:szCs w:val="20"/>
        </w:rPr>
        <w:t>P</w:t>
      </w:r>
      <w:r w:rsidR="00CA3644" w:rsidRPr="00D75CAD">
        <w:rPr>
          <w:rFonts w:ascii="Arial" w:hAnsi="Arial" w:cs="Arial"/>
          <w:sz w:val="20"/>
          <w:szCs w:val="20"/>
        </w:rPr>
        <w:t>rípadné zoradenie horákov, regulačnej stanice</w:t>
      </w:r>
    </w:p>
    <w:p w14:paraId="0ECFEE64" w14:textId="229C9C61" w:rsidR="00CA3644" w:rsidRPr="00D75CAD" w:rsidRDefault="000D3AA2" w:rsidP="00F72D5B">
      <w:pPr>
        <w:pStyle w:val="Odsekzoznamu"/>
        <w:numPr>
          <w:ilvl w:val="0"/>
          <w:numId w:val="20"/>
        </w:numPr>
        <w:ind w:left="426"/>
        <w:rPr>
          <w:rFonts w:ascii="Arial" w:hAnsi="Arial" w:cs="Arial"/>
          <w:sz w:val="20"/>
          <w:szCs w:val="20"/>
        </w:rPr>
      </w:pPr>
      <w:r w:rsidRPr="00D75CAD">
        <w:rPr>
          <w:rFonts w:ascii="Arial" w:hAnsi="Arial" w:cs="Arial"/>
          <w:sz w:val="20"/>
          <w:szCs w:val="20"/>
        </w:rPr>
        <w:t>V</w:t>
      </w:r>
      <w:r w:rsidR="00CA3644" w:rsidRPr="00D75CAD">
        <w:rPr>
          <w:rFonts w:ascii="Arial" w:hAnsi="Arial" w:cs="Arial"/>
          <w:sz w:val="20"/>
          <w:szCs w:val="20"/>
        </w:rPr>
        <w:t>ystavenie protokolu o servisnej prehliadke</w:t>
      </w:r>
    </w:p>
    <w:bookmarkEnd w:id="0"/>
    <w:p w14:paraId="0CFA444B" w14:textId="12870CE8" w:rsidR="000F7906" w:rsidRPr="00D75CAD" w:rsidRDefault="000F7906" w:rsidP="000F7906">
      <w:pPr>
        <w:spacing w:after="0" w:line="259" w:lineRule="auto"/>
        <w:ind w:right="0"/>
        <w:jc w:val="left"/>
        <w:rPr>
          <w:rFonts w:ascii="Arial" w:hAnsi="Arial" w:cs="Arial"/>
          <w:color w:val="auto"/>
          <w:sz w:val="20"/>
          <w:szCs w:val="20"/>
        </w:rPr>
      </w:pPr>
    </w:p>
    <w:p w14:paraId="6206E1D7" w14:textId="3D12F2D6" w:rsidR="00EE43B1" w:rsidRPr="00D75CAD" w:rsidRDefault="00EE43B1" w:rsidP="000F7906">
      <w:pPr>
        <w:spacing w:after="0" w:line="259" w:lineRule="auto"/>
        <w:ind w:right="0"/>
        <w:jc w:val="left"/>
        <w:rPr>
          <w:rFonts w:ascii="Arial" w:hAnsi="Arial" w:cs="Arial"/>
          <w:color w:val="auto"/>
          <w:sz w:val="20"/>
          <w:szCs w:val="20"/>
        </w:rPr>
      </w:pPr>
    </w:p>
    <w:p w14:paraId="70AE830E" w14:textId="530AFB02" w:rsidR="00810229" w:rsidRPr="00D75CAD" w:rsidRDefault="002E4E39" w:rsidP="00810229">
      <w:pPr>
        <w:spacing w:after="160" w:line="259" w:lineRule="auto"/>
        <w:ind w:left="0" w:right="0" w:firstLine="0"/>
        <w:jc w:val="left"/>
        <w:rPr>
          <w:rFonts w:ascii="Arial" w:hAnsi="Arial" w:cs="Arial"/>
          <w:b/>
          <w:bCs/>
          <w:sz w:val="20"/>
          <w:szCs w:val="20"/>
        </w:rPr>
      </w:pPr>
      <w:r w:rsidRPr="00D75CAD">
        <w:rPr>
          <w:rFonts w:ascii="Arial" w:hAnsi="Arial" w:cs="Arial"/>
          <w:b/>
          <w:bCs/>
          <w:sz w:val="20"/>
          <w:szCs w:val="20"/>
        </w:rPr>
        <w:t xml:space="preserve">Rozsah výkonov </w:t>
      </w:r>
      <w:r w:rsidR="00AB5720" w:rsidRPr="00D75CAD">
        <w:rPr>
          <w:rFonts w:ascii="Arial" w:hAnsi="Arial" w:cs="Arial"/>
          <w:b/>
          <w:bCs/>
          <w:sz w:val="20"/>
          <w:szCs w:val="20"/>
        </w:rPr>
        <w:t>a</w:t>
      </w:r>
      <w:r w:rsidR="00810229" w:rsidRPr="00D75CAD">
        <w:rPr>
          <w:rFonts w:ascii="Arial" w:hAnsi="Arial" w:cs="Arial"/>
          <w:b/>
          <w:bCs/>
          <w:sz w:val="20"/>
          <w:szCs w:val="20"/>
        </w:rPr>
        <w:t>sistenci</w:t>
      </w:r>
      <w:r w:rsidR="00AB5720" w:rsidRPr="00D75CAD">
        <w:rPr>
          <w:rFonts w:ascii="Arial" w:hAnsi="Arial" w:cs="Arial"/>
          <w:b/>
          <w:bCs/>
          <w:sz w:val="20"/>
          <w:szCs w:val="20"/>
        </w:rPr>
        <w:t>e</w:t>
      </w:r>
      <w:r w:rsidR="00810229" w:rsidRPr="00D75CAD">
        <w:rPr>
          <w:rFonts w:ascii="Arial" w:hAnsi="Arial" w:cs="Arial"/>
          <w:b/>
          <w:bCs/>
          <w:sz w:val="20"/>
          <w:szCs w:val="20"/>
        </w:rPr>
        <w:t xml:space="preserve"> pri odstávke a nábehu kotlov </w:t>
      </w:r>
      <w:r w:rsidR="00AB5720" w:rsidRPr="00D75CAD">
        <w:rPr>
          <w:rFonts w:ascii="Arial" w:hAnsi="Arial" w:cs="Arial"/>
          <w:b/>
          <w:bCs/>
          <w:sz w:val="20"/>
          <w:szCs w:val="20"/>
        </w:rPr>
        <w:t>K1, K2:</w:t>
      </w:r>
    </w:p>
    <w:p w14:paraId="71E6A053" w14:textId="77777777" w:rsidR="00810229" w:rsidRPr="00D75CAD" w:rsidRDefault="00810229" w:rsidP="00741119">
      <w:pPr>
        <w:pStyle w:val="Odsekzoznamu"/>
        <w:numPr>
          <w:ilvl w:val="0"/>
          <w:numId w:val="21"/>
        </w:numPr>
        <w:spacing w:after="160" w:line="259" w:lineRule="auto"/>
        <w:ind w:left="426" w:right="0" w:hanging="426"/>
        <w:jc w:val="left"/>
        <w:rPr>
          <w:rFonts w:ascii="Arial" w:hAnsi="Arial" w:cs="Arial"/>
          <w:sz w:val="20"/>
          <w:szCs w:val="20"/>
        </w:rPr>
      </w:pPr>
      <w:r w:rsidRPr="00D75CAD">
        <w:rPr>
          <w:rFonts w:ascii="Arial" w:hAnsi="Arial" w:cs="Arial"/>
          <w:sz w:val="20"/>
          <w:szCs w:val="20"/>
        </w:rPr>
        <w:t>Kontrola celkového stavu horáku, profylaktická prehliadka</w:t>
      </w:r>
    </w:p>
    <w:p w14:paraId="37A19440" w14:textId="77777777" w:rsidR="00810229" w:rsidRPr="00D75CAD" w:rsidRDefault="00810229" w:rsidP="00741119">
      <w:pPr>
        <w:pStyle w:val="Odsekzoznamu"/>
        <w:numPr>
          <w:ilvl w:val="0"/>
          <w:numId w:val="21"/>
        </w:numPr>
        <w:spacing w:after="160" w:line="259" w:lineRule="auto"/>
        <w:ind w:left="426" w:right="0" w:hanging="426"/>
        <w:jc w:val="left"/>
        <w:rPr>
          <w:rFonts w:ascii="Arial" w:hAnsi="Arial" w:cs="Arial"/>
          <w:sz w:val="20"/>
          <w:szCs w:val="20"/>
        </w:rPr>
      </w:pPr>
      <w:r w:rsidRPr="00D75CAD">
        <w:rPr>
          <w:rFonts w:ascii="Arial" w:hAnsi="Arial" w:cs="Arial"/>
          <w:sz w:val="20"/>
          <w:szCs w:val="20"/>
        </w:rPr>
        <w:t xml:space="preserve">Kontrola otvorenia a zatvorenia </w:t>
      </w:r>
      <w:proofErr w:type="spellStart"/>
      <w:r w:rsidRPr="00D75CAD">
        <w:rPr>
          <w:rFonts w:ascii="Arial" w:hAnsi="Arial" w:cs="Arial"/>
          <w:sz w:val="20"/>
          <w:szCs w:val="20"/>
        </w:rPr>
        <w:t>hradítka</w:t>
      </w:r>
      <w:proofErr w:type="spellEnd"/>
    </w:p>
    <w:p w14:paraId="4CC13E14" w14:textId="77777777" w:rsidR="00810229" w:rsidRPr="00D75CAD" w:rsidRDefault="00810229" w:rsidP="00741119">
      <w:pPr>
        <w:pStyle w:val="Odsekzoznamu"/>
        <w:numPr>
          <w:ilvl w:val="0"/>
          <w:numId w:val="21"/>
        </w:numPr>
        <w:spacing w:after="160" w:line="259" w:lineRule="auto"/>
        <w:ind w:left="426" w:right="0" w:hanging="426"/>
        <w:jc w:val="left"/>
        <w:rPr>
          <w:rFonts w:ascii="Arial" w:hAnsi="Arial" w:cs="Arial"/>
          <w:sz w:val="20"/>
          <w:szCs w:val="20"/>
        </w:rPr>
      </w:pPr>
      <w:r w:rsidRPr="00D75CAD">
        <w:rPr>
          <w:rFonts w:ascii="Arial" w:hAnsi="Arial" w:cs="Arial"/>
          <w:sz w:val="20"/>
          <w:szCs w:val="20"/>
        </w:rPr>
        <w:t xml:space="preserve">Kontrola nábehu dúchadla </w:t>
      </w:r>
    </w:p>
    <w:p w14:paraId="2C777582" w14:textId="77777777" w:rsidR="00810229" w:rsidRPr="00D75CAD" w:rsidRDefault="00810229" w:rsidP="00741119">
      <w:pPr>
        <w:pStyle w:val="Odsekzoznamu"/>
        <w:numPr>
          <w:ilvl w:val="0"/>
          <w:numId w:val="21"/>
        </w:numPr>
        <w:spacing w:after="160" w:line="259" w:lineRule="auto"/>
        <w:ind w:left="426" w:right="0" w:hanging="426"/>
        <w:jc w:val="left"/>
        <w:rPr>
          <w:rFonts w:ascii="Arial" w:hAnsi="Arial" w:cs="Arial"/>
          <w:sz w:val="20"/>
          <w:szCs w:val="20"/>
        </w:rPr>
      </w:pPr>
      <w:r w:rsidRPr="00D75CAD">
        <w:rPr>
          <w:rFonts w:ascii="Arial" w:hAnsi="Arial" w:cs="Arial"/>
          <w:sz w:val="20"/>
          <w:szCs w:val="20"/>
        </w:rPr>
        <w:t>Kontrola zapálenia zapaľovacieho horáku</w:t>
      </w:r>
    </w:p>
    <w:p w14:paraId="7DE3D9CF" w14:textId="77777777" w:rsidR="00810229" w:rsidRPr="00D75CAD" w:rsidRDefault="00810229" w:rsidP="00741119">
      <w:pPr>
        <w:pStyle w:val="Odsekzoznamu"/>
        <w:numPr>
          <w:ilvl w:val="0"/>
          <w:numId w:val="21"/>
        </w:numPr>
        <w:spacing w:after="160" w:line="259" w:lineRule="auto"/>
        <w:ind w:left="426" w:right="0" w:hanging="426"/>
        <w:jc w:val="left"/>
        <w:rPr>
          <w:rFonts w:ascii="Arial" w:hAnsi="Arial" w:cs="Arial"/>
          <w:sz w:val="20"/>
          <w:szCs w:val="20"/>
        </w:rPr>
      </w:pPr>
      <w:r w:rsidRPr="00D75CAD">
        <w:rPr>
          <w:rFonts w:ascii="Arial" w:hAnsi="Arial" w:cs="Arial"/>
          <w:sz w:val="20"/>
          <w:szCs w:val="20"/>
        </w:rPr>
        <w:t>Správna funkcia zapaľovacieho horáku</w:t>
      </w:r>
    </w:p>
    <w:p w14:paraId="2927D562" w14:textId="77777777" w:rsidR="00810229" w:rsidRPr="00D75CAD" w:rsidRDefault="00810229" w:rsidP="00741119">
      <w:pPr>
        <w:pStyle w:val="Odsekzoznamu"/>
        <w:numPr>
          <w:ilvl w:val="0"/>
          <w:numId w:val="21"/>
        </w:numPr>
        <w:spacing w:after="160" w:line="259" w:lineRule="auto"/>
        <w:ind w:left="426" w:right="0" w:hanging="426"/>
        <w:jc w:val="left"/>
        <w:rPr>
          <w:rFonts w:ascii="Arial" w:hAnsi="Arial" w:cs="Arial"/>
          <w:sz w:val="20"/>
          <w:szCs w:val="20"/>
        </w:rPr>
      </w:pPr>
      <w:r w:rsidRPr="00D75CAD">
        <w:rPr>
          <w:rFonts w:ascii="Arial" w:hAnsi="Arial" w:cs="Arial"/>
          <w:sz w:val="20"/>
          <w:szCs w:val="20"/>
        </w:rPr>
        <w:t>Správna funkcia regulačných plynových členov</w:t>
      </w:r>
    </w:p>
    <w:p w14:paraId="7831DBC0" w14:textId="77777777" w:rsidR="00810229" w:rsidRPr="00D75CAD" w:rsidRDefault="00810229" w:rsidP="00741119">
      <w:pPr>
        <w:pStyle w:val="Odsekzoznamu"/>
        <w:numPr>
          <w:ilvl w:val="0"/>
          <w:numId w:val="21"/>
        </w:numPr>
        <w:spacing w:after="160" w:line="259" w:lineRule="auto"/>
        <w:ind w:left="426" w:right="0" w:hanging="426"/>
        <w:jc w:val="left"/>
        <w:rPr>
          <w:rFonts w:ascii="Arial" w:hAnsi="Arial" w:cs="Arial"/>
          <w:sz w:val="20"/>
          <w:szCs w:val="20"/>
        </w:rPr>
      </w:pPr>
      <w:r w:rsidRPr="00D75CAD">
        <w:rPr>
          <w:rFonts w:ascii="Arial" w:hAnsi="Arial" w:cs="Arial"/>
          <w:sz w:val="20"/>
          <w:szCs w:val="20"/>
        </w:rPr>
        <w:t>Kontrola zapálenia hlavného horáku</w:t>
      </w:r>
    </w:p>
    <w:p w14:paraId="2BC85C12" w14:textId="77777777" w:rsidR="00810229" w:rsidRPr="00D75CAD" w:rsidRDefault="00810229" w:rsidP="00741119">
      <w:pPr>
        <w:pStyle w:val="Odsekzoznamu"/>
        <w:numPr>
          <w:ilvl w:val="0"/>
          <w:numId w:val="21"/>
        </w:numPr>
        <w:spacing w:after="160" w:line="259" w:lineRule="auto"/>
        <w:ind w:left="426" w:right="0" w:hanging="426"/>
        <w:jc w:val="left"/>
        <w:rPr>
          <w:rFonts w:ascii="Arial" w:hAnsi="Arial" w:cs="Arial"/>
          <w:sz w:val="20"/>
          <w:szCs w:val="20"/>
        </w:rPr>
      </w:pPr>
      <w:r w:rsidRPr="00D75CAD">
        <w:rPr>
          <w:rFonts w:ascii="Arial" w:hAnsi="Arial" w:cs="Arial"/>
          <w:sz w:val="20"/>
          <w:szCs w:val="20"/>
        </w:rPr>
        <w:t>Kontrola parametrov riadiacej jednotky</w:t>
      </w:r>
    </w:p>
    <w:p w14:paraId="4080FA2D" w14:textId="77777777" w:rsidR="00810229" w:rsidRPr="00D75CAD" w:rsidRDefault="00810229" w:rsidP="00741119">
      <w:pPr>
        <w:pStyle w:val="Odsekzoznamu"/>
        <w:numPr>
          <w:ilvl w:val="0"/>
          <w:numId w:val="21"/>
        </w:numPr>
        <w:spacing w:after="160" w:line="259" w:lineRule="auto"/>
        <w:ind w:left="426" w:right="0" w:hanging="426"/>
        <w:jc w:val="left"/>
        <w:rPr>
          <w:rFonts w:ascii="Arial" w:hAnsi="Arial" w:cs="Arial"/>
          <w:sz w:val="20"/>
          <w:szCs w:val="20"/>
        </w:rPr>
      </w:pPr>
      <w:r w:rsidRPr="00D75CAD">
        <w:rPr>
          <w:rFonts w:ascii="Arial" w:hAnsi="Arial" w:cs="Arial"/>
          <w:sz w:val="20"/>
          <w:szCs w:val="20"/>
        </w:rPr>
        <w:t xml:space="preserve">Nastavenie parametrov riadiacej jednotky </w:t>
      </w:r>
    </w:p>
    <w:p w14:paraId="2F0A6FCF" w14:textId="77777777" w:rsidR="00810229" w:rsidRPr="00D75CAD" w:rsidRDefault="00810229" w:rsidP="00741119">
      <w:pPr>
        <w:pStyle w:val="Odsekzoznamu"/>
        <w:numPr>
          <w:ilvl w:val="0"/>
          <w:numId w:val="21"/>
        </w:numPr>
        <w:spacing w:after="160" w:line="259" w:lineRule="auto"/>
        <w:ind w:left="426" w:right="0" w:hanging="426"/>
        <w:jc w:val="left"/>
        <w:rPr>
          <w:rFonts w:ascii="Arial" w:hAnsi="Arial" w:cs="Arial"/>
          <w:sz w:val="20"/>
          <w:szCs w:val="20"/>
        </w:rPr>
      </w:pPr>
      <w:r w:rsidRPr="00D75CAD">
        <w:rPr>
          <w:rFonts w:ascii="Arial" w:hAnsi="Arial" w:cs="Arial"/>
          <w:sz w:val="20"/>
          <w:szCs w:val="20"/>
        </w:rPr>
        <w:t>Kontrola chodu pri rôznych režimoch prevádzky</w:t>
      </w:r>
    </w:p>
    <w:p w14:paraId="3E701B69" w14:textId="7A2E6FBD" w:rsidR="00810229" w:rsidRPr="00D75CAD" w:rsidRDefault="00810229" w:rsidP="00741119">
      <w:pPr>
        <w:pStyle w:val="Odsekzoznamu"/>
        <w:numPr>
          <w:ilvl w:val="0"/>
          <w:numId w:val="21"/>
        </w:numPr>
        <w:spacing w:after="160" w:line="259" w:lineRule="auto"/>
        <w:ind w:left="426" w:right="0" w:hanging="426"/>
        <w:jc w:val="left"/>
        <w:rPr>
          <w:rFonts w:ascii="Arial" w:hAnsi="Arial" w:cs="Arial"/>
          <w:sz w:val="20"/>
          <w:szCs w:val="20"/>
        </w:rPr>
      </w:pPr>
      <w:r w:rsidRPr="00D75CAD">
        <w:rPr>
          <w:rFonts w:ascii="Arial" w:hAnsi="Arial" w:cs="Arial"/>
          <w:sz w:val="20"/>
          <w:szCs w:val="20"/>
        </w:rPr>
        <w:t>Odstránenie prípadných porúch a nedostatkov jednotlivých členov horáku pri nábehu a</w:t>
      </w:r>
      <w:r w:rsidR="009A487F" w:rsidRPr="00D75CAD">
        <w:rPr>
          <w:rFonts w:ascii="Arial" w:hAnsi="Arial" w:cs="Arial"/>
          <w:sz w:val="20"/>
          <w:szCs w:val="20"/>
        </w:rPr>
        <w:t> </w:t>
      </w:r>
      <w:r w:rsidRPr="00D75CAD">
        <w:rPr>
          <w:rFonts w:ascii="Arial" w:hAnsi="Arial" w:cs="Arial"/>
          <w:sz w:val="20"/>
          <w:szCs w:val="20"/>
        </w:rPr>
        <w:t>odstavovaní</w:t>
      </w:r>
    </w:p>
    <w:p w14:paraId="4E786774" w14:textId="7C259A04" w:rsidR="00EE43B1" w:rsidRPr="00D75CAD" w:rsidRDefault="00EE43B1" w:rsidP="00741119">
      <w:pPr>
        <w:spacing w:after="0" w:line="259" w:lineRule="auto"/>
        <w:ind w:left="284" w:right="0"/>
        <w:jc w:val="left"/>
        <w:rPr>
          <w:rFonts w:ascii="Arial" w:hAnsi="Arial" w:cs="Arial"/>
          <w:color w:val="auto"/>
          <w:sz w:val="20"/>
          <w:szCs w:val="20"/>
        </w:rPr>
      </w:pPr>
    </w:p>
    <w:p w14:paraId="4992733B" w14:textId="125B67F1" w:rsidR="00EE43B1" w:rsidRPr="00D75CAD" w:rsidRDefault="00EE43B1" w:rsidP="000F7906">
      <w:pPr>
        <w:spacing w:after="0" w:line="259" w:lineRule="auto"/>
        <w:ind w:right="0"/>
        <w:jc w:val="left"/>
        <w:rPr>
          <w:rFonts w:ascii="Arial" w:hAnsi="Arial" w:cs="Arial"/>
          <w:color w:val="auto"/>
          <w:sz w:val="20"/>
          <w:szCs w:val="20"/>
        </w:rPr>
      </w:pPr>
    </w:p>
    <w:p w14:paraId="3BFB3626" w14:textId="240D8275" w:rsidR="000F7906" w:rsidRPr="0071128A" w:rsidRDefault="00BB5C42" w:rsidP="00802382">
      <w:pPr>
        <w:pStyle w:val="Odsekzoznamu"/>
        <w:numPr>
          <w:ilvl w:val="0"/>
          <w:numId w:val="19"/>
        </w:numPr>
        <w:spacing w:after="0" w:line="259" w:lineRule="auto"/>
        <w:ind w:left="0" w:right="0" w:firstLine="0"/>
        <w:jc w:val="left"/>
        <w:rPr>
          <w:rFonts w:ascii="Arial" w:hAnsi="Arial" w:cs="Arial"/>
          <w:b/>
          <w:bCs/>
          <w:color w:val="auto"/>
          <w:sz w:val="20"/>
          <w:szCs w:val="20"/>
        </w:rPr>
      </w:pPr>
      <w:r w:rsidRPr="0071128A">
        <w:rPr>
          <w:rFonts w:ascii="Arial" w:hAnsi="Arial" w:cs="Arial"/>
          <w:b/>
          <w:bCs/>
          <w:color w:val="auto"/>
          <w:sz w:val="20"/>
          <w:szCs w:val="20"/>
          <w:u w:val="single"/>
        </w:rPr>
        <w:t>NEPRAVIDELNÝ SERVIS</w:t>
      </w:r>
      <w:r w:rsidR="000F7906" w:rsidRPr="0071128A">
        <w:rPr>
          <w:rFonts w:ascii="Arial" w:hAnsi="Arial" w:cs="Arial"/>
          <w:b/>
          <w:bCs/>
          <w:color w:val="auto"/>
          <w:sz w:val="20"/>
          <w:szCs w:val="20"/>
          <w:u w:val="single"/>
        </w:rPr>
        <w:t xml:space="preserve"> – </w:t>
      </w:r>
      <w:r w:rsidRPr="0071128A">
        <w:rPr>
          <w:rFonts w:ascii="Arial" w:hAnsi="Arial" w:cs="Arial"/>
          <w:b/>
          <w:bCs/>
          <w:color w:val="auto"/>
          <w:sz w:val="20"/>
          <w:szCs w:val="20"/>
          <w:u w:val="single"/>
        </w:rPr>
        <w:t>O</w:t>
      </w:r>
      <w:r w:rsidR="000F7906" w:rsidRPr="0071128A">
        <w:rPr>
          <w:rFonts w:ascii="Arial" w:hAnsi="Arial" w:cs="Arial"/>
          <w:b/>
          <w:bCs/>
          <w:color w:val="auto"/>
          <w:sz w:val="20"/>
          <w:szCs w:val="20"/>
          <w:u w:val="single"/>
        </w:rPr>
        <w:t xml:space="preserve">prava </w:t>
      </w:r>
    </w:p>
    <w:p w14:paraId="60961837" w14:textId="77777777" w:rsidR="0071128A" w:rsidRPr="0071128A" w:rsidRDefault="0071128A" w:rsidP="0071128A">
      <w:pPr>
        <w:pStyle w:val="Odsekzoznamu"/>
        <w:spacing w:after="0" w:line="259" w:lineRule="auto"/>
        <w:ind w:left="0" w:right="0" w:firstLine="0"/>
        <w:jc w:val="left"/>
        <w:rPr>
          <w:rFonts w:ascii="Arial" w:hAnsi="Arial" w:cs="Arial"/>
          <w:b/>
          <w:bCs/>
          <w:color w:val="auto"/>
          <w:sz w:val="20"/>
          <w:szCs w:val="20"/>
        </w:rPr>
      </w:pPr>
    </w:p>
    <w:p w14:paraId="24D3DB1D" w14:textId="5FF10706" w:rsidR="00EF1AC5" w:rsidRPr="00D75CAD" w:rsidRDefault="0083764F" w:rsidP="000F7906">
      <w:pPr>
        <w:spacing w:after="0" w:line="259" w:lineRule="auto"/>
        <w:ind w:left="0" w:right="0" w:firstLine="0"/>
        <w:jc w:val="left"/>
        <w:rPr>
          <w:rFonts w:ascii="Arial" w:hAnsi="Arial" w:cs="Arial"/>
          <w:color w:val="auto"/>
          <w:sz w:val="20"/>
          <w:szCs w:val="20"/>
        </w:rPr>
      </w:pPr>
      <w:r w:rsidRPr="00D75CAD">
        <w:rPr>
          <w:rFonts w:ascii="Arial" w:hAnsi="Arial" w:cs="Arial"/>
          <w:color w:val="auto"/>
          <w:sz w:val="20"/>
          <w:szCs w:val="20"/>
        </w:rPr>
        <w:t>Opravy budú realizované</w:t>
      </w:r>
      <w:r w:rsidR="00193112" w:rsidRPr="00D75CAD">
        <w:rPr>
          <w:rFonts w:ascii="Arial" w:hAnsi="Arial" w:cs="Arial"/>
          <w:color w:val="auto"/>
          <w:sz w:val="20"/>
          <w:szCs w:val="20"/>
        </w:rPr>
        <w:t xml:space="preserve"> na základe </w:t>
      </w:r>
      <w:r w:rsidR="006D48A5" w:rsidRPr="00D75CAD">
        <w:rPr>
          <w:rFonts w:ascii="Arial" w:hAnsi="Arial" w:cs="Arial"/>
          <w:color w:val="auto"/>
          <w:sz w:val="20"/>
          <w:szCs w:val="20"/>
        </w:rPr>
        <w:t xml:space="preserve">aktuálnej prevádzkovej potreby – výpadkoch zariadení. Pre </w:t>
      </w:r>
      <w:r w:rsidR="002F2C02" w:rsidRPr="00D75CAD">
        <w:rPr>
          <w:rFonts w:ascii="Arial" w:hAnsi="Arial" w:cs="Arial"/>
          <w:color w:val="auto"/>
          <w:sz w:val="20"/>
          <w:szCs w:val="20"/>
        </w:rPr>
        <w:t>dôležitosť plynových zariadení</w:t>
      </w:r>
      <w:r w:rsidR="00FD2241" w:rsidRPr="00D75CAD">
        <w:rPr>
          <w:rFonts w:ascii="Arial" w:hAnsi="Arial" w:cs="Arial"/>
          <w:color w:val="auto"/>
          <w:sz w:val="20"/>
          <w:szCs w:val="20"/>
        </w:rPr>
        <w:t xml:space="preserve"> požadujeme nástup na servis do </w:t>
      </w:r>
      <w:r w:rsidR="004262C8" w:rsidRPr="00D75CAD">
        <w:rPr>
          <w:rFonts w:ascii="Arial" w:hAnsi="Arial" w:cs="Arial"/>
          <w:color w:val="auto"/>
          <w:sz w:val="20"/>
          <w:szCs w:val="20"/>
        </w:rPr>
        <w:t>max. 6 hodín od nahlásenia poruchy.</w:t>
      </w:r>
      <w:r w:rsidR="00FA06B8" w:rsidRPr="00D75CAD">
        <w:rPr>
          <w:rFonts w:ascii="Arial" w:hAnsi="Arial" w:cs="Arial"/>
          <w:color w:val="auto"/>
          <w:sz w:val="20"/>
          <w:szCs w:val="20"/>
        </w:rPr>
        <w:t xml:space="preserve"> </w:t>
      </w:r>
    </w:p>
    <w:p w14:paraId="320F1C9D" w14:textId="08C983BD" w:rsidR="00EF1AC5" w:rsidRPr="00D75CAD" w:rsidRDefault="00EF1AC5" w:rsidP="000F7906">
      <w:pPr>
        <w:spacing w:after="0" w:line="259" w:lineRule="auto"/>
        <w:ind w:left="0" w:right="0" w:firstLine="0"/>
        <w:jc w:val="left"/>
        <w:rPr>
          <w:rFonts w:ascii="Arial" w:hAnsi="Arial" w:cs="Arial"/>
          <w:b/>
          <w:bCs/>
          <w:color w:val="auto"/>
          <w:sz w:val="20"/>
          <w:szCs w:val="20"/>
        </w:rPr>
      </w:pPr>
    </w:p>
    <w:p w14:paraId="35CF8ED3" w14:textId="04930B4A" w:rsidR="00EF1AC5" w:rsidRPr="00D75CAD" w:rsidRDefault="003A725E" w:rsidP="000F7906">
      <w:pPr>
        <w:spacing w:after="0" w:line="259" w:lineRule="auto"/>
        <w:ind w:left="0" w:right="0" w:firstLine="0"/>
        <w:jc w:val="left"/>
        <w:rPr>
          <w:rFonts w:ascii="Arial" w:hAnsi="Arial" w:cs="Arial"/>
          <w:b/>
          <w:bCs/>
          <w:color w:val="auto"/>
          <w:sz w:val="20"/>
          <w:szCs w:val="20"/>
        </w:rPr>
      </w:pPr>
      <w:r w:rsidRPr="00D75CAD">
        <w:rPr>
          <w:rFonts w:ascii="Arial" w:hAnsi="Arial" w:cs="Arial"/>
          <w:b/>
          <w:bCs/>
          <w:color w:val="auto"/>
          <w:sz w:val="20"/>
          <w:szCs w:val="20"/>
        </w:rPr>
        <w:t>Maximálny počet hodín</w:t>
      </w:r>
      <w:r w:rsidR="0005606B" w:rsidRPr="00D75CAD">
        <w:rPr>
          <w:rFonts w:ascii="Arial" w:hAnsi="Arial" w:cs="Arial"/>
          <w:b/>
          <w:bCs/>
          <w:color w:val="auto"/>
          <w:sz w:val="20"/>
          <w:szCs w:val="20"/>
        </w:rPr>
        <w:t xml:space="preserve"> opráv za </w:t>
      </w:r>
      <w:r w:rsidR="000F36C2">
        <w:rPr>
          <w:rFonts w:ascii="Arial" w:hAnsi="Arial" w:cs="Arial"/>
          <w:b/>
          <w:bCs/>
          <w:color w:val="auto"/>
          <w:sz w:val="20"/>
          <w:szCs w:val="20"/>
        </w:rPr>
        <w:t>24</w:t>
      </w:r>
      <w:r w:rsidR="0005606B" w:rsidRPr="00D75CAD">
        <w:rPr>
          <w:rFonts w:ascii="Arial" w:hAnsi="Arial" w:cs="Arial"/>
          <w:b/>
          <w:bCs/>
          <w:color w:val="auto"/>
          <w:sz w:val="20"/>
          <w:szCs w:val="20"/>
        </w:rPr>
        <w:t xml:space="preserve"> mesiacov je stanovený na </w:t>
      </w:r>
      <w:r w:rsidR="000F36C2">
        <w:rPr>
          <w:rFonts w:ascii="Arial" w:hAnsi="Arial" w:cs="Arial"/>
          <w:b/>
          <w:bCs/>
          <w:color w:val="auto"/>
          <w:sz w:val="20"/>
          <w:szCs w:val="20"/>
        </w:rPr>
        <w:t>600</w:t>
      </w:r>
      <w:r w:rsidR="0005606B" w:rsidRPr="00D75CAD">
        <w:rPr>
          <w:rFonts w:ascii="Arial" w:hAnsi="Arial" w:cs="Arial"/>
          <w:b/>
          <w:bCs/>
          <w:color w:val="auto"/>
          <w:sz w:val="20"/>
          <w:szCs w:val="20"/>
        </w:rPr>
        <w:t xml:space="preserve"> hodín.</w:t>
      </w:r>
    </w:p>
    <w:p w14:paraId="2227A920" w14:textId="669003A5" w:rsidR="0005606B" w:rsidRPr="00D75CAD" w:rsidRDefault="0005606B" w:rsidP="000F7906">
      <w:pPr>
        <w:spacing w:after="0" w:line="259" w:lineRule="auto"/>
        <w:ind w:left="0" w:right="0" w:firstLine="0"/>
        <w:jc w:val="left"/>
        <w:rPr>
          <w:rFonts w:ascii="Arial" w:hAnsi="Arial" w:cs="Arial"/>
          <w:b/>
          <w:bCs/>
          <w:color w:val="auto"/>
          <w:sz w:val="20"/>
          <w:szCs w:val="20"/>
        </w:rPr>
      </w:pPr>
    </w:p>
    <w:p w14:paraId="000DE717" w14:textId="408E2F02" w:rsidR="00552FEC" w:rsidRPr="00D75CAD" w:rsidRDefault="00552FEC" w:rsidP="00552FEC">
      <w:pPr>
        <w:ind w:left="0"/>
        <w:rPr>
          <w:rFonts w:ascii="Arial" w:hAnsi="Arial" w:cs="Arial"/>
          <w:color w:val="auto"/>
          <w:sz w:val="20"/>
          <w:szCs w:val="20"/>
        </w:rPr>
      </w:pPr>
      <w:r w:rsidRPr="00D75CAD">
        <w:rPr>
          <w:rFonts w:ascii="Arial" w:hAnsi="Arial" w:cs="Arial"/>
          <w:sz w:val="20"/>
          <w:szCs w:val="20"/>
        </w:rPr>
        <w:t xml:space="preserve">V jednotkovej cene musia byť zahrnuté všetky náklady potrebné na vykonanie opravy vrátane ceny za  používaný režijný  materiál (mazivá, spojovací materiál, hadice, skrutky matice, čistiace prostriedky a iné.), doprava na miesto výkonu predmetu zákazky. V jednotkovej cene musia byť tiež zahrnuté všetky náklady za vykonanie potrebných skúšok, nastavení parametrov, zálohovanie dát, protokol o skúškach, montážny denník a iných úkonov potrebných pre opätovné uvedenie zariadenia do prevádzky.  Jednotková cena je konečná a nie je ju možné navyšovať. </w:t>
      </w:r>
    </w:p>
    <w:p w14:paraId="3DE8B4AC" w14:textId="77777777" w:rsidR="0005606B" w:rsidRPr="00D75CAD" w:rsidRDefault="0005606B" w:rsidP="000F7906">
      <w:pPr>
        <w:spacing w:after="0" w:line="259" w:lineRule="auto"/>
        <w:ind w:left="0" w:right="0" w:firstLine="0"/>
        <w:jc w:val="left"/>
        <w:rPr>
          <w:rFonts w:ascii="Arial" w:hAnsi="Arial" w:cs="Arial"/>
          <w:b/>
          <w:bCs/>
          <w:color w:val="auto"/>
          <w:sz w:val="20"/>
          <w:szCs w:val="20"/>
        </w:rPr>
      </w:pPr>
    </w:p>
    <w:p w14:paraId="285E601D" w14:textId="479A0E8D" w:rsidR="00EF1AC5" w:rsidRPr="00D75CAD" w:rsidRDefault="00EF1AC5" w:rsidP="000F7906">
      <w:pPr>
        <w:spacing w:after="0" w:line="259" w:lineRule="auto"/>
        <w:ind w:left="0" w:right="0" w:firstLine="0"/>
        <w:jc w:val="left"/>
        <w:rPr>
          <w:rFonts w:ascii="Arial" w:hAnsi="Arial" w:cs="Arial"/>
          <w:b/>
          <w:bCs/>
          <w:color w:val="auto"/>
          <w:sz w:val="20"/>
          <w:szCs w:val="20"/>
        </w:rPr>
      </w:pPr>
    </w:p>
    <w:p w14:paraId="7C2D2524" w14:textId="66C9F588" w:rsidR="00EF1AC5" w:rsidRPr="00D75CAD" w:rsidRDefault="00B36926" w:rsidP="00B36926">
      <w:pPr>
        <w:pStyle w:val="Odsekzoznamu"/>
        <w:numPr>
          <w:ilvl w:val="0"/>
          <w:numId w:val="19"/>
        </w:numPr>
        <w:spacing w:after="0" w:line="259" w:lineRule="auto"/>
        <w:ind w:right="0"/>
        <w:jc w:val="left"/>
        <w:rPr>
          <w:rFonts w:ascii="Arial" w:hAnsi="Arial" w:cs="Arial"/>
          <w:b/>
          <w:bCs/>
          <w:color w:val="auto"/>
          <w:sz w:val="20"/>
          <w:szCs w:val="20"/>
        </w:rPr>
      </w:pPr>
      <w:r w:rsidRPr="00D75CAD">
        <w:rPr>
          <w:rFonts w:ascii="Arial" w:hAnsi="Arial" w:cs="Arial"/>
          <w:b/>
          <w:bCs/>
          <w:color w:val="auto"/>
          <w:sz w:val="20"/>
          <w:szCs w:val="20"/>
        </w:rPr>
        <w:lastRenderedPageBreak/>
        <w:t>Náhradné diely k plynovým horákom</w:t>
      </w:r>
      <w:r w:rsidR="005A6C33" w:rsidRPr="00D75CAD">
        <w:rPr>
          <w:rFonts w:ascii="Arial" w:hAnsi="Arial" w:cs="Arial"/>
          <w:b/>
          <w:bCs/>
          <w:color w:val="auto"/>
          <w:sz w:val="20"/>
          <w:szCs w:val="20"/>
        </w:rPr>
        <w:t>:</w:t>
      </w:r>
    </w:p>
    <w:p w14:paraId="760C9737" w14:textId="491944D5" w:rsidR="000F7906" w:rsidRPr="00D75CAD" w:rsidRDefault="000F7906" w:rsidP="000F7906">
      <w:pPr>
        <w:spacing w:after="0" w:line="259" w:lineRule="auto"/>
        <w:ind w:left="0" w:right="0" w:firstLine="0"/>
        <w:jc w:val="left"/>
        <w:rPr>
          <w:rFonts w:ascii="Arial" w:hAnsi="Arial" w:cs="Arial"/>
          <w:color w:val="auto"/>
          <w:sz w:val="20"/>
          <w:szCs w:val="20"/>
        </w:rPr>
      </w:pPr>
    </w:p>
    <w:p w14:paraId="1B914834" w14:textId="1757A36B" w:rsidR="00C75E19" w:rsidRPr="00D75CAD" w:rsidRDefault="001E46D3" w:rsidP="00452F0B">
      <w:pPr>
        <w:spacing w:after="0" w:line="259" w:lineRule="auto"/>
        <w:ind w:left="0" w:right="0" w:firstLine="0"/>
        <w:rPr>
          <w:rFonts w:ascii="Arial" w:hAnsi="Arial" w:cs="Arial"/>
          <w:color w:val="auto"/>
          <w:sz w:val="20"/>
          <w:szCs w:val="20"/>
        </w:rPr>
      </w:pPr>
      <w:r w:rsidRPr="00D75CAD">
        <w:rPr>
          <w:rFonts w:ascii="Arial" w:hAnsi="Arial" w:cs="Arial"/>
          <w:color w:val="auto"/>
          <w:sz w:val="20"/>
          <w:szCs w:val="20"/>
        </w:rPr>
        <w:t>Náhradné d</w:t>
      </w:r>
      <w:r w:rsidR="000B21BF" w:rsidRPr="00D75CAD">
        <w:rPr>
          <w:rFonts w:ascii="Arial" w:hAnsi="Arial" w:cs="Arial"/>
          <w:color w:val="auto"/>
          <w:sz w:val="20"/>
          <w:szCs w:val="20"/>
        </w:rPr>
        <w:t>iely</w:t>
      </w:r>
      <w:r w:rsidR="005C5D19">
        <w:rPr>
          <w:rFonts w:ascii="Arial" w:hAnsi="Arial" w:cs="Arial"/>
          <w:color w:val="auto"/>
          <w:sz w:val="20"/>
          <w:szCs w:val="20"/>
        </w:rPr>
        <w:t xml:space="preserve">, ktorých zoznam je </w:t>
      </w:r>
      <w:r w:rsidR="000B21BF" w:rsidRPr="00D75CAD">
        <w:rPr>
          <w:rFonts w:ascii="Arial" w:hAnsi="Arial" w:cs="Arial"/>
          <w:color w:val="auto"/>
          <w:sz w:val="20"/>
          <w:szCs w:val="20"/>
        </w:rPr>
        <w:t>uveden</w:t>
      </w:r>
      <w:r w:rsidR="005C5D19">
        <w:rPr>
          <w:rFonts w:ascii="Arial" w:hAnsi="Arial" w:cs="Arial"/>
          <w:color w:val="auto"/>
          <w:sz w:val="20"/>
          <w:szCs w:val="20"/>
        </w:rPr>
        <w:t>ý</w:t>
      </w:r>
      <w:r w:rsidR="000B21BF" w:rsidRPr="00D75CAD">
        <w:rPr>
          <w:rFonts w:ascii="Arial" w:hAnsi="Arial" w:cs="Arial"/>
          <w:color w:val="auto"/>
          <w:sz w:val="20"/>
          <w:szCs w:val="20"/>
        </w:rPr>
        <w:t xml:space="preserve"> v</w:t>
      </w:r>
      <w:r w:rsidR="005C5D19">
        <w:rPr>
          <w:rFonts w:ascii="Arial" w:hAnsi="Arial" w:cs="Arial"/>
          <w:color w:val="auto"/>
          <w:sz w:val="20"/>
          <w:szCs w:val="20"/>
        </w:rPr>
        <w:t xml:space="preserve"> návrhu na plnenie kritérií </w:t>
      </w:r>
      <w:r w:rsidR="00E24220">
        <w:rPr>
          <w:rFonts w:ascii="Arial" w:hAnsi="Arial" w:cs="Arial"/>
          <w:color w:val="auto"/>
          <w:sz w:val="20"/>
          <w:szCs w:val="20"/>
        </w:rPr>
        <w:t xml:space="preserve">(Príloha č. 2 Výzvy na predkladanie ponúk) </w:t>
      </w:r>
      <w:r w:rsidR="00452F0B" w:rsidRPr="00D75CAD">
        <w:rPr>
          <w:rFonts w:ascii="Arial" w:hAnsi="Arial" w:cs="Arial"/>
          <w:color w:val="auto"/>
          <w:sz w:val="20"/>
          <w:szCs w:val="20"/>
        </w:rPr>
        <w:t>budú objednané</w:t>
      </w:r>
      <w:r w:rsidR="0028646A" w:rsidRPr="00D75CAD">
        <w:rPr>
          <w:rFonts w:ascii="Arial" w:hAnsi="Arial" w:cs="Arial"/>
          <w:color w:val="auto"/>
          <w:sz w:val="20"/>
          <w:szCs w:val="20"/>
        </w:rPr>
        <w:t xml:space="preserve"> na sklad ihneď po </w:t>
      </w:r>
      <w:r w:rsidR="00452F0B" w:rsidRPr="00D75CAD">
        <w:rPr>
          <w:rFonts w:ascii="Arial" w:hAnsi="Arial" w:cs="Arial"/>
          <w:color w:val="auto"/>
          <w:sz w:val="20"/>
          <w:szCs w:val="20"/>
        </w:rPr>
        <w:t>podpise zmluvy s úspešným uchádzačom.</w:t>
      </w:r>
    </w:p>
    <w:p w14:paraId="7C2240B4" w14:textId="77777777" w:rsidR="000B21BF" w:rsidRPr="00D75CAD" w:rsidRDefault="000B21BF" w:rsidP="000F7906">
      <w:pPr>
        <w:spacing w:after="0" w:line="259" w:lineRule="auto"/>
        <w:ind w:left="0" w:right="0" w:firstLine="0"/>
        <w:jc w:val="left"/>
        <w:rPr>
          <w:rFonts w:ascii="Arial" w:hAnsi="Arial" w:cs="Arial"/>
          <w:color w:val="auto"/>
          <w:sz w:val="20"/>
          <w:szCs w:val="20"/>
        </w:rPr>
      </w:pPr>
    </w:p>
    <w:p w14:paraId="38219496" w14:textId="5BFF0E22" w:rsidR="00D345C0" w:rsidRPr="00D75CAD" w:rsidRDefault="00D345C0" w:rsidP="00E24220">
      <w:pPr>
        <w:spacing w:after="0" w:line="276" w:lineRule="auto"/>
        <w:ind w:left="0" w:right="0" w:firstLine="0"/>
        <w:rPr>
          <w:rFonts w:ascii="Arial" w:hAnsi="Arial" w:cs="Arial"/>
          <w:color w:val="auto"/>
          <w:sz w:val="20"/>
          <w:szCs w:val="20"/>
        </w:rPr>
      </w:pPr>
      <w:r w:rsidRPr="00D75CAD">
        <w:rPr>
          <w:rFonts w:ascii="Arial" w:hAnsi="Arial" w:cs="Arial"/>
          <w:color w:val="auto"/>
          <w:sz w:val="20"/>
          <w:szCs w:val="20"/>
        </w:rPr>
        <w:t>Pokiaľ z opisu predmetu zákazky vyplýva priame alebo nepriame označenie výrobku alebo výrobcu, objednávateľ v takom prípade pripustí ekvivalentné plnenie (to zodpovedá „alebo ekvivalentný“), za ktoré bude považovať výrobok rovnakých alebo vyšších parametrov, ako je uvedené vo funkčnej špecifikácii a v technickej špecifikácii predmetu zákazky a ktoré bude plne kompatibilné s aktuálnym zariadením objednávateľa.</w:t>
      </w:r>
    </w:p>
    <w:p w14:paraId="0DF87607" w14:textId="106F4572" w:rsidR="00A27B58" w:rsidRDefault="00A27B58" w:rsidP="009F2009">
      <w:pPr>
        <w:spacing w:after="0" w:line="276" w:lineRule="auto"/>
        <w:ind w:left="0" w:right="0"/>
        <w:rPr>
          <w:rFonts w:ascii="Arial" w:hAnsi="Arial" w:cs="Arial"/>
          <w:color w:val="auto"/>
          <w:sz w:val="20"/>
          <w:szCs w:val="20"/>
        </w:rPr>
      </w:pPr>
    </w:p>
    <w:p w14:paraId="17C7EE46" w14:textId="3AFA06B8" w:rsidR="00C123DA" w:rsidRPr="00D75CAD" w:rsidRDefault="00C123DA" w:rsidP="00C123DA">
      <w:pPr>
        <w:spacing w:after="0" w:line="276" w:lineRule="auto"/>
        <w:ind w:left="0" w:right="0"/>
        <w:rPr>
          <w:rFonts w:ascii="Arial" w:hAnsi="Arial" w:cs="Arial"/>
          <w:color w:val="auto"/>
          <w:sz w:val="20"/>
          <w:szCs w:val="20"/>
        </w:rPr>
      </w:pPr>
      <w:r w:rsidRPr="00C123DA">
        <w:rPr>
          <w:rFonts w:ascii="Arial" w:hAnsi="Arial" w:cs="Arial"/>
          <w:color w:val="auto"/>
          <w:sz w:val="20"/>
          <w:szCs w:val="20"/>
        </w:rPr>
        <w:t>Ďalšie požiadavky na predmet zákazky súvisiace s týmto opisom, vrátane podmienok plnenia, sa</w:t>
      </w:r>
      <w:r>
        <w:rPr>
          <w:rFonts w:ascii="Arial" w:hAnsi="Arial" w:cs="Arial"/>
          <w:color w:val="auto"/>
          <w:sz w:val="20"/>
          <w:szCs w:val="20"/>
        </w:rPr>
        <w:t xml:space="preserve"> </w:t>
      </w:r>
      <w:r w:rsidRPr="00C24C5A">
        <w:rPr>
          <w:rFonts w:ascii="Arial" w:hAnsi="Arial" w:cs="Arial"/>
          <w:color w:val="auto"/>
          <w:sz w:val="20"/>
          <w:szCs w:val="20"/>
        </w:rPr>
        <w:t>nachádzajú v rámcovej dohode.</w:t>
      </w:r>
      <w:r w:rsidRPr="00C123DA">
        <w:rPr>
          <w:rFonts w:ascii="Arial" w:hAnsi="Arial" w:cs="Arial"/>
          <w:color w:val="auto"/>
          <w:sz w:val="20"/>
          <w:szCs w:val="20"/>
        </w:rPr>
        <w:t xml:space="preserve"> </w:t>
      </w:r>
      <w:r>
        <w:rPr>
          <w:rFonts w:ascii="Arial" w:hAnsi="Arial" w:cs="Arial"/>
          <w:color w:val="auto"/>
          <w:sz w:val="20"/>
          <w:szCs w:val="20"/>
        </w:rPr>
        <w:t>O</w:t>
      </w:r>
      <w:r w:rsidRPr="00C123DA">
        <w:rPr>
          <w:rFonts w:ascii="Arial" w:hAnsi="Arial" w:cs="Arial"/>
          <w:color w:val="auto"/>
          <w:sz w:val="20"/>
          <w:szCs w:val="20"/>
        </w:rPr>
        <w:t>bstarávateľ odporúča uchádzačom, aby si pozorne</w:t>
      </w:r>
      <w:r>
        <w:rPr>
          <w:rFonts w:ascii="Arial" w:hAnsi="Arial" w:cs="Arial"/>
          <w:color w:val="auto"/>
          <w:sz w:val="20"/>
          <w:szCs w:val="20"/>
        </w:rPr>
        <w:t xml:space="preserve"> </w:t>
      </w:r>
      <w:r w:rsidRPr="00C123DA">
        <w:rPr>
          <w:rFonts w:ascii="Arial" w:hAnsi="Arial" w:cs="Arial"/>
          <w:color w:val="auto"/>
          <w:sz w:val="20"/>
          <w:szCs w:val="20"/>
        </w:rPr>
        <w:t>prečítali podmienky plnenia rámcovej dohody.</w:t>
      </w:r>
    </w:p>
    <w:sectPr w:rsidR="00C123DA" w:rsidRPr="00D75CAD" w:rsidSect="004B5B61">
      <w:headerReference w:type="default" r:id="rId11"/>
      <w:footerReference w:type="default" r:id="rId12"/>
      <w:pgSz w:w="11906" w:h="16838"/>
      <w:pgMar w:top="114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B5B7A" w14:textId="77777777" w:rsidR="00C56FAE" w:rsidRDefault="00C56FAE" w:rsidP="005A3B01">
      <w:pPr>
        <w:spacing w:after="0" w:line="240" w:lineRule="auto"/>
      </w:pPr>
      <w:r>
        <w:separator/>
      </w:r>
    </w:p>
  </w:endnote>
  <w:endnote w:type="continuationSeparator" w:id="0">
    <w:p w14:paraId="7C851FC2" w14:textId="77777777" w:rsidR="00C56FAE" w:rsidRDefault="00C56FAE" w:rsidP="005A3B01">
      <w:pPr>
        <w:spacing w:after="0" w:line="240" w:lineRule="auto"/>
      </w:pPr>
      <w:r>
        <w:continuationSeparator/>
      </w:r>
    </w:p>
  </w:endnote>
  <w:endnote w:type="continuationNotice" w:id="1">
    <w:p w14:paraId="6219ED45" w14:textId="77777777" w:rsidR="00C56FAE" w:rsidRDefault="00C56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310173"/>
      <w:docPartObj>
        <w:docPartGallery w:val="Page Numbers (Bottom of Page)"/>
        <w:docPartUnique/>
      </w:docPartObj>
    </w:sdtPr>
    <w:sdtContent>
      <w:p w14:paraId="36A1D618" w14:textId="6B392E11" w:rsidR="008A55F2" w:rsidRDefault="008A55F2">
        <w:pPr>
          <w:pStyle w:val="Pta"/>
          <w:jc w:val="right"/>
        </w:pPr>
        <w:r>
          <w:fldChar w:fldCharType="begin"/>
        </w:r>
        <w:r>
          <w:instrText>PAGE   \* MERGEFORMAT</w:instrText>
        </w:r>
        <w:r>
          <w:fldChar w:fldCharType="separate"/>
        </w:r>
        <w:r>
          <w:t>2</w:t>
        </w:r>
        <w:r>
          <w:fldChar w:fldCharType="end"/>
        </w:r>
      </w:p>
    </w:sdtContent>
  </w:sdt>
  <w:p w14:paraId="5CFFBCB9" w14:textId="77777777" w:rsidR="005A3B01" w:rsidRDefault="005A3B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23A35" w14:textId="77777777" w:rsidR="00C56FAE" w:rsidRDefault="00C56FAE" w:rsidP="005A3B01">
      <w:pPr>
        <w:spacing w:after="0" w:line="240" w:lineRule="auto"/>
      </w:pPr>
      <w:r>
        <w:separator/>
      </w:r>
    </w:p>
  </w:footnote>
  <w:footnote w:type="continuationSeparator" w:id="0">
    <w:p w14:paraId="29C8B25C" w14:textId="77777777" w:rsidR="00C56FAE" w:rsidRDefault="00C56FAE" w:rsidP="005A3B01">
      <w:pPr>
        <w:spacing w:after="0" w:line="240" w:lineRule="auto"/>
      </w:pPr>
      <w:r>
        <w:continuationSeparator/>
      </w:r>
    </w:p>
  </w:footnote>
  <w:footnote w:type="continuationNotice" w:id="1">
    <w:p w14:paraId="2AF1CEB1" w14:textId="77777777" w:rsidR="00C56FAE" w:rsidRDefault="00C56F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23FF" w14:textId="0944E555" w:rsidR="00EA6C79" w:rsidRDefault="00EA6C79">
    <w:pPr>
      <w:pStyle w:val="Hlavika"/>
    </w:pPr>
    <w:r>
      <w:rPr>
        <w:noProof/>
      </w:rPr>
      <w:drawing>
        <wp:inline distT="0" distB="0" distL="0" distR="0" wp14:anchorId="331EB450" wp14:editId="6E3C646A">
          <wp:extent cx="5760720" cy="955707"/>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955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255"/>
    <w:multiLevelType w:val="hybridMultilevel"/>
    <w:tmpl w:val="1BA4BD7E"/>
    <w:lvl w:ilvl="0" w:tplc="F68CE9FC">
      <w:numFmt w:val="bullet"/>
      <w:lvlText w:val="-"/>
      <w:lvlJc w:val="left"/>
      <w:pPr>
        <w:ind w:left="804" w:hanging="360"/>
      </w:pPr>
      <w:rPr>
        <w:rFonts w:ascii="Times New Roman" w:eastAsia="Times New Roman" w:hAnsi="Times New Roman" w:cs="Times New Roman" w:hint="default"/>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1" w15:restartNumberingAfterBreak="0">
    <w:nsid w:val="0A697E6F"/>
    <w:multiLevelType w:val="hybridMultilevel"/>
    <w:tmpl w:val="B058976E"/>
    <w:lvl w:ilvl="0" w:tplc="D3527284">
      <w:start w:val="2"/>
      <w:numFmt w:val="bullet"/>
      <w:lvlText w:val="-"/>
      <w:lvlJc w:val="left"/>
      <w:pPr>
        <w:ind w:left="804" w:hanging="360"/>
      </w:pPr>
      <w:rPr>
        <w:rFonts w:ascii="Times New Roman" w:eastAsia="Times New Roman" w:hAnsi="Times New Roman" w:cs="Times New Roman" w:hint="default"/>
      </w:rPr>
    </w:lvl>
    <w:lvl w:ilvl="1" w:tplc="041B0003">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2" w15:restartNumberingAfterBreak="0">
    <w:nsid w:val="1E1E74D1"/>
    <w:multiLevelType w:val="hybridMultilevel"/>
    <w:tmpl w:val="6C9059F6"/>
    <w:lvl w:ilvl="0" w:tplc="93BABD8E">
      <w:start w:val="1"/>
      <w:numFmt w:val="bullet"/>
      <w:lvlText w:val="-"/>
      <w:lvlJc w:val="left"/>
      <w:pPr>
        <w:ind w:left="720" w:hanging="360"/>
      </w:pPr>
      <w:rPr>
        <w:rFonts w:ascii="Calibri" w:hAnsi="Calibri" w:hint="default"/>
      </w:rPr>
    </w:lvl>
    <w:lvl w:ilvl="1" w:tplc="6EF670B8">
      <w:start w:val="1"/>
      <w:numFmt w:val="bullet"/>
      <w:lvlText w:val="o"/>
      <w:lvlJc w:val="left"/>
      <w:pPr>
        <w:ind w:left="1440" w:hanging="360"/>
      </w:pPr>
      <w:rPr>
        <w:rFonts w:ascii="Courier New" w:hAnsi="Courier New" w:hint="default"/>
      </w:rPr>
    </w:lvl>
    <w:lvl w:ilvl="2" w:tplc="9DF444D2">
      <w:start w:val="1"/>
      <w:numFmt w:val="bullet"/>
      <w:lvlText w:val=""/>
      <w:lvlJc w:val="left"/>
      <w:pPr>
        <w:ind w:left="2160" w:hanging="360"/>
      </w:pPr>
      <w:rPr>
        <w:rFonts w:ascii="Wingdings" w:hAnsi="Wingdings" w:hint="default"/>
      </w:rPr>
    </w:lvl>
    <w:lvl w:ilvl="3" w:tplc="B4082DB4">
      <w:start w:val="1"/>
      <w:numFmt w:val="bullet"/>
      <w:lvlText w:val=""/>
      <w:lvlJc w:val="left"/>
      <w:pPr>
        <w:ind w:left="2880" w:hanging="360"/>
      </w:pPr>
      <w:rPr>
        <w:rFonts w:ascii="Symbol" w:hAnsi="Symbol" w:hint="default"/>
      </w:rPr>
    </w:lvl>
    <w:lvl w:ilvl="4" w:tplc="BB3EAF14">
      <w:start w:val="1"/>
      <w:numFmt w:val="bullet"/>
      <w:lvlText w:val="o"/>
      <w:lvlJc w:val="left"/>
      <w:pPr>
        <w:ind w:left="3600" w:hanging="360"/>
      </w:pPr>
      <w:rPr>
        <w:rFonts w:ascii="Courier New" w:hAnsi="Courier New" w:hint="default"/>
      </w:rPr>
    </w:lvl>
    <w:lvl w:ilvl="5" w:tplc="01823804">
      <w:start w:val="1"/>
      <w:numFmt w:val="bullet"/>
      <w:lvlText w:val=""/>
      <w:lvlJc w:val="left"/>
      <w:pPr>
        <w:ind w:left="4320" w:hanging="360"/>
      </w:pPr>
      <w:rPr>
        <w:rFonts w:ascii="Wingdings" w:hAnsi="Wingdings" w:hint="default"/>
      </w:rPr>
    </w:lvl>
    <w:lvl w:ilvl="6" w:tplc="7D7EE230">
      <w:start w:val="1"/>
      <w:numFmt w:val="bullet"/>
      <w:lvlText w:val=""/>
      <w:lvlJc w:val="left"/>
      <w:pPr>
        <w:ind w:left="5040" w:hanging="360"/>
      </w:pPr>
      <w:rPr>
        <w:rFonts w:ascii="Symbol" w:hAnsi="Symbol" w:hint="default"/>
      </w:rPr>
    </w:lvl>
    <w:lvl w:ilvl="7" w:tplc="FFBEB8D4">
      <w:start w:val="1"/>
      <w:numFmt w:val="bullet"/>
      <w:lvlText w:val="o"/>
      <w:lvlJc w:val="left"/>
      <w:pPr>
        <w:ind w:left="5760" w:hanging="360"/>
      </w:pPr>
      <w:rPr>
        <w:rFonts w:ascii="Courier New" w:hAnsi="Courier New" w:hint="default"/>
      </w:rPr>
    </w:lvl>
    <w:lvl w:ilvl="8" w:tplc="1BEED90A">
      <w:start w:val="1"/>
      <w:numFmt w:val="bullet"/>
      <w:lvlText w:val=""/>
      <w:lvlJc w:val="left"/>
      <w:pPr>
        <w:ind w:left="6480" w:hanging="360"/>
      </w:pPr>
      <w:rPr>
        <w:rFonts w:ascii="Wingdings" w:hAnsi="Wingdings" w:hint="default"/>
      </w:rPr>
    </w:lvl>
  </w:abstractNum>
  <w:abstractNum w:abstractNumId="3" w15:restartNumberingAfterBreak="0">
    <w:nsid w:val="1ED9175B"/>
    <w:multiLevelType w:val="hybridMultilevel"/>
    <w:tmpl w:val="55A88954"/>
    <w:lvl w:ilvl="0" w:tplc="A30EC91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F1B008D"/>
    <w:multiLevelType w:val="hybridMultilevel"/>
    <w:tmpl w:val="7E24C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53386E"/>
    <w:multiLevelType w:val="hybridMultilevel"/>
    <w:tmpl w:val="8140DDD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3E00EDEE">
      <w:start w:val="2"/>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C42347"/>
    <w:multiLevelType w:val="hybridMultilevel"/>
    <w:tmpl w:val="08F04DE0"/>
    <w:lvl w:ilvl="0" w:tplc="842614AC">
      <w:start w:val="1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F8652E7"/>
    <w:multiLevelType w:val="hybridMultilevel"/>
    <w:tmpl w:val="64FE02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12759D9"/>
    <w:multiLevelType w:val="hybridMultilevel"/>
    <w:tmpl w:val="B2C6CC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39A5695"/>
    <w:multiLevelType w:val="hybridMultilevel"/>
    <w:tmpl w:val="55A8895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8F0895"/>
    <w:multiLevelType w:val="hybridMultilevel"/>
    <w:tmpl w:val="DC401D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642832"/>
    <w:multiLevelType w:val="hybridMultilevel"/>
    <w:tmpl w:val="53AA3A5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 w15:restartNumberingAfterBreak="0">
    <w:nsid w:val="3C861731"/>
    <w:multiLevelType w:val="hybridMultilevel"/>
    <w:tmpl w:val="762E4C5C"/>
    <w:lvl w:ilvl="0" w:tplc="49C09DCE">
      <w:start w:val="23"/>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13" w15:restartNumberingAfterBreak="0">
    <w:nsid w:val="3D214D56"/>
    <w:multiLevelType w:val="hybridMultilevel"/>
    <w:tmpl w:val="59744CF6"/>
    <w:lvl w:ilvl="0" w:tplc="041B0003">
      <w:start w:val="1"/>
      <w:numFmt w:val="bullet"/>
      <w:lvlText w:val="o"/>
      <w:lvlJc w:val="left"/>
      <w:pPr>
        <w:ind w:left="1495" w:hanging="360"/>
      </w:pPr>
      <w:rPr>
        <w:rFonts w:ascii="Courier New" w:hAnsi="Courier New" w:cs="Courier New" w:hint="default"/>
      </w:rPr>
    </w:lvl>
    <w:lvl w:ilvl="1" w:tplc="041B0003" w:tentative="1">
      <w:start w:val="1"/>
      <w:numFmt w:val="bullet"/>
      <w:lvlText w:val="o"/>
      <w:lvlJc w:val="left"/>
      <w:pPr>
        <w:ind w:left="2215" w:hanging="360"/>
      </w:pPr>
      <w:rPr>
        <w:rFonts w:ascii="Courier New" w:hAnsi="Courier New" w:cs="Courier New" w:hint="default"/>
      </w:rPr>
    </w:lvl>
    <w:lvl w:ilvl="2" w:tplc="041B0005" w:tentative="1">
      <w:start w:val="1"/>
      <w:numFmt w:val="bullet"/>
      <w:lvlText w:val=""/>
      <w:lvlJc w:val="left"/>
      <w:pPr>
        <w:ind w:left="2935" w:hanging="360"/>
      </w:pPr>
      <w:rPr>
        <w:rFonts w:ascii="Wingdings" w:hAnsi="Wingdings" w:hint="default"/>
      </w:rPr>
    </w:lvl>
    <w:lvl w:ilvl="3" w:tplc="041B0001" w:tentative="1">
      <w:start w:val="1"/>
      <w:numFmt w:val="bullet"/>
      <w:lvlText w:val=""/>
      <w:lvlJc w:val="left"/>
      <w:pPr>
        <w:ind w:left="3655" w:hanging="360"/>
      </w:pPr>
      <w:rPr>
        <w:rFonts w:ascii="Symbol" w:hAnsi="Symbol" w:hint="default"/>
      </w:rPr>
    </w:lvl>
    <w:lvl w:ilvl="4" w:tplc="041B0003" w:tentative="1">
      <w:start w:val="1"/>
      <w:numFmt w:val="bullet"/>
      <w:lvlText w:val="o"/>
      <w:lvlJc w:val="left"/>
      <w:pPr>
        <w:ind w:left="4375" w:hanging="360"/>
      </w:pPr>
      <w:rPr>
        <w:rFonts w:ascii="Courier New" w:hAnsi="Courier New" w:cs="Courier New" w:hint="default"/>
      </w:rPr>
    </w:lvl>
    <w:lvl w:ilvl="5" w:tplc="041B0005" w:tentative="1">
      <w:start w:val="1"/>
      <w:numFmt w:val="bullet"/>
      <w:lvlText w:val=""/>
      <w:lvlJc w:val="left"/>
      <w:pPr>
        <w:ind w:left="5095" w:hanging="360"/>
      </w:pPr>
      <w:rPr>
        <w:rFonts w:ascii="Wingdings" w:hAnsi="Wingdings" w:hint="default"/>
      </w:rPr>
    </w:lvl>
    <w:lvl w:ilvl="6" w:tplc="041B0001" w:tentative="1">
      <w:start w:val="1"/>
      <w:numFmt w:val="bullet"/>
      <w:lvlText w:val=""/>
      <w:lvlJc w:val="left"/>
      <w:pPr>
        <w:ind w:left="5815" w:hanging="360"/>
      </w:pPr>
      <w:rPr>
        <w:rFonts w:ascii="Symbol" w:hAnsi="Symbol" w:hint="default"/>
      </w:rPr>
    </w:lvl>
    <w:lvl w:ilvl="7" w:tplc="041B0003" w:tentative="1">
      <w:start w:val="1"/>
      <w:numFmt w:val="bullet"/>
      <w:lvlText w:val="o"/>
      <w:lvlJc w:val="left"/>
      <w:pPr>
        <w:ind w:left="6535" w:hanging="360"/>
      </w:pPr>
      <w:rPr>
        <w:rFonts w:ascii="Courier New" w:hAnsi="Courier New" w:cs="Courier New" w:hint="default"/>
      </w:rPr>
    </w:lvl>
    <w:lvl w:ilvl="8" w:tplc="041B0005" w:tentative="1">
      <w:start w:val="1"/>
      <w:numFmt w:val="bullet"/>
      <w:lvlText w:val=""/>
      <w:lvlJc w:val="left"/>
      <w:pPr>
        <w:ind w:left="7255" w:hanging="360"/>
      </w:pPr>
      <w:rPr>
        <w:rFonts w:ascii="Wingdings" w:hAnsi="Wingdings" w:hint="default"/>
      </w:rPr>
    </w:lvl>
  </w:abstractNum>
  <w:abstractNum w:abstractNumId="14" w15:restartNumberingAfterBreak="0">
    <w:nsid w:val="3E725E9C"/>
    <w:multiLevelType w:val="hybridMultilevel"/>
    <w:tmpl w:val="372030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F3211A"/>
    <w:multiLevelType w:val="hybridMultilevel"/>
    <w:tmpl w:val="C14E7F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B22AEC"/>
    <w:multiLevelType w:val="hybridMultilevel"/>
    <w:tmpl w:val="ADBCAA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2234F2"/>
    <w:multiLevelType w:val="hybridMultilevel"/>
    <w:tmpl w:val="46C41DD0"/>
    <w:lvl w:ilvl="0" w:tplc="65087FB2">
      <w:start w:val="1"/>
      <w:numFmt w:val="decimal"/>
      <w:lvlText w:val="%1."/>
      <w:lvlJc w:val="left"/>
      <w:pPr>
        <w:ind w:left="379" w:hanging="360"/>
      </w:pPr>
      <w:rPr>
        <w:rFonts w:hint="default"/>
      </w:rPr>
    </w:lvl>
    <w:lvl w:ilvl="1" w:tplc="041B0019" w:tentative="1">
      <w:start w:val="1"/>
      <w:numFmt w:val="lowerLetter"/>
      <w:lvlText w:val="%2."/>
      <w:lvlJc w:val="left"/>
      <w:pPr>
        <w:ind w:left="1099" w:hanging="360"/>
      </w:pPr>
    </w:lvl>
    <w:lvl w:ilvl="2" w:tplc="041B001B" w:tentative="1">
      <w:start w:val="1"/>
      <w:numFmt w:val="lowerRoman"/>
      <w:lvlText w:val="%3."/>
      <w:lvlJc w:val="right"/>
      <w:pPr>
        <w:ind w:left="1819" w:hanging="180"/>
      </w:pPr>
    </w:lvl>
    <w:lvl w:ilvl="3" w:tplc="041B000F" w:tentative="1">
      <w:start w:val="1"/>
      <w:numFmt w:val="decimal"/>
      <w:lvlText w:val="%4."/>
      <w:lvlJc w:val="left"/>
      <w:pPr>
        <w:ind w:left="2539" w:hanging="360"/>
      </w:pPr>
    </w:lvl>
    <w:lvl w:ilvl="4" w:tplc="041B0019" w:tentative="1">
      <w:start w:val="1"/>
      <w:numFmt w:val="lowerLetter"/>
      <w:lvlText w:val="%5."/>
      <w:lvlJc w:val="left"/>
      <w:pPr>
        <w:ind w:left="3259" w:hanging="360"/>
      </w:pPr>
    </w:lvl>
    <w:lvl w:ilvl="5" w:tplc="041B001B" w:tentative="1">
      <w:start w:val="1"/>
      <w:numFmt w:val="lowerRoman"/>
      <w:lvlText w:val="%6."/>
      <w:lvlJc w:val="right"/>
      <w:pPr>
        <w:ind w:left="3979" w:hanging="180"/>
      </w:pPr>
    </w:lvl>
    <w:lvl w:ilvl="6" w:tplc="041B000F" w:tentative="1">
      <w:start w:val="1"/>
      <w:numFmt w:val="decimal"/>
      <w:lvlText w:val="%7."/>
      <w:lvlJc w:val="left"/>
      <w:pPr>
        <w:ind w:left="4699" w:hanging="360"/>
      </w:pPr>
    </w:lvl>
    <w:lvl w:ilvl="7" w:tplc="041B0019" w:tentative="1">
      <w:start w:val="1"/>
      <w:numFmt w:val="lowerLetter"/>
      <w:lvlText w:val="%8."/>
      <w:lvlJc w:val="left"/>
      <w:pPr>
        <w:ind w:left="5419" w:hanging="360"/>
      </w:pPr>
    </w:lvl>
    <w:lvl w:ilvl="8" w:tplc="041B001B" w:tentative="1">
      <w:start w:val="1"/>
      <w:numFmt w:val="lowerRoman"/>
      <w:lvlText w:val="%9."/>
      <w:lvlJc w:val="right"/>
      <w:pPr>
        <w:ind w:left="6139" w:hanging="180"/>
      </w:pPr>
    </w:lvl>
  </w:abstractNum>
  <w:abstractNum w:abstractNumId="18" w15:restartNumberingAfterBreak="0">
    <w:nsid w:val="472523D9"/>
    <w:multiLevelType w:val="hybridMultilevel"/>
    <w:tmpl w:val="0FD839D4"/>
    <w:lvl w:ilvl="0" w:tplc="8C0C51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44113F7"/>
    <w:multiLevelType w:val="hybridMultilevel"/>
    <w:tmpl w:val="61BE4994"/>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55E61CBE"/>
    <w:multiLevelType w:val="hybridMultilevel"/>
    <w:tmpl w:val="FA60E7F2"/>
    <w:lvl w:ilvl="0" w:tplc="F0AEF09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714195"/>
    <w:multiLevelType w:val="hybridMultilevel"/>
    <w:tmpl w:val="81AE7448"/>
    <w:lvl w:ilvl="0" w:tplc="104811FE">
      <w:start w:val="1"/>
      <w:numFmt w:val="decimal"/>
      <w:lvlText w:val="%1."/>
      <w:lvlJc w:val="left"/>
      <w:pPr>
        <w:ind w:left="379" w:hanging="360"/>
      </w:pPr>
      <w:rPr>
        <w:rFonts w:hint="default"/>
      </w:rPr>
    </w:lvl>
    <w:lvl w:ilvl="1" w:tplc="041B0019" w:tentative="1">
      <w:start w:val="1"/>
      <w:numFmt w:val="lowerLetter"/>
      <w:lvlText w:val="%2."/>
      <w:lvlJc w:val="left"/>
      <w:pPr>
        <w:ind w:left="1099" w:hanging="360"/>
      </w:pPr>
    </w:lvl>
    <w:lvl w:ilvl="2" w:tplc="041B001B" w:tentative="1">
      <w:start w:val="1"/>
      <w:numFmt w:val="lowerRoman"/>
      <w:lvlText w:val="%3."/>
      <w:lvlJc w:val="right"/>
      <w:pPr>
        <w:ind w:left="1819" w:hanging="180"/>
      </w:pPr>
    </w:lvl>
    <w:lvl w:ilvl="3" w:tplc="041B000F" w:tentative="1">
      <w:start w:val="1"/>
      <w:numFmt w:val="decimal"/>
      <w:lvlText w:val="%4."/>
      <w:lvlJc w:val="left"/>
      <w:pPr>
        <w:ind w:left="2539" w:hanging="360"/>
      </w:pPr>
    </w:lvl>
    <w:lvl w:ilvl="4" w:tplc="041B0019" w:tentative="1">
      <w:start w:val="1"/>
      <w:numFmt w:val="lowerLetter"/>
      <w:lvlText w:val="%5."/>
      <w:lvlJc w:val="left"/>
      <w:pPr>
        <w:ind w:left="3259" w:hanging="360"/>
      </w:pPr>
    </w:lvl>
    <w:lvl w:ilvl="5" w:tplc="041B001B" w:tentative="1">
      <w:start w:val="1"/>
      <w:numFmt w:val="lowerRoman"/>
      <w:lvlText w:val="%6."/>
      <w:lvlJc w:val="right"/>
      <w:pPr>
        <w:ind w:left="3979" w:hanging="180"/>
      </w:pPr>
    </w:lvl>
    <w:lvl w:ilvl="6" w:tplc="041B000F" w:tentative="1">
      <w:start w:val="1"/>
      <w:numFmt w:val="decimal"/>
      <w:lvlText w:val="%7."/>
      <w:lvlJc w:val="left"/>
      <w:pPr>
        <w:ind w:left="4699" w:hanging="360"/>
      </w:pPr>
    </w:lvl>
    <w:lvl w:ilvl="7" w:tplc="041B0019" w:tentative="1">
      <w:start w:val="1"/>
      <w:numFmt w:val="lowerLetter"/>
      <w:lvlText w:val="%8."/>
      <w:lvlJc w:val="left"/>
      <w:pPr>
        <w:ind w:left="5419" w:hanging="360"/>
      </w:pPr>
    </w:lvl>
    <w:lvl w:ilvl="8" w:tplc="041B001B" w:tentative="1">
      <w:start w:val="1"/>
      <w:numFmt w:val="lowerRoman"/>
      <w:lvlText w:val="%9."/>
      <w:lvlJc w:val="right"/>
      <w:pPr>
        <w:ind w:left="6139" w:hanging="180"/>
      </w:pPr>
    </w:lvl>
  </w:abstractNum>
  <w:abstractNum w:abstractNumId="22" w15:restartNumberingAfterBreak="0">
    <w:nsid w:val="5AD72D75"/>
    <w:multiLevelType w:val="hybridMultilevel"/>
    <w:tmpl w:val="C49AD130"/>
    <w:lvl w:ilvl="0" w:tplc="842614AC">
      <w:start w:val="16"/>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6A59F0"/>
    <w:multiLevelType w:val="hybridMultilevel"/>
    <w:tmpl w:val="5C9C36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30336FC"/>
    <w:multiLevelType w:val="hybridMultilevel"/>
    <w:tmpl w:val="B6046EDC"/>
    <w:lvl w:ilvl="0" w:tplc="DC36BC2E">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25" w15:restartNumberingAfterBreak="0">
    <w:nsid w:val="6C3162D2"/>
    <w:multiLevelType w:val="hybridMultilevel"/>
    <w:tmpl w:val="C9D0D292"/>
    <w:lvl w:ilvl="0" w:tplc="5F5A60A4">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26" w15:restartNumberingAfterBreak="0">
    <w:nsid w:val="798A71A2"/>
    <w:multiLevelType w:val="hybridMultilevel"/>
    <w:tmpl w:val="3D7AE10E"/>
    <w:lvl w:ilvl="0" w:tplc="93BABD8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D766C54"/>
    <w:multiLevelType w:val="hybridMultilevel"/>
    <w:tmpl w:val="60A291A6"/>
    <w:lvl w:ilvl="0" w:tplc="B4082DB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9027515">
    <w:abstractNumId w:val="2"/>
  </w:num>
  <w:num w:numId="2" w16cid:durableId="68116350">
    <w:abstractNumId w:val="5"/>
  </w:num>
  <w:num w:numId="3" w16cid:durableId="483087602">
    <w:abstractNumId w:val="4"/>
  </w:num>
  <w:num w:numId="4" w16cid:durableId="421072252">
    <w:abstractNumId w:val="17"/>
  </w:num>
  <w:num w:numId="5" w16cid:durableId="202985675">
    <w:abstractNumId w:val="25"/>
  </w:num>
  <w:num w:numId="6" w16cid:durableId="1915243268">
    <w:abstractNumId w:val="21"/>
  </w:num>
  <w:num w:numId="7" w16cid:durableId="937252994">
    <w:abstractNumId w:val="23"/>
  </w:num>
  <w:num w:numId="8" w16cid:durableId="2127190154">
    <w:abstractNumId w:val="15"/>
  </w:num>
  <w:num w:numId="9" w16cid:durableId="699859065">
    <w:abstractNumId w:val="24"/>
  </w:num>
  <w:num w:numId="10" w16cid:durableId="914316410">
    <w:abstractNumId w:val="0"/>
  </w:num>
  <w:num w:numId="11" w16cid:durableId="1700006030">
    <w:abstractNumId w:val="10"/>
  </w:num>
  <w:num w:numId="12" w16cid:durableId="1219170116">
    <w:abstractNumId w:val="18"/>
  </w:num>
  <w:num w:numId="13" w16cid:durableId="1539735461">
    <w:abstractNumId w:val="12"/>
  </w:num>
  <w:num w:numId="14" w16cid:durableId="302975016">
    <w:abstractNumId w:val="11"/>
  </w:num>
  <w:num w:numId="15" w16cid:durableId="606693611">
    <w:abstractNumId w:val="8"/>
  </w:num>
  <w:num w:numId="16" w16cid:durableId="1510676904">
    <w:abstractNumId w:val="14"/>
  </w:num>
  <w:num w:numId="17" w16cid:durableId="917440336">
    <w:abstractNumId w:val="16"/>
  </w:num>
  <w:num w:numId="18" w16cid:durableId="1050880347">
    <w:abstractNumId w:val="3"/>
  </w:num>
  <w:num w:numId="19" w16cid:durableId="93718627">
    <w:abstractNumId w:val="20"/>
  </w:num>
  <w:num w:numId="20" w16cid:durableId="158693197">
    <w:abstractNumId w:val="6"/>
  </w:num>
  <w:num w:numId="21" w16cid:durableId="620915200">
    <w:abstractNumId w:val="22"/>
  </w:num>
  <w:num w:numId="22" w16cid:durableId="187837777">
    <w:abstractNumId w:val="1"/>
  </w:num>
  <w:num w:numId="23" w16cid:durableId="129789545">
    <w:abstractNumId w:val="19"/>
  </w:num>
  <w:num w:numId="24" w16cid:durableId="1312060785">
    <w:abstractNumId w:val="9"/>
  </w:num>
  <w:num w:numId="25" w16cid:durableId="1450394197">
    <w:abstractNumId w:val="7"/>
  </w:num>
  <w:num w:numId="26" w16cid:durableId="1880510726">
    <w:abstractNumId w:val="13"/>
  </w:num>
  <w:num w:numId="27" w16cid:durableId="1509708875">
    <w:abstractNumId w:val="26"/>
  </w:num>
  <w:num w:numId="28" w16cid:durableId="7019834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6F"/>
    <w:rsid w:val="00003EA9"/>
    <w:rsid w:val="00005B2C"/>
    <w:rsid w:val="00024491"/>
    <w:rsid w:val="00026C3E"/>
    <w:rsid w:val="00032D1F"/>
    <w:rsid w:val="0004116C"/>
    <w:rsid w:val="00042571"/>
    <w:rsid w:val="0004359F"/>
    <w:rsid w:val="00050DD3"/>
    <w:rsid w:val="00051C87"/>
    <w:rsid w:val="0005606B"/>
    <w:rsid w:val="0005788B"/>
    <w:rsid w:val="0007422A"/>
    <w:rsid w:val="000761E4"/>
    <w:rsid w:val="000828A5"/>
    <w:rsid w:val="0008301D"/>
    <w:rsid w:val="000832F4"/>
    <w:rsid w:val="00083BE6"/>
    <w:rsid w:val="00093DC0"/>
    <w:rsid w:val="0009459D"/>
    <w:rsid w:val="00094D01"/>
    <w:rsid w:val="00096489"/>
    <w:rsid w:val="000B21BF"/>
    <w:rsid w:val="000C0F1C"/>
    <w:rsid w:val="000C2686"/>
    <w:rsid w:val="000C3DB5"/>
    <w:rsid w:val="000D3AA2"/>
    <w:rsid w:val="000E735D"/>
    <w:rsid w:val="000F26CD"/>
    <w:rsid w:val="000F36C2"/>
    <w:rsid w:val="000F543B"/>
    <w:rsid w:val="000F7906"/>
    <w:rsid w:val="001001FE"/>
    <w:rsid w:val="001154C0"/>
    <w:rsid w:val="001221C0"/>
    <w:rsid w:val="00123611"/>
    <w:rsid w:val="00134F39"/>
    <w:rsid w:val="00143DE6"/>
    <w:rsid w:val="00150067"/>
    <w:rsid w:val="0016200A"/>
    <w:rsid w:val="00170B15"/>
    <w:rsid w:val="0017531C"/>
    <w:rsid w:val="00181FDA"/>
    <w:rsid w:val="001823ED"/>
    <w:rsid w:val="001831DA"/>
    <w:rsid w:val="00184AC2"/>
    <w:rsid w:val="00186D78"/>
    <w:rsid w:val="00190AD7"/>
    <w:rsid w:val="00193112"/>
    <w:rsid w:val="00195B70"/>
    <w:rsid w:val="001A0F9C"/>
    <w:rsid w:val="001A6DB9"/>
    <w:rsid w:val="001B0E26"/>
    <w:rsid w:val="001B14A7"/>
    <w:rsid w:val="001B1798"/>
    <w:rsid w:val="001B6A2A"/>
    <w:rsid w:val="001B77DF"/>
    <w:rsid w:val="001B7FD4"/>
    <w:rsid w:val="001C4C52"/>
    <w:rsid w:val="001D1A3D"/>
    <w:rsid w:val="001D5A16"/>
    <w:rsid w:val="001E46D3"/>
    <w:rsid w:val="001E7D05"/>
    <w:rsid w:val="001F2149"/>
    <w:rsid w:val="001F4EC9"/>
    <w:rsid w:val="002059DB"/>
    <w:rsid w:val="002147F7"/>
    <w:rsid w:val="0021622A"/>
    <w:rsid w:val="002236C1"/>
    <w:rsid w:val="00223902"/>
    <w:rsid w:val="002301A6"/>
    <w:rsid w:val="00236FB4"/>
    <w:rsid w:val="0023767C"/>
    <w:rsid w:val="002413BD"/>
    <w:rsid w:val="0025301E"/>
    <w:rsid w:val="002541EA"/>
    <w:rsid w:val="00256D94"/>
    <w:rsid w:val="00257EA8"/>
    <w:rsid w:val="00260857"/>
    <w:rsid w:val="00261836"/>
    <w:rsid w:val="002648E4"/>
    <w:rsid w:val="00271007"/>
    <w:rsid w:val="00272DBB"/>
    <w:rsid w:val="00274478"/>
    <w:rsid w:val="0028172B"/>
    <w:rsid w:val="002841F2"/>
    <w:rsid w:val="0028514A"/>
    <w:rsid w:val="0028587A"/>
    <w:rsid w:val="0028646A"/>
    <w:rsid w:val="002873DC"/>
    <w:rsid w:val="00291741"/>
    <w:rsid w:val="00296FF7"/>
    <w:rsid w:val="00297751"/>
    <w:rsid w:val="002A024E"/>
    <w:rsid w:val="002A2329"/>
    <w:rsid w:val="002A3015"/>
    <w:rsid w:val="002A6254"/>
    <w:rsid w:val="002C0D22"/>
    <w:rsid w:val="002C3344"/>
    <w:rsid w:val="002C4E4E"/>
    <w:rsid w:val="002C5479"/>
    <w:rsid w:val="002D420B"/>
    <w:rsid w:val="002D550A"/>
    <w:rsid w:val="002E0AB3"/>
    <w:rsid w:val="002E1FF7"/>
    <w:rsid w:val="002E4E39"/>
    <w:rsid w:val="002E761E"/>
    <w:rsid w:val="002F0975"/>
    <w:rsid w:val="002F15C3"/>
    <w:rsid w:val="002F2C02"/>
    <w:rsid w:val="002F3834"/>
    <w:rsid w:val="002F48FB"/>
    <w:rsid w:val="002F4AF6"/>
    <w:rsid w:val="002F64D9"/>
    <w:rsid w:val="002F66F4"/>
    <w:rsid w:val="003058EA"/>
    <w:rsid w:val="0031165B"/>
    <w:rsid w:val="0031581A"/>
    <w:rsid w:val="00315A03"/>
    <w:rsid w:val="00315DEB"/>
    <w:rsid w:val="00327848"/>
    <w:rsid w:val="00330229"/>
    <w:rsid w:val="0033387E"/>
    <w:rsid w:val="00341579"/>
    <w:rsid w:val="0034780F"/>
    <w:rsid w:val="00347F89"/>
    <w:rsid w:val="003536D1"/>
    <w:rsid w:val="0035423F"/>
    <w:rsid w:val="0036332E"/>
    <w:rsid w:val="00363371"/>
    <w:rsid w:val="00364D08"/>
    <w:rsid w:val="00367083"/>
    <w:rsid w:val="00371E67"/>
    <w:rsid w:val="00380AD8"/>
    <w:rsid w:val="00386622"/>
    <w:rsid w:val="0039239F"/>
    <w:rsid w:val="003940F8"/>
    <w:rsid w:val="00396F73"/>
    <w:rsid w:val="003A725E"/>
    <w:rsid w:val="003B4ECD"/>
    <w:rsid w:val="003B6DD7"/>
    <w:rsid w:val="003C365A"/>
    <w:rsid w:val="003C4279"/>
    <w:rsid w:val="003C592E"/>
    <w:rsid w:val="003D0355"/>
    <w:rsid w:val="003D0F58"/>
    <w:rsid w:val="003D2043"/>
    <w:rsid w:val="003D3091"/>
    <w:rsid w:val="003D30FD"/>
    <w:rsid w:val="003D3D60"/>
    <w:rsid w:val="003D3E33"/>
    <w:rsid w:val="003D3FCC"/>
    <w:rsid w:val="003D73B5"/>
    <w:rsid w:val="003D7C94"/>
    <w:rsid w:val="003F11CD"/>
    <w:rsid w:val="003F5687"/>
    <w:rsid w:val="003F57F7"/>
    <w:rsid w:val="00401B62"/>
    <w:rsid w:val="0040200B"/>
    <w:rsid w:val="00406404"/>
    <w:rsid w:val="004118EC"/>
    <w:rsid w:val="004171A8"/>
    <w:rsid w:val="004202CA"/>
    <w:rsid w:val="00423E42"/>
    <w:rsid w:val="00424905"/>
    <w:rsid w:val="004262C8"/>
    <w:rsid w:val="004266BD"/>
    <w:rsid w:val="004342F3"/>
    <w:rsid w:val="00434EB6"/>
    <w:rsid w:val="00442896"/>
    <w:rsid w:val="004437F5"/>
    <w:rsid w:val="004461CF"/>
    <w:rsid w:val="00446C6F"/>
    <w:rsid w:val="00451000"/>
    <w:rsid w:val="00451276"/>
    <w:rsid w:val="00452911"/>
    <w:rsid w:val="00452F0B"/>
    <w:rsid w:val="00455456"/>
    <w:rsid w:val="00462CC9"/>
    <w:rsid w:val="00464EED"/>
    <w:rsid w:val="00473CD9"/>
    <w:rsid w:val="004771EE"/>
    <w:rsid w:val="004911EF"/>
    <w:rsid w:val="004916EC"/>
    <w:rsid w:val="0049233B"/>
    <w:rsid w:val="0049292E"/>
    <w:rsid w:val="004929BB"/>
    <w:rsid w:val="004A08F6"/>
    <w:rsid w:val="004A0920"/>
    <w:rsid w:val="004A7C22"/>
    <w:rsid w:val="004B2E04"/>
    <w:rsid w:val="004B35D0"/>
    <w:rsid w:val="004B5B61"/>
    <w:rsid w:val="004B5E04"/>
    <w:rsid w:val="004B71CD"/>
    <w:rsid w:val="004C0AED"/>
    <w:rsid w:val="004C1329"/>
    <w:rsid w:val="004C2613"/>
    <w:rsid w:val="004C41C5"/>
    <w:rsid w:val="004D01FD"/>
    <w:rsid w:val="004D316D"/>
    <w:rsid w:val="004D546A"/>
    <w:rsid w:val="004D7229"/>
    <w:rsid w:val="004E2EE6"/>
    <w:rsid w:val="004E64B0"/>
    <w:rsid w:val="004F3C5C"/>
    <w:rsid w:val="004F47B3"/>
    <w:rsid w:val="004F5A64"/>
    <w:rsid w:val="004F5BA0"/>
    <w:rsid w:val="00500DE2"/>
    <w:rsid w:val="0050506C"/>
    <w:rsid w:val="0051001F"/>
    <w:rsid w:val="005110DD"/>
    <w:rsid w:val="00513499"/>
    <w:rsid w:val="00516277"/>
    <w:rsid w:val="00522228"/>
    <w:rsid w:val="00533036"/>
    <w:rsid w:val="00535375"/>
    <w:rsid w:val="0053605D"/>
    <w:rsid w:val="005361D7"/>
    <w:rsid w:val="00543FD4"/>
    <w:rsid w:val="005441B3"/>
    <w:rsid w:val="00546A80"/>
    <w:rsid w:val="00552FEC"/>
    <w:rsid w:val="0055307F"/>
    <w:rsid w:val="00553C8C"/>
    <w:rsid w:val="0055517D"/>
    <w:rsid w:val="0055747D"/>
    <w:rsid w:val="00565BAD"/>
    <w:rsid w:val="00572A53"/>
    <w:rsid w:val="00582069"/>
    <w:rsid w:val="00582E4B"/>
    <w:rsid w:val="00594944"/>
    <w:rsid w:val="00594AE7"/>
    <w:rsid w:val="005A3B01"/>
    <w:rsid w:val="005A6231"/>
    <w:rsid w:val="005A6666"/>
    <w:rsid w:val="005A6C33"/>
    <w:rsid w:val="005C22E7"/>
    <w:rsid w:val="005C3146"/>
    <w:rsid w:val="005C5D19"/>
    <w:rsid w:val="005D1968"/>
    <w:rsid w:val="005D27DB"/>
    <w:rsid w:val="005E346F"/>
    <w:rsid w:val="005E75A2"/>
    <w:rsid w:val="005F0271"/>
    <w:rsid w:val="005F1606"/>
    <w:rsid w:val="005F298E"/>
    <w:rsid w:val="005F4E02"/>
    <w:rsid w:val="006017AB"/>
    <w:rsid w:val="00601C24"/>
    <w:rsid w:val="006101E7"/>
    <w:rsid w:val="006105B0"/>
    <w:rsid w:val="0061192A"/>
    <w:rsid w:val="00625073"/>
    <w:rsid w:val="00636448"/>
    <w:rsid w:val="006414CB"/>
    <w:rsid w:val="00655954"/>
    <w:rsid w:val="0067024A"/>
    <w:rsid w:val="006716DB"/>
    <w:rsid w:val="00674650"/>
    <w:rsid w:val="00675B54"/>
    <w:rsid w:val="006777A5"/>
    <w:rsid w:val="0068112B"/>
    <w:rsid w:val="00683C3C"/>
    <w:rsid w:val="00690095"/>
    <w:rsid w:val="00690BFD"/>
    <w:rsid w:val="006A32BC"/>
    <w:rsid w:val="006B2BDA"/>
    <w:rsid w:val="006C66AE"/>
    <w:rsid w:val="006CBA87"/>
    <w:rsid w:val="006D0A44"/>
    <w:rsid w:val="006D48A5"/>
    <w:rsid w:val="006F179E"/>
    <w:rsid w:val="006F31E2"/>
    <w:rsid w:val="006F7735"/>
    <w:rsid w:val="00702AE7"/>
    <w:rsid w:val="007030B8"/>
    <w:rsid w:val="0071128A"/>
    <w:rsid w:val="0071227A"/>
    <w:rsid w:val="00722AD2"/>
    <w:rsid w:val="007251B1"/>
    <w:rsid w:val="00732B18"/>
    <w:rsid w:val="007361BF"/>
    <w:rsid w:val="007408D9"/>
    <w:rsid w:val="00741119"/>
    <w:rsid w:val="00745371"/>
    <w:rsid w:val="00745FCD"/>
    <w:rsid w:val="007540AC"/>
    <w:rsid w:val="007553DF"/>
    <w:rsid w:val="00755574"/>
    <w:rsid w:val="007555C8"/>
    <w:rsid w:val="00760FE7"/>
    <w:rsid w:val="0076720E"/>
    <w:rsid w:val="007709ED"/>
    <w:rsid w:val="0077118D"/>
    <w:rsid w:val="00772023"/>
    <w:rsid w:val="007722CE"/>
    <w:rsid w:val="007737EB"/>
    <w:rsid w:val="00776598"/>
    <w:rsid w:val="00776D3C"/>
    <w:rsid w:val="007814CA"/>
    <w:rsid w:val="007823B5"/>
    <w:rsid w:val="007860D6"/>
    <w:rsid w:val="00786371"/>
    <w:rsid w:val="00794905"/>
    <w:rsid w:val="00797252"/>
    <w:rsid w:val="007A3780"/>
    <w:rsid w:val="007A439F"/>
    <w:rsid w:val="007A71B3"/>
    <w:rsid w:val="007A7CF9"/>
    <w:rsid w:val="007B00D1"/>
    <w:rsid w:val="007B7ACD"/>
    <w:rsid w:val="007C34CB"/>
    <w:rsid w:val="007C4955"/>
    <w:rsid w:val="007D0652"/>
    <w:rsid w:val="007D312C"/>
    <w:rsid w:val="007D6F1D"/>
    <w:rsid w:val="007E3327"/>
    <w:rsid w:val="007E7C07"/>
    <w:rsid w:val="007F0F2E"/>
    <w:rsid w:val="007F30FE"/>
    <w:rsid w:val="00802319"/>
    <w:rsid w:val="00802382"/>
    <w:rsid w:val="00805E09"/>
    <w:rsid w:val="00807E06"/>
    <w:rsid w:val="00810229"/>
    <w:rsid w:val="00816CFC"/>
    <w:rsid w:val="00817125"/>
    <w:rsid w:val="008216CC"/>
    <w:rsid w:val="00827242"/>
    <w:rsid w:val="00827EC7"/>
    <w:rsid w:val="00830C27"/>
    <w:rsid w:val="0083247F"/>
    <w:rsid w:val="0083764F"/>
    <w:rsid w:val="008501D9"/>
    <w:rsid w:val="00855937"/>
    <w:rsid w:val="00857A3E"/>
    <w:rsid w:val="008606AA"/>
    <w:rsid w:val="00860D13"/>
    <w:rsid w:val="00861157"/>
    <w:rsid w:val="00862944"/>
    <w:rsid w:val="00863033"/>
    <w:rsid w:val="00867A7D"/>
    <w:rsid w:val="00867BDB"/>
    <w:rsid w:val="008709A4"/>
    <w:rsid w:val="00877613"/>
    <w:rsid w:val="00880E4D"/>
    <w:rsid w:val="00887033"/>
    <w:rsid w:val="00890301"/>
    <w:rsid w:val="00895B9E"/>
    <w:rsid w:val="00896C54"/>
    <w:rsid w:val="008972B9"/>
    <w:rsid w:val="00897A91"/>
    <w:rsid w:val="008A0753"/>
    <w:rsid w:val="008A3E19"/>
    <w:rsid w:val="008A55F2"/>
    <w:rsid w:val="008A68EF"/>
    <w:rsid w:val="008B5C5F"/>
    <w:rsid w:val="008B5FEF"/>
    <w:rsid w:val="008C29D6"/>
    <w:rsid w:val="008D52FA"/>
    <w:rsid w:val="008D574C"/>
    <w:rsid w:val="008D7AA2"/>
    <w:rsid w:val="008D7EF1"/>
    <w:rsid w:val="008E07B9"/>
    <w:rsid w:val="008E3171"/>
    <w:rsid w:val="008E3846"/>
    <w:rsid w:val="008F0899"/>
    <w:rsid w:val="008F08DD"/>
    <w:rsid w:val="008F5208"/>
    <w:rsid w:val="008F6C55"/>
    <w:rsid w:val="008F6EF2"/>
    <w:rsid w:val="00902B4F"/>
    <w:rsid w:val="009053C4"/>
    <w:rsid w:val="009078B4"/>
    <w:rsid w:val="00910A76"/>
    <w:rsid w:val="00920736"/>
    <w:rsid w:val="00923283"/>
    <w:rsid w:val="00931898"/>
    <w:rsid w:val="009354EB"/>
    <w:rsid w:val="0094056E"/>
    <w:rsid w:val="0094365E"/>
    <w:rsid w:val="009456E2"/>
    <w:rsid w:val="00945F28"/>
    <w:rsid w:val="0094616C"/>
    <w:rsid w:val="00951DF7"/>
    <w:rsid w:val="0095439F"/>
    <w:rsid w:val="009544FD"/>
    <w:rsid w:val="0096285D"/>
    <w:rsid w:val="0096636C"/>
    <w:rsid w:val="00971138"/>
    <w:rsid w:val="00974EB5"/>
    <w:rsid w:val="00976107"/>
    <w:rsid w:val="009903DC"/>
    <w:rsid w:val="00993E6B"/>
    <w:rsid w:val="009A3BAC"/>
    <w:rsid w:val="009A487F"/>
    <w:rsid w:val="009A4FA8"/>
    <w:rsid w:val="009B2B5F"/>
    <w:rsid w:val="009B4DDA"/>
    <w:rsid w:val="009B63B0"/>
    <w:rsid w:val="009C67C7"/>
    <w:rsid w:val="009D2917"/>
    <w:rsid w:val="009D3ECC"/>
    <w:rsid w:val="009D61BE"/>
    <w:rsid w:val="009D6534"/>
    <w:rsid w:val="009F1A06"/>
    <w:rsid w:val="009F2009"/>
    <w:rsid w:val="009F2B51"/>
    <w:rsid w:val="00A04624"/>
    <w:rsid w:val="00A066D5"/>
    <w:rsid w:val="00A144B7"/>
    <w:rsid w:val="00A20071"/>
    <w:rsid w:val="00A241ED"/>
    <w:rsid w:val="00A27324"/>
    <w:rsid w:val="00A27B58"/>
    <w:rsid w:val="00A32A2C"/>
    <w:rsid w:val="00A34276"/>
    <w:rsid w:val="00A35230"/>
    <w:rsid w:val="00A4019C"/>
    <w:rsid w:val="00A42CC9"/>
    <w:rsid w:val="00A5004A"/>
    <w:rsid w:val="00A534F7"/>
    <w:rsid w:val="00A63465"/>
    <w:rsid w:val="00A651B0"/>
    <w:rsid w:val="00A655FB"/>
    <w:rsid w:val="00A658D1"/>
    <w:rsid w:val="00A73546"/>
    <w:rsid w:val="00A84F53"/>
    <w:rsid w:val="00A87B07"/>
    <w:rsid w:val="00A9478A"/>
    <w:rsid w:val="00A9529B"/>
    <w:rsid w:val="00A96BBF"/>
    <w:rsid w:val="00A97C0C"/>
    <w:rsid w:val="00AA4EDA"/>
    <w:rsid w:val="00AA6012"/>
    <w:rsid w:val="00AB49D9"/>
    <w:rsid w:val="00AB53F5"/>
    <w:rsid w:val="00AB5720"/>
    <w:rsid w:val="00AB7A8B"/>
    <w:rsid w:val="00AC0940"/>
    <w:rsid w:val="00AC3049"/>
    <w:rsid w:val="00AC5A33"/>
    <w:rsid w:val="00AD1A3B"/>
    <w:rsid w:val="00AD43FE"/>
    <w:rsid w:val="00AE430B"/>
    <w:rsid w:val="00AF03CA"/>
    <w:rsid w:val="00AF22F4"/>
    <w:rsid w:val="00AF26E9"/>
    <w:rsid w:val="00AF6559"/>
    <w:rsid w:val="00B0027D"/>
    <w:rsid w:val="00B1104F"/>
    <w:rsid w:val="00B214EE"/>
    <w:rsid w:val="00B22645"/>
    <w:rsid w:val="00B25C4A"/>
    <w:rsid w:val="00B31FBB"/>
    <w:rsid w:val="00B36926"/>
    <w:rsid w:val="00B4388D"/>
    <w:rsid w:val="00B4608A"/>
    <w:rsid w:val="00B5250C"/>
    <w:rsid w:val="00B53B27"/>
    <w:rsid w:val="00B541C9"/>
    <w:rsid w:val="00B60609"/>
    <w:rsid w:val="00B60A90"/>
    <w:rsid w:val="00B74ABB"/>
    <w:rsid w:val="00B75E8C"/>
    <w:rsid w:val="00B80FA7"/>
    <w:rsid w:val="00B8352E"/>
    <w:rsid w:val="00B855E5"/>
    <w:rsid w:val="00B956B8"/>
    <w:rsid w:val="00BA226A"/>
    <w:rsid w:val="00BA65B6"/>
    <w:rsid w:val="00BB00DA"/>
    <w:rsid w:val="00BB153C"/>
    <w:rsid w:val="00BB1A40"/>
    <w:rsid w:val="00BB2953"/>
    <w:rsid w:val="00BB2D78"/>
    <w:rsid w:val="00BB5C42"/>
    <w:rsid w:val="00BC1752"/>
    <w:rsid w:val="00BC342F"/>
    <w:rsid w:val="00BC6C67"/>
    <w:rsid w:val="00BC7EB5"/>
    <w:rsid w:val="00BD1B5E"/>
    <w:rsid w:val="00BE3696"/>
    <w:rsid w:val="00BE5D88"/>
    <w:rsid w:val="00BE7847"/>
    <w:rsid w:val="00BF5A37"/>
    <w:rsid w:val="00C034F1"/>
    <w:rsid w:val="00C104A9"/>
    <w:rsid w:val="00C105FE"/>
    <w:rsid w:val="00C123DA"/>
    <w:rsid w:val="00C17ADC"/>
    <w:rsid w:val="00C20BF2"/>
    <w:rsid w:val="00C21EA2"/>
    <w:rsid w:val="00C24C5A"/>
    <w:rsid w:val="00C254FF"/>
    <w:rsid w:val="00C3275B"/>
    <w:rsid w:val="00C42CC7"/>
    <w:rsid w:val="00C44EC1"/>
    <w:rsid w:val="00C467F4"/>
    <w:rsid w:val="00C46BF0"/>
    <w:rsid w:val="00C47E5E"/>
    <w:rsid w:val="00C50FB2"/>
    <w:rsid w:val="00C5233A"/>
    <w:rsid w:val="00C52B19"/>
    <w:rsid w:val="00C532AD"/>
    <w:rsid w:val="00C56FAE"/>
    <w:rsid w:val="00C64B4D"/>
    <w:rsid w:val="00C75E19"/>
    <w:rsid w:val="00C849EE"/>
    <w:rsid w:val="00C92B6F"/>
    <w:rsid w:val="00C96492"/>
    <w:rsid w:val="00CA3644"/>
    <w:rsid w:val="00CA568C"/>
    <w:rsid w:val="00CB727C"/>
    <w:rsid w:val="00CB7DFA"/>
    <w:rsid w:val="00CC4701"/>
    <w:rsid w:val="00CC6C21"/>
    <w:rsid w:val="00CD119C"/>
    <w:rsid w:val="00CD1602"/>
    <w:rsid w:val="00CD5F3C"/>
    <w:rsid w:val="00CE1DE7"/>
    <w:rsid w:val="00CE5758"/>
    <w:rsid w:val="00CF36C0"/>
    <w:rsid w:val="00CF6EBD"/>
    <w:rsid w:val="00CF6F6B"/>
    <w:rsid w:val="00D0201E"/>
    <w:rsid w:val="00D05EF8"/>
    <w:rsid w:val="00D10349"/>
    <w:rsid w:val="00D212A1"/>
    <w:rsid w:val="00D21823"/>
    <w:rsid w:val="00D24FE7"/>
    <w:rsid w:val="00D258D6"/>
    <w:rsid w:val="00D31A2C"/>
    <w:rsid w:val="00D32E68"/>
    <w:rsid w:val="00D345C0"/>
    <w:rsid w:val="00D34A4A"/>
    <w:rsid w:val="00D512F2"/>
    <w:rsid w:val="00D73912"/>
    <w:rsid w:val="00D74E2B"/>
    <w:rsid w:val="00D75C76"/>
    <w:rsid w:val="00D75CAD"/>
    <w:rsid w:val="00D809A8"/>
    <w:rsid w:val="00D81EAE"/>
    <w:rsid w:val="00D824C8"/>
    <w:rsid w:val="00D87638"/>
    <w:rsid w:val="00D87F18"/>
    <w:rsid w:val="00D93ED5"/>
    <w:rsid w:val="00D945FD"/>
    <w:rsid w:val="00DA1BC0"/>
    <w:rsid w:val="00DA5EC6"/>
    <w:rsid w:val="00DB4CB2"/>
    <w:rsid w:val="00DB5BF0"/>
    <w:rsid w:val="00DC2B06"/>
    <w:rsid w:val="00DD5EFD"/>
    <w:rsid w:val="00DD6245"/>
    <w:rsid w:val="00DE43F0"/>
    <w:rsid w:val="00DE4B17"/>
    <w:rsid w:val="00DF0855"/>
    <w:rsid w:val="00DF247B"/>
    <w:rsid w:val="00DF255C"/>
    <w:rsid w:val="00E0004E"/>
    <w:rsid w:val="00E0674C"/>
    <w:rsid w:val="00E12647"/>
    <w:rsid w:val="00E22DAA"/>
    <w:rsid w:val="00E22E96"/>
    <w:rsid w:val="00E24220"/>
    <w:rsid w:val="00E36266"/>
    <w:rsid w:val="00E40980"/>
    <w:rsid w:val="00E527AF"/>
    <w:rsid w:val="00E54BF2"/>
    <w:rsid w:val="00E54C2D"/>
    <w:rsid w:val="00E568B5"/>
    <w:rsid w:val="00E57BBC"/>
    <w:rsid w:val="00E63520"/>
    <w:rsid w:val="00E73297"/>
    <w:rsid w:val="00E802AB"/>
    <w:rsid w:val="00E825CB"/>
    <w:rsid w:val="00E86E28"/>
    <w:rsid w:val="00E9215D"/>
    <w:rsid w:val="00E96E73"/>
    <w:rsid w:val="00EA05F0"/>
    <w:rsid w:val="00EA292F"/>
    <w:rsid w:val="00EA6C79"/>
    <w:rsid w:val="00EA6FF0"/>
    <w:rsid w:val="00EB1602"/>
    <w:rsid w:val="00EB39A3"/>
    <w:rsid w:val="00EB3FE3"/>
    <w:rsid w:val="00EC162D"/>
    <w:rsid w:val="00EC1DD8"/>
    <w:rsid w:val="00EC5D2F"/>
    <w:rsid w:val="00ED25D6"/>
    <w:rsid w:val="00ED4C35"/>
    <w:rsid w:val="00ED54EB"/>
    <w:rsid w:val="00EE0F66"/>
    <w:rsid w:val="00EE43B1"/>
    <w:rsid w:val="00EE7B43"/>
    <w:rsid w:val="00EE7B9C"/>
    <w:rsid w:val="00EF1AC5"/>
    <w:rsid w:val="00EF2C53"/>
    <w:rsid w:val="00EF4429"/>
    <w:rsid w:val="00F01823"/>
    <w:rsid w:val="00F0501E"/>
    <w:rsid w:val="00F111B0"/>
    <w:rsid w:val="00F12CAD"/>
    <w:rsid w:val="00F21ADA"/>
    <w:rsid w:val="00F226AF"/>
    <w:rsid w:val="00F22751"/>
    <w:rsid w:val="00F272D5"/>
    <w:rsid w:val="00F27472"/>
    <w:rsid w:val="00F33C97"/>
    <w:rsid w:val="00F3581E"/>
    <w:rsid w:val="00F411AF"/>
    <w:rsid w:val="00F47EE4"/>
    <w:rsid w:val="00F60E5F"/>
    <w:rsid w:val="00F61DAA"/>
    <w:rsid w:val="00F67D38"/>
    <w:rsid w:val="00F72D5B"/>
    <w:rsid w:val="00F80774"/>
    <w:rsid w:val="00F8250E"/>
    <w:rsid w:val="00F84380"/>
    <w:rsid w:val="00F9246C"/>
    <w:rsid w:val="00F959E4"/>
    <w:rsid w:val="00F96393"/>
    <w:rsid w:val="00F968FA"/>
    <w:rsid w:val="00F96D7F"/>
    <w:rsid w:val="00FA06B8"/>
    <w:rsid w:val="00FA1AB7"/>
    <w:rsid w:val="00FA2654"/>
    <w:rsid w:val="00FC16C9"/>
    <w:rsid w:val="00FD1858"/>
    <w:rsid w:val="00FD19B0"/>
    <w:rsid w:val="00FD2241"/>
    <w:rsid w:val="00FE5A30"/>
    <w:rsid w:val="00FE6640"/>
    <w:rsid w:val="00FE7BE3"/>
    <w:rsid w:val="00FF13C7"/>
    <w:rsid w:val="00FF4FD1"/>
    <w:rsid w:val="0142F277"/>
    <w:rsid w:val="01605B24"/>
    <w:rsid w:val="025FEAF4"/>
    <w:rsid w:val="02D298A2"/>
    <w:rsid w:val="02EE28DB"/>
    <w:rsid w:val="02F38AC6"/>
    <w:rsid w:val="048D5D1D"/>
    <w:rsid w:val="071E3003"/>
    <w:rsid w:val="08714CAF"/>
    <w:rsid w:val="0A6A44C2"/>
    <w:rsid w:val="0AB5AD4A"/>
    <w:rsid w:val="0AD239EF"/>
    <w:rsid w:val="0B730EB1"/>
    <w:rsid w:val="0E5CBCBB"/>
    <w:rsid w:val="0E732F02"/>
    <w:rsid w:val="0E8FC162"/>
    <w:rsid w:val="0F5C2072"/>
    <w:rsid w:val="11467E94"/>
    <w:rsid w:val="12C6BF06"/>
    <w:rsid w:val="12D1724E"/>
    <w:rsid w:val="16D11923"/>
    <w:rsid w:val="16D81870"/>
    <w:rsid w:val="18D7319E"/>
    <w:rsid w:val="19499B82"/>
    <w:rsid w:val="1A75CE11"/>
    <w:rsid w:val="1C083A82"/>
    <w:rsid w:val="1CDB1362"/>
    <w:rsid w:val="1CDD0D4B"/>
    <w:rsid w:val="1D00777F"/>
    <w:rsid w:val="1D78B8BC"/>
    <w:rsid w:val="1DBAA912"/>
    <w:rsid w:val="1DC0E39F"/>
    <w:rsid w:val="1DF266B6"/>
    <w:rsid w:val="204D2113"/>
    <w:rsid w:val="2115DEBF"/>
    <w:rsid w:val="2274988F"/>
    <w:rsid w:val="23556CEE"/>
    <w:rsid w:val="24D92608"/>
    <w:rsid w:val="24E9E57B"/>
    <w:rsid w:val="26D8DD64"/>
    <w:rsid w:val="26E72D25"/>
    <w:rsid w:val="2883944D"/>
    <w:rsid w:val="29D171F8"/>
    <w:rsid w:val="29EC7E1B"/>
    <w:rsid w:val="2A2FBBDB"/>
    <w:rsid w:val="2B6ABC20"/>
    <w:rsid w:val="2E470D49"/>
    <w:rsid w:val="2ED3E58E"/>
    <w:rsid w:val="2F4C091C"/>
    <w:rsid w:val="2F8EC5A5"/>
    <w:rsid w:val="3068526A"/>
    <w:rsid w:val="32145D37"/>
    <w:rsid w:val="33BBC2A0"/>
    <w:rsid w:val="3647761C"/>
    <w:rsid w:val="37B3529A"/>
    <w:rsid w:val="39E23BFE"/>
    <w:rsid w:val="3A96E23C"/>
    <w:rsid w:val="3C0B23F6"/>
    <w:rsid w:val="3EA4C4B0"/>
    <w:rsid w:val="4156085D"/>
    <w:rsid w:val="490B66FB"/>
    <w:rsid w:val="4983F1B3"/>
    <w:rsid w:val="4AA45591"/>
    <w:rsid w:val="4BA3F460"/>
    <w:rsid w:val="4C64CE36"/>
    <w:rsid w:val="4C8E62D6"/>
    <w:rsid w:val="4EADA89B"/>
    <w:rsid w:val="4F07D08C"/>
    <w:rsid w:val="50386867"/>
    <w:rsid w:val="50CA0903"/>
    <w:rsid w:val="5152A44F"/>
    <w:rsid w:val="51C1C8BA"/>
    <w:rsid w:val="5212E866"/>
    <w:rsid w:val="52B504AA"/>
    <w:rsid w:val="54C19C52"/>
    <w:rsid w:val="5528F97B"/>
    <w:rsid w:val="55C62621"/>
    <w:rsid w:val="565EE9FD"/>
    <w:rsid w:val="57869141"/>
    <w:rsid w:val="57E199F5"/>
    <w:rsid w:val="5A44B3B1"/>
    <w:rsid w:val="5C5A2BE2"/>
    <w:rsid w:val="5C860568"/>
    <w:rsid w:val="5C9F81CA"/>
    <w:rsid w:val="5CFEE745"/>
    <w:rsid w:val="61B78DA8"/>
    <w:rsid w:val="62DDB9D0"/>
    <w:rsid w:val="63B7BA9C"/>
    <w:rsid w:val="642F5A1C"/>
    <w:rsid w:val="645F3092"/>
    <w:rsid w:val="647684F0"/>
    <w:rsid w:val="65810E21"/>
    <w:rsid w:val="6694861E"/>
    <w:rsid w:val="6955C5C7"/>
    <w:rsid w:val="6999D635"/>
    <w:rsid w:val="6AF8E418"/>
    <w:rsid w:val="6B8096E5"/>
    <w:rsid w:val="6DCB3CD1"/>
    <w:rsid w:val="6E6A000D"/>
    <w:rsid w:val="6FA7EFD2"/>
    <w:rsid w:val="70590152"/>
    <w:rsid w:val="709E9025"/>
    <w:rsid w:val="70E75D29"/>
    <w:rsid w:val="71E79C84"/>
    <w:rsid w:val="7285394F"/>
    <w:rsid w:val="72951A72"/>
    <w:rsid w:val="72AD2278"/>
    <w:rsid w:val="72ED8B76"/>
    <w:rsid w:val="73924740"/>
    <w:rsid w:val="73CBE3AC"/>
    <w:rsid w:val="73ECAFB3"/>
    <w:rsid w:val="74D15B11"/>
    <w:rsid w:val="75BDA0B8"/>
    <w:rsid w:val="770C56C8"/>
    <w:rsid w:val="78DD8EEE"/>
    <w:rsid w:val="79208D5A"/>
    <w:rsid w:val="7A45D17A"/>
    <w:rsid w:val="7F1087FF"/>
    <w:rsid w:val="7FEFA2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65993"/>
  <w15:chartTrackingRefBased/>
  <w15:docId w15:val="{E32B47F4-5A07-4C9D-A8DC-7FC71068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92B6F"/>
    <w:pPr>
      <w:spacing w:after="12" w:line="267" w:lineRule="auto"/>
      <w:ind w:left="454" w:right="59" w:hanging="10"/>
      <w:jc w:val="both"/>
    </w:pPr>
    <w:rPr>
      <w:rFonts w:ascii="Times New Roman" w:eastAsia="Times New Roman" w:hAnsi="Times New Roman" w:cs="Times New Roman"/>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rsid w:val="00C92B6F"/>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aliases w:val="body,Odsek zoznamu2,Odsek"/>
    <w:basedOn w:val="Normlny"/>
    <w:link w:val="OdsekzoznamuChar"/>
    <w:uiPriority w:val="34"/>
    <w:qFormat/>
    <w:rsid w:val="00C92B6F"/>
    <w:pPr>
      <w:ind w:left="720"/>
      <w:contextualSpacing/>
    </w:pPr>
  </w:style>
  <w:style w:type="character" w:customStyle="1" w:styleId="OdsekzoznamuChar">
    <w:name w:val="Odsek zoznamu Char"/>
    <w:aliases w:val="body Char,Odsek zoznamu2 Char,Odsek Char"/>
    <w:link w:val="Odsekzoznamu"/>
    <w:uiPriority w:val="34"/>
    <w:qFormat/>
    <w:rsid w:val="00C92B6F"/>
    <w:rPr>
      <w:rFonts w:ascii="Times New Roman" w:eastAsia="Times New Roman" w:hAnsi="Times New Roman" w:cs="Times New Roman"/>
      <w:color w:val="000000"/>
      <w:sz w:val="24"/>
      <w:lang w:eastAsia="sk-SK"/>
    </w:rPr>
  </w:style>
  <w:style w:type="paragraph" w:customStyle="1" w:styleId="Default">
    <w:name w:val="Default"/>
    <w:rsid w:val="00C92B6F"/>
    <w:pPr>
      <w:autoSpaceDE w:val="0"/>
      <w:autoSpaceDN w:val="0"/>
      <w:adjustRightInd w:val="0"/>
      <w:spacing w:after="0" w:line="240" w:lineRule="auto"/>
    </w:pPr>
    <w:rPr>
      <w:rFonts w:ascii="Arial" w:eastAsia="Calibri" w:hAnsi="Arial" w:cs="Arial"/>
      <w:color w:val="000000"/>
      <w:sz w:val="24"/>
      <w:szCs w:val="24"/>
      <w:lang w:eastAsia="sk-SK"/>
    </w:rPr>
  </w:style>
  <w:style w:type="character" w:styleId="Odkaznakomentr">
    <w:name w:val="annotation reference"/>
    <w:basedOn w:val="Predvolenpsmoodseku"/>
    <w:uiPriority w:val="99"/>
    <w:semiHidden/>
    <w:unhideWhenUsed/>
    <w:rsid w:val="00C92B6F"/>
    <w:rPr>
      <w:sz w:val="16"/>
      <w:szCs w:val="16"/>
    </w:rPr>
  </w:style>
  <w:style w:type="paragraph" w:styleId="Textkomentra">
    <w:name w:val="annotation text"/>
    <w:basedOn w:val="Normlny"/>
    <w:link w:val="TextkomentraChar"/>
    <w:uiPriority w:val="99"/>
    <w:unhideWhenUsed/>
    <w:rsid w:val="00C92B6F"/>
    <w:pPr>
      <w:spacing w:line="240" w:lineRule="auto"/>
    </w:pPr>
    <w:rPr>
      <w:sz w:val="20"/>
      <w:szCs w:val="20"/>
    </w:rPr>
  </w:style>
  <w:style w:type="character" w:customStyle="1" w:styleId="TextkomentraChar">
    <w:name w:val="Text komentára Char"/>
    <w:basedOn w:val="Predvolenpsmoodseku"/>
    <w:link w:val="Textkomentra"/>
    <w:uiPriority w:val="99"/>
    <w:rsid w:val="00C92B6F"/>
    <w:rPr>
      <w:rFonts w:ascii="Times New Roman" w:eastAsia="Times New Roman" w:hAnsi="Times New Roman" w:cs="Times New Roman"/>
      <w:color w:val="000000"/>
      <w:sz w:val="20"/>
      <w:szCs w:val="20"/>
      <w:lang w:eastAsia="sk-SK"/>
    </w:rPr>
  </w:style>
  <w:style w:type="paragraph" w:styleId="Textbubliny">
    <w:name w:val="Balloon Text"/>
    <w:basedOn w:val="Normlny"/>
    <w:link w:val="TextbublinyChar"/>
    <w:uiPriority w:val="99"/>
    <w:semiHidden/>
    <w:unhideWhenUsed/>
    <w:rsid w:val="00C92B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92B6F"/>
    <w:rPr>
      <w:rFonts w:ascii="Segoe UI" w:eastAsia="Times New Roman" w:hAnsi="Segoe UI" w:cs="Segoe UI"/>
      <w:color w:val="000000"/>
      <w:sz w:val="18"/>
      <w:szCs w:val="18"/>
      <w:lang w:eastAsia="sk-SK"/>
    </w:rPr>
  </w:style>
  <w:style w:type="paragraph" w:styleId="Hlavika">
    <w:name w:val="header"/>
    <w:basedOn w:val="Normlny"/>
    <w:link w:val="HlavikaChar"/>
    <w:uiPriority w:val="99"/>
    <w:unhideWhenUsed/>
    <w:rsid w:val="005A3B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3B01"/>
    <w:rPr>
      <w:rFonts w:ascii="Times New Roman" w:eastAsia="Times New Roman" w:hAnsi="Times New Roman" w:cs="Times New Roman"/>
      <w:color w:val="000000"/>
      <w:sz w:val="24"/>
      <w:lang w:eastAsia="sk-SK"/>
    </w:rPr>
  </w:style>
  <w:style w:type="paragraph" w:styleId="Pta">
    <w:name w:val="footer"/>
    <w:basedOn w:val="Normlny"/>
    <w:link w:val="PtaChar"/>
    <w:uiPriority w:val="99"/>
    <w:unhideWhenUsed/>
    <w:rsid w:val="005A3B01"/>
    <w:pPr>
      <w:tabs>
        <w:tab w:val="center" w:pos="4536"/>
        <w:tab w:val="right" w:pos="9072"/>
      </w:tabs>
      <w:spacing w:after="0" w:line="240" w:lineRule="auto"/>
    </w:pPr>
  </w:style>
  <w:style w:type="character" w:customStyle="1" w:styleId="PtaChar">
    <w:name w:val="Päta Char"/>
    <w:basedOn w:val="Predvolenpsmoodseku"/>
    <w:link w:val="Pta"/>
    <w:uiPriority w:val="99"/>
    <w:rsid w:val="005A3B01"/>
    <w:rPr>
      <w:rFonts w:ascii="Times New Roman" w:eastAsia="Times New Roman" w:hAnsi="Times New Roman" w:cs="Times New Roman"/>
      <w:color w:val="000000"/>
      <w:sz w:val="24"/>
      <w:lang w:eastAsia="sk-SK"/>
    </w:rPr>
  </w:style>
  <w:style w:type="paragraph" w:styleId="Predmetkomentra">
    <w:name w:val="annotation subject"/>
    <w:basedOn w:val="Textkomentra"/>
    <w:next w:val="Textkomentra"/>
    <w:link w:val="PredmetkomentraChar"/>
    <w:uiPriority w:val="99"/>
    <w:semiHidden/>
    <w:unhideWhenUsed/>
    <w:rsid w:val="00DB4CB2"/>
    <w:rPr>
      <w:b/>
      <w:bCs/>
    </w:rPr>
  </w:style>
  <w:style w:type="character" w:customStyle="1" w:styleId="PredmetkomentraChar">
    <w:name w:val="Predmet komentára Char"/>
    <w:basedOn w:val="TextkomentraChar"/>
    <w:link w:val="Predmetkomentra"/>
    <w:uiPriority w:val="99"/>
    <w:semiHidden/>
    <w:rsid w:val="00DB4CB2"/>
    <w:rPr>
      <w:rFonts w:ascii="Times New Roman" w:eastAsia="Times New Roman" w:hAnsi="Times New Roman" w:cs="Times New Roman"/>
      <w:b/>
      <w:bCs/>
      <w:color w:val="000000"/>
      <w:sz w:val="20"/>
      <w:szCs w:val="20"/>
      <w:lang w:eastAsia="sk-SK"/>
    </w:rPr>
  </w:style>
  <w:style w:type="paragraph" w:styleId="Bezriadkovania">
    <w:name w:val="No Spacing"/>
    <w:uiPriority w:val="1"/>
    <w:qFormat/>
    <w:rsid w:val="00CD1602"/>
    <w:pPr>
      <w:spacing w:after="0" w:line="240" w:lineRule="auto"/>
    </w:pPr>
    <w:rPr>
      <w:rFonts w:eastAsiaTheme="minorEastAsia"/>
      <w:lang w:eastAsia="sk-SK"/>
    </w:rPr>
  </w:style>
  <w:style w:type="paragraph" w:styleId="Textpoznmkypodiarou">
    <w:name w:val="footnote text"/>
    <w:basedOn w:val="Normlny"/>
    <w:link w:val="TextpoznmkypodiarouChar"/>
    <w:uiPriority w:val="99"/>
    <w:semiHidden/>
    <w:unhideWhenUsed/>
    <w:rsid w:val="00F8077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80774"/>
    <w:rPr>
      <w:rFonts w:ascii="Times New Roman" w:eastAsia="Times New Roman" w:hAnsi="Times New Roman" w:cs="Times New Roman"/>
      <w:color w:val="000000"/>
      <w:sz w:val="20"/>
      <w:szCs w:val="20"/>
      <w:lang w:eastAsia="sk-SK"/>
    </w:rPr>
  </w:style>
  <w:style w:type="character" w:styleId="Odkaznapoznmkupodiarou">
    <w:name w:val="footnote reference"/>
    <w:basedOn w:val="Predvolenpsmoodseku"/>
    <w:uiPriority w:val="99"/>
    <w:semiHidden/>
    <w:unhideWhenUsed/>
    <w:rsid w:val="00F80774"/>
    <w:rPr>
      <w:vertAlign w:val="superscript"/>
    </w:rPr>
  </w:style>
  <w:style w:type="paragraph" w:styleId="Podtitul">
    <w:name w:val="Subtitle"/>
    <w:basedOn w:val="Normlny"/>
    <w:link w:val="PodtitulChar"/>
    <w:qFormat/>
    <w:rsid w:val="000F7906"/>
    <w:pPr>
      <w:spacing w:after="0" w:line="240" w:lineRule="auto"/>
      <w:ind w:left="0" w:right="0" w:firstLine="0"/>
      <w:jc w:val="left"/>
    </w:pPr>
    <w:rPr>
      <w:i/>
      <w:color w:val="auto"/>
      <w:szCs w:val="20"/>
      <w:lang w:val="x-none" w:eastAsia="x-none"/>
    </w:rPr>
  </w:style>
  <w:style w:type="character" w:customStyle="1" w:styleId="PodtitulChar">
    <w:name w:val="Podtitul Char"/>
    <w:basedOn w:val="Predvolenpsmoodseku"/>
    <w:link w:val="Podtitul"/>
    <w:rsid w:val="000F7906"/>
    <w:rPr>
      <w:rFonts w:ascii="Times New Roman" w:eastAsia="Times New Roman" w:hAnsi="Times New Roman" w:cs="Times New Roman"/>
      <w:i/>
      <w:sz w:val="24"/>
      <w:szCs w:val="20"/>
      <w:lang w:val="x-none" w:eastAsia="x-none"/>
    </w:rPr>
  </w:style>
  <w:style w:type="paragraph" w:styleId="Revzia">
    <w:name w:val="Revision"/>
    <w:hidden/>
    <w:uiPriority w:val="99"/>
    <w:semiHidden/>
    <w:rsid w:val="00CB727C"/>
    <w:pPr>
      <w:spacing w:after="0" w:line="240" w:lineRule="auto"/>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364D08"/>
    <w:rPr>
      <w:color w:val="0563C1" w:themeColor="hyperlink"/>
      <w:u w:val="single"/>
    </w:rPr>
  </w:style>
  <w:style w:type="character" w:styleId="Nevyrieenzmienka">
    <w:name w:val="Unresolved Mention"/>
    <w:basedOn w:val="Predvolenpsmoodseku"/>
    <w:uiPriority w:val="99"/>
    <w:semiHidden/>
    <w:unhideWhenUsed/>
    <w:rsid w:val="00364D08"/>
    <w:rPr>
      <w:color w:val="605E5C"/>
      <w:shd w:val="clear" w:color="auto" w:fill="E1DFDD"/>
    </w:rPr>
  </w:style>
  <w:style w:type="character" w:styleId="Zmienka">
    <w:name w:val="Mention"/>
    <w:basedOn w:val="Predvolenpsmoodseku"/>
    <w:uiPriority w:val="99"/>
    <w:unhideWhenUsed/>
    <w:rsid w:val="00364D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3634">
      <w:bodyDiv w:val="1"/>
      <w:marLeft w:val="0"/>
      <w:marRight w:val="0"/>
      <w:marTop w:val="0"/>
      <w:marBottom w:val="0"/>
      <w:divBdr>
        <w:top w:val="none" w:sz="0" w:space="0" w:color="auto"/>
        <w:left w:val="none" w:sz="0" w:space="0" w:color="auto"/>
        <w:bottom w:val="none" w:sz="0" w:space="0" w:color="auto"/>
        <w:right w:val="none" w:sz="0" w:space="0" w:color="auto"/>
      </w:divBdr>
    </w:div>
    <w:div w:id="999114615">
      <w:bodyDiv w:val="1"/>
      <w:marLeft w:val="0"/>
      <w:marRight w:val="0"/>
      <w:marTop w:val="0"/>
      <w:marBottom w:val="0"/>
      <w:divBdr>
        <w:top w:val="none" w:sz="0" w:space="0" w:color="auto"/>
        <w:left w:val="none" w:sz="0" w:space="0" w:color="auto"/>
        <w:bottom w:val="none" w:sz="0" w:space="0" w:color="auto"/>
        <w:right w:val="none" w:sz="0" w:space="0" w:color="auto"/>
      </w:divBdr>
    </w:div>
    <w:div w:id="177891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FBAE2-2785-4AB4-B316-F22F6421FD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7793F7-1AB4-4408-983C-73D43A605932}">
  <ds:schemaRefs>
    <ds:schemaRef ds:uri="http://schemas.microsoft.com/sharepoint/v3/contenttype/forms"/>
  </ds:schemaRefs>
</ds:datastoreItem>
</file>

<file path=customXml/itemProps3.xml><?xml version="1.0" encoding="utf-8"?>
<ds:datastoreItem xmlns:ds="http://schemas.openxmlformats.org/officeDocument/2006/customXml" ds:itemID="{484749EC-90EB-4CDF-BEE8-7C5706DCFBD3}">
  <ds:schemaRefs>
    <ds:schemaRef ds:uri="http://schemas.openxmlformats.org/officeDocument/2006/bibliography"/>
  </ds:schemaRefs>
</ds:datastoreItem>
</file>

<file path=customXml/itemProps4.xml><?xml version="1.0" encoding="utf-8"?>
<ds:datastoreItem xmlns:ds="http://schemas.openxmlformats.org/officeDocument/2006/customXml" ds:itemID="{A34680E9-FED4-40DA-A5E5-0A97BC5C2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1826</Words>
  <Characters>10410</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Bálint Jozef</dc:creator>
  <cp:keywords/>
  <dc:description/>
  <cp:lastModifiedBy>Čukašová Michaela</cp:lastModifiedBy>
  <cp:revision>74</cp:revision>
  <cp:lastPrinted>2020-08-12T16:41:00Z</cp:lastPrinted>
  <dcterms:created xsi:type="dcterms:W3CDTF">2022-08-19T01:31:00Z</dcterms:created>
  <dcterms:modified xsi:type="dcterms:W3CDTF">2022-11-09T10:07:00Z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