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D2D5B28" w14:textId="3B7958F5" w:rsidR="00CB5946" w:rsidRPr="00AC775B" w:rsidRDefault="00CB5946" w:rsidP="00CB594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  <w:r w:rsidRPr="00AC775B">
        <w:rPr>
          <w:rFonts w:ascii="Arial Narrow" w:hAnsi="Arial Narrow"/>
          <w:b/>
          <w:sz w:val="24"/>
          <w:szCs w:val="24"/>
        </w:rPr>
        <w:t xml:space="preserve">„Detekčná technika a prostriedky osobnej ochrany </w:t>
      </w:r>
    </w:p>
    <w:p w14:paraId="200ED5C4" w14:textId="3846F63B" w:rsidR="00CB5946" w:rsidRPr="00AC775B" w:rsidRDefault="00CB5946" w:rsidP="00CB5946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i/>
          <w:sz w:val="24"/>
          <w:szCs w:val="24"/>
        </w:rPr>
      </w:pPr>
      <w:r w:rsidRPr="00AC775B">
        <w:rPr>
          <w:rFonts w:ascii="Arial Narrow" w:hAnsi="Arial Narrow"/>
          <w:b/>
          <w:sz w:val="24"/>
          <w:szCs w:val="24"/>
        </w:rPr>
        <w:t>potrebné na dokumentáciu v kontaminovanom prostredí</w:t>
      </w:r>
      <w:r w:rsidR="00644C2E">
        <w:rPr>
          <w:rFonts w:ascii="Arial Narrow" w:hAnsi="Arial Narrow"/>
          <w:b/>
          <w:sz w:val="24"/>
          <w:szCs w:val="24"/>
        </w:rPr>
        <w:t xml:space="preserve"> – II.</w:t>
      </w:r>
      <w:r w:rsidRPr="00AC775B">
        <w:rPr>
          <w:rFonts w:ascii="Arial Narrow" w:hAnsi="Arial Narrow" w:cs="Arial"/>
          <w:b/>
          <w:i/>
          <w:sz w:val="24"/>
          <w:szCs w:val="24"/>
        </w:rPr>
        <w:t>“</w:t>
      </w:r>
    </w:p>
    <w:p w14:paraId="08423733" w14:textId="77777777" w:rsidR="00B24B84" w:rsidRPr="00AC775B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lang w:eastAsia="sk-SK"/>
        </w:rPr>
      </w:pPr>
      <w:r w:rsidRPr="00AC775B">
        <w:rPr>
          <w:rFonts w:ascii="Arial Narrow" w:eastAsia="Calibri" w:hAnsi="Arial Narrow"/>
          <w:b/>
          <w:bCs/>
          <w:lang w:eastAsia="sk-SK"/>
        </w:rPr>
        <w:t>Ponuky sa vyhodnocujú na základe kritéria na vyhodnotenie ponúk</w:t>
      </w:r>
    </w:p>
    <w:p w14:paraId="6F4C4943" w14:textId="2D2BBAAA" w:rsidR="00B24B84" w:rsidRPr="00AC775B" w:rsidRDefault="00B24B84" w:rsidP="00B24B84">
      <w:pPr>
        <w:spacing w:before="120" w:after="120"/>
        <w:jc w:val="center"/>
        <w:rPr>
          <w:rFonts w:ascii="Arial Narrow" w:hAnsi="Arial Narrow" w:cs="Arial"/>
          <w:b/>
        </w:rPr>
      </w:pPr>
      <w:r w:rsidRPr="00AC775B">
        <w:rPr>
          <w:rFonts w:ascii="Arial Narrow" w:hAnsi="Arial Narrow"/>
          <w:b/>
        </w:rPr>
        <w:t xml:space="preserve">Celková cena za </w:t>
      </w:r>
      <w:r w:rsidR="00F8214E" w:rsidRPr="00AC775B">
        <w:rPr>
          <w:rFonts w:ascii="Arial Narrow" w:hAnsi="Arial Narrow"/>
          <w:b/>
        </w:rPr>
        <w:t>poskytnutie</w:t>
      </w:r>
      <w:r w:rsidRPr="00AC775B">
        <w:rPr>
          <w:rFonts w:ascii="Arial Narrow" w:hAnsi="Arial Narrow"/>
          <w:b/>
        </w:rPr>
        <w:t xml:space="preserve"> predmetu zákazky vyjadrená v EUR </w:t>
      </w:r>
      <w:r w:rsidR="00AC775B" w:rsidRPr="00AC775B">
        <w:rPr>
          <w:rFonts w:ascii="Arial Narrow" w:hAnsi="Arial Narrow"/>
          <w:b/>
        </w:rPr>
        <w:t>s</w:t>
      </w:r>
      <w:r w:rsidRPr="00AC775B">
        <w:rPr>
          <w:rFonts w:ascii="Arial Narrow" w:hAnsi="Arial Narrow"/>
          <w:b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6E24E4C" w14:textId="77777777" w:rsidR="001418E3" w:rsidRDefault="001418E3" w:rsidP="001418E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72E29013" w14:textId="0289A9DC" w:rsidR="001418E3" w:rsidRPr="004A4812" w:rsidRDefault="001418E3" w:rsidP="001418E3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 w:rsidR="00AC775B">
        <w:rPr>
          <w:rFonts w:ascii="Arial Narrow" w:hAnsi="Arial Narrow" w:cs="Arial"/>
          <w:i/>
          <w:sz w:val="22"/>
          <w:szCs w:val="22"/>
          <w:u w:val="single"/>
        </w:rPr>
        <w:t>s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78BE1A44" w14:textId="1497EF09" w:rsidR="001418E3" w:rsidRDefault="001418E3" w:rsidP="001418E3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C775B">
        <w:rPr>
          <w:rFonts w:ascii="Arial Narrow" w:hAnsi="Arial Narrow"/>
          <w:b/>
          <w:sz w:val="22"/>
          <w:szCs w:val="22"/>
        </w:rPr>
        <w:t>predmetu zákazky v EUR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AC775B" w:rsidRPr="00AC775B">
        <w:rPr>
          <w:rFonts w:ascii="Arial Narrow" w:hAnsi="Arial Narrow"/>
          <w:b/>
          <w:sz w:val="22"/>
          <w:szCs w:val="22"/>
        </w:rPr>
        <w:t>s</w:t>
      </w:r>
      <w:r w:rsidRPr="00AC775B">
        <w:rPr>
          <w:rFonts w:ascii="Arial Narrow" w:hAnsi="Arial Narrow"/>
          <w:b/>
          <w:sz w:val="22"/>
          <w:szCs w:val="22"/>
        </w:rPr>
        <w:t xml:space="preserve"> DPH</w:t>
      </w:r>
      <w:r w:rsidRPr="00A52082">
        <w:rPr>
          <w:rFonts w:ascii="Arial Narrow" w:hAnsi="Arial Narrow"/>
          <w:sz w:val="22"/>
          <w:szCs w:val="22"/>
        </w:rPr>
        <w:t xml:space="preserve">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č.1 súťažných podkladov a v obchodných podmienkach uvedených v prílohe č.2 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30029C2A" w14:textId="77777777" w:rsidR="001418E3" w:rsidRDefault="001418E3" w:rsidP="001418E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F2DBBAA" w14:textId="77777777" w:rsidR="001418E3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75433CAC" w14:textId="3D81DAF1" w:rsidR="00BB5ABE" w:rsidRDefault="00BB5ABE" w:rsidP="00BB5ABE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BB5ABE">
        <w:rPr>
          <w:rFonts w:ascii="Arial Narrow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BB5ABE">
        <w:rPr>
          <w:rFonts w:ascii="Arial Narrow" w:hAnsi="Arial Narrow"/>
          <w:sz w:val="22"/>
          <w:szCs w:val="22"/>
          <w:lang w:eastAsia="sk-SK"/>
        </w:rPr>
        <w:t>t.j</w:t>
      </w:r>
      <w:proofErr w:type="spellEnd"/>
      <w:r w:rsidRPr="00BB5ABE">
        <w:rPr>
          <w:rFonts w:ascii="Arial Narrow" w:hAnsi="Arial Narrow"/>
          <w:sz w:val="22"/>
          <w:szCs w:val="22"/>
          <w:lang w:eastAsia="sk-SK"/>
        </w:rPr>
        <w:t xml:space="preserve">. rovnakej Celkovej ceny za dodanie predmetu zákazky vyjadrenej v EUR </w:t>
      </w:r>
      <w:r w:rsidR="00AC775B">
        <w:rPr>
          <w:rFonts w:ascii="Arial Narrow" w:hAnsi="Arial Narrow"/>
          <w:sz w:val="22"/>
          <w:szCs w:val="22"/>
          <w:lang w:eastAsia="sk-SK"/>
        </w:rPr>
        <w:t>s</w:t>
      </w:r>
      <w:r w:rsidRPr="00BB5ABE">
        <w:rPr>
          <w:rFonts w:ascii="Arial Narrow" w:hAnsi="Arial Narrow"/>
          <w:sz w:val="22"/>
          <w:szCs w:val="22"/>
          <w:lang w:eastAsia="sk-SK"/>
        </w:rPr>
        <w:t xml:space="preserve"> DPH viacerých uchádzačov, rozhoduje o poradí ponúk podľa nižšie uvedeného poradia:</w:t>
      </w:r>
    </w:p>
    <w:p w14:paraId="048DB388" w14:textId="4B2D24CC" w:rsidR="00BB5ABE" w:rsidRPr="00AC775B" w:rsidRDefault="00BB5ABE" w:rsidP="00BB5ABE">
      <w:pPr>
        <w:jc w:val="both"/>
        <w:rPr>
          <w:rFonts w:ascii="Arial Narrow" w:hAnsi="Arial Narrow"/>
          <w:b/>
          <w:sz w:val="22"/>
          <w:szCs w:val="22"/>
          <w:lang w:eastAsia="sk-SK"/>
        </w:rPr>
      </w:pPr>
      <w:r w:rsidRPr="00AC775B">
        <w:rPr>
          <w:rFonts w:ascii="Arial Narrow" w:hAnsi="Arial Narrow"/>
          <w:b/>
          <w:sz w:val="22"/>
          <w:szCs w:val="22"/>
          <w:lang w:eastAsia="sk-SK"/>
        </w:rPr>
        <w:t>Pre časť 1</w:t>
      </w:r>
    </w:p>
    <w:p w14:paraId="2F7B9469" w14:textId="37F9231E" w:rsidR="00BB5ABE" w:rsidRPr="00AC775B" w:rsidRDefault="00BB5ABE" w:rsidP="00BB5ABE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775B">
        <w:rPr>
          <w:rFonts w:ascii="Arial Narrow" w:hAnsi="Arial Narrow"/>
          <w:sz w:val="22"/>
          <w:szCs w:val="22"/>
          <w:lang w:eastAsia="sk-SK"/>
        </w:rPr>
        <w:t xml:space="preserve">1. najnižšia celková cena </w:t>
      </w:r>
      <w:r w:rsidRPr="00AC775B">
        <w:rPr>
          <w:rFonts w:ascii="Arial Narrow" w:hAnsi="Arial Narrow"/>
          <w:b/>
          <w:sz w:val="22"/>
          <w:szCs w:val="22"/>
          <w:lang w:eastAsia="sk-SK"/>
        </w:rPr>
        <w:t xml:space="preserve">vyjadrená v EUR </w:t>
      </w:r>
      <w:r w:rsidR="00AC775B" w:rsidRPr="00AC775B">
        <w:rPr>
          <w:rFonts w:ascii="Arial Narrow" w:hAnsi="Arial Narrow"/>
          <w:b/>
          <w:sz w:val="22"/>
          <w:szCs w:val="22"/>
          <w:lang w:eastAsia="sk-SK"/>
        </w:rPr>
        <w:t>s</w:t>
      </w:r>
      <w:r w:rsidRPr="00AC775B">
        <w:rPr>
          <w:rFonts w:ascii="Arial Narrow" w:hAnsi="Arial Narrow"/>
          <w:b/>
          <w:sz w:val="22"/>
          <w:szCs w:val="22"/>
          <w:lang w:eastAsia="sk-SK"/>
        </w:rPr>
        <w:t xml:space="preserve"> DPH</w:t>
      </w:r>
      <w:r w:rsidRPr="00AC775B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AC775B">
        <w:rPr>
          <w:rFonts w:ascii="Arial Narrow" w:hAnsi="Arial Narrow"/>
          <w:sz w:val="22"/>
          <w:szCs w:val="22"/>
        </w:rPr>
        <w:t xml:space="preserve">za položku č. 1.2 (Detekčné a identifikačné zariadenia – chemické látky) – v prípade rovnosti jednotkových cien v položke č.1.2 rozhoduje </w:t>
      </w:r>
      <w:r w:rsidRPr="00AC775B">
        <w:rPr>
          <w:rFonts w:ascii="Arial Narrow" w:hAnsi="Arial Narrow"/>
          <w:sz w:val="22"/>
          <w:szCs w:val="22"/>
          <w:lang w:eastAsia="sk-SK"/>
        </w:rPr>
        <w:t xml:space="preserve">najnižšia celková cena vyjadrená v EUR </w:t>
      </w:r>
      <w:r w:rsidR="00AC775B">
        <w:rPr>
          <w:rFonts w:ascii="Arial Narrow" w:hAnsi="Arial Narrow"/>
          <w:sz w:val="22"/>
          <w:szCs w:val="22"/>
          <w:lang w:eastAsia="sk-SK"/>
        </w:rPr>
        <w:t>s</w:t>
      </w:r>
      <w:r w:rsidRPr="00AC775B">
        <w:rPr>
          <w:rFonts w:ascii="Arial Narrow" w:hAnsi="Arial Narrow"/>
          <w:sz w:val="22"/>
          <w:szCs w:val="22"/>
          <w:lang w:eastAsia="sk-SK"/>
        </w:rPr>
        <w:t xml:space="preserve"> DPH </w:t>
      </w:r>
      <w:r w:rsidRPr="00AC775B">
        <w:rPr>
          <w:rFonts w:ascii="Arial Narrow" w:hAnsi="Arial Narrow"/>
          <w:sz w:val="22"/>
          <w:szCs w:val="22"/>
        </w:rPr>
        <w:t>za položku č. 1.1</w:t>
      </w:r>
      <w:r w:rsidR="00AC775B" w:rsidRPr="00AC775B">
        <w:rPr>
          <w:rFonts w:ascii="Arial Narrow" w:hAnsi="Arial Narrow"/>
          <w:sz w:val="22"/>
          <w:szCs w:val="22"/>
        </w:rPr>
        <w:t xml:space="preserve"> (Detekčné a identifikačné zariadenia – gama a neutrónové žiarenie)</w:t>
      </w:r>
    </w:p>
    <w:p w14:paraId="63B8C504" w14:textId="21026330" w:rsidR="00AC775B" w:rsidRPr="00AC775B" w:rsidRDefault="00AC775B" w:rsidP="00AC775B">
      <w:pPr>
        <w:jc w:val="both"/>
        <w:rPr>
          <w:rFonts w:ascii="Arial Narrow" w:hAnsi="Arial Narrow"/>
          <w:b/>
          <w:sz w:val="22"/>
          <w:szCs w:val="22"/>
          <w:lang w:eastAsia="sk-SK"/>
        </w:rPr>
      </w:pPr>
      <w:r w:rsidRPr="00AC775B">
        <w:rPr>
          <w:rFonts w:ascii="Arial Narrow" w:hAnsi="Arial Narrow"/>
          <w:b/>
          <w:sz w:val="22"/>
          <w:szCs w:val="22"/>
          <w:lang w:eastAsia="sk-SK"/>
        </w:rPr>
        <w:t>Pre časť 2</w:t>
      </w:r>
    </w:p>
    <w:p w14:paraId="426B081D" w14:textId="08FB8C91" w:rsidR="00AC775B" w:rsidRPr="00AC775B" w:rsidRDefault="00AC775B" w:rsidP="00AC775B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775B">
        <w:rPr>
          <w:rFonts w:ascii="Arial Narrow" w:hAnsi="Arial Narrow"/>
          <w:sz w:val="22"/>
          <w:szCs w:val="22"/>
          <w:lang w:eastAsia="sk-SK"/>
        </w:rPr>
        <w:t xml:space="preserve">1. najnižšia celková cena </w:t>
      </w:r>
      <w:r w:rsidRPr="00AC775B">
        <w:rPr>
          <w:rFonts w:ascii="Arial Narrow" w:hAnsi="Arial Narrow"/>
          <w:b/>
          <w:sz w:val="22"/>
          <w:szCs w:val="22"/>
          <w:lang w:eastAsia="sk-SK"/>
        </w:rPr>
        <w:t>vyjadrená v EUR s DPH</w:t>
      </w:r>
      <w:r w:rsidRPr="00AC775B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AC775B">
        <w:rPr>
          <w:rFonts w:ascii="Arial Narrow" w:hAnsi="Arial Narrow"/>
          <w:sz w:val="22"/>
          <w:szCs w:val="22"/>
        </w:rPr>
        <w:t>za položku č. 2.11 (</w:t>
      </w:r>
      <w:proofErr w:type="spellStart"/>
      <w:r w:rsidRPr="00AC775B">
        <w:rPr>
          <w:rFonts w:ascii="Arial Narrow" w:hAnsi="Arial Narrow"/>
          <w:sz w:val="22"/>
          <w:szCs w:val="22"/>
        </w:rPr>
        <w:t>Antiradiačný</w:t>
      </w:r>
      <w:proofErr w:type="spellEnd"/>
      <w:r w:rsidRPr="00AC775B">
        <w:rPr>
          <w:rFonts w:ascii="Arial Narrow" w:hAnsi="Arial Narrow"/>
          <w:sz w:val="22"/>
          <w:szCs w:val="22"/>
        </w:rPr>
        <w:t xml:space="preserve"> ochranný oblek) – v prípade rovnosti jednotkových cien v položke č.2.11 rozhoduje </w:t>
      </w:r>
      <w:r w:rsidRPr="00AC775B">
        <w:rPr>
          <w:rFonts w:ascii="Arial Narrow" w:hAnsi="Arial Narrow"/>
          <w:sz w:val="22"/>
          <w:szCs w:val="22"/>
          <w:lang w:eastAsia="sk-SK"/>
        </w:rPr>
        <w:t xml:space="preserve">najnižšia celková cena vyjadrená v EUR </w:t>
      </w:r>
      <w:r>
        <w:rPr>
          <w:rFonts w:ascii="Arial Narrow" w:hAnsi="Arial Narrow"/>
          <w:sz w:val="22"/>
          <w:szCs w:val="22"/>
          <w:lang w:eastAsia="sk-SK"/>
        </w:rPr>
        <w:t>s</w:t>
      </w:r>
      <w:r w:rsidRPr="00AC775B">
        <w:rPr>
          <w:rFonts w:ascii="Arial Narrow" w:hAnsi="Arial Narrow"/>
          <w:sz w:val="22"/>
          <w:szCs w:val="22"/>
          <w:lang w:eastAsia="sk-SK"/>
        </w:rPr>
        <w:t xml:space="preserve"> DPH </w:t>
      </w:r>
      <w:r w:rsidRPr="00AC775B">
        <w:rPr>
          <w:rFonts w:ascii="Arial Narrow" w:hAnsi="Arial Narrow"/>
          <w:sz w:val="22"/>
          <w:szCs w:val="22"/>
        </w:rPr>
        <w:t>za položku č. 2.9 (</w:t>
      </w:r>
      <w:proofErr w:type="spellStart"/>
      <w:r w:rsidRPr="00AC775B">
        <w:rPr>
          <w:rFonts w:ascii="Arial Narrow" w:hAnsi="Arial Narrow"/>
          <w:sz w:val="22"/>
          <w:szCs w:val="22"/>
        </w:rPr>
        <w:t>Celotvárová</w:t>
      </w:r>
      <w:proofErr w:type="spellEnd"/>
      <w:r w:rsidRPr="00AC775B">
        <w:rPr>
          <w:rFonts w:ascii="Arial Narrow" w:hAnsi="Arial Narrow"/>
          <w:sz w:val="22"/>
          <w:szCs w:val="22"/>
        </w:rPr>
        <w:t xml:space="preserve"> filtračná maska).</w:t>
      </w:r>
    </w:p>
    <w:p w14:paraId="488562BE" w14:textId="77777777" w:rsidR="001418E3" w:rsidRDefault="001418E3" w:rsidP="001418E3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029E1C6" w14:textId="77777777" w:rsidR="001418E3" w:rsidRPr="003D10AC" w:rsidRDefault="001418E3" w:rsidP="001418E3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1C73F19" w14:textId="77777777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jednotkové ceny položiek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73CC7793" w14:textId="77777777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4A4812" w:rsidSect="00435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9C917" w14:textId="4F6B43AB" w:rsidR="00CB5946" w:rsidRPr="00CB5946" w:rsidRDefault="00114449" w:rsidP="00CB5946">
    <w:pPr>
      <w:widowControl w:val="0"/>
      <w:autoSpaceDE w:val="0"/>
      <w:autoSpaceDN w:val="0"/>
      <w:adjustRightInd w:val="0"/>
      <w:rPr>
        <w:rFonts w:ascii="Arial Narrow" w:hAnsi="Arial Narrow"/>
        <w:sz w:val="18"/>
        <w:szCs w:val="18"/>
      </w:rPr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076D5B" w:rsidRPr="00CB5946">
      <w:rPr>
        <w:rFonts w:ascii="Arial Narrow" w:hAnsi="Arial Narrow"/>
        <w:sz w:val="18"/>
        <w:szCs w:val="18"/>
      </w:rPr>
      <w:t>„</w:t>
    </w:r>
    <w:r w:rsidR="00CB5946" w:rsidRPr="00CB5946">
      <w:rPr>
        <w:rFonts w:ascii="Arial Narrow" w:hAnsi="Arial Narrow"/>
        <w:sz w:val="18"/>
        <w:szCs w:val="18"/>
      </w:rPr>
      <w:t>Detekčná technika a prostriedky osobnej ochrany potrebné na dokumentáciu v kontaminovanom prostredí</w:t>
    </w:r>
    <w:r w:rsidR="00644C2E">
      <w:rPr>
        <w:rFonts w:ascii="Arial Narrow" w:hAnsi="Arial Narrow"/>
        <w:sz w:val="18"/>
        <w:szCs w:val="18"/>
      </w:rPr>
      <w:t xml:space="preserve"> – II.</w:t>
    </w:r>
    <w:r w:rsidR="00CB5946" w:rsidRPr="00CB5946">
      <w:rPr>
        <w:rFonts w:ascii="Arial Narrow" w:hAnsi="Arial Narrow" w:cs="Arial"/>
        <w:i/>
        <w:sz w:val="18"/>
        <w:szCs w:val="18"/>
      </w:rPr>
      <w:t>“</w:t>
    </w:r>
  </w:p>
  <w:p w14:paraId="0143B15D" w14:textId="19147011" w:rsidR="00114449" w:rsidRPr="00076D5B" w:rsidRDefault="0011444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6D5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418E3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4C2E"/>
    <w:rsid w:val="0064795B"/>
    <w:rsid w:val="00662949"/>
    <w:rsid w:val="00667B85"/>
    <w:rsid w:val="006A7DC9"/>
    <w:rsid w:val="006B0711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170AF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D796D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75B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B5ABE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B5946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06CA9-55F2-4A7A-92C9-C53951E1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17</cp:revision>
  <dcterms:created xsi:type="dcterms:W3CDTF">2021-12-30T08:47:00Z</dcterms:created>
  <dcterms:modified xsi:type="dcterms:W3CDTF">2022-11-08T08:40:00Z</dcterms:modified>
</cp:coreProperties>
</file>