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E8E" w:rsidRPr="00305E8E" w:rsidRDefault="00305E8E" w:rsidP="00D2634E">
      <w:pPr>
        <w:spacing w:after="0"/>
        <w:rPr>
          <w:rFonts w:ascii="Arial Narrow" w:hAnsi="Arial Narrow"/>
          <w:b/>
        </w:rPr>
      </w:pPr>
    </w:p>
    <w:p w:rsidR="00D2634E" w:rsidRPr="00305E8E" w:rsidRDefault="00E16059" w:rsidP="00305E8E">
      <w:pPr>
        <w:spacing w:after="0"/>
        <w:ind w:left="1134"/>
        <w:rPr>
          <w:rFonts w:ascii="Arial Narrow" w:hAnsi="Arial Narrow"/>
          <w:b/>
        </w:rPr>
      </w:pPr>
      <w:r w:rsidRPr="00305E8E">
        <w:rPr>
          <w:rFonts w:ascii="Arial Narrow" w:hAnsi="Arial Narrow"/>
          <w:b/>
        </w:rPr>
        <w:t>t</w:t>
      </w:r>
      <w:r w:rsidR="00D2634E" w:rsidRPr="00305E8E">
        <w:rPr>
          <w:rFonts w:ascii="Arial Narrow" w:hAnsi="Arial Narrow"/>
          <w:b/>
        </w:rPr>
        <w:t>ab. č. 1</w:t>
      </w:r>
    </w:p>
    <w:tbl>
      <w:tblPr>
        <w:tblW w:w="12630" w:type="dxa"/>
        <w:tblInd w:w="11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6657"/>
        <w:gridCol w:w="1030"/>
        <w:gridCol w:w="1097"/>
        <w:gridCol w:w="141"/>
        <w:gridCol w:w="1276"/>
        <w:gridCol w:w="1028"/>
        <w:gridCol w:w="6"/>
      </w:tblGrid>
      <w:tr w:rsidR="00305E8E" w:rsidRPr="000B27F0" w:rsidTr="000B27F0">
        <w:trPr>
          <w:trHeight w:val="345"/>
        </w:trPr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305E8E" w:rsidRPr="000B27F0" w:rsidRDefault="00305E8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E8E" w:rsidRPr="000B27F0" w:rsidRDefault="00305E8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  <w:t>Poskytnutá zľava z cien z programu CENKROS</w:t>
            </w:r>
            <w:r w:rsidR="00007B1B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  <w:t>, ODIS, ...</w:t>
            </w:r>
            <w:bookmarkStart w:id="0" w:name="_GoBack"/>
            <w:bookmarkEnd w:id="0"/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E8E" w:rsidRPr="000B27F0" w:rsidRDefault="00305E8E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sk-SK"/>
              </w:rPr>
              <w:t>%</w:t>
            </w:r>
          </w:p>
        </w:tc>
        <w:tc>
          <w:tcPr>
            <w:tcW w:w="24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05E8E" w:rsidRPr="000B27F0" w:rsidRDefault="00305E8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 </w:t>
            </w:r>
          </w:p>
        </w:tc>
      </w:tr>
      <w:tr w:rsidR="00D2634E" w:rsidRPr="000B27F0" w:rsidTr="000B27F0">
        <w:trPr>
          <w:trHeight w:val="330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</w:tr>
      <w:tr w:rsidR="00D2634E" w:rsidRPr="000B27F0" w:rsidTr="000B27F0">
        <w:trPr>
          <w:trHeight w:val="80"/>
        </w:trPr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0B27F0" w:rsidRDefault="00D2634E" w:rsidP="00305E8E">
            <w:pPr>
              <w:spacing w:after="0" w:line="240" w:lineRule="auto"/>
              <w:ind w:left="-66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  <w:t>tab. č. 2.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</w:tr>
      <w:tr w:rsidR="00D2634E" w:rsidRPr="000B27F0" w:rsidTr="000B27F0">
        <w:trPr>
          <w:trHeight w:val="30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Arial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u w:val="single"/>
                <w:lang w:eastAsia="sk-SK"/>
              </w:rPr>
            </w:pPr>
            <w:r w:rsidRPr="000B27F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u w:val="single"/>
                <w:lang w:eastAsia="sk-SK"/>
              </w:rPr>
              <w:t xml:space="preserve">Kalkulačný vzorec 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 </w:t>
            </w:r>
          </w:p>
        </w:tc>
      </w:tr>
      <w:tr w:rsidR="00D2634E" w:rsidRPr="000B27F0" w:rsidTr="000B27F0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</w:tr>
      <w:tr w:rsidR="00D2634E" w:rsidRPr="000B27F0" w:rsidTr="000B27F0">
        <w:trPr>
          <w:trHeight w:val="330"/>
        </w:trPr>
        <w:tc>
          <w:tcPr>
            <w:tcW w:w="80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ind w:firstLineChars="500" w:firstLine="1200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1.       Priamy materiál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ind w:firstLineChars="500" w:firstLine="1200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</w:tr>
      <w:tr w:rsidR="00D2634E" w:rsidRPr="000B27F0" w:rsidTr="000B27F0">
        <w:trPr>
          <w:trHeight w:val="330"/>
        </w:trPr>
        <w:tc>
          <w:tcPr>
            <w:tcW w:w="80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ind w:firstLineChars="500" w:firstLine="1200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2.       Priame mzdy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ind w:firstLineChars="500" w:firstLine="1200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</w:tr>
      <w:tr w:rsidR="00D2634E" w:rsidRPr="000B27F0" w:rsidTr="000B27F0">
        <w:trPr>
          <w:trHeight w:val="330"/>
        </w:trPr>
        <w:tc>
          <w:tcPr>
            <w:tcW w:w="80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ind w:firstLineChars="500" w:firstLine="1200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3.       Ostatné priame náklady (OPN)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ind w:firstLineChars="500" w:firstLine="1200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</w:tr>
      <w:tr w:rsidR="00D2634E" w:rsidRPr="000B27F0" w:rsidTr="000B27F0">
        <w:trPr>
          <w:trHeight w:val="330"/>
        </w:trPr>
        <w:tc>
          <w:tcPr>
            <w:tcW w:w="80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ind w:firstLineChars="800" w:firstLine="1920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3.1    odvody z miezd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ind w:firstLineChars="800" w:firstLine="1920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</w:tr>
      <w:tr w:rsidR="00D2634E" w:rsidRPr="000B27F0" w:rsidTr="000B27F0">
        <w:trPr>
          <w:trHeight w:val="330"/>
        </w:trPr>
        <w:tc>
          <w:tcPr>
            <w:tcW w:w="80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ind w:firstLineChars="800" w:firstLine="1920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3.2    náklady na stroje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ind w:firstLineChars="800" w:firstLine="1920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</w:tr>
      <w:tr w:rsidR="00D2634E" w:rsidRPr="000B27F0" w:rsidTr="000B27F0">
        <w:trPr>
          <w:trHeight w:val="330"/>
        </w:trPr>
        <w:tc>
          <w:tcPr>
            <w:tcW w:w="80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ind w:firstLineChars="800" w:firstLine="1920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3.3    náklady na dopravu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ind w:firstLineChars="800" w:firstLine="1920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</w:tr>
      <w:tr w:rsidR="00D2634E" w:rsidRPr="000B27F0" w:rsidTr="000B27F0">
        <w:trPr>
          <w:trHeight w:val="330"/>
        </w:trPr>
        <w:tc>
          <w:tcPr>
            <w:tcW w:w="80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ind w:firstLineChars="500" w:firstLine="1200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4.       Nepriame náklady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ind w:firstLineChars="500" w:firstLine="1200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</w:tr>
      <w:tr w:rsidR="00D2634E" w:rsidRPr="000B27F0" w:rsidTr="000B27F0">
        <w:trPr>
          <w:trHeight w:val="330"/>
        </w:trPr>
        <w:tc>
          <w:tcPr>
            <w:tcW w:w="80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ind w:firstLineChars="800" w:firstLine="1920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4.1    výrobná réžia (Rv) zo základne 2+3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ind w:firstLineChars="800" w:firstLine="1920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</w:tr>
      <w:tr w:rsidR="00D2634E" w:rsidRPr="000B27F0" w:rsidTr="000B27F0">
        <w:trPr>
          <w:trHeight w:val="330"/>
        </w:trPr>
        <w:tc>
          <w:tcPr>
            <w:tcW w:w="80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ind w:firstLineChars="800" w:firstLine="1920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4.2    správna réžia (Rs) zo základne 2+3+Rv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ind w:firstLineChars="800" w:firstLine="1920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</w:tr>
      <w:tr w:rsidR="00D2634E" w:rsidRPr="000B27F0" w:rsidTr="000B27F0">
        <w:trPr>
          <w:trHeight w:val="330"/>
        </w:trPr>
        <w:tc>
          <w:tcPr>
            <w:tcW w:w="80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ind w:firstLineChars="500" w:firstLine="1200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 xml:space="preserve">5.       </w:t>
            </w: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u w:val="single"/>
                <w:lang w:eastAsia="sk-SK"/>
              </w:rPr>
              <w:t>Zisk zo základne 2+3+Rv+Rs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ind w:firstLineChars="500" w:firstLine="1200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</w:tr>
      <w:tr w:rsidR="00D2634E" w:rsidRPr="000B27F0" w:rsidTr="000B27F0">
        <w:trPr>
          <w:trHeight w:val="330"/>
        </w:trPr>
        <w:tc>
          <w:tcPr>
            <w:tcW w:w="80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ind w:firstLineChars="500" w:firstLine="1205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  <w:t xml:space="preserve">Jednotková cena bez DPH </w:t>
            </w: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( celkom 1 až 5 )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ind w:firstLineChars="500" w:firstLine="1205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</w:tr>
      <w:tr w:rsidR="00D2634E" w:rsidRPr="000B27F0" w:rsidTr="000B27F0">
        <w:trPr>
          <w:trHeight w:val="330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ind w:firstLineChars="500" w:firstLine="1200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ind w:firstLineChars="500" w:firstLine="1200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</w:tr>
      <w:tr w:rsidR="00D2634E" w:rsidRPr="000B27F0" w:rsidTr="000B27F0">
        <w:trPr>
          <w:trHeight w:val="330"/>
        </w:trPr>
        <w:tc>
          <w:tcPr>
            <w:tcW w:w="80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u w:val="single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u w:val="single"/>
                <w:lang w:eastAsia="sk-SK"/>
              </w:rPr>
              <w:t>2. Priame mzdy: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u w:val="single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</w:tr>
      <w:tr w:rsidR="00D2634E" w:rsidRPr="000B27F0" w:rsidTr="000B27F0">
        <w:trPr>
          <w:gridAfter w:val="1"/>
          <w:wAfter w:w="6" w:type="dxa"/>
          <w:trHeight w:val="330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→</w:t>
            </w:r>
          </w:p>
        </w:tc>
        <w:tc>
          <w:tcPr>
            <w:tcW w:w="1122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pre príslušnú profesiu budú použité hodinové sadzby mzdových nákladov zhotoviteľa</w:t>
            </w:r>
          </w:p>
        </w:tc>
      </w:tr>
      <w:tr w:rsidR="00D2634E" w:rsidRPr="000B27F0" w:rsidTr="000B27F0">
        <w:trPr>
          <w:trHeight w:val="345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</w:tr>
      <w:tr w:rsidR="00D2634E" w:rsidRPr="000B27F0" w:rsidTr="000B27F0">
        <w:trPr>
          <w:trHeight w:val="345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  <w:t>Tarifný stupeň: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  <w:t>1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  <w:t>3</w:t>
            </w:r>
          </w:p>
        </w:tc>
        <w:tc>
          <w:tcPr>
            <w:tcW w:w="10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  <w:t>4</w:t>
            </w:r>
          </w:p>
        </w:tc>
      </w:tr>
      <w:tr w:rsidR="00D2634E" w:rsidRPr="000B27F0" w:rsidTr="000B27F0">
        <w:trPr>
          <w:trHeight w:val="345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  <w:t>Základná hodinová sadzba Eur/hod.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  <w:t> </w:t>
            </w:r>
          </w:p>
        </w:tc>
      </w:tr>
      <w:tr w:rsidR="000B27F0" w:rsidRPr="000B27F0" w:rsidTr="008F0699">
        <w:trPr>
          <w:trHeight w:val="345"/>
        </w:trPr>
        <w:tc>
          <w:tcPr>
            <w:tcW w:w="1263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7F0" w:rsidRPr="000B27F0" w:rsidRDefault="000B27F0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</w:p>
        </w:tc>
      </w:tr>
      <w:tr w:rsidR="000B27F0" w:rsidRPr="000B27F0" w:rsidTr="008F0699">
        <w:trPr>
          <w:trHeight w:val="345"/>
        </w:trPr>
        <w:tc>
          <w:tcPr>
            <w:tcW w:w="1263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7F0" w:rsidRPr="000B27F0" w:rsidRDefault="000B27F0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</w:p>
        </w:tc>
      </w:tr>
      <w:tr w:rsidR="000B27F0" w:rsidRPr="000B27F0" w:rsidTr="008F0699">
        <w:trPr>
          <w:trHeight w:val="345"/>
        </w:trPr>
        <w:tc>
          <w:tcPr>
            <w:tcW w:w="1263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7F0" w:rsidRPr="000B27F0" w:rsidRDefault="000B27F0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</w:p>
        </w:tc>
      </w:tr>
      <w:tr w:rsidR="0076772A" w:rsidRPr="000B27F0" w:rsidTr="008F0699">
        <w:trPr>
          <w:trHeight w:val="345"/>
        </w:trPr>
        <w:tc>
          <w:tcPr>
            <w:tcW w:w="1263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72A" w:rsidRPr="000B27F0" w:rsidRDefault="0076772A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</w:p>
        </w:tc>
      </w:tr>
      <w:tr w:rsidR="000B27F0" w:rsidRPr="000B27F0" w:rsidTr="008F0699">
        <w:trPr>
          <w:trHeight w:val="345"/>
        </w:trPr>
        <w:tc>
          <w:tcPr>
            <w:tcW w:w="1263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7F0" w:rsidRPr="000B27F0" w:rsidRDefault="000B27F0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</w:p>
        </w:tc>
      </w:tr>
      <w:tr w:rsidR="000B27F0" w:rsidRPr="000B27F0" w:rsidTr="008F0699">
        <w:trPr>
          <w:trHeight w:val="345"/>
        </w:trPr>
        <w:tc>
          <w:tcPr>
            <w:tcW w:w="1263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7F0" w:rsidRPr="000B27F0" w:rsidRDefault="000B27F0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</w:p>
        </w:tc>
      </w:tr>
      <w:tr w:rsidR="000B27F0" w:rsidRPr="000B27F0" w:rsidTr="008F0699">
        <w:trPr>
          <w:trHeight w:val="345"/>
        </w:trPr>
        <w:tc>
          <w:tcPr>
            <w:tcW w:w="1263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7F0" w:rsidRPr="000B27F0" w:rsidRDefault="000B27F0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</w:p>
        </w:tc>
      </w:tr>
      <w:tr w:rsidR="00D2634E" w:rsidRPr="000B27F0" w:rsidTr="000B27F0">
        <w:trPr>
          <w:trHeight w:val="330"/>
        </w:trPr>
        <w:tc>
          <w:tcPr>
            <w:tcW w:w="80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u w:val="single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u w:val="single"/>
                <w:lang w:eastAsia="sk-SK"/>
              </w:rPr>
              <w:t>3. Ostatné priame náklady: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u w:val="single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</w:tr>
      <w:tr w:rsidR="000B27F0" w:rsidRPr="000B27F0" w:rsidTr="000B27F0">
        <w:trPr>
          <w:trHeight w:val="330"/>
        </w:trPr>
        <w:tc>
          <w:tcPr>
            <w:tcW w:w="80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7F0" w:rsidRPr="000B27F0" w:rsidRDefault="000B27F0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u w:val="single"/>
                <w:lang w:eastAsia="sk-SK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7F0" w:rsidRPr="000B27F0" w:rsidRDefault="000B27F0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u w:val="single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7F0" w:rsidRPr="000B27F0" w:rsidRDefault="000B27F0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7F0" w:rsidRPr="000B27F0" w:rsidRDefault="000B27F0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7F0" w:rsidRPr="000B27F0" w:rsidRDefault="000B27F0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</w:tr>
      <w:tr w:rsidR="00D2634E" w:rsidRPr="000B27F0" w:rsidTr="000B27F0">
        <w:trPr>
          <w:trHeight w:val="1230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→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u w:val="single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u w:val="single"/>
                <w:lang w:eastAsia="sk-SK"/>
              </w:rPr>
              <w:t>odvody z miezd</w:t>
            </w: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 xml:space="preserve"> budú stanovené </w:t>
            </w:r>
            <w:r w:rsidRPr="000B27F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lang w:eastAsia="sk-SK"/>
              </w:rPr>
              <w:t>úhrnnou percentuálnou sadzbou povinných odvodov z priamych miezd</w:t>
            </w: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 xml:space="preserve"> podľa štátom vydaných predpisov v čase spracovania ceny,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u w:val="single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</w:tr>
      <w:tr w:rsidR="00D2634E" w:rsidRPr="000B27F0" w:rsidTr="000B27F0">
        <w:trPr>
          <w:trHeight w:val="1935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→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u w:val="single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u w:val="single"/>
                <w:lang w:eastAsia="sk-SK"/>
              </w:rPr>
              <w:t>sadzby strojohodín, doprava</w:t>
            </w: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 xml:space="preserve"> budú stanovené podľa </w:t>
            </w:r>
            <w:r w:rsidRPr="000B27F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u w:val="single"/>
                <w:lang w:eastAsia="sk-SK"/>
              </w:rPr>
              <w:t>cenníkov:</w:t>
            </w:r>
            <w:r w:rsidRPr="000B27F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lang w:eastAsia="sk-SK"/>
              </w:rPr>
              <w:t xml:space="preserve"> ..........................................</w:t>
            </w:r>
            <w:r w:rsidRPr="000B27F0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sk-SK"/>
              </w:rPr>
              <w:t xml:space="preserve"> (uchádzač uvedie, ktorý </w:t>
            </w:r>
            <w:r w:rsidRPr="000B27F0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u w:val="single"/>
                <w:lang w:eastAsia="sk-SK"/>
              </w:rPr>
              <w:t>cenník</w:t>
            </w:r>
            <w:r w:rsidRPr="000B27F0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sk-SK"/>
              </w:rPr>
              <w:t xml:space="preserve"> bude pri tvorbe ceny používať (napr. ODIS, Cenekon  a pod)</w:t>
            </w: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 xml:space="preserve"> (v prípade, že cenníky nebudú obsahovať použitý stroj, predloží zhotoviteľ individuálnu kalkuláciu strojohodín), v prípade prenájmu podkladom bude príslušná faktúra prenajímateľa, resp. dopravcu),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u w:val="single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</w:tr>
      <w:tr w:rsidR="00D2634E" w:rsidRPr="000B27F0" w:rsidTr="000B27F0">
        <w:trPr>
          <w:trHeight w:val="330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</w:tr>
      <w:tr w:rsidR="00D2634E" w:rsidRPr="000B27F0" w:rsidTr="000B27F0">
        <w:trPr>
          <w:trHeight w:val="330"/>
        </w:trPr>
        <w:tc>
          <w:tcPr>
            <w:tcW w:w="80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u w:val="single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u w:val="single"/>
                <w:lang w:eastAsia="sk-SK"/>
              </w:rPr>
              <w:t>4. a 5. Sadzby nepriamych nákladov a zisku: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u w:val="single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</w:tr>
      <w:tr w:rsidR="00D2634E" w:rsidRPr="000B27F0" w:rsidTr="000B27F0">
        <w:trPr>
          <w:trHeight w:val="330"/>
        </w:trPr>
        <w:tc>
          <w:tcPr>
            <w:tcW w:w="80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podľa skutočných režijných nákladov firmy: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</w:tr>
      <w:tr w:rsidR="00D2634E" w:rsidRPr="000B27F0" w:rsidTr="000B27F0">
        <w:trPr>
          <w:trHeight w:val="345"/>
        </w:trPr>
        <w:tc>
          <w:tcPr>
            <w:tcW w:w="80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%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</w:tr>
      <w:tr w:rsidR="00D2634E" w:rsidRPr="000B27F0" w:rsidTr="000B27F0">
        <w:trPr>
          <w:trHeight w:val="345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  <w:t xml:space="preserve">výrobná réžia HSV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  <w:t>%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</w:tr>
      <w:tr w:rsidR="00D2634E" w:rsidRPr="000B27F0" w:rsidTr="000B27F0">
        <w:trPr>
          <w:trHeight w:val="345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  <w:t xml:space="preserve">výrobná réžia PSV, M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  <w:t>%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</w:tr>
      <w:tr w:rsidR="00D2634E" w:rsidRPr="000B27F0" w:rsidTr="000B27F0">
        <w:trPr>
          <w:trHeight w:val="345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  <w:t xml:space="preserve">správna réžia HSV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  <w:t>%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</w:tr>
      <w:tr w:rsidR="00D2634E" w:rsidRPr="000B27F0" w:rsidTr="000B27F0">
        <w:trPr>
          <w:trHeight w:val="345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  <w:t xml:space="preserve">správna réžia PSV, M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  <w:t>%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</w:tr>
      <w:tr w:rsidR="00D2634E" w:rsidRPr="000B27F0" w:rsidTr="000B27F0">
        <w:trPr>
          <w:trHeight w:val="345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  <w:t xml:space="preserve">zisk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  <w:t>%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sk-SK"/>
              </w:rPr>
            </w:pPr>
          </w:p>
        </w:tc>
      </w:tr>
      <w:tr w:rsidR="00D2634E" w:rsidRPr="000B27F0" w:rsidTr="000B27F0">
        <w:trPr>
          <w:gridAfter w:val="1"/>
          <w:wAfter w:w="6" w:type="dxa"/>
          <w:trHeight w:val="330"/>
        </w:trPr>
        <w:tc>
          <w:tcPr>
            <w:tcW w:w="1262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0B27F0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sk-SK"/>
              </w:rPr>
            </w:pPr>
            <w:r w:rsidRPr="000B27F0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sk-SK"/>
              </w:rPr>
              <w:t>( uchádzač v ponuke uvedie percentuálne sadzby, ktoré použije pri kalkulácii ceny).</w:t>
            </w:r>
          </w:p>
        </w:tc>
      </w:tr>
    </w:tbl>
    <w:p w:rsidR="00D2634E" w:rsidRPr="00305E8E" w:rsidRDefault="00D2634E">
      <w:pPr>
        <w:rPr>
          <w:rFonts w:ascii="Arial Narrow" w:hAnsi="Arial Narrow"/>
          <w:b/>
        </w:rPr>
      </w:pPr>
    </w:p>
    <w:sectPr w:rsidR="00D2634E" w:rsidRPr="00305E8E" w:rsidSect="00305E8E">
      <w:headerReference w:type="default" r:id="rId6"/>
      <w:footerReference w:type="default" r:id="rId7"/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BC8" w:rsidRDefault="00976BC8" w:rsidP="00976BC8">
      <w:pPr>
        <w:spacing w:after="0" w:line="240" w:lineRule="auto"/>
      </w:pPr>
      <w:r>
        <w:separator/>
      </w:r>
    </w:p>
  </w:endnote>
  <w:endnote w:type="continuationSeparator" w:id="0">
    <w:p w:rsidR="00976BC8" w:rsidRDefault="00976BC8" w:rsidP="0097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50328"/>
      <w:docPartObj>
        <w:docPartGallery w:val="Page Numbers (Bottom of Page)"/>
        <w:docPartUnique/>
      </w:docPartObj>
    </w:sdtPr>
    <w:sdtEndPr/>
    <w:sdtContent>
      <w:p w:rsidR="00976BC8" w:rsidRDefault="00976BC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B1B">
          <w:rPr>
            <w:noProof/>
          </w:rPr>
          <w:t>1</w:t>
        </w:r>
        <w:r>
          <w:fldChar w:fldCharType="end"/>
        </w:r>
      </w:p>
    </w:sdtContent>
  </w:sdt>
  <w:p w:rsidR="00976BC8" w:rsidRDefault="00976BC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BC8" w:rsidRDefault="00976BC8" w:rsidP="00976BC8">
      <w:pPr>
        <w:spacing w:after="0" w:line="240" w:lineRule="auto"/>
      </w:pPr>
      <w:r>
        <w:separator/>
      </w:r>
    </w:p>
  </w:footnote>
  <w:footnote w:type="continuationSeparator" w:id="0">
    <w:p w:rsidR="00976BC8" w:rsidRDefault="00976BC8" w:rsidP="0097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BC8" w:rsidRPr="000B27F0" w:rsidRDefault="000B27F0" w:rsidP="000B27F0">
    <w:pPr>
      <w:spacing w:after="0" w:line="240" w:lineRule="auto"/>
      <w:rPr>
        <w:rFonts w:ascii="Arial Narrow" w:hAnsi="Arial Narrow"/>
        <w:color w:val="000000"/>
        <w:szCs w:val="20"/>
      </w:rPr>
    </w:pPr>
    <w:r w:rsidRPr="00CF250E">
      <w:rPr>
        <w:rFonts w:ascii="Arial Narrow" w:hAnsi="Arial Narrow"/>
        <w:szCs w:val="20"/>
      </w:rPr>
      <w:t>Príloha č. 3:</w:t>
    </w:r>
    <w:r w:rsidRPr="00CF250E">
      <w:rPr>
        <w:rFonts w:ascii="Arial Narrow" w:hAnsi="Arial Narrow"/>
        <w:szCs w:val="20"/>
      </w:rPr>
      <w:tab/>
    </w:r>
    <w:r>
      <w:rPr>
        <w:rFonts w:ascii="Arial Narrow" w:hAnsi="Arial Narrow"/>
        <w:color w:val="000000"/>
        <w:szCs w:val="20"/>
      </w:rPr>
      <w:t>Vlastný návrh plnenia pre časť  XY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4E"/>
    <w:rsid w:val="00007B1B"/>
    <w:rsid w:val="000B27F0"/>
    <w:rsid w:val="002C0AB8"/>
    <w:rsid w:val="00305E8E"/>
    <w:rsid w:val="0076772A"/>
    <w:rsid w:val="00976BC8"/>
    <w:rsid w:val="00BA2164"/>
    <w:rsid w:val="00D2634E"/>
    <w:rsid w:val="00D87840"/>
    <w:rsid w:val="00E16059"/>
    <w:rsid w:val="00F6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DA238D"/>
  <w15:chartTrackingRefBased/>
  <w15:docId w15:val="{822E444C-3D76-4DD4-B97C-DB6A6C13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6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6BC8"/>
  </w:style>
  <w:style w:type="paragraph" w:styleId="Pta">
    <w:name w:val="footer"/>
    <w:basedOn w:val="Normlny"/>
    <w:link w:val="PtaChar"/>
    <w:uiPriority w:val="99"/>
    <w:unhideWhenUsed/>
    <w:rsid w:val="00976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6BC8"/>
  </w:style>
  <w:style w:type="table" w:customStyle="1" w:styleId="Mriekatabuky1">
    <w:name w:val="Mriežka tabuľky1"/>
    <w:basedOn w:val="Normlnatabuka"/>
    <w:next w:val="Mriekatabuky"/>
    <w:uiPriority w:val="59"/>
    <w:rsid w:val="0097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97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Tomáš Kundrát</cp:lastModifiedBy>
  <cp:revision>3</cp:revision>
  <dcterms:created xsi:type="dcterms:W3CDTF">2022-07-15T07:28:00Z</dcterms:created>
  <dcterms:modified xsi:type="dcterms:W3CDTF">2022-09-07T06:58:00Z</dcterms:modified>
</cp:coreProperties>
</file>