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88A8" w14:textId="570E935A" w:rsidR="005C701D" w:rsidRDefault="00DE0B7D" w:rsidP="008E4D05">
      <w:pPr>
        <w:tabs>
          <w:tab w:val="left" w:pos="7065"/>
          <w:tab w:val="left" w:pos="7980"/>
        </w:tabs>
        <w:rPr>
          <w:rFonts w:ascii="Arial" w:hAnsi="Arial" w:cs="Arial"/>
          <w:smallCaps/>
          <w:sz w:val="22"/>
          <w:szCs w:val="22"/>
        </w:rPr>
      </w:pPr>
      <w:r>
        <w:rPr>
          <w:rFonts w:ascii="Arial" w:hAnsi="Arial" w:cs="Arial"/>
          <w:smallCaps/>
          <w:sz w:val="22"/>
          <w:szCs w:val="22"/>
        </w:rPr>
        <w:t xml:space="preserve">                                                          </w:t>
      </w:r>
      <w:r w:rsidR="008E4D05">
        <w:rPr>
          <w:rFonts w:ascii="Arial" w:hAnsi="Arial" w:cs="Arial"/>
          <w:smallCaps/>
          <w:sz w:val="22"/>
          <w:szCs w:val="22"/>
        </w:rPr>
        <w:tab/>
      </w:r>
      <w:r w:rsidR="008E4D05">
        <w:rPr>
          <w:rFonts w:ascii="Arial" w:hAnsi="Arial" w:cs="Arial"/>
          <w:smallCaps/>
          <w:sz w:val="22"/>
          <w:szCs w:val="22"/>
        </w:rPr>
        <w:tab/>
      </w:r>
    </w:p>
    <w:p w14:paraId="14286CED" w14:textId="77777777" w:rsidR="006734D4" w:rsidRDefault="006734D4" w:rsidP="00721A92">
      <w:pPr>
        <w:tabs>
          <w:tab w:val="right" w:leader="underscore" w:pos="9000"/>
        </w:tabs>
        <w:rPr>
          <w:rFonts w:ascii="Arial" w:hAnsi="Arial" w:cs="Arial"/>
          <w:smallCaps/>
          <w:sz w:val="22"/>
          <w:szCs w:val="22"/>
        </w:rPr>
      </w:pPr>
    </w:p>
    <w:p w14:paraId="6DE7760B" w14:textId="77777777" w:rsidR="006734D4" w:rsidRDefault="006734D4" w:rsidP="006734D4">
      <w:pPr>
        <w:suppressAutoHyphens/>
        <w:spacing w:after="60"/>
        <w:jc w:val="center"/>
        <w:rPr>
          <w:rFonts w:ascii="Arial" w:hAnsi="Arial" w:cs="Arial"/>
          <w:b/>
          <w:sz w:val="36"/>
          <w:szCs w:val="36"/>
          <w:lang w:eastAsia="ar-SA"/>
        </w:rPr>
      </w:pPr>
      <w:r w:rsidRPr="006734D4">
        <w:rPr>
          <w:rFonts w:ascii="Arial" w:hAnsi="Arial" w:cs="Arial"/>
          <w:b/>
          <w:sz w:val="36"/>
          <w:szCs w:val="36"/>
          <w:lang w:eastAsia="ar-SA"/>
        </w:rPr>
        <w:t>RÁMCOVÁ DOHODA</w:t>
      </w:r>
    </w:p>
    <w:p w14:paraId="63A87BCE" w14:textId="0E654ADC" w:rsidR="00545273" w:rsidRDefault="00545273" w:rsidP="006734D4">
      <w:pPr>
        <w:suppressAutoHyphens/>
        <w:spacing w:after="60"/>
        <w:jc w:val="center"/>
        <w:rPr>
          <w:rFonts w:ascii="Arial" w:hAnsi="Arial" w:cs="Arial"/>
          <w:b/>
          <w:sz w:val="20"/>
          <w:szCs w:val="20"/>
          <w:lang w:eastAsia="ar-SA"/>
        </w:rPr>
      </w:pPr>
      <w:r>
        <w:rPr>
          <w:rFonts w:ascii="Arial" w:hAnsi="Arial" w:cs="Arial"/>
          <w:b/>
          <w:sz w:val="20"/>
          <w:szCs w:val="20"/>
          <w:lang w:eastAsia="ar-SA"/>
        </w:rPr>
        <w:t>(ďalej v texte len „dohoda“</w:t>
      </w:r>
      <w:r w:rsidR="005E176F">
        <w:rPr>
          <w:rFonts w:ascii="Arial" w:hAnsi="Arial" w:cs="Arial"/>
          <w:b/>
          <w:sz w:val="20"/>
          <w:szCs w:val="20"/>
          <w:lang w:eastAsia="ar-SA"/>
        </w:rPr>
        <w:t xml:space="preserve"> alebo „zmluva“</w:t>
      </w:r>
      <w:r>
        <w:rPr>
          <w:rFonts w:ascii="Arial" w:hAnsi="Arial" w:cs="Arial"/>
          <w:b/>
          <w:sz w:val="20"/>
          <w:szCs w:val="20"/>
          <w:lang w:eastAsia="ar-SA"/>
        </w:rPr>
        <w:t>)</w:t>
      </w:r>
    </w:p>
    <w:p w14:paraId="51A278C2" w14:textId="77777777" w:rsidR="006734D4" w:rsidRPr="005F7455" w:rsidRDefault="005F7455" w:rsidP="00545273">
      <w:pPr>
        <w:suppressAutoHyphens/>
        <w:spacing w:after="60"/>
        <w:jc w:val="center"/>
        <w:rPr>
          <w:rFonts w:ascii="Arial" w:hAnsi="Arial" w:cs="Arial"/>
          <w:sz w:val="20"/>
          <w:szCs w:val="20"/>
          <w:lang w:eastAsia="ar-SA"/>
        </w:rPr>
      </w:pPr>
      <w:r w:rsidRPr="005F7455">
        <w:rPr>
          <w:rFonts w:ascii="Arial" w:hAnsi="Arial" w:cs="Arial"/>
          <w:sz w:val="20"/>
          <w:szCs w:val="20"/>
          <w:lang w:eastAsia="ar-SA"/>
        </w:rPr>
        <w:t>u</w:t>
      </w:r>
      <w:r w:rsidR="00545273" w:rsidRPr="005F7455">
        <w:rPr>
          <w:rFonts w:ascii="Arial" w:hAnsi="Arial" w:cs="Arial"/>
          <w:sz w:val="20"/>
          <w:szCs w:val="20"/>
          <w:lang w:eastAsia="ar-SA"/>
        </w:rPr>
        <w:t>zavretá v súlade s ustanovením § 269 ods.2</w:t>
      </w:r>
    </w:p>
    <w:p w14:paraId="60FF8C08" w14:textId="77777777" w:rsidR="006734D4" w:rsidRPr="005F7455" w:rsidRDefault="006734D4" w:rsidP="006734D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ind w:right="144"/>
        <w:jc w:val="center"/>
        <w:rPr>
          <w:rFonts w:ascii="Arial" w:hAnsi="Arial" w:cs="Arial"/>
          <w:bCs/>
          <w:sz w:val="20"/>
          <w:szCs w:val="20"/>
          <w:lang w:eastAsia="ar-SA"/>
        </w:rPr>
      </w:pPr>
      <w:r w:rsidRPr="005F7455">
        <w:rPr>
          <w:rFonts w:ascii="Arial" w:hAnsi="Arial" w:cs="Arial"/>
          <w:bCs/>
          <w:sz w:val="20"/>
          <w:szCs w:val="20"/>
          <w:lang w:eastAsia="ar-SA"/>
        </w:rPr>
        <w:t xml:space="preserve"> a </w:t>
      </w:r>
      <w:proofErr w:type="spellStart"/>
      <w:r w:rsidRPr="005F7455">
        <w:rPr>
          <w:rFonts w:ascii="Arial" w:hAnsi="Arial" w:cs="Arial"/>
          <w:bCs/>
          <w:sz w:val="20"/>
          <w:szCs w:val="20"/>
          <w:lang w:eastAsia="ar-SA"/>
        </w:rPr>
        <w:t>nasl</w:t>
      </w:r>
      <w:proofErr w:type="spellEnd"/>
      <w:r w:rsidRPr="005F7455">
        <w:rPr>
          <w:rFonts w:ascii="Arial" w:hAnsi="Arial" w:cs="Arial"/>
          <w:bCs/>
          <w:sz w:val="20"/>
          <w:szCs w:val="20"/>
          <w:lang w:eastAsia="ar-SA"/>
        </w:rPr>
        <w:t xml:space="preserve">. </w:t>
      </w:r>
      <w:r w:rsidR="00545273" w:rsidRPr="005F7455">
        <w:rPr>
          <w:rFonts w:ascii="Arial" w:hAnsi="Arial" w:cs="Arial"/>
          <w:bCs/>
          <w:sz w:val="20"/>
          <w:szCs w:val="20"/>
          <w:lang w:eastAsia="ar-SA"/>
        </w:rPr>
        <w:t>Zákona č. 513/1991 Zb. Obchodného zákonníka v znení neskorších predpisov</w:t>
      </w:r>
      <w:r w:rsidR="005F7455" w:rsidRPr="005F7455">
        <w:rPr>
          <w:rFonts w:ascii="Arial" w:hAnsi="Arial" w:cs="Arial"/>
          <w:bCs/>
          <w:sz w:val="20"/>
          <w:szCs w:val="20"/>
          <w:lang w:eastAsia="ar-SA"/>
        </w:rPr>
        <w:t xml:space="preserve"> (ďalej len „Obchodný zákonník“)</w:t>
      </w:r>
    </w:p>
    <w:p w14:paraId="46ABFBC7" w14:textId="77777777" w:rsidR="006734D4" w:rsidRPr="005F7455" w:rsidRDefault="006734D4" w:rsidP="00721A92">
      <w:pPr>
        <w:tabs>
          <w:tab w:val="right" w:leader="underscore" w:pos="9000"/>
        </w:tabs>
        <w:rPr>
          <w:rFonts w:ascii="Arial" w:hAnsi="Arial" w:cs="Arial"/>
          <w:smallCaps/>
          <w:sz w:val="22"/>
          <w:szCs w:val="22"/>
        </w:rPr>
      </w:pPr>
    </w:p>
    <w:p w14:paraId="4EE6D836" w14:textId="77777777" w:rsidR="005615DC" w:rsidRPr="005F7455" w:rsidRDefault="005615DC" w:rsidP="005615D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09015E12" w14:textId="77777777" w:rsidR="00EB7649" w:rsidRPr="00EB7649" w:rsidRDefault="00EB7649" w:rsidP="00EB76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center"/>
        <w:rPr>
          <w:rFonts w:ascii="Arial" w:hAnsi="Arial" w:cs="Arial"/>
          <w:b/>
          <w:bCs/>
          <w:sz w:val="20"/>
          <w:szCs w:val="20"/>
          <w:lang w:eastAsia="ar-SA"/>
        </w:rPr>
      </w:pPr>
      <w:r w:rsidRPr="00EB7649">
        <w:rPr>
          <w:rFonts w:ascii="Arial" w:hAnsi="Arial" w:cs="Arial"/>
          <w:b/>
          <w:bCs/>
          <w:sz w:val="20"/>
          <w:szCs w:val="20"/>
          <w:lang w:eastAsia="ar-SA"/>
        </w:rPr>
        <w:t>Čl. I.</w:t>
      </w:r>
    </w:p>
    <w:p w14:paraId="148292D6" w14:textId="77777777" w:rsidR="00EB7649" w:rsidRPr="00EB7649" w:rsidRDefault="00EB7649" w:rsidP="00EB76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center"/>
        <w:rPr>
          <w:rFonts w:ascii="Arial" w:hAnsi="Arial" w:cs="Arial"/>
          <w:b/>
          <w:bCs/>
          <w:sz w:val="20"/>
          <w:szCs w:val="20"/>
          <w:lang w:eastAsia="ar-SA"/>
        </w:rPr>
      </w:pPr>
      <w:r w:rsidRPr="00EB7649">
        <w:rPr>
          <w:rFonts w:ascii="Arial" w:hAnsi="Arial" w:cs="Arial"/>
          <w:b/>
          <w:bCs/>
          <w:sz w:val="20"/>
          <w:szCs w:val="20"/>
          <w:lang w:eastAsia="ar-SA"/>
        </w:rPr>
        <w:t>ZMLUVNÉ STRANY</w:t>
      </w:r>
    </w:p>
    <w:p w14:paraId="7047DB5B" w14:textId="77777777" w:rsidR="00EB7649" w:rsidRPr="00EB7649" w:rsidRDefault="00EB7649" w:rsidP="00EB76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ind w:left="720"/>
        <w:jc w:val="both"/>
        <w:rPr>
          <w:rFonts w:ascii="Arial" w:hAnsi="Arial" w:cs="Arial"/>
          <w:sz w:val="20"/>
          <w:szCs w:val="20"/>
          <w:lang w:eastAsia="ar-SA"/>
        </w:rPr>
      </w:pPr>
    </w:p>
    <w:p w14:paraId="0FB71411" w14:textId="77777777" w:rsidR="00EB398B" w:rsidRPr="00EB7649" w:rsidRDefault="00EB398B" w:rsidP="00EB398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rPr>
          <w:rFonts w:ascii="Arial" w:hAnsi="Arial" w:cs="Arial"/>
          <w:b/>
          <w:bCs/>
          <w:sz w:val="20"/>
          <w:szCs w:val="20"/>
          <w:lang w:eastAsia="ar-SA"/>
        </w:rPr>
      </w:pPr>
      <w:r w:rsidRPr="00EB7649">
        <w:rPr>
          <w:rFonts w:ascii="Arial" w:hAnsi="Arial" w:cs="Arial"/>
          <w:b/>
          <w:bCs/>
          <w:sz w:val="20"/>
          <w:szCs w:val="20"/>
          <w:lang w:eastAsia="ar-SA"/>
        </w:rPr>
        <w:t xml:space="preserve">1. OBJEDNÁVATEĹ                  </w:t>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t xml:space="preserve">: MESTO TRNAVA                                                        </w:t>
      </w:r>
    </w:p>
    <w:p w14:paraId="7D899A20" w14:textId="77777777" w:rsidR="00EB398B" w:rsidRPr="00EB7649" w:rsidRDefault="00EB398B" w:rsidP="00EB398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rPr>
          <w:rFonts w:ascii="Arial" w:hAnsi="Arial" w:cs="Arial"/>
          <w:b/>
          <w:bCs/>
          <w:sz w:val="20"/>
          <w:szCs w:val="20"/>
          <w:lang w:eastAsia="ar-SA"/>
        </w:rPr>
      </w:pP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t xml:space="preserve">  Hlavná č.1</w:t>
      </w:r>
    </w:p>
    <w:p w14:paraId="22EAC88B" w14:textId="77777777" w:rsidR="00EB398B" w:rsidRPr="00EB7649" w:rsidRDefault="00EB398B" w:rsidP="00EB398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rPr>
          <w:rFonts w:ascii="Arial" w:hAnsi="Arial" w:cs="Arial"/>
          <w:b/>
          <w:bCs/>
          <w:sz w:val="20"/>
          <w:szCs w:val="20"/>
          <w:lang w:eastAsia="ar-SA"/>
        </w:rPr>
      </w:pP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t xml:space="preserve">  917 71 Trnava</w:t>
      </w:r>
    </w:p>
    <w:p w14:paraId="241C4D59"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rPr>
          <w:rFonts w:ascii="Arial" w:hAnsi="Arial" w:cs="Arial"/>
          <w:sz w:val="20"/>
          <w:szCs w:val="20"/>
          <w:lang w:eastAsia="ar-SA"/>
        </w:rPr>
      </w:pPr>
      <w:r>
        <w:rPr>
          <w:rFonts w:ascii="Arial" w:hAnsi="Arial" w:cs="Arial"/>
          <w:bCs/>
          <w:sz w:val="20"/>
          <w:szCs w:val="20"/>
          <w:lang w:eastAsia="ar-SA"/>
        </w:rPr>
        <w:t>Štatutárny orgán:</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6CD0026E"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rPr>
          <w:rFonts w:ascii="Arial" w:hAnsi="Arial" w:cs="Arial"/>
          <w:sz w:val="20"/>
          <w:szCs w:val="20"/>
          <w:lang w:eastAsia="ar-SA"/>
        </w:rPr>
      </w:pPr>
      <w:r>
        <w:rPr>
          <w:rFonts w:ascii="Arial" w:hAnsi="Arial" w:cs="Arial"/>
          <w:sz w:val="20"/>
          <w:szCs w:val="20"/>
          <w:lang w:eastAsia="ar-SA"/>
        </w:rPr>
        <w:tab/>
        <w:t xml:space="preserve"> </w:t>
      </w:r>
    </w:p>
    <w:p w14:paraId="02FA3186" w14:textId="77777777" w:rsidR="00915114" w:rsidRDefault="00915114" w:rsidP="00915114">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 xml:space="preserve">Bankové spojenie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534A8306"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 xml:space="preserve">číslo účtu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6C915080"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IBAN</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1DCA2EBF"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 xml:space="preserve">IČO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00 313 114 </w:t>
      </w:r>
    </w:p>
    <w:p w14:paraId="70700CC2"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DIĆ</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202 11 75 728</w:t>
      </w:r>
    </w:p>
    <w:p w14:paraId="15A6513C"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 xml:space="preserve">číslo telefónu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28872DDC"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e-mail</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64F71A33" w14:textId="77777777" w:rsidR="00915114" w:rsidRDefault="00915114" w:rsidP="0091511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 xml:space="preserve">Fax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w:t>
      </w:r>
    </w:p>
    <w:p w14:paraId="76B50917" w14:textId="0893A7A5" w:rsidR="00EB7649" w:rsidRPr="00EB7649" w:rsidRDefault="009643FE" w:rsidP="00EB76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Pr>
          <w:rFonts w:ascii="Arial" w:hAnsi="Arial" w:cs="Arial"/>
          <w:sz w:val="20"/>
          <w:szCs w:val="20"/>
          <w:lang w:eastAsia="ar-SA"/>
        </w:rPr>
        <w:t>Kontaktná osoba a poverený zamestnanec</w:t>
      </w:r>
      <w:r>
        <w:rPr>
          <w:rFonts w:ascii="Arial" w:hAnsi="Arial" w:cs="Arial"/>
          <w:sz w:val="20"/>
          <w:szCs w:val="20"/>
          <w:lang w:eastAsia="ar-SA"/>
        </w:rPr>
        <w:tab/>
      </w:r>
      <w:r>
        <w:rPr>
          <w:rFonts w:ascii="Arial" w:hAnsi="Arial" w:cs="Arial"/>
          <w:sz w:val="20"/>
          <w:szCs w:val="20"/>
          <w:lang w:eastAsia="ar-SA"/>
        </w:rPr>
        <w:tab/>
        <w:t>:</w:t>
      </w:r>
    </w:p>
    <w:p w14:paraId="1A2AAD25" w14:textId="77777777" w:rsidR="00EB7649" w:rsidRPr="00EB7649" w:rsidRDefault="00EB7649" w:rsidP="00EB76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p>
    <w:p w14:paraId="72412C98" w14:textId="77777777" w:rsidR="00EB7649" w:rsidRPr="00EB7649" w:rsidRDefault="00EB7649" w:rsidP="00EB76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p>
    <w:p w14:paraId="4958C059" w14:textId="77777777" w:rsidR="00361BFD" w:rsidRPr="003D1223" w:rsidRDefault="00EB7649"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sidRPr="00EB7649">
        <w:rPr>
          <w:rFonts w:ascii="Arial" w:hAnsi="Arial" w:cs="Arial"/>
          <w:b/>
          <w:bCs/>
          <w:sz w:val="20"/>
          <w:szCs w:val="20"/>
          <w:lang w:eastAsia="ar-SA"/>
        </w:rPr>
        <w:t xml:space="preserve">2. DODÁVATEĽ          </w:t>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r>
      <w:r w:rsidRPr="00EB7649">
        <w:rPr>
          <w:rFonts w:ascii="Arial" w:hAnsi="Arial" w:cs="Arial"/>
          <w:b/>
          <w:bCs/>
          <w:sz w:val="20"/>
          <w:szCs w:val="20"/>
          <w:lang w:eastAsia="ar-SA"/>
        </w:rPr>
        <w:tab/>
        <w:t xml:space="preserve">: </w:t>
      </w:r>
    </w:p>
    <w:p w14:paraId="6CD7FD5B"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p>
    <w:p w14:paraId="351F82E5" w14:textId="77777777" w:rsidR="00361BFD"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EB7649">
        <w:rPr>
          <w:rFonts w:ascii="Arial" w:hAnsi="Arial" w:cs="Arial"/>
          <w:sz w:val="20"/>
          <w:szCs w:val="20"/>
          <w:lang w:eastAsia="ar-SA"/>
        </w:rPr>
        <w:t xml:space="preserve">Štatutárny orgán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14ED6855"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277F7">
        <w:rPr>
          <w:rFonts w:ascii="Arial" w:hAnsi="Arial" w:cs="Arial"/>
          <w:sz w:val="20"/>
          <w:szCs w:val="20"/>
        </w:rPr>
        <w:t xml:space="preserve">: </w:t>
      </w:r>
      <w:r w:rsidR="009277F7" w:rsidRPr="003D1223">
        <w:rPr>
          <w:rFonts w:ascii="Arial" w:hAnsi="Arial" w:cs="Arial"/>
          <w:sz w:val="20"/>
          <w:szCs w:val="20"/>
        </w:rPr>
        <w:t xml:space="preserve">   </w:t>
      </w:r>
    </w:p>
    <w:p w14:paraId="72C82FE3" w14:textId="77777777" w:rsidR="0009156D" w:rsidRDefault="0009156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p>
    <w:p w14:paraId="04E1FB59" w14:textId="77777777" w:rsidR="00361BFD"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w:t>
      </w:r>
      <w:r w:rsidR="008B7C51">
        <w:rPr>
          <w:rFonts w:ascii="Arial" w:hAnsi="Arial" w:cs="Arial"/>
          <w:sz w:val="20"/>
          <w:szCs w:val="20"/>
        </w:rPr>
        <w:tab/>
      </w:r>
      <w:r w:rsidR="008B7C51">
        <w:rPr>
          <w:rFonts w:ascii="Arial" w:hAnsi="Arial" w:cs="Arial"/>
          <w:sz w:val="20"/>
          <w:szCs w:val="20"/>
        </w:rPr>
        <w:tab/>
      </w:r>
      <w:r w:rsidR="008B7C51">
        <w:rPr>
          <w:rFonts w:ascii="Arial" w:hAnsi="Arial" w:cs="Arial"/>
          <w:sz w:val="20"/>
          <w:szCs w:val="20"/>
        </w:rPr>
        <w:tab/>
      </w:r>
      <w:r w:rsidR="008B7C51">
        <w:rPr>
          <w:rFonts w:ascii="Arial" w:hAnsi="Arial" w:cs="Arial"/>
          <w:sz w:val="20"/>
          <w:szCs w:val="20"/>
        </w:rPr>
        <w:tab/>
      </w:r>
      <w:r w:rsidR="008B7C51">
        <w:rPr>
          <w:rFonts w:ascii="Arial" w:hAnsi="Arial" w:cs="Arial"/>
          <w:sz w:val="20"/>
          <w:szCs w:val="20"/>
        </w:rPr>
        <w:tab/>
      </w:r>
      <w:r w:rsidR="008B7C51">
        <w:rPr>
          <w:rFonts w:ascii="Arial" w:hAnsi="Arial" w:cs="Arial"/>
          <w:sz w:val="20"/>
          <w:szCs w:val="20"/>
        </w:rPr>
        <w:tab/>
      </w:r>
      <w:r w:rsidR="008B7C51">
        <w:rPr>
          <w:rFonts w:ascii="Arial" w:hAnsi="Arial" w:cs="Arial"/>
          <w:sz w:val="20"/>
          <w:szCs w:val="20"/>
        </w:rPr>
        <w:tab/>
      </w:r>
      <w:r w:rsidR="008B7C51">
        <w:rPr>
          <w:rFonts w:ascii="Arial" w:hAnsi="Arial" w:cs="Arial"/>
          <w:sz w:val="20"/>
          <w:szCs w:val="20"/>
        </w:rPr>
        <w:tab/>
        <w:t xml:space="preserve"> </w:t>
      </w:r>
    </w:p>
    <w:p w14:paraId="6C743DC0"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Bankové spojenie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4271E656"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číslo účtu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269E4730" w14:textId="77777777" w:rsidR="00361BFD" w:rsidRDefault="00B30D05"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eastAsia="ar-SA"/>
        </w:rPr>
      </w:pPr>
      <w:r w:rsidRPr="00EB7649">
        <w:rPr>
          <w:rFonts w:ascii="Arial" w:hAnsi="Arial" w:cs="Arial"/>
          <w:sz w:val="20"/>
          <w:szCs w:val="20"/>
          <w:lang w:eastAsia="ar-SA"/>
        </w:rPr>
        <w:t>IBA</w:t>
      </w:r>
      <w:r w:rsidR="00361BFD" w:rsidRPr="00EB7649">
        <w:rPr>
          <w:rFonts w:ascii="Arial" w:hAnsi="Arial" w:cs="Arial"/>
          <w:sz w:val="20"/>
          <w:szCs w:val="20"/>
          <w:lang w:eastAsia="ar-SA"/>
        </w:rPr>
        <w:tab/>
      </w:r>
      <w:r w:rsidR="00361BFD" w:rsidRPr="00EB7649">
        <w:rPr>
          <w:rFonts w:ascii="Arial" w:hAnsi="Arial" w:cs="Arial"/>
          <w:sz w:val="20"/>
          <w:szCs w:val="20"/>
          <w:lang w:eastAsia="ar-SA"/>
        </w:rPr>
        <w:tab/>
      </w:r>
      <w:r w:rsidR="00361BFD" w:rsidRPr="00EB7649">
        <w:rPr>
          <w:rFonts w:ascii="Arial" w:hAnsi="Arial" w:cs="Arial"/>
          <w:sz w:val="20"/>
          <w:szCs w:val="20"/>
          <w:lang w:eastAsia="ar-SA"/>
        </w:rPr>
        <w:tab/>
      </w:r>
      <w:r w:rsidR="00361BFD" w:rsidRPr="00EB7649">
        <w:rPr>
          <w:rFonts w:ascii="Arial" w:hAnsi="Arial" w:cs="Arial"/>
          <w:sz w:val="20"/>
          <w:szCs w:val="20"/>
          <w:lang w:eastAsia="ar-SA"/>
        </w:rPr>
        <w:tab/>
      </w:r>
      <w:r w:rsidR="00361BFD" w:rsidRPr="00EB7649">
        <w:rPr>
          <w:rFonts w:ascii="Arial" w:hAnsi="Arial" w:cs="Arial"/>
          <w:sz w:val="20"/>
          <w:szCs w:val="20"/>
          <w:lang w:eastAsia="ar-SA"/>
        </w:rPr>
        <w:tab/>
      </w:r>
      <w:r w:rsidR="00361BFD" w:rsidRPr="00EB7649">
        <w:rPr>
          <w:rFonts w:ascii="Arial" w:hAnsi="Arial" w:cs="Arial"/>
          <w:sz w:val="20"/>
          <w:szCs w:val="20"/>
          <w:lang w:eastAsia="ar-SA"/>
        </w:rPr>
        <w:tab/>
      </w:r>
      <w:r w:rsidR="00361BFD" w:rsidRPr="00EB7649">
        <w:rPr>
          <w:rFonts w:ascii="Arial" w:hAnsi="Arial" w:cs="Arial"/>
          <w:sz w:val="20"/>
          <w:szCs w:val="20"/>
          <w:lang w:eastAsia="ar-SA"/>
        </w:rPr>
        <w:tab/>
      </w:r>
      <w:r w:rsidR="00361BFD" w:rsidRPr="00EB7649">
        <w:rPr>
          <w:rFonts w:ascii="Arial" w:hAnsi="Arial" w:cs="Arial"/>
          <w:sz w:val="20"/>
          <w:szCs w:val="20"/>
          <w:lang w:eastAsia="ar-SA"/>
        </w:rPr>
        <w:tab/>
        <w:t xml:space="preserve">: </w:t>
      </w:r>
    </w:p>
    <w:p w14:paraId="211DBD07"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IČO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0CE97F0D"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DIČ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74BBD077" w14:textId="77777777" w:rsidR="00361BFD" w:rsidRPr="00EB7649" w:rsidRDefault="00B30D05"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uppressAutoHyphens/>
        <w:autoSpaceDE w:val="0"/>
        <w:jc w:val="both"/>
        <w:rPr>
          <w:rFonts w:ascii="Arial" w:hAnsi="Arial" w:cs="Arial"/>
          <w:sz w:val="20"/>
          <w:szCs w:val="20"/>
          <w:lang w:val="de-DE" w:eastAsia="ar-SA"/>
        </w:rPr>
      </w:pPr>
      <w:r w:rsidRPr="00EB7649">
        <w:rPr>
          <w:rFonts w:ascii="Arial" w:hAnsi="Arial" w:cs="Arial"/>
          <w:sz w:val="20"/>
          <w:szCs w:val="20"/>
          <w:lang w:val="de-DE" w:eastAsia="ar-SA"/>
        </w:rPr>
        <w:t>ICH</w:t>
      </w:r>
      <w:r w:rsidR="00361BFD" w:rsidRPr="00B30D05">
        <w:rPr>
          <w:rFonts w:ascii="Arial" w:hAnsi="Arial" w:cs="Arial"/>
          <w:sz w:val="20"/>
          <w:szCs w:val="20"/>
          <w:lang w:eastAsia="ar-SA"/>
        </w:rPr>
        <w:t xml:space="preserve"> DPH</w:t>
      </w:r>
      <w:r w:rsidR="00361BFD" w:rsidRPr="00EB7649">
        <w:rPr>
          <w:rFonts w:ascii="Arial" w:hAnsi="Arial" w:cs="Arial"/>
          <w:sz w:val="20"/>
          <w:szCs w:val="20"/>
          <w:lang w:val="de-DE" w:eastAsia="ar-SA"/>
        </w:rPr>
        <w:tab/>
      </w:r>
      <w:r w:rsidR="00361BFD" w:rsidRPr="00EB7649">
        <w:rPr>
          <w:rFonts w:ascii="Arial" w:hAnsi="Arial" w:cs="Arial"/>
          <w:sz w:val="20"/>
          <w:szCs w:val="20"/>
          <w:lang w:val="de-DE" w:eastAsia="ar-SA"/>
        </w:rPr>
        <w:tab/>
      </w:r>
      <w:r w:rsidR="00361BFD" w:rsidRPr="00EB7649">
        <w:rPr>
          <w:rFonts w:ascii="Arial" w:hAnsi="Arial" w:cs="Arial"/>
          <w:sz w:val="20"/>
          <w:szCs w:val="20"/>
          <w:lang w:val="de-DE" w:eastAsia="ar-SA"/>
        </w:rPr>
        <w:tab/>
      </w:r>
      <w:r w:rsidR="00361BFD" w:rsidRPr="00EB7649">
        <w:rPr>
          <w:rFonts w:ascii="Arial" w:hAnsi="Arial" w:cs="Arial"/>
          <w:sz w:val="20"/>
          <w:szCs w:val="20"/>
          <w:lang w:val="de-DE" w:eastAsia="ar-SA"/>
        </w:rPr>
        <w:tab/>
      </w:r>
      <w:r w:rsidR="00361BFD" w:rsidRPr="00EB7649">
        <w:rPr>
          <w:rFonts w:ascii="Arial" w:hAnsi="Arial" w:cs="Arial"/>
          <w:sz w:val="20"/>
          <w:szCs w:val="20"/>
          <w:lang w:val="de-DE" w:eastAsia="ar-SA"/>
        </w:rPr>
        <w:tab/>
      </w:r>
      <w:r w:rsidR="00361BFD" w:rsidRPr="00EB7649">
        <w:rPr>
          <w:rFonts w:ascii="Arial" w:hAnsi="Arial" w:cs="Arial"/>
          <w:sz w:val="20"/>
          <w:szCs w:val="20"/>
          <w:lang w:val="de-DE" w:eastAsia="ar-SA"/>
        </w:rPr>
        <w:tab/>
      </w:r>
      <w:r w:rsidR="00361BFD" w:rsidRPr="00EB7649">
        <w:rPr>
          <w:rFonts w:ascii="Arial" w:hAnsi="Arial" w:cs="Arial"/>
          <w:sz w:val="20"/>
          <w:szCs w:val="20"/>
          <w:lang w:val="de-DE" w:eastAsia="ar-SA"/>
        </w:rPr>
        <w:tab/>
        <w:t xml:space="preserve">: </w:t>
      </w:r>
      <w:r w:rsidR="009277F7" w:rsidRPr="003D1223">
        <w:rPr>
          <w:rFonts w:ascii="Arial" w:hAnsi="Arial" w:cs="Arial"/>
          <w:sz w:val="20"/>
          <w:szCs w:val="20"/>
        </w:rPr>
        <w:t xml:space="preserve">  </w:t>
      </w:r>
    </w:p>
    <w:p w14:paraId="64394EA7" w14:textId="77777777" w:rsidR="00361BFD" w:rsidRPr="009277F7" w:rsidRDefault="009277F7" w:rsidP="000808A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left="4605" w:right="34" w:hanging="4605"/>
        <w:jc w:val="both"/>
        <w:rPr>
          <w:rFonts w:ascii="Arial" w:hAnsi="Arial" w:cs="Arial"/>
          <w:sz w:val="20"/>
          <w:szCs w:val="20"/>
        </w:rPr>
      </w:pPr>
      <w:proofErr w:type="spellStart"/>
      <w:r w:rsidRPr="009277F7">
        <w:rPr>
          <w:rFonts w:ascii="Arial" w:hAnsi="Arial" w:cs="Arial"/>
          <w:sz w:val="20"/>
          <w:szCs w:val="20"/>
          <w:lang w:val="de-DE" w:eastAsia="ar-SA"/>
        </w:rPr>
        <w:t>Zapísaná</w:t>
      </w:r>
      <w:proofErr w:type="spellEnd"/>
      <w:r w:rsidR="000808A8">
        <w:rPr>
          <w:rFonts w:ascii="Arial" w:hAnsi="Arial" w:cs="Arial"/>
          <w:sz w:val="20"/>
          <w:szCs w:val="20"/>
          <w:lang w:val="de-DE" w:eastAsia="ar-SA"/>
        </w:rPr>
        <w:tab/>
      </w:r>
      <w:r w:rsidR="000808A8">
        <w:rPr>
          <w:rFonts w:ascii="Arial" w:hAnsi="Arial" w:cs="Arial"/>
          <w:sz w:val="20"/>
          <w:szCs w:val="20"/>
          <w:lang w:val="de-DE" w:eastAsia="ar-SA"/>
        </w:rPr>
        <w:tab/>
      </w:r>
      <w:r w:rsidR="000808A8">
        <w:rPr>
          <w:rFonts w:ascii="Arial" w:hAnsi="Arial" w:cs="Arial"/>
          <w:sz w:val="20"/>
          <w:szCs w:val="20"/>
          <w:lang w:val="de-DE" w:eastAsia="ar-SA"/>
        </w:rPr>
        <w:tab/>
      </w:r>
      <w:r w:rsidR="000808A8">
        <w:rPr>
          <w:rFonts w:ascii="Arial" w:hAnsi="Arial" w:cs="Arial"/>
          <w:sz w:val="20"/>
          <w:szCs w:val="20"/>
          <w:lang w:val="de-DE" w:eastAsia="ar-SA"/>
        </w:rPr>
        <w:tab/>
      </w:r>
      <w:r w:rsidR="000808A8">
        <w:rPr>
          <w:rFonts w:ascii="Arial" w:hAnsi="Arial" w:cs="Arial"/>
          <w:sz w:val="20"/>
          <w:szCs w:val="20"/>
          <w:lang w:val="de-DE" w:eastAsia="ar-SA"/>
        </w:rPr>
        <w:tab/>
      </w:r>
      <w:r w:rsidR="000808A8">
        <w:rPr>
          <w:rFonts w:ascii="Arial" w:hAnsi="Arial" w:cs="Arial"/>
          <w:sz w:val="20"/>
          <w:szCs w:val="20"/>
          <w:lang w:val="de-DE" w:eastAsia="ar-SA"/>
        </w:rPr>
        <w:tab/>
      </w:r>
      <w:r w:rsidR="000808A8">
        <w:rPr>
          <w:rFonts w:ascii="Arial" w:hAnsi="Arial" w:cs="Arial"/>
          <w:sz w:val="20"/>
          <w:szCs w:val="20"/>
          <w:lang w:val="de-DE" w:eastAsia="ar-SA"/>
        </w:rPr>
        <w:tab/>
        <w:t xml:space="preserve">: </w:t>
      </w:r>
    </w:p>
    <w:p w14:paraId="058B4C64"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číslo telefónu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4BFE4523" w14:textId="77777777" w:rsidR="00361BFD" w:rsidRPr="003D122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34"/>
        <w:jc w:val="both"/>
        <w:rPr>
          <w:rFonts w:ascii="Arial" w:hAnsi="Arial" w:cs="Arial"/>
          <w:sz w:val="20"/>
          <w:szCs w:val="20"/>
        </w:rPr>
      </w:pPr>
      <w:r w:rsidRPr="003D1223">
        <w:rPr>
          <w:rFonts w:ascii="Arial" w:hAnsi="Arial" w:cs="Arial"/>
          <w:sz w:val="20"/>
          <w:szCs w:val="20"/>
        </w:rPr>
        <w:t xml:space="preserve">Fax </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74AF1B04" w14:textId="77777777" w:rsidR="00361BFD" w:rsidRPr="00A976B3" w:rsidRDefault="00361BFD" w:rsidP="00361BF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b/>
          <w:bCs/>
          <w:sz w:val="20"/>
          <w:szCs w:val="20"/>
        </w:rPr>
      </w:pPr>
      <w:r w:rsidRPr="003D1223">
        <w:rPr>
          <w:rFonts w:ascii="Arial" w:hAnsi="Arial" w:cs="Arial"/>
          <w:sz w:val="20"/>
          <w:szCs w:val="20"/>
        </w:rPr>
        <w:t>E-mail</w:t>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r>
      <w:r w:rsidRPr="003D1223">
        <w:rPr>
          <w:rFonts w:ascii="Arial" w:hAnsi="Arial" w:cs="Arial"/>
          <w:sz w:val="20"/>
          <w:szCs w:val="20"/>
        </w:rPr>
        <w:tab/>
        <w:t xml:space="preserve">: </w:t>
      </w:r>
    </w:p>
    <w:p w14:paraId="7CAC5758" w14:textId="0DEEB294" w:rsidR="009F42CE" w:rsidRDefault="009643FE" w:rsidP="00BD518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A9FC493" w14:textId="77777777" w:rsidR="009F42CE" w:rsidRDefault="009F42CE" w:rsidP="00BD518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272D848C" w14:textId="1281E477" w:rsidR="00545273" w:rsidRPr="00687E35" w:rsidRDefault="00545273" w:rsidP="001B096F">
      <w:pPr>
        <w:widowControl w:val="0"/>
        <w:autoSpaceDE w:val="0"/>
        <w:autoSpaceDN w:val="0"/>
        <w:adjustRightInd w:val="0"/>
        <w:jc w:val="both"/>
        <w:rPr>
          <w:rFonts w:ascii="Arial" w:hAnsi="Arial" w:cs="Arial"/>
          <w:bCs/>
          <w:color w:val="00B050"/>
          <w:sz w:val="20"/>
          <w:szCs w:val="20"/>
        </w:rPr>
      </w:pPr>
    </w:p>
    <w:p w14:paraId="1842AC3A" w14:textId="77777777" w:rsidR="00572A98" w:rsidRPr="00F25FA3" w:rsidRDefault="00572A98" w:rsidP="001B096F">
      <w:pPr>
        <w:widowControl w:val="0"/>
        <w:autoSpaceDE w:val="0"/>
        <w:autoSpaceDN w:val="0"/>
        <w:adjustRightInd w:val="0"/>
        <w:jc w:val="both"/>
        <w:rPr>
          <w:rFonts w:ascii="Arial" w:hAnsi="Arial" w:cs="Arial"/>
          <w:bCs/>
          <w:sz w:val="20"/>
          <w:szCs w:val="20"/>
        </w:rPr>
      </w:pPr>
    </w:p>
    <w:p w14:paraId="039BD709" w14:textId="77777777" w:rsidR="00BA7EE1" w:rsidRPr="00D5689F" w:rsidRDefault="00BA7EE1" w:rsidP="001B096F">
      <w:pPr>
        <w:widowControl w:val="0"/>
        <w:autoSpaceDE w:val="0"/>
        <w:autoSpaceDN w:val="0"/>
        <w:adjustRightInd w:val="0"/>
        <w:jc w:val="both"/>
        <w:rPr>
          <w:rFonts w:ascii="Arial" w:hAnsi="Arial" w:cs="Arial"/>
          <w:bCs/>
          <w:sz w:val="20"/>
          <w:szCs w:val="20"/>
        </w:rPr>
      </w:pPr>
    </w:p>
    <w:p w14:paraId="7492176B" w14:textId="206C47CB" w:rsidR="008D3B54" w:rsidRPr="00D5689F" w:rsidRDefault="008D3B54" w:rsidP="001B096F">
      <w:pPr>
        <w:widowControl w:val="0"/>
        <w:autoSpaceDE w:val="0"/>
        <w:autoSpaceDN w:val="0"/>
        <w:adjustRightInd w:val="0"/>
        <w:jc w:val="both"/>
        <w:rPr>
          <w:rFonts w:ascii="Arial" w:hAnsi="Arial" w:cs="Arial"/>
          <w:bCs/>
          <w:sz w:val="20"/>
          <w:szCs w:val="20"/>
        </w:rPr>
      </w:pPr>
    </w:p>
    <w:p w14:paraId="239966EC" w14:textId="77777777" w:rsidR="009F42CE" w:rsidRPr="00D5689F" w:rsidRDefault="009F42CE" w:rsidP="005615D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14:paraId="4F0E39BC" w14:textId="77777777" w:rsidR="005615DC" w:rsidRPr="00D5689F" w:rsidRDefault="005615DC" w:rsidP="005615D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D5689F">
        <w:rPr>
          <w:rFonts w:ascii="Arial" w:hAnsi="Arial" w:cs="Arial"/>
          <w:b/>
          <w:bCs/>
          <w:sz w:val="20"/>
          <w:szCs w:val="20"/>
        </w:rPr>
        <w:t xml:space="preserve">Čl. II. </w:t>
      </w:r>
    </w:p>
    <w:p w14:paraId="6FC9BE81" w14:textId="77777777" w:rsidR="005615DC" w:rsidRPr="00D5689F" w:rsidRDefault="005615DC" w:rsidP="005615D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D5689F">
        <w:rPr>
          <w:rFonts w:ascii="Arial" w:hAnsi="Arial" w:cs="Arial"/>
          <w:b/>
          <w:bCs/>
          <w:sz w:val="20"/>
          <w:szCs w:val="20"/>
        </w:rPr>
        <w:t xml:space="preserve">      PREDMET  </w:t>
      </w:r>
      <w:r w:rsidR="00CF6A39" w:rsidRPr="00D5689F">
        <w:rPr>
          <w:rFonts w:ascii="Arial" w:hAnsi="Arial" w:cs="Arial"/>
          <w:b/>
          <w:bCs/>
          <w:sz w:val="20"/>
          <w:szCs w:val="20"/>
        </w:rPr>
        <w:t>DOHODY</w:t>
      </w:r>
    </w:p>
    <w:p w14:paraId="299E5992" w14:textId="77777777" w:rsidR="003A0A01" w:rsidRPr="00D5689F" w:rsidRDefault="003A0A01" w:rsidP="003A0A01">
      <w:pPr>
        <w:pStyle w:val="Odsekzoznamu"/>
        <w:widowControl w:val="0"/>
        <w:numPr>
          <w:ilvl w:val="0"/>
          <w:numId w:val="12"/>
        </w:numPr>
        <w:tabs>
          <w:tab w:val="left" w:pos="709"/>
          <w:tab w:val="left" w:pos="4608"/>
          <w:tab w:val="left" w:pos="5760"/>
          <w:tab w:val="left" w:pos="6912"/>
          <w:tab w:val="left" w:pos="8064"/>
        </w:tabs>
        <w:autoSpaceDE w:val="0"/>
        <w:autoSpaceDN w:val="0"/>
        <w:adjustRightInd w:val="0"/>
        <w:spacing w:before="240"/>
        <w:jc w:val="both"/>
        <w:rPr>
          <w:rFonts w:ascii="Arial" w:hAnsi="Arial" w:cs="Arial"/>
          <w:vanish/>
          <w:sz w:val="20"/>
          <w:szCs w:val="20"/>
        </w:rPr>
      </w:pPr>
    </w:p>
    <w:p w14:paraId="3ADEEF82" w14:textId="77777777" w:rsidR="003A0A01" w:rsidRPr="00D5689F" w:rsidRDefault="003A0A01" w:rsidP="003A0A01">
      <w:pPr>
        <w:pStyle w:val="Odsekzoznamu"/>
        <w:widowControl w:val="0"/>
        <w:numPr>
          <w:ilvl w:val="0"/>
          <w:numId w:val="12"/>
        </w:numPr>
        <w:tabs>
          <w:tab w:val="left" w:pos="709"/>
          <w:tab w:val="left" w:pos="4608"/>
          <w:tab w:val="left" w:pos="5760"/>
          <w:tab w:val="left" w:pos="6912"/>
          <w:tab w:val="left" w:pos="8064"/>
        </w:tabs>
        <w:autoSpaceDE w:val="0"/>
        <w:autoSpaceDN w:val="0"/>
        <w:adjustRightInd w:val="0"/>
        <w:spacing w:before="240"/>
        <w:jc w:val="both"/>
        <w:rPr>
          <w:rFonts w:ascii="Arial" w:hAnsi="Arial" w:cs="Arial"/>
          <w:vanish/>
          <w:sz w:val="20"/>
          <w:szCs w:val="20"/>
        </w:rPr>
      </w:pPr>
    </w:p>
    <w:p w14:paraId="15973448" w14:textId="409CBCF5" w:rsidR="004946DA" w:rsidRPr="00A20DD6" w:rsidRDefault="00834BBC" w:rsidP="00A20DD6">
      <w:pPr>
        <w:widowControl w:val="0"/>
        <w:numPr>
          <w:ilvl w:val="1"/>
          <w:numId w:val="12"/>
        </w:numPr>
        <w:tabs>
          <w:tab w:val="left" w:pos="709"/>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8C7EFE">
        <w:rPr>
          <w:rFonts w:ascii="Arial" w:hAnsi="Arial" w:cs="Arial"/>
          <w:sz w:val="20"/>
          <w:szCs w:val="20"/>
        </w:rPr>
        <w:t xml:space="preserve">Predmetom dohody je záväzok dodávateľa počas platnosti tejto dohody na základe jednotlivých požiadaviek objednávateľa dodávať pre objednávateľa </w:t>
      </w:r>
      <w:r w:rsidRPr="00E845F5">
        <w:rPr>
          <w:rFonts w:ascii="Arial" w:hAnsi="Arial" w:cs="Arial"/>
          <w:sz w:val="20"/>
          <w:szCs w:val="20"/>
        </w:rPr>
        <w:t xml:space="preserve">práce </w:t>
      </w:r>
      <w:r w:rsidR="00687E35" w:rsidRPr="00E845F5">
        <w:rPr>
          <w:rFonts w:ascii="Arial" w:hAnsi="Arial" w:cs="Arial"/>
          <w:sz w:val="20"/>
          <w:szCs w:val="20"/>
        </w:rPr>
        <w:t xml:space="preserve">a dodávky </w:t>
      </w:r>
      <w:r w:rsidRPr="00E845F5">
        <w:rPr>
          <w:rFonts w:ascii="Arial" w:hAnsi="Arial" w:cs="Arial"/>
          <w:sz w:val="20"/>
          <w:szCs w:val="20"/>
        </w:rPr>
        <w:t xml:space="preserve">týkajúce sa </w:t>
      </w:r>
      <w:r w:rsidR="008D269A" w:rsidRPr="00E845F5">
        <w:rPr>
          <w:rFonts w:ascii="Arial" w:hAnsi="Arial" w:cs="Arial"/>
          <w:sz w:val="20"/>
          <w:szCs w:val="20"/>
        </w:rPr>
        <w:t xml:space="preserve">bežnej </w:t>
      </w:r>
      <w:r w:rsidRPr="00E845F5">
        <w:rPr>
          <w:rFonts w:ascii="Arial" w:hAnsi="Arial" w:cs="Arial"/>
          <w:sz w:val="20"/>
          <w:szCs w:val="20"/>
        </w:rPr>
        <w:t>údržby</w:t>
      </w:r>
      <w:r w:rsidR="00D84D9D" w:rsidRPr="00E845F5">
        <w:rPr>
          <w:rFonts w:ascii="Arial" w:hAnsi="Arial" w:cs="Arial"/>
          <w:sz w:val="20"/>
          <w:szCs w:val="20"/>
        </w:rPr>
        <w:t>,</w:t>
      </w:r>
      <w:r w:rsidR="008D269A" w:rsidRPr="00E845F5">
        <w:rPr>
          <w:rFonts w:ascii="Arial" w:hAnsi="Arial" w:cs="Arial"/>
          <w:sz w:val="20"/>
          <w:szCs w:val="20"/>
        </w:rPr>
        <w:t> </w:t>
      </w:r>
      <w:r w:rsidR="00B916EA" w:rsidRPr="00E845F5">
        <w:rPr>
          <w:rFonts w:ascii="Arial" w:hAnsi="Arial" w:cs="Arial"/>
          <w:sz w:val="20"/>
          <w:szCs w:val="20"/>
        </w:rPr>
        <w:t>opr</w:t>
      </w:r>
      <w:r w:rsidR="00B916EA">
        <w:rPr>
          <w:rFonts w:ascii="Arial" w:hAnsi="Arial" w:cs="Arial"/>
          <w:sz w:val="20"/>
          <w:szCs w:val="20"/>
        </w:rPr>
        <w:t>áv</w:t>
      </w:r>
      <w:r w:rsidR="00B916EA" w:rsidRPr="00E845F5">
        <w:rPr>
          <w:rFonts w:ascii="Arial" w:hAnsi="Arial" w:cs="Arial"/>
          <w:sz w:val="20"/>
          <w:szCs w:val="20"/>
        </w:rPr>
        <w:t xml:space="preserve"> </w:t>
      </w:r>
      <w:r w:rsidR="008D269A" w:rsidRPr="00E845F5">
        <w:rPr>
          <w:rFonts w:ascii="Arial" w:hAnsi="Arial" w:cs="Arial"/>
          <w:sz w:val="20"/>
          <w:szCs w:val="20"/>
        </w:rPr>
        <w:t>miestnych komunikácií a</w:t>
      </w:r>
      <w:r w:rsidR="00687E35" w:rsidRPr="00E845F5">
        <w:rPr>
          <w:rFonts w:ascii="Arial" w:hAnsi="Arial" w:cs="Arial"/>
          <w:sz w:val="20"/>
          <w:szCs w:val="20"/>
        </w:rPr>
        <w:t xml:space="preserve"> </w:t>
      </w:r>
      <w:r w:rsidR="008D269A" w:rsidRPr="00E845F5">
        <w:rPr>
          <w:rFonts w:ascii="Arial" w:hAnsi="Arial" w:cs="Arial"/>
          <w:sz w:val="20"/>
          <w:szCs w:val="20"/>
        </w:rPr>
        <w:t>ich súčastí</w:t>
      </w:r>
      <w:r w:rsidR="00DC3AA4" w:rsidRPr="00E845F5">
        <w:rPr>
          <w:rFonts w:ascii="Arial" w:hAnsi="Arial" w:cs="Arial"/>
          <w:sz w:val="20"/>
          <w:szCs w:val="20"/>
        </w:rPr>
        <w:t xml:space="preserve">, </w:t>
      </w:r>
      <w:r w:rsidR="00603014" w:rsidRPr="00E845F5">
        <w:rPr>
          <w:rFonts w:ascii="Arial" w:hAnsi="Arial" w:cs="Arial"/>
          <w:sz w:val="20"/>
          <w:szCs w:val="20"/>
        </w:rPr>
        <w:t>ich rekonštrukcií</w:t>
      </w:r>
      <w:r w:rsidR="00591A9F" w:rsidRPr="00E845F5">
        <w:rPr>
          <w:rFonts w:ascii="Arial" w:hAnsi="Arial" w:cs="Arial"/>
          <w:sz w:val="20"/>
          <w:szCs w:val="20"/>
        </w:rPr>
        <w:t>, stavebných úprav a drobných stavieb</w:t>
      </w:r>
      <w:r w:rsidR="00F37869" w:rsidRPr="00E845F5">
        <w:rPr>
          <w:rFonts w:ascii="Arial" w:hAnsi="Arial" w:cs="Arial"/>
          <w:sz w:val="20"/>
          <w:szCs w:val="20"/>
        </w:rPr>
        <w:t xml:space="preserve"> v meste Trnava</w:t>
      </w:r>
      <w:r w:rsidR="0013735F" w:rsidRPr="00E845F5">
        <w:rPr>
          <w:rFonts w:ascii="Arial" w:hAnsi="Arial" w:cs="Arial"/>
          <w:sz w:val="20"/>
          <w:szCs w:val="20"/>
        </w:rPr>
        <w:t xml:space="preserve"> v rozsahu určenom objednávateľom </w:t>
      </w:r>
      <w:r w:rsidR="0013735F" w:rsidRPr="000412F5">
        <w:rPr>
          <w:rFonts w:ascii="Arial" w:hAnsi="Arial" w:cs="Arial"/>
          <w:sz w:val="20"/>
          <w:szCs w:val="20"/>
        </w:rPr>
        <w:t>a záväzok objednávateľa dodané práce prevziať a zaplatiť dohodnutú cenu,</w:t>
      </w:r>
      <w:r w:rsidR="00B916EA">
        <w:rPr>
          <w:rFonts w:ascii="Arial" w:hAnsi="Arial" w:cs="Arial"/>
          <w:sz w:val="20"/>
          <w:szCs w:val="20"/>
        </w:rPr>
        <w:t xml:space="preserve"> </w:t>
      </w:r>
      <w:r w:rsidR="0013735F" w:rsidRPr="00B916EA">
        <w:rPr>
          <w:rFonts w:ascii="Arial" w:hAnsi="Arial" w:cs="Arial"/>
          <w:sz w:val="20"/>
          <w:szCs w:val="20"/>
        </w:rPr>
        <w:t xml:space="preserve">ako aj </w:t>
      </w:r>
      <w:r w:rsidR="0013735F" w:rsidRPr="00A20DD6">
        <w:rPr>
          <w:rFonts w:ascii="Arial" w:hAnsi="Arial" w:cs="Arial"/>
          <w:sz w:val="20"/>
          <w:szCs w:val="20"/>
        </w:rPr>
        <w:t>ďalšie</w:t>
      </w:r>
      <w:r w:rsidR="00A20DD6">
        <w:rPr>
          <w:rFonts w:ascii="Arial" w:hAnsi="Arial" w:cs="Arial"/>
          <w:sz w:val="20"/>
          <w:szCs w:val="20"/>
        </w:rPr>
        <w:t xml:space="preserve"> </w:t>
      </w:r>
      <w:r w:rsidR="001D2375" w:rsidRPr="00A20DD6">
        <w:rPr>
          <w:rFonts w:ascii="Arial" w:hAnsi="Arial" w:cs="Arial"/>
          <w:sz w:val="20"/>
          <w:szCs w:val="20"/>
        </w:rPr>
        <w:t xml:space="preserve">podmienky </w:t>
      </w:r>
      <w:r w:rsidR="008177C7" w:rsidRPr="00A20DD6">
        <w:rPr>
          <w:rFonts w:ascii="Arial" w:hAnsi="Arial" w:cs="Arial"/>
          <w:sz w:val="20"/>
          <w:szCs w:val="20"/>
        </w:rPr>
        <w:t xml:space="preserve">dohodnuté </w:t>
      </w:r>
      <w:r w:rsidR="00E31095" w:rsidRPr="00A20DD6">
        <w:rPr>
          <w:rFonts w:ascii="Arial" w:hAnsi="Arial" w:cs="Arial"/>
          <w:sz w:val="20"/>
          <w:szCs w:val="20"/>
        </w:rPr>
        <w:t>touto</w:t>
      </w:r>
      <w:r w:rsidR="00A20DD6">
        <w:rPr>
          <w:rFonts w:ascii="Arial" w:hAnsi="Arial" w:cs="Arial"/>
          <w:sz w:val="20"/>
          <w:szCs w:val="20"/>
        </w:rPr>
        <w:t xml:space="preserve"> </w:t>
      </w:r>
      <w:r w:rsidR="00E31095" w:rsidRPr="00A20DD6">
        <w:rPr>
          <w:rFonts w:ascii="Arial" w:hAnsi="Arial" w:cs="Arial"/>
          <w:sz w:val="20"/>
          <w:szCs w:val="20"/>
        </w:rPr>
        <w:t>zmluvou.</w:t>
      </w:r>
      <w:r w:rsidR="009F6F85" w:rsidRPr="00A20DD6">
        <w:rPr>
          <w:rFonts w:ascii="Arial" w:hAnsi="Arial" w:cs="Arial"/>
          <w:color w:val="FF0000"/>
          <w:sz w:val="20"/>
          <w:szCs w:val="20"/>
        </w:rPr>
        <w:t xml:space="preserve">                                 </w:t>
      </w:r>
      <w:r w:rsidR="00701FAF" w:rsidRPr="00A20DD6">
        <w:rPr>
          <w:rFonts w:ascii="Arial" w:hAnsi="Arial" w:cs="Arial"/>
          <w:color w:val="FF0000"/>
          <w:sz w:val="20"/>
          <w:szCs w:val="20"/>
        </w:rPr>
        <w:t xml:space="preserve">       </w:t>
      </w:r>
      <w:r w:rsidR="00701FAF" w:rsidRPr="00A20DD6">
        <w:rPr>
          <w:rFonts w:ascii="Arial" w:hAnsi="Arial" w:cs="Arial"/>
          <w:color w:val="FF0000"/>
          <w:sz w:val="20"/>
          <w:szCs w:val="20"/>
        </w:rPr>
        <w:tab/>
        <w:t xml:space="preserve"> </w:t>
      </w:r>
      <w:r w:rsidR="009F6F85" w:rsidRPr="00A20DD6">
        <w:rPr>
          <w:rFonts w:ascii="Arial" w:hAnsi="Arial" w:cs="Arial"/>
          <w:color w:val="FF0000"/>
          <w:sz w:val="20"/>
          <w:szCs w:val="20"/>
        </w:rPr>
        <w:t xml:space="preserve">   </w:t>
      </w:r>
      <w:r w:rsidR="00701FAF" w:rsidRPr="00A20DD6">
        <w:rPr>
          <w:rFonts w:ascii="Arial" w:hAnsi="Arial" w:cs="Arial"/>
          <w:color w:val="FF0000"/>
          <w:sz w:val="20"/>
          <w:szCs w:val="20"/>
        </w:rPr>
        <w:t xml:space="preserve">   </w:t>
      </w:r>
      <w:r w:rsidR="009F6F85" w:rsidRPr="00A20DD6">
        <w:rPr>
          <w:rFonts w:ascii="Arial" w:hAnsi="Arial" w:cs="Arial"/>
          <w:color w:val="FF0000"/>
          <w:sz w:val="20"/>
          <w:szCs w:val="20"/>
        </w:rPr>
        <w:t xml:space="preserve">  </w:t>
      </w:r>
      <w:r w:rsidR="00701FAF" w:rsidRPr="00A20DD6">
        <w:rPr>
          <w:rFonts w:ascii="Arial" w:hAnsi="Arial" w:cs="Arial"/>
          <w:color w:val="FF0000"/>
          <w:sz w:val="20"/>
          <w:szCs w:val="20"/>
        </w:rPr>
        <w:t xml:space="preserve">       </w:t>
      </w:r>
      <w:r w:rsidR="009F6F85" w:rsidRPr="00A20DD6">
        <w:rPr>
          <w:rFonts w:ascii="Arial" w:hAnsi="Arial" w:cs="Arial"/>
          <w:color w:val="FF0000"/>
          <w:sz w:val="20"/>
          <w:szCs w:val="20"/>
        </w:rPr>
        <w:t xml:space="preserve"> </w:t>
      </w:r>
    </w:p>
    <w:p w14:paraId="64BD70C4" w14:textId="3D7F1E37" w:rsidR="000848C3" w:rsidRPr="008C7EFE" w:rsidRDefault="00EB398B" w:rsidP="00BC176B">
      <w:pPr>
        <w:widowControl w:val="0"/>
        <w:numPr>
          <w:ilvl w:val="1"/>
          <w:numId w:val="12"/>
        </w:numPr>
        <w:tabs>
          <w:tab w:val="left" w:pos="709"/>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lastRenderedPageBreak/>
        <w:t xml:space="preserve">Stavebné práce </w:t>
      </w:r>
      <w:r w:rsidR="00B916EA">
        <w:rPr>
          <w:rFonts w:ascii="Arial" w:hAnsi="Arial" w:cs="Arial"/>
          <w:sz w:val="20"/>
          <w:szCs w:val="20"/>
        </w:rPr>
        <w:t>musia byť vykonávané minimálne</w:t>
      </w:r>
      <w:r w:rsidR="00026737" w:rsidRPr="008C7EFE">
        <w:rPr>
          <w:rFonts w:ascii="Arial" w:hAnsi="Arial" w:cs="Arial"/>
          <w:sz w:val="20"/>
          <w:szCs w:val="20"/>
        </w:rPr>
        <w:t xml:space="preserve"> v kvalite a v</w:t>
      </w:r>
      <w:r w:rsidR="00B916EA">
        <w:rPr>
          <w:rFonts w:ascii="Arial" w:hAnsi="Arial" w:cs="Arial"/>
          <w:sz w:val="20"/>
          <w:szCs w:val="20"/>
        </w:rPr>
        <w:t> </w:t>
      </w:r>
      <w:r w:rsidR="00026737" w:rsidRPr="008C7EFE">
        <w:rPr>
          <w:rFonts w:ascii="Arial" w:hAnsi="Arial" w:cs="Arial"/>
          <w:sz w:val="20"/>
          <w:szCs w:val="20"/>
        </w:rPr>
        <w:t>rozsah</w:t>
      </w:r>
      <w:r w:rsidR="002255B7" w:rsidRPr="008C7EFE">
        <w:rPr>
          <w:rFonts w:ascii="Arial" w:hAnsi="Arial" w:cs="Arial"/>
          <w:sz w:val="20"/>
          <w:szCs w:val="20"/>
        </w:rPr>
        <w:t>u</w:t>
      </w:r>
      <w:r w:rsidR="00B916EA">
        <w:rPr>
          <w:rFonts w:ascii="Arial" w:hAnsi="Arial" w:cs="Arial"/>
          <w:sz w:val="20"/>
          <w:szCs w:val="20"/>
        </w:rPr>
        <w:t xml:space="preserve"> podľa</w:t>
      </w:r>
      <w:r w:rsidR="002255B7" w:rsidRPr="008C7EFE">
        <w:rPr>
          <w:rFonts w:ascii="Arial" w:hAnsi="Arial" w:cs="Arial"/>
          <w:sz w:val="20"/>
          <w:szCs w:val="20"/>
        </w:rPr>
        <w:t xml:space="preserve"> </w:t>
      </w:r>
      <w:r w:rsidR="00B916EA">
        <w:rPr>
          <w:rFonts w:ascii="Arial" w:hAnsi="Arial" w:cs="Arial"/>
          <w:sz w:val="20"/>
          <w:szCs w:val="20"/>
        </w:rPr>
        <w:t> </w:t>
      </w:r>
      <w:r w:rsidR="002255B7" w:rsidRPr="008C7EFE">
        <w:rPr>
          <w:rFonts w:ascii="Arial" w:hAnsi="Arial" w:cs="Arial"/>
          <w:sz w:val="20"/>
          <w:szCs w:val="20"/>
        </w:rPr>
        <w:t>platných</w:t>
      </w:r>
      <w:r w:rsidR="00B916EA">
        <w:rPr>
          <w:rFonts w:ascii="Arial" w:hAnsi="Arial" w:cs="Arial"/>
          <w:sz w:val="20"/>
          <w:szCs w:val="20"/>
        </w:rPr>
        <w:t xml:space="preserve"> technických</w:t>
      </w:r>
      <w:r w:rsidR="002255B7" w:rsidRPr="008C7EFE">
        <w:rPr>
          <w:rFonts w:ascii="Arial" w:hAnsi="Arial" w:cs="Arial"/>
          <w:sz w:val="20"/>
          <w:szCs w:val="20"/>
        </w:rPr>
        <w:t xml:space="preserve"> noriem</w:t>
      </w:r>
      <w:r w:rsidR="002037F6">
        <w:rPr>
          <w:rFonts w:ascii="Arial" w:hAnsi="Arial" w:cs="Arial"/>
          <w:sz w:val="20"/>
          <w:szCs w:val="20"/>
        </w:rPr>
        <w:t xml:space="preserve">, </w:t>
      </w:r>
      <w:r w:rsidR="00B916EA">
        <w:rPr>
          <w:rFonts w:ascii="Arial" w:hAnsi="Arial" w:cs="Arial"/>
          <w:sz w:val="20"/>
          <w:szCs w:val="20"/>
        </w:rPr>
        <w:t>z</w:t>
      </w:r>
      <w:r w:rsidR="00040DA3">
        <w:rPr>
          <w:rFonts w:ascii="Arial" w:hAnsi="Arial" w:cs="Arial"/>
          <w:sz w:val="20"/>
          <w:szCs w:val="20"/>
        </w:rPr>
        <w:t>ákonov, vyhlášok, nariadení</w:t>
      </w:r>
      <w:r w:rsidR="002255B7" w:rsidRPr="008C7EFE">
        <w:rPr>
          <w:rFonts w:ascii="Arial" w:hAnsi="Arial" w:cs="Arial"/>
          <w:sz w:val="20"/>
          <w:szCs w:val="20"/>
        </w:rPr>
        <w:t xml:space="preserve"> a</w:t>
      </w:r>
      <w:r w:rsidR="0015178E">
        <w:rPr>
          <w:rFonts w:ascii="Arial" w:hAnsi="Arial" w:cs="Arial"/>
          <w:sz w:val="20"/>
          <w:szCs w:val="20"/>
        </w:rPr>
        <w:t xml:space="preserve"> technických </w:t>
      </w:r>
      <w:r w:rsidR="002255B7" w:rsidRPr="008C7EFE">
        <w:rPr>
          <w:rFonts w:ascii="Arial" w:hAnsi="Arial" w:cs="Arial"/>
          <w:sz w:val="20"/>
          <w:szCs w:val="20"/>
        </w:rPr>
        <w:t>predpisov</w:t>
      </w:r>
      <w:r w:rsidR="0015178E">
        <w:rPr>
          <w:rFonts w:ascii="Arial" w:hAnsi="Arial" w:cs="Arial"/>
          <w:sz w:val="20"/>
          <w:szCs w:val="20"/>
        </w:rPr>
        <w:t xml:space="preserve"> rezortu (TPR)</w:t>
      </w:r>
      <w:r w:rsidR="007C694E">
        <w:rPr>
          <w:rFonts w:ascii="Arial" w:hAnsi="Arial" w:cs="Arial"/>
          <w:sz w:val="20"/>
          <w:szCs w:val="20"/>
        </w:rPr>
        <w:t>.</w:t>
      </w:r>
    </w:p>
    <w:p w14:paraId="529BFB66" w14:textId="77777777" w:rsidR="00026737" w:rsidRPr="00D5689F" w:rsidRDefault="00026737" w:rsidP="00774F14">
      <w:pPr>
        <w:widowControl w:val="0"/>
        <w:numPr>
          <w:ilvl w:val="1"/>
          <w:numId w:val="12"/>
        </w:numPr>
        <w:tabs>
          <w:tab w:val="left" w:pos="709"/>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Miestnymi komunikáciami</w:t>
      </w:r>
      <w:r w:rsidR="001B096F" w:rsidRPr="00D5689F">
        <w:rPr>
          <w:rFonts w:ascii="Arial" w:hAnsi="Arial" w:cs="Arial"/>
          <w:sz w:val="20"/>
          <w:szCs w:val="20"/>
        </w:rPr>
        <w:t xml:space="preserve"> sa</w:t>
      </w:r>
      <w:r w:rsidRPr="00D5689F">
        <w:rPr>
          <w:rFonts w:ascii="Arial" w:hAnsi="Arial" w:cs="Arial"/>
          <w:sz w:val="20"/>
          <w:szCs w:val="20"/>
        </w:rPr>
        <w:t xml:space="preserve">  rozumejú  všeobecne prístupné a užívané ulice, cesty</w:t>
      </w:r>
      <w:r w:rsidR="00CF2830" w:rsidRPr="00D5689F">
        <w:rPr>
          <w:rFonts w:ascii="Arial" w:hAnsi="Arial" w:cs="Arial"/>
          <w:sz w:val="20"/>
          <w:szCs w:val="20"/>
        </w:rPr>
        <w:t xml:space="preserve">                   </w:t>
      </w:r>
      <w:r w:rsidRPr="00D5689F">
        <w:rPr>
          <w:rFonts w:ascii="Arial" w:hAnsi="Arial" w:cs="Arial"/>
          <w:sz w:val="20"/>
          <w:szCs w:val="20"/>
        </w:rPr>
        <w:t xml:space="preserve"> a priestranstvá, ktoré slúžia miestnej doprave a sú zaradené do siete miestnych komunikácií. Mesto Trnava ako vlastník a správca  miestnych komunikácií  je povinné  miestne komunikácie  udržiavať v stave zodpovedajúcom účelu, na ktorý sú určené.</w:t>
      </w:r>
    </w:p>
    <w:p w14:paraId="45085CFC" w14:textId="6A70117C" w:rsidR="00026737" w:rsidRPr="00D5689F" w:rsidRDefault="00B916EA" w:rsidP="00774F14">
      <w:pPr>
        <w:widowControl w:val="0"/>
        <w:numPr>
          <w:ilvl w:val="1"/>
          <w:numId w:val="12"/>
        </w:numPr>
        <w:tabs>
          <w:tab w:val="left" w:pos="709"/>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Dodávateľ sa zaväzuje</w:t>
      </w:r>
      <w:r w:rsidR="00026737" w:rsidRPr="00D5689F">
        <w:rPr>
          <w:rFonts w:ascii="Arial" w:hAnsi="Arial" w:cs="Arial"/>
          <w:sz w:val="20"/>
          <w:szCs w:val="20"/>
        </w:rPr>
        <w:t xml:space="preserve"> vykonávať </w:t>
      </w:r>
      <w:r w:rsidR="0083277E" w:rsidRPr="00D5689F">
        <w:rPr>
          <w:rFonts w:ascii="Arial" w:hAnsi="Arial" w:cs="Arial"/>
          <w:sz w:val="20"/>
          <w:szCs w:val="20"/>
        </w:rPr>
        <w:t xml:space="preserve">opravu a </w:t>
      </w:r>
      <w:r w:rsidR="00026737" w:rsidRPr="00D5689F">
        <w:rPr>
          <w:rFonts w:ascii="Arial" w:hAnsi="Arial" w:cs="Arial"/>
          <w:sz w:val="20"/>
          <w:szCs w:val="20"/>
        </w:rPr>
        <w:t>údržbu miestnych komunikácií</w:t>
      </w:r>
      <w:r w:rsidR="0083277E" w:rsidRPr="00D5689F">
        <w:rPr>
          <w:rFonts w:ascii="Arial" w:hAnsi="Arial" w:cs="Arial"/>
          <w:sz w:val="20"/>
          <w:szCs w:val="20"/>
        </w:rPr>
        <w:t xml:space="preserve"> </w:t>
      </w:r>
      <w:r w:rsidR="002A527D">
        <w:rPr>
          <w:rFonts w:ascii="Arial" w:hAnsi="Arial" w:cs="Arial"/>
          <w:sz w:val="20"/>
          <w:szCs w:val="20"/>
        </w:rPr>
        <w:t>v zmysle technologických zásad týkajúcich sa údržby a opravy základných typov porúch vozoviek, príslušných noriem</w:t>
      </w:r>
      <w:r w:rsidR="003701FB">
        <w:rPr>
          <w:rFonts w:ascii="Arial" w:hAnsi="Arial" w:cs="Arial"/>
          <w:sz w:val="20"/>
          <w:szCs w:val="20"/>
        </w:rPr>
        <w:t>, technických predpisov</w:t>
      </w:r>
      <w:r w:rsidR="002A527D">
        <w:rPr>
          <w:rFonts w:ascii="Arial" w:hAnsi="Arial" w:cs="Arial"/>
          <w:sz w:val="20"/>
          <w:szCs w:val="20"/>
        </w:rPr>
        <w:t> </w:t>
      </w:r>
      <w:r w:rsidR="003701FB">
        <w:rPr>
          <w:rFonts w:ascii="Arial" w:hAnsi="Arial" w:cs="Arial"/>
          <w:sz w:val="20"/>
          <w:szCs w:val="20"/>
        </w:rPr>
        <w:t xml:space="preserve">a </w:t>
      </w:r>
      <w:r w:rsidR="002A527D">
        <w:rPr>
          <w:rFonts w:ascii="Arial" w:hAnsi="Arial" w:cs="Arial"/>
          <w:sz w:val="20"/>
          <w:szCs w:val="20"/>
        </w:rPr>
        <w:t xml:space="preserve">udržiavať </w:t>
      </w:r>
      <w:r>
        <w:rPr>
          <w:rFonts w:ascii="Arial" w:hAnsi="Arial" w:cs="Arial"/>
          <w:sz w:val="20"/>
          <w:szCs w:val="20"/>
        </w:rPr>
        <w:t xml:space="preserve">ich </w:t>
      </w:r>
      <w:r w:rsidR="00026737" w:rsidRPr="00D5689F">
        <w:rPr>
          <w:rFonts w:ascii="Arial" w:hAnsi="Arial" w:cs="Arial"/>
          <w:sz w:val="20"/>
          <w:szCs w:val="20"/>
        </w:rPr>
        <w:t xml:space="preserve">v takom stavebno-technickom stave, ktorý zabezpečí bezpečnú a plynulú premávku na nich.  </w:t>
      </w:r>
    </w:p>
    <w:p w14:paraId="6CE3FCB8" w14:textId="453B456C" w:rsidR="00F34CED" w:rsidRPr="00D5689F" w:rsidRDefault="00F34CED" w:rsidP="00774F14">
      <w:pPr>
        <w:pStyle w:val="Nadpis2"/>
        <w:numPr>
          <w:ilvl w:val="1"/>
          <w:numId w:val="12"/>
        </w:numPr>
        <w:spacing w:before="240"/>
        <w:ind w:left="709" w:hanging="709"/>
        <w:rPr>
          <w:rFonts w:eastAsia="Calibri" w:cs="Arial"/>
        </w:rPr>
      </w:pPr>
      <w:r w:rsidRPr="00D5689F">
        <w:rPr>
          <w:rFonts w:cs="Arial"/>
        </w:rPr>
        <w:t>Údržba a oprav</w:t>
      </w:r>
      <w:r w:rsidR="00BC176B" w:rsidRPr="00D5689F">
        <w:rPr>
          <w:rFonts w:cs="Arial"/>
        </w:rPr>
        <w:t>a</w:t>
      </w:r>
      <w:r w:rsidRPr="00D5689F">
        <w:rPr>
          <w:rFonts w:cs="Arial"/>
        </w:rPr>
        <w:t xml:space="preserve"> miestnych komunikácií predstavuje</w:t>
      </w:r>
      <w:r w:rsidR="00B916EA">
        <w:rPr>
          <w:rFonts w:cs="Arial"/>
        </w:rPr>
        <w:t xml:space="preserve"> najmä</w:t>
      </w:r>
      <w:r w:rsidRPr="00D5689F">
        <w:rPr>
          <w:rFonts w:cs="Arial"/>
        </w:rPr>
        <w:t xml:space="preserve"> opravu</w:t>
      </w:r>
      <w:r w:rsidR="00FC53D0">
        <w:rPr>
          <w:rFonts w:cs="Arial"/>
        </w:rPr>
        <w:t xml:space="preserve"> a</w:t>
      </w:r>
      <w:r w:rsidRPr="00D5689F">
        <w:rPr>
          <w:rFonts w:cs="Arial"/>
        </w:rPr>
        <w:t xml:space="preserve"> údržbu miestnych </w:t>
      </w:r>
      <w:r w:rsidR="00FC53D0">
        <w:rPr>
          <w:rFonts w:cs="Arial"/>
        </w:rPr>
        <w:t>ciest, chodníkov, parkovacích plôch</w:t>
      </w:r>
      <w:r w:rsidR="00687E35">
        <w:rPr>
          <w:rFonts w:cs="Arial"/>
        </w:rPr>
        <w:t>,</w:t>
      </w:r>
      <w:r w:rsidR="00FC53D0">
        <w:rPr>
          <w:rFonts w:cs="Arial"/>
        </w:rPr>
        <w:t> </w:t>
      </w:r>
      <w:r w:rsidR="00687E35">
        <w:rPr>
          <w:rFonts w:cs="Arial"/>
        </w:rPr>
        <w:t>mostných objektov, lávok pre peších a cyklistov, schodísk a spevnených plôch verejných priestranstiev</w:t>
      </w:r>
      <w:r w:rsidRPr="00D5689F">
        <w:rPr>
          <w:rFonts w:cs="Arial"/>
        </w:rPr>
        <w:t xml:space="preserve"> v meste Trnava</w:t>
      </w:r>
      <w:r w:rsidR="008D3B54" w:rsidRPr="00D5689F">
        <w:rPr>
          <w:rFonts w:cs="Arial"/>
        </w:rPr>
        <w:t xml:space="preserve"> a ich súčastí</w:t>
      </w:r>
      <w:r w:rsidR="00B916EA">
        <w:rPr>
          <w:rFonts w:cs="Arial"/>
        </w:rPr>
        <w:t xml:space="preserve"> v zmysle prílohy č. 1 </w:t>
      </w:r>
      <w:r w:rsidR="00FC4268">
        <w:rPr>
          <w:rFonts w:cs="Arial"/>
        </w:rPr>
        <w:t>dohody</w:t>
      </w:r>
      <w:r w:rsidR="00B916EA">
        <w:rPr>
          <w:rFonts w:cs="Arial"/>
        </w:rPr>
        <w:t xml:space="preserve"> (opis predmetu zákazky)</w:t>
      </w:r>
      <w:r w:rsidR="00687E35">
        <w:rPr>
          <w:rFonts w:cs="Arial"/>
        </w:rPr>
        <w:t>.</w:t>
      </w:r>
    </w:p>
    <w:p w14:paraId="2E1C9D9B" w14:textId="77777777" w:rsidR="008B6AE9" w:rsidRPr="00337CC1" w:rsidRDefault="00F34CED" w:rsidP="00337CC1">
      <w:pPr>
        <w:spacing w:after="60"/>
        <w:jc w:val="both"/>
        <w:rPr>
          <w:rFonts w:ascii="Arial" w:eastAsia="Calibri" w:hAnsi="Arial" w:cs="Arial"/>
          <w:sz w:val="20"/>
          <w:szCs w:val="20"/>
          <w:lang w:eastAsia="en-US"/>
        </w:rPr>
      </w:pPr>
      <w:bookmarkStart w:id="0" w:name="_Hlk525203535"/>
      <w:r w:rsidRPr="00D5689F">
        <w:rPr>
          <w:rFonts w:ascii="Arial" w:eastAsia="Calibri" w:hAnsi="Arial" w:cs="Arial"/>
          <w:sz w:val="20"/>
          <w:szCs w:val="20"/>
          <w:lang w:eastAsia="en-US"/>
        </w:rPr>
        <w:t xml:space="preserve">                                                                                                                                                                                                                                                                                                                                                                                                                                                                                   </w:t>
      </w:r>
      <w:bookmarkEnd w:id="0"/>
    </w:p>
    <w:p w14:paraId="1AD7156F" w14:textId="77777777" w:rsidR="008D3B54" w:rsidRPr="00D5689F" w:rsidRDefault="00E32E1E" w:rsidP="008D3B54">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sidRPr="00D5689F">
        <w:rPr>
          <w:rFonts w:ascii="Arial" w:hAnsi="Arial" w:cs="Arial"/>
          <w:b/>
          <w:bCs/>
          <w:sz w:val="20"/>
          <w:szCs w:val="20"/>
        </w:rPr>
        <w:t>Č</w:t>
      </w:r>
      <w:r w:rsidR="008D3B54" w:rsidRPr="00D5689F">
        <w:rPr>
          <w:rFonts w:ascii="Arial" w:hAnsi="Arial" w:cs="Arial"/>
          <w:b/>
          <w:bCs/>
          <w:sz w:val="20"/>
          <w:szCs w:val="20"/>
        </w:rPr>
        <w:t>l. I</w:t>
      </w:r>
      <w:r w:rsidR="00BC176B" w:rsidRPr="00D5689F">
        <w:rPr>
          <w:rFonts w:ascii="Arial" w:hAnsi="Arial" w:cs="Arial"/>
          <w:b/>
          <w:bCs/>
          <w:sz w:val="20"/>
          <w:szCs w:val="20"/>
        </w:rPr>
        <w:t>II</w:t>
      </w:r>
      <w:r w:rsidR="008D3B54" w:rsidRPr="00D5689F">
        <w:rPr>
          <w:rFonts w:ascii="Arial" w:hAnsi="Arial" w:cs="Arial"/>
          <w:b/>
          <w:bCs/>
          <w:sz w:val="20"/>
          <w:szCs w:val="20"/>
        </w:rPr>
        <w:t>.</w:t>
      </w:r>
    </w:p>
    <w:p w14:paraId="485DF9CC" w14:textId="77777777" w:rsidR="008D3B54" w:rsidRPr="008C7EFE" w:rsidRDefault="002C5E69" w:rsidP="008C7EFE">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sidRPr="008C7EFE">
        <w:rPr>
          <w:rFonts w:ascii="Arial" w:hAnsi="Arial" w:cs="Arial"/>
          <w:b/>
          <w:bCs/>
          <w:sz w:val="20"/>
          <w:szCs w:val="20"/>
        </w:rPr>
        <w:t>PODMIENKY ZADÁVANIA PRÁC</w:t>
      </w:r>
    </w:p>
    <w:p w14:paraId="5844E2F8" w14:textId="77777777" w:rsidR="008D3B54" w:rsidRPr="00D5689F" w:rsidRDefault="008D3B54" w:rsidP="00DA2FE7">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Arial" w:hAnsi="Arial" w:cs="Arial"/>
          <w:sz w:val="20"/>
          <w:szCs w:val="20"/>
        </w:rPr>
      </w:pPr>
    </w:p>
    <w:p w14:paraId="65C43875" w14:textId="77777777" w:rsidR="008C7EFE" w:rsidRPr="008C7EFE" w:rsidRDefault="008C7EFE" w:rsidP="008C7EFE">
      <w:pPr>
        <w:pStyle w:val="Odsekzoznamu"/>
        <w:numPr>
          <w:ilvl w:val="0"/>
          <w:numId w:val="12"/>
        </w:numPr>
        <w:spacing w:before="240"/>
        <w:jc w:val="both"/>
        <w:outlineLvl w:val="1"/>
        <w:rPr>
          <w:rFonts w:ascii="Arial" w:hAnsi="Arial" w:cs="Arial"/>
          <w:vanish/>
          <w:sz w:val="20"/>
          <w:szCs w:val="20"/>
        </w:rPr>
      </w:pPr>
    </w:p>
    <w:p w14:paraId="0498EDD3" w14:textId="369EB0DB" w:rsidR="008C7EFE" w:rsidRDefault="00FD0D79" w:rsidP="00A20DD6">
      <w:pPr>
        <w:pStyle w:val="Nadpis2"/>
        <w:numPr>
          <w:ilvl w:val="0"/>
          <w:numId w:val="0"/>
        </w:numPr>
        <w:spacing w:before="240"/>
        <w:ind w:left="705" w:hanging="705"/>
        <w:rPr>
          <w:rFonts w:cs="Arial"/>
        </w:rPr>
      </w:pPr>
      <w:r>
        <w:rPr>
          <w:rFonts w:cs="Arial"/>
        </w:rPr>
        <w:t>3.1.</w:t>
      </w:r>
      <w:r>
        <w:rPr>
          <w:rFonts w:cs="Arial"/>
        </w:rPr>
        <w:tab/>
      </w:r>
      <w:r w:rsidR="008D3B54" w:rsidRPr="00B61D5D">
        <w:rPr>
          <w:rFonts w:cs="Arial"/>
        </w:rPr>
        <w:t>Dodávateľ sa zaväzuje vykonávať opravy</w:t>
      </w:r>
      <w:r w:rsidR="002C5E69" w:rsidRPr="00B61D5D">
        <w:rPr>
          <w:rFonts w:cs="Arial"/>
        </w:rPr>
        <w:t>, stavebné úpravy, drobné stavby</w:t>
      </w:r>
      <w:r w:rsidR="008D3B54" w:rsidRPr="008C7EFE">
        <w:rPr>
          <w:rFonts w:cs="Arial"/>
        </w:rPr>
        <w:t xml:space="preserve"> a rekonštrukcie podľa príkazov a</w:t>
      </w:r>
      <w:r w:rsidR="009643FE">
        <w:rPr>
          <w:rFonts w:cs="Arial"/>
        </w:rPr>
        <w:t> </w:t>
      </w:r>
      <w:r w:rsidR="008D3B54" w:rsidRPr="008C7EFE">
        <w:rPr>
          <w:rFonts w:cs="Arial"/>
        </w:rPr>
        <w:t>inštrukcií</w:t>
      </w:r>
      <w:r w:rsidR="009643FE">
        <w:rPr>
          <w:rFonts w:cs="Arial"/>
        </w:rPr>
        <w:t xml:space="preserve"> poverených</w:t>
      </w:r>
      <w:r w:rsidR="008D3B54" w:rsidRPr="008C7EFE">
        <w:rPr>
          <w:rFonts w:cs="Arial"/>
        </w:rPr>
        <w:t xml:space="preserve"> </w:t>
      </w:r>
      <w:r w:rsidR="00A757DB" w:rsidRPr="008C7EFE">
        <w:rPr>
          <w:rFonts w:cs="Arial"/>
        </w:rPr>
        <w:t>zamestnancov</w:t>
      </w:r>
      <w:r w:rsidR="008B6AE9" w:rsidRPr="008C7EFE">
        <w:rPr>
          <w:rFonts w:cs="Arial"/>
        </w:rPr>
        <w:t xml:space="preserve"> objednávateľa.</w:t>
      </w:r>
      <w:r w:rsidR="009643FE">
        <w:rPr>
          <w:rFonts w:cs="Arial"/>
        </w:rPr>
        <w:t xml:space="preserve"> Poverený zamestnanec objednávateľa je identifikovaný v čl. I. </w:t>
      </w:r>
      <w:r w:rsidR="00FC4268">
        <w:rPr>
          <w:rFonts w:cs="Arial"/>
        </w:rPr>
        <w:t>dohody</w:t>
      </w:r>
      <w:r w:rsidR="009643FE">
        <w:rPr>
          <w:rFonts w:cs="Arial"/>
        </w:rPr>
        <w:t>. Prípadné zmeny týkajúce sa povereného zamestnanca objednávateľ oznamuje dodávateľovi písomne; pre zachovanie písomnej formy je plne postačujúce aj zaslanie takého oznámenia prostredníctvom elektronickej pošty</w:t>
      </w:r>
      <w:r>
        <w:rPr>
          <w:rFonts w:cs="Arial"/>
        </w:rPr>
        <w:t xml:space="preserve"> na e-mailovú adresu kontaktnej osoby dodávateľa</w:t>
      </w:r>
      <w:r w:rsidR="009643FE">
        <w:rPr>
          <w:rFonts w:cs="Arial"/>
        </w:rPr>
        <w:t>.</w:t>
      </w:r>
    </w:p>
    <w:p w14:paraId="79E8710B" w14:textId="6095C60D" w:rsidR="008C7EFE" w:rsidRPr="00B61D5D" w:rsidRDefault="00FD0D79" w:rsidP="00A20DD6">
      <w:pPr>
        <w:pStyle w:val="Nadpis2"/>
        <w:numPr>
          <w:ilvl w:val="0"/>
          <w:numId w:val="0"/>
        </w:numPr>
        <w:spacing w:before="240"/>
        <w:ind w:left="705" w:hanging="705"/>
        <w:rPr>
          <w:rFonts w:cs="Arial"/>
        </w:rPr>
      </w:pPr>
      <w:r>
        <w:rPr>
          <w:rFonts w:cs="Arial"/>
        </w:rPr>
        <w:t>3.2.</w:t>
      </w:r>
      <w:r>
        <w:rPr>
          <w:rFonts w:cs="Arial"/>
        </w:rPr>
        <w:tab/>
      </w:r>
      <w:r w:rsidR="00DA036A">
        <w:rPr>
          <w:rFonts w:cs="Arial"/>
        </w:rPr>
        <w:t>Jednotlivé p</w:t>
      </w:r>
      <w:r w:rsidR="008D3B54" w:rsidRPr="008C7EFE">
        <w:rPr>
          <w:rFonts w:cs="Arial"/>
        </w:rPr>
        <w:t>ožiadavky na bežné opravy</w:t>
      </w:r>
      <w:r w:rsidR="00273057" w:rsidRPr="008C7EFE">
        <w:rPr>
          <w:rFonts w:cs="Arial"/>
        </w:rPr>
        <w:t xml:space="preserve"> </w:t>
      </w:r>
      <w:r w:rsidR="008D3B54" w:rsidRPr="008C7EFE">
        <w:rPr>
          <w:rFonts w:cs="Arial"/>
        </w:rPr>
        <w:t xml:space="preserve">objednávateľ </w:t>
      </w:r>
      <w:r>
        <w:rPr>
          <w:rFonts w:cs="Arial"/>
        </w:rPr>
        <w:t>oznamuje</w:t>
      </w:r>
      <w:r w:rsidRPr="008C7EFE">
        <w:rPr>
          <w:rFonts w:cs="Arial"/>
        </w:rPr>
        <w:t xml:space="preserve"> </w:t>
      </w:r>
      <w:r w:rsidR="008D3B54" w:rsidRPr="008C7EFE">
        <w:rPr>
          <w:rFonts w:cs="Arial"/>
        </w:rPr>
        <w:t xml:space="preserve">dodávateľovi </w:t>
      </w:r>
      <w:r w:rsidR="00DA036A">
        <w:rPr>
          <w:rFonts w:cs="Arial"/>
        </w:rPr>
        <w:t>prostredníctvom elektronickej pošty</w:t>
      </w:r>
      <w:r>
        <w:rPr>
          <w:rFonts w:cs="Arial"/>
        </w:rPr>
        <w:t xml:space="preserve"> na e-mailovú adresu kontaktnej osoby dodávateľa</w:t>
      </w:r>
      <w:r w:rsidR="00DA036A">
        <w:rPr>
          <w:rFonts w:cs="Arial"/>
        </w:rPr>
        <w:t>, a to minimálne</w:t>
      </w:r>
      <w:r w:rsidR="008D3B54" w:rsidRPr="008C7EFE">
        <w:rPr>
          <w:rFonts w:cs="Arial"/>
        </w:rPr>
        <w:t xml:space="preserve"> s uvedením rozsahu prác</w:t>
      </w:r>
      <w:r w:rsidR="00B61D5D">
        <w:rPr>
          <w:rFonts w:cs="Arial"/>
        </w:rPr>
        <w:t>,</w:t>
      </w:r>
      <w:r w:rsidR="008D3B54" w:rsidRPr="008C7EFE">
        <w:rPr>
          <w:rFonts w:cs="Arial"/>
        </w:rPr>
        <w:t xml:space="preserve"> časového harmonogramu prác </w:t>
      </w:r>
      <w:r w:rsidR="008D3B54" w:rsidRPr="00B61D5D">
        <w:rPr>
          <w:rFonts w:cs="Arial"/>
        </w:rPr>
        <w:t>a</w:t>
      </w:r>
      <w:r w:rsidR="00B61D5D" w:rsidRPr="00B61D5D">
        <w:rPr>
          <w:rFonts w:cs="Arial"/>
        </w:rPr>
        <w:t xml:space="preserve"> predpokladaným </w:t>
      </w:r>
      <w:r w:rsidR="008D3B54" w:rsidRPr="00B61D5D">
        <w:rPr>
          <w:rFonts w:cs="Arial"/>
        </w:rPr>
        <w:t>termín</w:t>
      </w:r>
      <w:r w:rsidR="00B61D5D" w:rsidRPr="00B61D5D">
        <w:rPr>
          <w:rFonts w:cs="Arial"/>
        </w:rPr>
        <w:t>om</w:t>
      </w:r>
      <w:r w:rsidR="008D3B54" w:rsidRPr="00B61D5D">
        <w:rPr>
          <w:rFonts w:cs="Arial"/>
        </w:rPr>
        <w:t xml:space="preserve"> ich dokončenia</w:t>
      </w:r>
      <w:r w:rsidR="002936EB" w:rsidRPr="00B61D5D">
        <w:rPr>
          <w:rFonts w:cs="Arial"/>
        </w:rPr>
        <w:t>.</w:t>
      </w:r>
    </w:p>
    <w:p w14:paraId="6545B871" w14:textId="68F2DDD7" w:rsidR="008C7EFE" w:rsidRDefault="00FD0D79" w:rsidP="00A20DD6">
      <w:pPr>
        <w:pStyle w:val="Nadpis2"/>
        <w:numPr>
          <w:ilvl w:val="0"/>
          <w:numId w:val="0"/>
        </w:numPr>
        <w:spacing w:before="240"/>
        <w:ind w:left="705" w:hanging="705"/>
        <w:rPr>
          <w:rFonts w:cs="Arial"/>
        </w:rPr>
      </w:pPr>
      <w:r>
        <w:rPr>
          <w:rFonts w:cs="Arial"/>
        </w:rPr>
        <w:t>3.3.</w:t>
      </w:r>
      <w:r>
        <w:rPr>
          <w:rFonts w:cs="Arial"/>
        </w:rPr>
        <w:tab/>
      </w:r>
      <w:r w:rsidR="008D3B54" w:rsidRPr="008C7EFE">
        <w:rPr>
          <w:rFonts w:cs="Arial"/>
        </w:rPr>
        <w:t xml:space="preserve">Požiadavky na </w:t>
      </w:r>
      <w:r w:rsidR="00DA036A">
        <w:rPr>
          <w:rFonts w:cs="Arial"/>
        </w:rPr>
        <w:t>odstránenie</w:t>
      </w:r>
      <w:r w:rsidR="00DA036A" w:rsidRPr="008C7EFE">
        <w:rPr>
          <w:rFonts w:cs="Arial"/>
        </w:rPr>
        <w:t xml:space="preserve"> havarijn</w:t>
      </w:r>
      <w:r w:rsidR="00DA036A">
        <w:rPr>
          <w:rFonts w:cs="Arial"/>
        </w:rPr>
        <w:t>ých</w:t>
      </w:r>
      <w:r w:rsidR="00DA036A" w:rsidRPr="008C7EFE">
        <w:rPr>
          <w:rFonts w:cs="Arial"/>
        </w:rPr>
        <w:t xml:space="preserve"> </w:t>
      </w:r>
      <w:r w:rsidR="008D3B54" w:rsidRPr="008C7EFE">
        <w:rPr>
          <w:rFonts w:cs="Arial"/>
        </w:rPr>
        <w:t>stav</w:t>
      </w:r>
      <w:r w:rsidR="00DA036A">
        <w:rPr>
          <w:rFonts w:cs="Arial"/>
        </w:rPr>
        <w:t xml:space="preserve">ov oznamuje </w:t>
      </w:r>
      <w:r w:rsidR="008D3B54" w:rsidRPr="008C7EFE">
        <w:rPr>
          <w:rFonts w:cs="Arial"/>
        </w:rPr>
        <w:t>objednávateľ</w:t>
      </w:r>
      <w:r>
        <w:rPr>
          <w:rFonts w:cs="Arial"/>
        </w:rPr>
        <w:t xml:space="preserve"> kontaktnej osobe</w:t>
      </w:r>
      <w:r w:rsidR="008D3B54" w:rsidRPr="008C7EFE">
        <w:rPr>
          <w:rFonts w:cs="Arial"/>
        </w:rPr>
        <w:t xml:space="preserve"> dodávateľ</w:t>
      </w:r>
      <w:r>
        <w:rPr>
          <w:rFonts w:cs="Arial"/>
        </w:rPr>
        <w:t>a</w:t>
      </w:r>
      <w:r w:rsidR="008D3B54" w:rsidRPr="008C7EFE">
        <w:rPr>
          <w:rFonts w:cs="Arial"/>
        </w:rPr>
        <w:t xml:space="preserve"> telefonicky</w:t>
      </w:r>
      <w:r w:rsidR="00073F26">
        <w:rPr>
          <w:rFonts w:cs="Arial"/>
        </w:rPr>
        <w:t>.</w:t>
      </w:r>
      <w:r w:rsidR="008C7EFE">
        <w:rPr>
          <w:rFonts w:cs="Arial"/>
        </w:rPr>
        <w:t xml:space="preserve"> </w:t>
      </w:r>
      <w:r>
        <w:rPr>
          <w:rFonts w:cs="Arial"/>
        </w:rPr>
        <w:t xml:space="preserve"> </w:t>
      </w:r>
    </w:p>
    <w:p w14:paraId="3EC1B439" w14:textId="14ADF599" w:rsidR="008C7EFE" w:rsidRDefault="00FD0D79" w:rsidP="00A20DD6">
      <w:pPr>
        <w:pStyle w:val="Nadpis2"/>
        <w:numPr>
          <w:ilvl w:val="0"/>
          <w:numId w:val="0"/>
        </w:numPr>
        <w:spacing w:before="240"/>
        <w:ind w:left="705" w:hanging="705"/>
        <w:rPr>
          <w:rFonts w:cs="Arial"/>
        </w:rPr>
      </w:pPr>
      <w:r>
        <w:rPr>
          <w:rFonts w:cs="Arial"/>
        </w:rPr>
        <w:t>3.4.</w:t>
      </w:r>
      <w:r>
        <w:rPr>
          <w:rFonts w:cs="Arial"/>
        </w:rPr>
        <w:tab/>
      </w:r>
      <w:r w:rsidR="008D3B54" w:rsidRPr="008C7EFE">
        <w:rPr>
          <w:rFonts w:cs="Arial"/>
        </w:rPr>
        <w:t>Dodávateľ je na základe požiadaviek objednávateľa povinný</w:t>
      </w:r>
      <w:r w:rsidR="00A373E2" w:rsidRPr="008C7EFE">
        <w:rPr>
          <w:rFonts w:cs="Arial"/>
        </w:rPr>
        <w:t xml:space="preserve"> </w:t>
      </w:r>
      <w:r w:rsidR="008D3B54" w:rsidRPr="008C7EFE">
        <w:rPr>
          <w:rFonts w:cs="Arial"/>
        </w:rPr>
        <w:t xml:space="preserve">zmeniť postup vykonávania prác, </w:t>
      </w:r>
      <w:r w:rsidR="004C229C">
        <w:rPr>
          <w:rFonts w:cs="Arial"/>
        </w:rPr>
        <w:t>či</w:t>
      </w:r>
      <w:r w:rsidR="004C229C" w:rsidRPr="008C7EFE">
        <w:rPr>
          <w:rFonts w:cs="Arial"/>
        </w:rPr>
        <w:t xml:space="preserve"> </w:t>
      </w:r>
      <w:r w:rsidR="008D3B54" w:rsidRPr="008C7EFE">
        <w:rPr>
          <w:rFonts w:cs="Arial"/>
        </w:rPr>
        <w:t xml:space="preserve">akceptovať rozhodnutie objednávateľa pri určení priority realizácie. </w:t>
      </w:r>
    </w:p>
    <w:p w14:paraId="30B6EBAF" w14:textId="20283E4F" w:rsidR="003840CD" w:rsidRPr="00A20DD6" w:rsidRDefault="00FD0D79" w:rsidP="00A20DD6">
      <w:pPr>
        <w:pStyle w:val="Nadpis2"/>
        <w:numPr>
          <w:ilvl w:val="0"/>
          <w:numId w:val="0"/>
        </w:numPr>
        <w:spacing w:before="240"/>
        <w:ind w:left="705" w:hanging="705"/>
        <w:rPr>
          <w:rFonts w:cs="Arial"/>
        </w:rPr>
      </w:pPr>
      <w:r w:rsidRPr="00A20DD6">
        <w:rPr>
          <w:rFonts w:cs="Arial"/>
        </w:rPr>
        <w:t>3.</w:t>
      </w:r>
      <w:r w:rsidR="00A20DD6" w:rsidRPr="00A20DD6">
        <w:rPr>
          <w:rFonts w:cs="Arial"/>
        </w:rPr>
        <w:t>5</w:t>
      </w:r>
      <w:r w:rsidRPr="00A20DD6">
        <w:rPr>
          <w:rFonts w:cs="Arial"/>
        </w:rPr>
        <w:t>.</w:t>
      </w:r>
      <w:r>
        <w:rPr>
          <w:rFonts w:cs="Arial"/>
          <w:color w:val="FF0000"/>
        </w:rPr>
        <w:tab/>
      </w:r>
      <w:r w:rsidR="00A22C7F" w:rsidRPr="00A20DD6">
        <w:rPr>
          <w:rFonts w:cs="Arial"/>
        </w:rPr>
        <w:t>V prípade a</w:t>
      </w:r>
      <w:r w:rsidR="004C229C" w:rsidRPr="00A20DD6">
        <w:rPr>
          <w:rFonts w:cs="Arial"/>
        </w:rPr>
        <w:t xml:space="preserve">k pri plnení tejto </w:t>
      </w:r>
      <w:r w:rsidR="00FC4268" w:rsidRPr="00A20DD6">
        <w:rPr>
          <w:rFonts w:cs="Arial"/>
        </w:rPr>
        <w:t>dohody</w:t>
      </w:r>
      <w:r w:rsidR="004C229C" w:rsidRPr="00A20DD6">
        <w:rPr>
          <w:rFonts w:cs="Arial"/>
        </w:rPr>
        <w:t xml:space="preserve"> nastanú okolnosti, ktoré nebolo možné objektívne predvídať,</w:t>
      </w:r>
      <w:r w:rsidR="00A22C7F" w:rsidRPr="00A20DD6">
        <w:rPr>
          <w:rFonts w:cs="Arial"/>
        </w:rPr>
        <w:t xml:space="preserve"> a</w:t>
      </w:r>
      <w:r w:rsidR="004C229C" w:rsidRPr="00A20DD6">
        <w:rPr>
          <w:rFonts w:cs="Arial"/>
        </w:rPr>
        <w:t xml:space="preserve"> v dôsledku ktorých vznikne potreba vykonania </w:t>
      </w:r>
      <w:r w:rsidR="006D5442" w:rsidRPr="00A20DD6">
        <w:rPr>
          <w:rFonts w:cs="Arial"/>
        </w:rPr>
        <w:t>dodatočných prác</w:t>
      </w:r>
      <w:r w:rsidR="00FC729C" w:rsidRPr="00A20DD6">
        <w:rPr>
          <w:rFonts w:cs="Arial"/>
        </w:rPr>
        <w:t xml:space="preserve"> a/alebo dodávok ďalšieho materiálu</w:t>
      </w:r>
      <w:r w:rsidR="006D5442" w:rsidRPr="00A20DD6">
        <w:rPr>
          <w:rFonts w:cs="Arial"/>
        </w:rPr>
        <w:t xml:space="preserve"> za účelom riadneho a včasného plnenia</w:t>
      </w:r>
      <w:r w:rsidR="00FC729C" w:rsidRPr="00A20DD6">
        <w:rPr>
          <w:rFonts w:cs="Arial"/>
        </w:rPr>
        <w:t xml:space="preserve"> tejto</w:t>
      </w:r>
      <w:r w:rsidR="006D5442" w:rsidRPr="00A20DD6">
        <w:rPr>
          <w:rFonts w:cs="Arial"/>
        </w:rPr>
        <w:t xml:space="preserve"> </w:t>
      </w:r>
      <w:r w:rsidR="00FC4268" w:rsidRPr="00A20DD6">
        <w:rPr>
          <w:rFonts w:cs="Arial"/>
        </w:rPr>
        <w:t>dohody</w:t>
      </w:r>
      <w:r w:rsidR="00A22C7F" w:rsidRPr="00A20DD6">
        <w:rPr>
          <w:rFonts w:cs="Arial"/>
        </w:rPr>
        <w:t>, pričom tieto práce</w:t>
      </w:r>
      <w:r w:rsidR="00FC729C" w:rsidRPr="00A20DD6">
        <w:rPr>
          <w:rFonts w:cs="Arial"/>
        </w:rPr>
        <w:t>, či materiály</w:t>
      </w:r>
      <w:r w:rsidR="00A22C7F" w:rsidRPr="00A20DD6">
        <w:rPr>
          <w:rFonts w:cs="Arial"/>
        </w:rPr>
        <w:t xml:space="preserve"> nie sú ocenené v rozpočte/výkaze výmer, sa zmluvné strany dohodli, že tieto práce</w:t>
      </w:r>
      <w:r w:rsidR="00FC729C" w:rsidRPr="00A20DD6">
        <w:rPr>
          <w:rFonts w:cs="Arial"/>
        </w:rPr>
        <w:t>, či materiály</w:t>
      </w:r>
      <w:r w:rsidR="00A22C7F" w:rsidRPr="00A20DD6">
        <w:rPr>
          <w:rFonts w:cs="Arial"/>
        </w:rPr>
        <w:t xml:space="preserve"> budú ocenené</w:t>
      </w:r>
      <w:r w:rsidR="00CD59EB" w:rsidRPr="00A20DD6">
        <w:rPr>
          <w:rFonts w:cs="Arial"/>
        </w:rPr>
        <w:t xml:space="preserve"> </w:t>
      </w:r>
      <w:r w:rsidR="00A22C7F" w:rsidRPr="00A20DD6">
        <w:rPr>
          <w:rFonts w:cs="Arial"/>
        </w:rPr>
        <w:t xml:space="preserve"> vo výške</w:t>
      </w:r>
      <w:r w:rsidR="00F35A8C" w:rsidRPr="00A20DD6">
        <w:rPr>
          <w:rFonts w:cs="Arial"/>
        </w:rPr>
        <w:t xml:space="preserve"> 80%</w:t>
      </w:r>
      <w:r w:rsidR="00A22C7F" w:rsidRPr="00A20DD6">
        <w:rPr>
          <w:rFonts w:cs="Arial"/>
        </w:rPr>
        <w:t xml:space="preserve"> </w:t>
      </w:r>
      <w:r w:rsidR="00982335" w:rsidRPr="00A20DD6">
        <w:rPr>
          <w:rFonts w:cs="Arial"/>
        </w:rPr>
        <w:t xml:space="preserve">z </w:t>
      </w:r>
      <w:r w:rsidR="00A22C7F" w:rsidRPr="00A20DD6">
        <w:rPr>
          <w:rFonts w:cs="Arial"/>
        </w:rPr>
        <w:t>ceny jednotlivých príslušných</w:t>
      </w:r>
      <w:r w:rsidR="00F35A8C" w:rsidRPr="00A20DD6">
        <w:rPr>
          <w:rFonts w:cs="Arial"/>
        </w:rPr>
        <w:t>/relevantných</w:t>
      </w:r>
      <w:r w:rsidR="00FC729C" w:rsidRPr="00A20DD6">
        <w:rPr>
          <w:rFonts w:cs="Arial"/>
        </w:rPr>
        <w:t xml:space="preserve"> cenových</w:t>
      </w:r>
      <w:r w:rsidR="00CD59EB" w:rsidRPr="00A20DD6">
        <w:rPr>
          <w:rFonts w:cs="Arial"/>
        </w:rPr>
        <w:t xml:space="preserve"> položiek viazaných v programe </w:t>
      </w:r>
      <w:proofErr w:type="spellStart"/>
      <w:r w:rsidR="00CD59EB" w:rsidRPr="00A20DD6">
        <w:rPr>
          <w:rFonts w:cs="Arial"/>
        </w:rPr>
        <w:t>Cenkros</w:t>
      </w:r>
      <w:proofErr w:type="spellEnd"/>
      <w:r w:rsidR="00CD59EB" w:rsidRPr="00A20DD6">
        <w:rPr>
          <w:rFonts w:cs="Arial"/>
        </w:rPr>
        <w:t xml:space="preserve"> </w:t>
      </w:r>
      <w:r w:rsidR="003840CD" w:rsidRPr="00A20DD6">
        <w:rPr>
          <w:rFonts w:cs="Arial"/>
        </w:rPr>
        <w:t xml:space="preserve">Zhotoviteľ </w:t>
      </w:r>
      <w:r w:rsidR="00F35A8C" w:rsidRPr="00A20DD6">
        <w:rPr>
          <w:rFonts w:cs="Arial"/>
        </w:rPr>
        <w:t>v takom prípade</w:t>
      </w:r>
      <w:r w:rsidR="00982335" w:rsidRPr="00A20DD6">
        <w:rPr>
          <w:rFonts w:cs="Arial"/>
        </w:rPr>
        <w:t xml:space="preserve"> najskôr</w:t>
      </w:r>
      <w:r w:rsidR="003840CD" w:rsidRPr="00A20DD6">
        <w:rPr>
          <w:rFonts w:cs="Arial"/>
        </w:rPr>
        <w:t xml:space="preserve"> predloží cenovú kalkuláciu na odsúhlasenie a schválenie objednávateľovi. </w:t>
      </w:r>
    </w:p>
    <w:p w14:paraId="747C545D" w14:textId="77777777" w:rsidR="003840CD" w:rsidRPr="00380ACA" w:rsidRDefault="003840CD" w:rsidP="00CD59EB">
      <w:pPr>
        <w:widowControl w:val="0"/>
        <w:tabs>
          <w:tab w:val="left" w:pos="709"/>
          <w:tab w:val="left" w:pos="3456"/>
          <w:tab w:val="left" w:pos="4608"/>
          <w:tab w:val="left" w:pos="5760"/>
          <w:tab w:val="left" w:pos="6912"/>
          <w:tab w:val="left" w:pos="8064"/>
        </w:tabs>
        <w:autoSpaceDE w:val="0"/>
        <w:autoSpaceDN w:val="0"/>
        <w:adjustRightInd w:val="0"/>
        <w:spacing w:line="276" w:lineRule="auto"/>
        <w:ind w:left="705" w:hanging="705"/>
        <w:jc w:val="both"/>
        <w:rPr>
          <w:rFonts w:ascii="Arial" w:hAnsi="Arial" w:cs="Arial"/>
          <w:color w:val="FF0000"/>
          <w:sz w:val="20"/>
          <w:szCs w:val="20"/>
        </w:rPr>
      </w:pPr>
    </w:p>
    <w:p w14:paraId="60BD720A" w14:textId="77777777" w:rsidR="000808A8" w:rsidRPr="00380ACA" w:rsidRDefault="000808A8" w:rsidP="00295810">
      <w:pPr>
        <w:widowControl w:val="0"/>
        <w:tabs>
          <w:tab w:val="left" w:pos="709"/>
          <w:tab w:val="left" w:pos="3456"/>
          <w:tab w:val="left" w:pos="4608"/>
          <w:tab w:val="left" w:pos="5760"/>
          <w:tab w:val="left" w:pos="6912"/>
          <w:tab w:val="left" w:pos="8064"/>
        </w:tabs>
        <w:autoSpaceDE w:val="0"/>
        <w:autoSpaceDN w:val="0"/>
        <w:adjustRightInd w:val="0"/>
        <w:spacing w:line="276" w:lineRule="auto"/>
        <w:jc w:val="both"/>
        <w:rPr>
          <w:rFonts w:ascii="Arial" w:hAnsi="Arial" w:cs="Arial"/>
          <w:color w:val="FF0000"/>
          <w:sz w:val="20"/>
          <w:szCs w:val="20"/>
        </w:rPr>
      </w:pPr>
    </w:p>
    <w:p w14:paraId="5ECCC605"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sidRPr="00D5689F">
        <w:rPr>
          <w:rFonts w:ascii="Arial" w:hAnsi="Arial" w:cs="Arial"/>
          <w:b/>
          <w:bCs/>
          <w:sz w:val="20"/>
          <w:szCs w:val="20"/>
        </w:rPr>
        <w:t xml:space="preserve">Čl. </w:t>
      </w:r>
      <w:r w:rsidR="00BC176B" w:rsidRPr="00D5689F">
        <w:rPr>
          <w:rFonts w:ascii="Arial" w:hAnsi="Arial" w:cs="Arial"/>
          <w:b/>
          <w:bCs/>
          <w:sz w:val="20"/>
          <w:szCs w:val="20"/>
        </w:rPr>
        <w:t>I</w:t>
      </w:r>
      <w:r w:rsidRPr="00D5689F">
        <w:rPr>
          <w:rFonts w:ascii="Arial" w:hAnsi="Arial" w:cs="Arial"/>
          <w:b/>
          <w:bCs/>
          <w:sz w:val="20"/>
          <w:szCs w:val="20"/>
        </w:rPr>
        <w:t xml:space="preserve">V. </w:t>
      </w:r>
    </w:p>
    <w:p w14:paraId="70D5863B"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sz w:val="20"/>
          <w:szCs w:val="20"/>
        </w:rPr>
      </w:pPr>
      <w:r w:rsidRPr="00D5689F">
        <w:rPr>
          <w:rFonts w:ascii="Arial" w:hAnsi="Arial" w:cs="Arial"/>
          <w:b/>
          <w:sz w:val="20"/>
          <w:szCs w:val="20"/>
        </w:rPr>
        <w:t>MIESTO A SPOSOB PLNENIA</w:t>
      </w:r>
    </w:p>
    <w:p w14:paraId="4A8B6C29" w14:textId="77777777" w:rsidR="008D3B54" w:rsidRPr="00D5689F" w:rsidRDefault="008D3B54" w:rsidP="008D3B54">
      <w:pPr>
        <w:widowControl w:val="0"/>
        <w:tabs>
          <w:tab w:val="left" w:pos="709"/>
          <w:tab w:val="left" w:pos="3456"/>
          <w:tab w:val="left" w:pos="4608"/>
          <w:tab w:val="left" w:pos="5760"/>
          <w:tab w:val="left" w:pos="6912"/>
          <w:tab w:val="left" w:pos="8064"/>
        </w:tabs>
        <w:autoSpaceDE w:val="0"/>
        <w:autoSpaceDN w:val="0"/>
        <w:adjustRightInd w:val="0"/>
        <w:ind w:left="576"/>
        <w:jc w:val="both"/>
        <w:rPr>
          <w:rFonts w:ascii="Arial" w:hAnsi="Arial" w:cs="Arial"/>
          <w:sz w:val="20"/>
          <w:szCs w:val="20"/>
        </w:rPr>
      </w:pPr>
    </w:p>
    <w:p w14:paraId="61C13BEE" w14:textId="24719253" w:rsidR="00962DB4" w:rsidRPr="00D5689F" w:rsidRDefault="008D3B54" w:rsidP="0008452A">
      <w:pPr>
        <w:numPr>
          <w:ilvl w:val="1"/>
          <w:numId w:val="22"/>
        </w:numPr>
        <w:spacing w:after="200"/>
        <w:ind w:left="709" w:hanging="709"/>
        <w:jc w:val="both"/>
        <w:rPr>
          <w:rFonts w:ascii="Arial" w:hAnsi="Arial" w:cs="Arial"/>
          <w:sz w:val="20"/>
          <w:szCs w:val="20"/>
        </w:rPr>
      </w:pPr>
      <w:r w:rsidRPr="00D5689F">
        <w:rPr>
          <w:rFonts w:ascii="Arial" w:hAnsi="Arial" w:cs="Arial"/>
          <w:sz w:val="20"/>
          <w:szCs w:val="20"/>
        </w:rPr>
        <w:t>Miestom vykonávania stavebných prác sú miestne komunikácie a ich súčast</w:t>
      </w:r>
      <w:r w:rsidR="002F024C">
        <w:rPr>
          <w:rFonts w:ascii="Arial" w:hAnsi="Arial" w:cs="Arial"/>
          <w:sz w:val="20"/>
          <w:szCs w:val="20"/>
        </w:rPr>
        <w:t>i</w:t>
      </w:r>
      <w:r w:rsidRPr="00D5689F">
        <w:rPr>
          <w:rFonts w:ascii="Arial" w:hAnsi="Arial" w:cs="Arial"/>
          <w:sz w:val="20"/>
          <w:szCs w:val="20"/>
        </w:rPr>
        <w:t xml:space="preserve"> </w:t>
      </w:r>
      <w:r w:rsidR="004C229C">
        <w:rPr>
          <w:rFonts w:ascii="Arial" w:hAnsi="Arial" w:cs="Arial"/>
          <w:sz w:val="20"/>
          <w:szCs w:val="20"/>
        </w:rPr>
        <w:t> na území mesta</w:t>
      </w:r>
      <w:r w:rsidRPr="00D5689F">
        <w:rPr>
          <w:rFonts w:ascii="Arial" w:hAnsi="Arial" w:cs="Arial"/>
          <w:sz w:val="20"/>
          <w:szCs w:val="20"/>
        </w:rPr>
        <w:t xml:space="preserve"> Trnava</w:t>
      </w:r>
      <w:r w:rsidR="004C229C">
        <w:rPr>
          <w:rFonts w:ascii="Arial" w:hAnsi="Arial" w:cs="Arial"/>
          <w:sz w:val="20"/>
          <w:szCs w:val="20"/>
        </w:rPr>
        <w:t>.</w:t>
      </w:r>
      <w:r w:rsidR="00C0088C">
        <w:rPr>
          <w:rFonts w:ascii="Arial" w:hAnsi="Arial" w:cs="Arial"/>
          <w:sz w:val="20"/>
          <w:szCs w:val="20"/>
        </w:rPr>
        <w:t xml:space="preserve"> </w:t>
      </w:r>
      <w:r w:rsidR="00C0088C" w:rsidRPr="00C0088C">
        <w:rPr>
          <w:rFonts w:ascii="Arial" w:hAnsi="Arial" w:cs="Arial"/>
          <w:sz w:val="20"/>
          <w:szCs w:val="20"/>
        </w:rPr>
        <w:t xml:space="preserve">Najneskôr do 30 dní od účinnosti zmluvy </w:t>
      </w:r>
      <w:r w:rsidR="005E176F">
        <w:rPr>
          <w:rFonts w:ascii="Arial" w:hAnsi="Arial" w:cs="Arial"/>
          <w:sz w:val="20"/>
          <w:szCs w:val="20"/>
        </w:rPr>
        <w:t>dodávateľ</w:t>
      </w:r>
      <w:r w:rsidR="00C0088C" w:rsidRPr="00C0088C">
        <w:rPr>
          <w:rFonts w:ascii="Arial" w:hAnsi="Arial" w:cs="Arial"/>
          <w:sz w:val="20"/>
          <w:szCs w:val="20"/>
        </w:rPr>
        <w:t xml:space="preserve"> predloží objednávateľovi dôkaz o tom, že disponuje adekvátnym prevádzkovým areálom pre riadne poskytovanie plnenia. Prevádzkový areál by sa ideálne mal nachádzať v katastrálnom území mesta Trnava; prevádzkový areál sa môže nachádzať najviac 5 km od katastrálneho územia mesta Trnava. Prevádzkový areál musí spĺňať všetky aplikovateľné právne predpisy záväzné technické normy a pod. súvisiace s riadnym zabezpečením realizácie predmetu plnenia. Dôkazom podľa prvej vety tohto bodu je najmä nájomná alebo kúpno-predajná zmluva k nehnuteľnosti alebo iný doklad preukazujúci vzťah k prevádzkovému areálu po </w:t>
      </w:r>
      <w:r w:rsidR="00C0088C" w:rsidRPr="00C0088C">
        <w:rPr>
          <w:rFonts w:ascii="Arial" w:hAnsi="Arial" w:cs="Arial"/>
          <w:sz w:val="20"/>
          <w:szCs w:val="20"/>
        </w:rPr>
        <w:lastRenderedPageBreak/>
        <w:t xml:space="preserve">celú dobu trvania tejto zmluvy. Za účelom overenia si predložených informácií je objednávateľ oprávnený vykonať obhliadku prevádzkového areálu, ktorú sa </w:t>
      </w:r>
      <w:r w:rsidR="005E176F">
        <w:rPr>
          <w:rFonts w:ascii="Arial" w:hAnsi="Arial" w:cs="Arial"/>
          <w:sz w:val="20"/>
          <w:szCs w:val="20"/>
        </w:rPr>
        <w:t>dodávateľ</w:t>
      </w:r>
      <w:r w:rsidR="00C0088C" w:rsidRPr="00C0088C">
        <w:rPr>
          <w:rFonts w:ascii="Arial" w:hAnsi="Arial" w:cs="Arial"/>
          <w:sz w:val="20"/>
          <w:szCs w:val="20"/>
        </w:rPr>
        <w:t xml:space="preserve"> zaväzuje umožniť a strpieť a zároveň poskytnúť všetku potrebnú súčinnosť objednávateľovi na jej vykonanie. Povinnosť disponovať prevádzkovým areálom sa vyžaduje plniť po celú dobu platnosti zmluvy. Nesplnenie povinnosti podľa tohto ods</w:t>
      </w:r>
      <w:r w:rsidR="005E176F">
        <w:rPr>
          <w:rFonts w:ascii="Arial" w:hAnsi="Arial" w:cs="Arial"/>
          <w:sz w:val="20"/>
          <w:szCs w:val="20"/>
        </w:rPr>
        <w:t>eku</w:t>
      </w:r>
      <w:r w:rsidR="00C0088C" w:rsidRPr="00C0088C">
        <w:rPr>
          <w:rFonts w:ascii="Arial" w:hAnsi="Arial" w:cs="Arial"/>
          <w:sz w:val="20"/>
          <w:szCs w:val="20"/>
        </w:rPr>
        <w:t xml:space="preserve"> sa považuje za podstatné porušenie zmluvy, kedy je objednávateľ oprávnený odstúpiť od zmluvy po márnom uplynutí </w:t>
      </w:r>
      <w:r w:rsidR="005E176F">
        <w:rPr>
          <w:rFonts w:ascii="Arial" w:hAnsi="Arial" w:cs="Arial"/>
          <w:sz w:val="20"/>
          <w:szCs w:val="20"/>
        </w:rPr>
        <w:t xml:space="preserve">poskytnutej </w:t>
      </w:r>
      <w:r w:rsidR="00C0088C" w:rsidRPr="00C0088C">
        <w:rPr>
          <w:rFonts w:ascii="Arial" w:hAnsi="Arial" w:cs="Arial"/>
          <w:sz w:val="20"/>
          <w:szCs w:val="20"/>
        </w:rPr>
        <w:t xml:space="preserve">primeranej lehoty na nápravu </w:t>
      </w:r>
      <w:r w:rsidR="005E176F">
        <w:rPr>
          <w:rFonts w:ascii="Arial" w:hAnsi="Arial" w:cs="Arial"/>
          <w:sz w:val="20"/>
          <w:szCs w:val="20"/>
        </w:rPr>
        <w:t>dodávateľovi</w:t>
      </w:r>
      <w:r w:rsidR="00C0088C" w:rsidRPr="00C0088C">
        <w:rPr>
          <w:rFonts w:ascii="Arial" w:hAnsi="Arial" w:cs="Arial"/>
          <w:sz w:val="20"/>
          <w:szCs w:val="20"/>
        </w:rPr>
        <w:t>, ktorá nebude kratšia ako 10 dní.</w:t>
      </w:r>
    </w:p>
    <w:p w14:paraId="4D250DE6" w14:textId="77C3F73C" w:rsidR="008D3B54" w:rsidRPr="00D5689F" w:rsidRDefault="008D3B54" w:rsidP="0020269E">
      <w:pPr>
        <w:numPr>
          <w:ilvl w:val="1"/>
          <w:numId w:val="22"/>
        </w:numPr>
        <w:spacing w:after="200"/>
        <w:ind w:left="709" w:hanging="709"/>
        <w:jc w:val="both"/>
        <w:rPr>
          <w:rFonts w:ascii="Arial" w:hAnsi="Arial" w:cs="Arial"/>
          <w:sz w:val="20"/>
          <w:szCs w:val="20"/>
        </w:rPr>
      </w:pPr>
      <w:r w:rsidRPr="00D5689F">
        <w:rPr>
          <w:rFonts w:ascii="Arial" w:hAnsi="Arial" w:cs="Arial"/>
          <w:sz w:val="20"/>
          <w:szCs w:val="20"/>
        </w:rPr>
        <w:t>Dodávateľ je povinný pred začatím  zemných prác</w:t>
      </w:r>
      <w:r w:rsidR="00BA26C3" w:rsidRPr="00D5689F">
        <w:rPr>
          <w:rFonts w:ascii="Arial" w:hAnsi="Arial" w:cs="Arial"/>
          <w:sz w:val="20"/>
          <w:szCs w:val="20"/>
        </w:rPr>
        <w:t xml:space="preserve"> v prípade, že </w:t>
      </w:r>
      <w:r w:rsidR="00A15235" w:rsidRPr="00D5689F">
        <w:rPr>
          <w:rFonts w:ascii="Arial" w:hAnsi="Arial" w:cs="Arial"/>
          <w:sz w:val="20"/>
          <w:szCs w:val="20"/>
        </w:rPr>
        <w:t>si to práce vyžadujú</w:t>
      </w:r>
      <w:r w:rsidR="00BA26C3" w:rsidRPr="00D5689F">
        <w:rPr>
          <w:rFonts w:ascii="Arial" w:hAnsi="Arial" w:cs="Arial"/>
          <w:sz w:val="20"/>
          <w:szCs w:val="20"/>
        </w:rPr>
        <w:t>,</w:t>
      </w:r>
      <w:r w:rsidRPr="00D5689F">
        <w:rPr>
          <w:rFonts w:ascii="Arial" w:hAnsi="Arial" w:cs="Arial"/>
          <w:sz w:val="20"/>
          <w:szCs w:val="20"/>
        </w:rPr>
        <w:t xml:space="preserve">  požiadať správcov podzemných inžinierskych  sietí </w:t>
      </w:r>
      <w:r w:rsidR="00337CC1">
        <w:rPr>
          <w:rFonts w:ascii="Arial" w:hAnsi="Arial" w:cs="Arial"/>
          <w:sz w:val="20"/>
          <w:szCs w:val="20"/>
        </w:rPr>
        <w:t xml:space="preserve">na vlastné náklady </w:t>
      </w:r>
      <w:r w:rsidRPr="00D5689F">
        <w:rPr>
          <w:rFonts w:ascii="Arial" w:hAnsi="Arial" w:cs="Arial"/>
          <w:sz w:val="20"/>
          <w:szCs w:val="20"/>
        </w:rPr>
        <w:t>o ich vytýčenie, spolupracovať so správcami inžinierskych sietí a pri prácach plne  rešpektovať podmienky správcov sietí. Súčasne je povinný spolupracovať</w:t>
      </w:r>
      <w:r w:rsidR="00BA26C3" w:rsidRPr="00D5689F">
        <w:rPr>
          <w:rFonts w:ascii="Arial" w:hAnsi="Arial" w:cs="Arial"/>
          <w:sz w:val="20"/>
          <w:szCs w:val="20"/>
        </w:rPr>
        <w:t xml:space="preserve"> </w:t>
      </w:r>
      <w:r w:rsidRPr="00D5689F">
        <w:rPr>
          <w:rFonts w:ascii="Arial" w:hAnsi="Arial" w:cs="Arial"/>
          <w:sz w:val="20"/>
          <w:szCs w:val="20"/>
        </w:rPr>
        <w:t>s Policajným zborom</w:t>
      </w:r>
      <w:r w:rsidR="004C229C">
        <w:rPr>
          <w:rFonts w:ascii="Arial" w:hAnsi="Arial" w:cs="Arial"/>
          <w:sz w:val="20"/>
          <w:szCs w:val="20"/>
        </w:rPr>
        <w:t>, najmä s</w:t>
      </w:r>
      <w:r w:rsidRPr="00D5689F">
        <w:rPr>
          <w:rFonts w:ascii="Arial" w:hAnsi="Arial" w:cs="Arial"/>
          <w:sz w:val="20"/>
          <w:szCs w:val="20"/>
        </w:rPr>
        <w:t xml:space="preserve"> </w:t>
      </w:r>
      <w:r w:rsidR="004C229C" w:rsidRPr="00D5689F">
        <w:rPr>
          <w:rFonts w:ascii="Arial" w:hAnsi="Arial" w:cs="Arial"/>
          <w:sz w:val="20"/>
          <w:szCs w:val="20"/>
        </w:rPr>
        <w:t>Okresn</w:t>
      </w:r>
      <w:r w:rsidR="004C229C">
        <w:rPr>
          <w:rFonts w:ascii="Arial" w:hAnsi="Arial" w:cs="Arial"/>
          <w:sz w:val="20"/>
          <w:szCs w:val="20"/>
        </w:rPr>
        <w:t>ým</w:t>
      </w:r>
      <w:r w:rsidR="004C229C" w:rsidRPr="00D5689F">
        <w:rPr>
          <w:rFonts w:ascii="Arial" w:hAnsi="Arial" w:cs="Arial"/>
          <w:sz w:val="20"/>
          <w:szCs w:val="20"/>
        </w:rPr>
        <w:t xml:space="preserve"> dopravn</w:t>
      </w:r>
      <w:r w:rsidR="004C229C">
        <w:rPr>
          <w:rFonts w:ascii="Arial" w:hAnsi="Arial" w:cs="Arial"/>
          <w:sz w:val="20"/>
          <w:szCs w:val="20"/>
        </w:rPr>
        <w:t>ým</w:t>
      </w:r>
      <w:r w:rsidR="004C229C" w:rsidRPr="00D5689F">
        <w:rPr>
          <w:rFonts w:ascii="Arial" w:hAnsi="Arial" w:cs="Arial"/>
          <w:sz w:val="20"/>
          <w:szCs w:val="20"/>
        </w:rPr>
        <w:t xml:space="preserve"> inšpektorát</w:t>
      </w:r>
      <w:r w:rsidR="004C229C">
        <w:rPr>
          <w:rFonts w:ascii="Arial" w:hAnsi="Arial" w:cs="Arial"/>
          <w:sz w:val="20"/>
          <w:szCs w:val="20"/>
        </w:rPr>
        <w:t xml:space="preserve">om v </w:t>
      </w:r>
      <w:r w:rsidRPr="00D5689F">
        <w:rPr>
          <w:rFonts w:ascii="Arial" w:hAnsi="Arial" w:cs="Arial"/>
          <w:sz w:val="20"/>
          <w:szCs w:val="20"/>
        </w:rPr>
        <w:t>Trnav</w:t>
      </w:r>
      <w:r w:rsidR="004C229C">
        <w:rPr>
          <w:rFonts w:ascii="Arial" w:hAnsi="Arial" w:cs="Arial"/>
          <w:sz w:val="20"/>
          <w:szCs w:val="20"/>
        </w:rPr>
        <w:t>e</w:t>
      </w:r>
      <w:r w:rsidRPr="00D5689F">
        <w:rPr>
          <w:rFonts w:ascii="Arial" w:hAnsi="Arial" w:cs="Arial"/>
          <w:sz w:val="20"/>
          <w:szCs w:val="20"/>
        </w:rPr>
        <w:t xml:space="preserve"> vo veci použitia dočasného dopravného značenia a plne rešpektovať jeho </w:t>
      </w:r>
      <w:r w:rsidR="00A373E2">
        <w:rPr>
          <w:rFonts w:ascii="Arial" w:hAnsi="Arial" w:cs="Arial"/>
          <w:sz w:val="20"/>
          <w:szCs w:val="20"/>
        </w:rPr>
        <w:t xml:space="preserve">požiadavky. </w:t>
      </w:r>
    </w:p>
    <w:p w14:paraId="219314BC" w14:textId="0CA8CC52" w:rsidR="0082684F" w:rsidRDefault="008D3B54" w:rsidP="0020269E">
      <w:pPr>
        <w:numPr>
          <w:ilvl w:val="1"/>
          <w:numId w:val="22"/>
        </w:numPr>
        <w:spacing w:after="200"/>
        <w:ind w:left="709" w:hanging="709"/>
        <w:jc w:val="both"/>
        <w:rPr>
          <w:rFonts w:ascii="Arial" w:hAnsi="Arial" w:cs="Arial"/>
          <w:sz w:val="20"/>
          <w:szCs w:val="20"/>
        </w:rPr>
      </w:pPr>
      <w:r w:rsidRPr="00D5689F">
        <w:rPr>
          <w:rFonts w:ascii="Arial" w:hAnsi="Arial" w:cs="Arial"/>
          <w:sz w:val="20"/>
          <w:szCs w:val="20"/>
        </w:rPr>
        <w:t>Dodávateľ si k realizácii prác musí</w:t>
      </w:r>
      <w:r w:rsidR="00367F73">
        <w:rPr>
          <w:rFonts w:ascii="Arial" w:hAnsi="Arial" w:cs="Arial"/>
          <w:sz w:val="20"/>
          <w:szCs w:val="20"/>
        </w:rPr>
        <w:t xml:space="preserve"> </w:t>
      </w:r>
      <w:r w:rsidR="00367F73" w:rsidRPr="00D5689F">
        <w:rPr>
          <w:rFonts w:ascii="Arial" w:hAnsi="Arial" w:cs="Arial"/>
          <w:sz w:val="20"/>
          <w:szCs w:val="20"/>
        </w:rPr>
        <w:t>na vlastné náklady</w:t>
      </w:r>
      <w:r w:rsidRPr="00D5689F">
        <w:rPr>
          <w:rFonts w:ascii="Arial" w:hAnsi="Arial" w:cs="Arial"/>
          <w:sz w:val="20"/>
          <w:szCs w:val="20"/>
        </w:rPr>
        <w:t xml:space="preserve"> zabezpečiť a</w:t>
      </w:r>
      <w:r w:rsidR="00A15235" w:rsidRPr="00D5689F">
        <w:rPr>
          <w:rFonts w:ascii="Arial" w:hAnsi="Arial" w:cs="Arial"/>
          <w:sz w:val="20"/>
          <w:szCs w:val="20"/>
        </w:rPr>
        <w:t xml:space="preserve"> pred začiatkom </w:t>
      </w:r>
      <w:r w:rsidRPr="00D5689F">
        <w:rPr>
          <w:rFonts w:ascii="Arial" w:hAnsi="Arial" w:cs="Arial"/>
          <w:sz w:val="20"/>
          <w:szCs w:val="20"/>
        </w:rPr>
        <w:t xml:space="preserve"> realizácie prác osadiť prenosné dopravné znač</w:t>
      </w:r>
      <w:r w:rsidR="00B6720A" w:rsidRPr="00D5689F">
        <w:rPr>
          <w:rFonts w:ascii="Arial" w:hAnsi="Arial" w:cs="Arial"/>
          <w:sz w:val="20"/>
          <w:szCs w:val="20"/>
        </w:rPr>
        <w:t>enie</w:t>
      </w:r>
      <w:r w:rsidRPr="00D5689F">
        <w:rPr>
          <w:rFonts w:ascii="Arial" w:hAnsi="Arial" w:cs="Arial"/>
          <w:sz w:val="20"/>
          <w:szCs w:val="20"/>
        </w:rPr>
        <w:t xml:space="preserve"> </w:t>
      </w:r>
      <w:r w:rsidR="005D3E97" w:rsidRPr="00D5689F">
        <w:rPr>
          <w:rFonts w:ascii="Arial" w:hAnsi="Arial" w:cs="Arial"/>
          <w:sz w:val="20"/>
          <w:szCs w:val="20"/>
        </w:rPr>
        <w:t xml:space="preserve">v zmysle vydaného určenia na osadenie prenosného dopravného značenia a v súlade s aktuálnou </w:t>
      </w:r>
      <w:r w:rsidR="00367F73">
        <w:rPr>
          <w:rFonts w:ascii="Arial" w:hAnsi="Arial" w:cs="Arial"/>
          <w:sz w:val="20"/>
          <w:szCs w:val="20"/>
        </w:rPr>
        <w:t>v</w:t>
      </w:r>
      <w:r w:rsidR="00367F73" w:rsidRPr="00D5689F">
        <w:rPr>
          <w:rFonts w:ascii="Arial" w:hAnsi="Arial" w:cs="Arial"/>
          <w:sz w:val="20"/>
          <w:szCs w:val="20"/>
        </w:rPr>
        <w:t>yhláškou</w:t>
      </w:r>
      <w:r w:rsidR="005D3E97" w:rsidRPr="00D5689F">
        <w:rPr>
          <w:rFonts w:ascii="Arial" w:hAnsi="Arial" w:cs="Arial"/>
          <w:sz w:val="20"/>
          <w:szCs w:val="20"/>
        </w:rPr>
        <w:t>.</w:t>
      </w:r>
      <w:r w:rsidRPr="00D5689F">
        <w:rPr>
          <w:rFonts w:ascii="Arial" w:hAnsi="Arial" w:cs="Arial"/>
          <w:sz w:val="20"/>
          <w:szCs w:val="20"/>
        </w:rPr>
        <w:t xml:space="preserve"> </w:t>
      </w:r>
      <w:r w:rsidR="005D3E97" w:rsidRPr="00D5689F">
        <w:rPr>
          <w:rFonts w:ascii="Arial" w:hAnsi="Arial" w:cs="Arial"/>
          <w:sz w:val="20"/>
          <w:szCs w:val="20"/>
        </w:rPr>
        <w:t>Počas</w:t>
      </w:r>
      <w:r w:rsidR="00A15235" w:rsidRPr="00D5689F">
        <w:rPr>
          <w:rFonts w:ascii="Arial" w:hAnsi="Arial" w:cs="Arial"/>
          <w:sz w:val="20"/>
          <w:szCs w:val="20"/>
        </w:rPr>
        <w:t xml:space="preserve"> prác je povinný kontrolovať</w:t>
      </w:r>
      <w:r w:rsidR="00B6720A" w:rsidRPr="00D5689F">
        <w:rPr>
          <w:rFonts w:ascii="Arial" w:hAnsi="Arial" w:cs="Arial"/>
          <w:sz w:val="20"/>
          <w:szCs w:val="20"/>
        </w:rPr>
        <w:t xml:space="preserve"> rozmiestnenie </w:t>
      </w:r>
      <w:r w:rsidR="00A14061" w:rsidRPr="00A20DD6">
        <w:rPr>
          <w:rFonts w:ascii="Arial" w:hAnsi="Arial" w:cs="Arial"/>
          <w:sz w:val="20"/>
          <w:szCs w:val="20"/>
        </w:rPr>
        <w:t xml:space="preserve">prenosného  dopravného značenia </w:t>
      </w:r>
      <w:r w:rsidR="00B6720A" w:rsidRPr="00A20DD6">
        <w:rPr>
          <w:rFonts w:ascii="Arial" w:hAnsi="Arial" w:cs="Arial"/>
          <w:sz w:val="20"/>
          <w:szCs w:val="20"/>
        </w:rPr>
        <w:t>a</w:t>
      </w:r>
      <w:r w:rsidR="005D3E97" w:rsidRPr="00A20DD6">
        <w:rPr>
          <w:rFonts w:ascii="Arial" w:hAnsi="Arial" w:cs="Arial"/>
          <w:sz w:val="20"/>
          <w:szCs w:val="20"/>
        </w:rPr>
        <w:t xml:space="preserve"> v prípade </w:t>
      </w:r>
      <w:r w:rsidR="00A14061" w:rsidRPr="00A20DD6">
        <w:rPr>
          <w:rFonts w:ascii="Arial" w:hAnsi="Arial" w:cs="Arial"/>
          <w:sz w:val="20"/>
          <w:szCs w:val="20"/>
        </w:rPr>
        <w:t xml:space="preserve">jeho </w:t>
      </w:r>
      <w:r w:rsidR="005D3E97" w:rsidRPr="00A20DD6">
        <w:rPr>
          <w:rFonts w:ascii="Arial" w:hAnsi="Arial" w:cs="Arial"/>
          <w:sz w:val="20"/>
          <w:szCs w:val="20"/>
        </w:rPr>
        <w:t xml:space="preserve">poškodenia alebo odcudzenia </w:t>
      </w:r>
      <w:r w:rsidR="00A14061" w:rsidRPr="00A20DD6">
        <w:rPr>
          <w:rFonts w:ascii="Arial" w:hAnsi="Arial" w:cs="Arial"/>
          <w:sz w:val="20"/>
          <w:szCs w:val="20"/>
        </w:rPr>
        <w:t>ho opraviť a</w:t>
      </w:r>
      <w:r w:rsidR="008D7DA8" w:rsidRPr="00A20DD6">
        <w:rPr>
          <w:rFonts w:ascii="Arial" w:hAnsi="Arial" w:cs="Arial"/>
          <w:sz w:val="20"/>
          <w:szCs w:val="20"/>
        </w:rPr>
        <w:t> </w:t>
      </w:r>
      <w:r w:rsidR="005D3E97" w:rsidRPr="00A20DD6">
        <w:rPr>
          <w:rFonts w:ascii="Arial" w:hAnsi="Arial" w:cs="Arial"/>
          <w:sz w:val="20"/>
          <w:szCs w:val="20"/>
        </w:rPr>
        <w:t>doplniť</w:t>
      </w:r>
      <w:r w:rsidR="008D7DA8" w:rsidRPr="00A20DD6">
        <w:rPr>
          <w:rFonts w:ascii="Arial" w:hAnsi="Arial" w:cs="Arial"/>
          <w:sz w:val="20"/>
          <w:szCs w:val="20"/>
        </w:rPr>
        <w:t>.</w:t>
      </w:r>
      <w:r w:rsidRPr="00A20DD6">
        <w:rPr>
          <w:rFonts w:ascii="Arial" w:hAnsi="Arial" w:cs="Arial"/>
          <w:sz w:val="20"/>
          <w:szCs w:val="20"/>
        </w:rPr>
        <w:t xml:space="preserve"> </w:t>
      </w:r>
      <w:r w:rsidR="00A15235" w:rsidRPr="00A20DD6">
        <w:rPr>
          <w:rFonts w:ascii="Arial" w:hAnsi="Arial" w:cs="Arial"/>
          <w:sz w:val="20"/>
          <w:szCs w:val="20"/>
        </w:rPr>
        <w:t>P</w:t>
      </w:r>
      <w:r w:rsidRPr="00A20DD6">
        <w:rPr>
          <w:rFonts w:ascii="Arial" w:hAnsi="Arial" w:cs="Arial"/>
          <w:sz w:val="20"/>
          <w:szCs w:val="20"/>
        </w:rPr>
        <w:t xml:space="preserve">re práce na </w:t>
      </w:r>
      <w:r w:rsidR="00D708A8" w:rsidRPr="00A20DD6">
        <w:rPr>
          <w:rFonts w:ascii="Arial" w:hAnsi="Arial" w:cs="Arial"/>
          <w:sz w:val="20"/>
          <w:szCs w:val="20"/>
        </w:rPr>
        <w:t>komunikáciách</w:t>
      </w:r>
      <w:r w:rsidR="00A14061" w:rsidRPr="00A20DD6">
        <w:rPr>
          <w:rFonts w:ascii="Arial" w:hAnsi="Arial" w:cs="Arial"/>
          <w:sz w:val="20"/>
          <w:szCs w:val="20"/>
        </w:rPr>
        <w:t xml:space="preserve"> sa vyžaduje umiestniť </w:t>
      </w:r>
      <w:r w:rsidR="00C4650C" w:rsidRPr="00A20DD6">
        <w:rPr>
          <w:rFonts w:ascii="Arial" w:hAnsi="Arial" w:cs="Arial"/>
          <w:sz w:val="20"/>
          <w:szCs w:val="20"/>
        </w:rPr>
        <w:t>v primeranom množstve, ktoré bude zodpovedať rozsahu a povahe prác pr</w:t>
      </w:r>
      <w:r w:rsidR="00A14061" w:rsidRPr="00A20DD6">
        <w:rPr>
          <w:rFonts w:ascii="Arial" w:hAnsi="Arial" w:cs="Arial"/>
          <w:sz w:val="20"/>
          <w:szCs w:val="20"/>
        </w:rPr>
        <w:t>enosné dopravné značenie</w:t>
      </w:r>
      <w:r w:rsidR="00476463" w:rsidRPr="00A20DD6">
        <w:rPr>
          <w:rFonts w:ascii="Arial" w:hAnsi="Arial" w:cs="Arial"/>
          <w:sz w:val="20"/>
          <w:szCs w:val="20"/>
        </w:rPr>
        <w:t>, alebo dopravné zariadenie</w:t>
      </w:r>
      <w:r w:rsidR="00C4650C" w:rsidRPr="00A20DD6">
        <w:rPr>
          <w:rFonts w:ascii="Arial" w:hAnsi="Arial" w:cs="Arial"/>
          <w:sz w:val="20"/>
          <w:szCs w:val="20"/>
        </w:rPr>
        <w:t xml:space="preserve"> a to</w:t>
      </w:r>
      <w:r w:rsidR="00A14061" w:rsidRPr="00A20DD6">
        <w:rPr>
          <w:rFonts w:ascii="Arial" w:hAnsi="Arial" w:cs="Arial"/>
          <w:sz w:val="20"/>
          <w:szCs w:val="20"/>
        </w:rPr>
        <w:t>:</w:t>
      </w:r>
      <w:r w:rsidR="00A7630C" w:rsidRPr="00A20DD6">
        <w:rPr>
          <w:rFonts w:ascii="Arial" w:hAnsi="Arial" w:cs="Arial"/>
          <w:sz w:val="20"/>
          <w:szCs w:val="20"/>
        </w:rPr>
        <w:t xml:space="preserve"> </w:t>
      </w:r>
      <w:r w:rsidR="000A291D" w:rsidRPr="00A20DD6">
        <w:rPr>
          <w:rFonts w:ascii="Arial" w:hAnsi="Arial" w:cs="Arial"/>
          <w:sz w:val="20"/>
          <w:szCs w:val="20"/>
        </w:rPr>
        <w:t>131</w:t>
      </w:r>
      <w:r w:rsidR="00A7630C" w:rsidRPr="00A20DD6">
        <w:rPr>
          <w:rFonts w:ascii="Arial" w:hAnsi="Arial" w:cs="Arial"/>
          <w:sz w:val="20"/>
          <w:szCs w:val="20"/>
        </w:rPr>
        <w:t>–</w:t>
      </w:r>
      <w:r w:rsidR="000A291D" w:rsidRPr="00A20DD6">
        <w:rPr>
          <w:rFonts w:ascii="Arial" w:hAnsi="Arial" w:cs="Arial"/>
          <w:sz w:val="20"/>
          <w:szCs w:val="20"/>
        </w:rPr>
        <w:t>P</w:t>
      </w:r>
      <w:r w:rsidR="00A7630C" w:rsidRPr="00A20DD6">
        <w:rPr>
          <w:rFonts w:ascii="Arial" w:hAnsi="Arial" w:cs="Arial"/>
          <w:sz w:val="20"/>
          <w:szCs w:val="20"/>
        </w:rPr>
        <w:t>ráca,</w:t>
      </w:r>
      <w:r w:rsidR="00D708A8" w:rsidRPr="00A20DD6">
        <w:rPr>
          <w:rFonts w:ascii="Arial" w:hAnsi="Arial" w:cs="Arial"/>
          <w:sz w:val="20"/>
          <w:szCs w:val="20"/>
        </w:rPr>
        <w:t xml:space="preserve"> </w:t>
      </w:r>
      <w:r w:rsidR="000A291D" w:rsidRPr="00A20DD6">
        <w:rPr>
          <w:rFonts w:ascii="Arial" w:hAnsi="Arial" w:cs="Arial"/>
          <w:sz w:val="20"/>
          <w:szCs w:val="20"/>
        </w:rPr>
        <w:t>114</w:t>
      </w:r>
      <w:r w:rsidRPr="00A20DD6">
        <w:rPr>
          <w:rFonts w:ascii="Arial" w:hAnsi="Arial" w:cs="Arial"/>
          <w:sz w:val="20"/>
          <w:szCs w:val="20"/>
        </w:rPr>
        <w:t>-</w:t>
      </w:r>
      <w:r w:rsidR="000A291D" w:rsidRPr="00A20DD6">
        <w:rPr>
          <w:rFonts w:ascii="Arial" w:hAnsi="Arial" w:cs="Arial"/>
          <w:sz w:val="20"/>
          <w:szCs w:val="20"/>
        </w:rPr>
        <w:t>Z</w:t>
      </w:r>
      <w:r w:rsidRPr="00A20DD6">
        <w:rPr>
          <w:rFonts w:ascii="Arial" w:hAnsi="Arial" w:cs="Arial"/>
          <w:sz w:val="20"/>
          <w:szCs w:val="20"/>
        </w:rPr>
        <w:t xml:space="preserve">úžená vozovka, </w:t>
      </w:r>
      <w:r w:rsidR="0082684F" w:rsidRPr="00A20DD6">
        <w:rPr>
          <w:rFonts w:ascii="Arial" w:hAnsi="Arial" w:cs="Arial"/>
          <w:sz w:val="20"/>
          <w:szCs w:val="20"/>
        </w:rPr>
        <w:t>253-N</w:t>
      </w:r>
      <w:r w:rsidR="00A7630C" w:rsidRPr="00A20DD6">
        <w:rPr>
          <w:rFonts w:ascii="Arial" w:hAnsi="Arial" w:cs="Arial"/>
          <w:sz w:val="20"/>
          <w:szCs w:val="20"/>
        </w:rPr>
        <w:t>ajvyššia dovolená rýchlosť</w:t>
      </w:r>
      <w:r w:rsidRPr="00A20DD6">
        <w:rPr>
          <w:rFonts w:ascii="Arial" w:hAnsi="Arial" w:cs="Arial"/>
          <w:sz w:val="20"/>
          <w:szCs w:val="20"/>
        </w:rPr>
        <w:t xml:space="preserve">, </w:t>
      </w:r>
      <w:r w:rsidR="0082684F" w:rsidRPr="00A20DD6">
        <w:rPr>
          <w:rFonts w:ascii="Arial" w:hAnsi="Arial" w:cs="Arial"/>
          <w:sz w:val="20"/>
          <w:szCs w:val="20"/>
        </w:rPr>
        <w:t xml:space="preserve">263-Koniec najvyššej dovolenej rýchlosti, 270-Zákaz zastavenia, 271-Zákaz státia, 242-Maximálna šírka, 240-Maximálna hmotnosť, 231-Zákaz vjazdu pre všetky vozidlá, 230- Zákaz vjazdu, </w:t>
      </w:r>
      <w:r w:rsidR="00D708A8" w:rsidRPr="00A20DD6">
        <w:rPr>
          <w:rFonts w:ascii="Arial" w:hAnsi="Arial" w:cs="Arial"/>
          <w:sz w:val="20"/>
          <w:szCs w:val="20"/>
        </w:rPr>
        <w:t xml:space="preserve">212-Prikázaný smer obchádzania, </w:t>
      </w:r>
      <w:r w:rsidR="00DC5988" w:rsidRPr="00A20DD6">
        <w:rPr>
          <w:rFonts w:ascii="Arial" w:hAnsi="Arial" w:cs="Arial"/>
          <w:sz w:val="20"/>
          <w:szCs w:val="20"/>
        </w:rPr>
        <w:t>101-Nebezpečenstvo, 115–Nerovnosť vozovky, 122-Štrk na vozovke135–Svetelné signály, 304–Prednosť pred protiidúcimi vozidlami, 392-Uzávierková predzvesť</w:t>
      </w:r>
      <w:r w:rsidR="00DC5988">
        <w:rPr>
          <w:rFonts w:ascii="Arial" w:hAnsi="Arial" w:cs="Arial"/>
          <w:sz w:val="20"/>
          <w:szCs w:val="20"/>
        </w:rPr>
        <w:t xml:space="preserve">, 393-Ohlasovacia tabuľa obchádzky, 394-Tabuľový smerník na vyznačenie obchádzky, 395-Šípový smerník na vyznačenie obchádzky, 701-Zábrana na označenie uzávierky, 702-Smerovacia doska (šípová, šrafovaná), 703-Dopravný </w:t>
      </w:r>
      <w:proofErr w:type="spellStart"/>
      <w:r w:rsidR="00DC5988">
        <w:rPr>
          <w:rFonts w:ascii="Arial" w:hAnsi="Arial" w:cs="Arial"/>
          <w:sz w:val="20"/>
          <w:szCs w:val="20"/>
        </w:rPr>
        <w:t>kužel</w:t>
      </w:r>
      <w:proofErr w:type="spellEnd"/>
      <w:r w:rsidR="00DC5988">
        <w:rPr>
          <w:rFonts w:ascii="Arial" w:hAnsi="Arial" w:cs="Arial"/>
          <w:sz w:val="20"/>
          <w:szCs w:val="20"/>
        </w:rPr>
        <w:t xml:space="preserve">, 601-Pozdĺžna súvislá čiara, 602-Pozdĺžna prerušovaná čiara, 610-Priechod pre chodcov, 630-Smerové šípky, </w:t>
      </w:r>
      <w:r w:rsidR="00DC5988" w:rsidRPr="00D5689F">
        <w:rPr>
          <w:rFonts w:ascii="Arial" w:hAnsi="Arial" w:cs="Arial"/>
          <w:sz w:val="20"/>
          <w:szCs w:val="20"/>
        </w:rPr>
        <w:t xml:space="preserve">prípadne blikajúce svietiace šípky usmerňujúce dopravu doľava alebo doprava. </w:t>
      </w:r>
      <w:r w:rsidR="00CE54FF">
        <w:rPr>
          <w:rFonts w:ascii="Arial" w:hAnsi="Arial" w:cs="Arial"/>
          <w:sz w:val="20"/>
          <w:szCs w:val="20"/>
        </w:rPr>
        <w:t xml:space="preserve"> </w:t>
      </w:r>
      <w:r w:rsidR="00DC5988" w:rsidRPr="00D5689F">
        <w:rPr>
          <w:rFonts w:ascii="Arial" w:hAnsi="Arial" w:cs="Arial"/>
          <w:sz w:val="20"/>
          <w:szCs w:val="20"/>
        </w:rPr>
        <w:t xml:space="preserve"> </w:t>
      </w:r>
    </w:p>
    <w:p w14:paraId="6C9B3F35" w14:textId="42B32FAB" w:rsidR="00CE54FF" w:rsidRDefault="00CE54FF" w:rsidP="0020269E">
      <w:pPr>
        <w:numPr>
          <w:ilvl w:val="1"/>
          <w:numId w:val="22"/>
        </w:numPr>
        <w:spacing w:after="200"/>
        <w:ind w:left="709" w:hanging="709"/>
        <w:jc w:val="both"/>
        <w:rPr>
          <w:rFonts w:ascii="Arial" w:hAnsi="Arial" w:cs="Arial"/>
          <w:sz w:val="20"/>
          <w:szCs w:val="20"/>
        </w:rPr>
      </w:pPr>
      <w:r>
        <w:rPr>
          <w:rFonts w:ascii="Arial" w:hAnsi="Arial" w:cs="Arial"/>
          <w:sz w:val="20"/>
          <w:szCs w:val="20"/>
        </w:rPr>
        <w:t>Dodávateľ si k realizácii prác musí</w:t>
      </w:r>
      <w:r w:rsidR="00FC4268">
        <w:rPr>
          <w:rFonts w:ascii="Arial" w:hAnsi="Arial" w:cs="Arial"/>
          <w:sz w:val="20"/>
          <w:szCs w:val="20"/>
        </w:rPr>
        <w:t xml:space="preserve"> na vlastné náklady</w:t>
      </w:r>
      <w:r>
        <w:rPr>
          <w:rFonts w:ascii="Arial" w:hAnsi="Arial" w:cs="Arial"/>
          <w:sz w:val="20"/>
          <w:szCs w:val="20"/>
        </w:rPr>
        <w:t xml:space="preserve"> zabezpečiť, </w:t>
      </w:r>
      <w:r w:rsidR="00307F43">
        <w:rPr>
          <w:rFonts w:ascii="Arial" w:hAnsi="Arial" w:cs="Arial"/>
          <w:sz w:val="20"/>
          <w:szCs w:val="20"/>
        </w:rPr>
        <w:t xml:space="preserve">ak </w:t>
      </w:r>
      <w:r>
        <w:rPr>
          <w:rFonts w:ascii="Arial" w:hAnsi="Arial" w:cs="Arial"/>
          <w:sz w:val="20"/>
          <w:szCs w:val="20"/>
        </w:rPr>
        <w:t>si to práce budú vyžadovať</w:t>
      </w:r>
      <w:r w:rsidR="00307F43">
        <w:rPr>
          <w:rFonts w:ascii="Arial" w:hAnsi="Arial" w:cs="Arial"/>
          <w:sz w:val="20"/>
          <w:szCs w:val="20"/>
        </w:rPr>
        <w:t xml:space="preserve">, mobilné oplotenie </w:t>
      </w:r>
      <w:r w:rsidR="00307F43" w:rsidRPr="00307F43">
        <w:rPr>
          <w:rFonts w:ascii="Arial" w:hAnsi="Arial" w:cs="Arial"/>
          <w:sz w:val="20"/>
          <w:szCs w:val="20"/>
        </w:rPr>
        <w:t xml:space="preserve">pre dočasné </w:t>
      </w:r>
      <w:r w:rsidR="00307F43">
        <w:rPr>
          <w:rFonts w:ascii="Arial" w:hAnsi="Arial" w:cs="Arial"/>
          <w:sz w:val="20"/>
          <w:szCs w:val="20"/>
        </w:rPr>
        <w:t xml:space="preserve">a provizórne </w:t>
      </w:r>
      <w:r w:rsidR="00307F43" w:rsidRPr="00307F43">
        <w:rPr>
          <w:rFonts w:ascii="Arial" w:hAnsi="Arial" w:cs="Arial"/>
          <w:sz w:val="20"/>
          <w:szCs w:val="20"/>
        </w:rPr>
        <w:t>oplotenie hlbokých výkopov, ohradenie staven</w:t>
      </w:r>
      <w:r w:rsidR="00954D49">
        <w:rPr>
          <w:rFonts w:ascii="Arial" w:hAnsi="Arial" w:cs="Arial"/>
          <w:sz w:val="20"/>
          <w:szCs w:val="20"/>
        </w:rPr>
        <w:t>iska</w:t>
      </w:r>
      <w:r w:rsidR="00307F43" w:rsidRPr="00307F43">
        <w:rPr>
          <w:rFonts w:ascii="Arial" w:hAnsi="Arial" w:cs="Arial"/>
          <w:sz w:val="20"/>
          <w:szCs w:val="20"/>
        </w:rPr>
        <w:t xml:space="preserve"> a</w:t>
      </w:r>
      <w:r w:rsidR="00954D49">
        <w:rPr>
          <w:rFonts w:ascii="Arial" w:hAnsi="Arial" w:cs="Arial"/>
          <w:sz w:val="20"/>
          <w:szCs w:val="20"/>
        </w:rPr>
        <w:t xml:space="preserve"> k </w:t>
      </w:r>
      <w:r w:rsidR="00307F43" w:rsidRPr="00307F43">
        <w:rPr>
          <w:rFonts w:ascii="Arial" w:hAnsi="Arial" w:cs="Arial"/>
          <w:sz w:val="20"/>
          <w:szCs w:val="20"/>
        </w:rPr>
        <w:t>zabr</w:t>
      </w:r>
      <w:r w:rsidR="00954D49">
        <w:rPr>
          <w:rFonts w:ascii="Arial" w:hAnsi="Arial" w:cs="Arial"/>
          <w:sz w:val="20"/>
          <w:szCs w:val="20"/>
        </w:rPr>
        <w:t>áneniu</w:t>
      </w:r>
      <w:r w:rsidR="00307F43" w:rsidRPr="00307F43">
        <w:rPr>
          <w:rFonts w:ascii="Arial" w:hAnsi="Arial" w:cs="Arial"/>
          <w:sz w:val="20"/>
          <w:szCs w:val="20"/>
        </w:rPr>
        <w:t xml:space="preserve"> vstupu neoprávnených osôb </w:t>
      </w:r>
      <w:r w:rsidR="00954D49">
        <w:rPr>
          <w:rFonts w:ascii="Arial" w:hAnsi="Arial" w:cs="Arial"/>
          <w:sz w:val="20"/>
          <w:szCs w:val="20"/>
        </w:rPr>
        <w:t>do staveniska.</w:t>
      </w:r>
      <w:r w:rsidR="00307F43" w:rsidRPr="00307F43">
        <w:rPr>
          <w:rFonts w:ascii="Arial" w:hAnsi="Arial" w:cs="Arial"/>
          <w:sz w:val="20"/>
          <w:szCs w:val="20"/>
        </w:rPr>
        <w:t xml:space="preserve"> </w:t>
      </w:r>
    </w:p>
    <w:p w14:paraId="228F4485" w14:textId="68144492" w:rsidR="008D3B54" w:rsidRPr="00D5689F" w:rsidRDefault="008D3B54" w:rsidP="0020269E">
      <w:pPr>
        <w:numPr>
          <w:ilvl w:val="1"/>
          <w:numId w:val="22"/>
        </w:numPr>
        <w:spacing w:after="200"/>
        <w:ind w:left="709" w:hanging="709"/>
        <w:jc w:val="both"/>
        <w:rPr>
          <w:rFonts w:ascii="Arial" w:hAnsi="Arial" w:cs="Arial"/>
          <w:sz w:val="20"/>
          <w:szCs w:val="20"/>
        </w:rPr>
      </w:pPr>
      <w:r w:rsidRPr="00D5689F">
        <w:rPr>
          <w:rFonts w:ascii="Arial" w:hAnsi="Arial" w:cs="Arial"/>
          <w:sz w:val="20"/>
          <w:szCs w:val="20"/>
        </w:rPr>
        <w:t>Dodávateľ zabezpečí na svoje náklady aj čistenie miestnych komunikácií</w:t>
      </w:r>
      <w:r w:rsidR="00A53E32" w:rsidRPr="00D5689F">
        <w:rPr>
          <w:rFonts w:ascii="Arial" w:hAnsi="Arial" w:cs="Arial"/>
          <w:sz w:val="20"/>
          <w:szCs w:val="20"/>
        </w:rPr>
        <w:t xml:space="preserve"> a</w:t>
      </w:r>
      <w:r w:rsidRPr="00D5689F">
        <w:rPr>
          <w:rFonts w:ascii="Arial" w:hAnsi="Arial" w:cs="Arial"/>
          <w:sz w:val="20"/>
          <w:szCs w:val="20"/>
        </w:rPr>
        <w:t xml:space="preserve"> </w:t>
      </w:r>
      <w:r w:rsidR="00B30D05" w:rsidRPr="00D5689F">
        <w:rPr>
          <w:rFonts w:ascii="Arial" w:hAnsi="Arial" w:cs="Arial"/>
          <w:sz w:val="20"/>
          <w:szCs w:val="20"/>
        </w:rPr>
        <w:t>porealizačné</w:t>
      </w:r>
      <w:r w:rsidRPr="00D5689F">
        <w:rPr>
          <w:rFonts w:ascii="Arial" w:hAnsi="Arial" w:cs="Arial"/>
          <w:sz w:val="20"/>
          <w:szCs w:val="20"/>
        </w:rPr>
        <w:t xml:space="preserve"> vyjadrenia správcov inžinierskych sietí</w:t>
      </w:r>
      <w:r w:rsidR="00FC4268">
        <w:rPr>
          <w:rFonts w:ascii="Arial" w:hAnsi="Arial" w:cs="Arial"/>
          <w:sz w:val="20"/>
          <w:szCs w:val="20"/>
        </w:rPr>
        <w:t>,</w:t>
      </w:r>
      <w:r w:rsidR="00A53E32" w:rsidRPr="00D5689F">
        <w:rPr>
          <w:rFonts w:ascii="Arial" w:hAnsi="Arial" w:cs="Arial"/>
          <w:sz w:val="20"/>
          <w:szCs w:val="20"/>
        </w:rPr>
        <w:t xml:space="preserve"> v prípade že boli</w:t>
      </w:r>
      <w:r w:rsidRPr="00D5689F">
        <w:rPr>
          <w:rFonts w:ascii="Arial" w:hAnsi="Arial" w:cs="Arial"/>
          <w:sz w:val="20"/>
          <w:szCs w:val="20"/>
        </w:rPr>
        <w:t xml:space="preserve"> dotkn</w:t>
      </w:r>
      <w:r w:rsidR="00A15235" w:rsidRPr="00D5689F">
        <w:rPr>
          <w:rFonts w:ascii="Arial" w:hAnsi="Arial" w:cs="Arial"/>
          <w:sz w:val="20"/>
          <w:szCs w:val="20"/>
        </w:rPr>
        <w:t>ut</w:t>
      </w:r>
      <w:r w:rsidR="00A53E32" w:rsidRPr="00D5689F">
        <w:rPr>
          <w:rFonts w:ascii="Arial" w:hAnsi="Arial" w:cs="Arial"/>
          <w:sz w:val="20"/>
          <w:szCs w:val="20"/>
        </w:rPr>
        <w:t>é</w:t>
      </w:r>
      <w:r w:rsidR="00A15235" w:rsidRPr="00D5689F">
        <w:rPr>
          <w:rFonts w:ascii="Arial" w:hAnsi="Arial" w:cs="Arial"/>
          <w:sz w:val="20"/>
          <w:szCs w:val="20"/>
        </w:rPr>
        <w:t xml:space="preserve"> stavbou</w:t>
      </w:r>
      <w:r w:rsidR="00FC4268">
        <w:rPr>
          <w:rFonts w:ascii="Arial" w:hAnsi="Arial" w:cs="Arial"/>
          <w:sz w:val="20"/>
          <w:szCs w:val="20"/>
        </w:rPr>
        <w:t>,</w:t>
      </w:r>
      <w:r w:rsidR="00A15235" w:rsidRPr="00D5689F">
        <w:rPr>
          <w:rFonts w:ascii="Arial" w:hAnsi="Arial" w:cs="Arial"/>
          <w:sz w:val="20"/>
          <w:szCs w:val="20"/>
        </w:rPr>
        <w:t xml:space="preserve"> o ich nepoškodení.</w:t>
      </w:r>
    </w:p>
    <w:p w14:paraId="6D445C15" w14:textId="456DEDCF" w:rsidR="008D3B54" w:rsidRPr="00D5689F" w:rsidRDefault="00FC4268" w:rsidP="0020269E">
      <w:pPr>
        <w:numPr>
          <w:ilvl w:val="1"/>
          <w:numId w:val="22"/>
        </w:numPr>
        <w:spacing w:after="200"/>
        <w:ind w:left="709" w:hanging="709"/>
        <w:jc w:val="both"/>
        <w:rPr>
          <w:rFonts w:ascii="Arial" w:hAnsi="Arial" w:cs="Arial"/>
          <w:sz w:val="20"/>
          <w:szCs w:val="20"/>
        </w:rPr>
      </w:pPr>
      <w:r>
        <w:rPr>
          <w:rFonts w:ascii="Arial" w:hAnsi="Arial" w:cs="Arial"/>
          <w:sz w:val="20"/>
          <w:szCs w:val="20"/>
        </w:rPr>
        <w:t>Plnenie podľa tejto dohody</w:t>
      </w:r>
      <w:r w:rsidR="008D3B54" w:rsidRPr="00D5689F">
        <w:rPr>
          <w:rFonts w:ascii="Arial" w:hAnsi="Arial" w:cs="Arial"/>
          <w:sz w:val="20"/>
          <w:szCs w:val="20"/>
        </w:rPr>
        <w:t xml:space="preserve"> bude dodávateľ na základe jednotlivých požiadaviek objednávateľa realizovať počas celého roka, v pracovných dňoch, ako i</w:t>
      </w:r>
      <w:r w:rsidR="00212465" w:rsidRPr="00D5689F">
        <w:rPr>
          <w:rFonts w:ascii="Arial" w:hAnsi="Arial" w:cs="Arial"/>
          <w:sz w:val="20"/>
          <w:szCs w:val="20"/>
        </w:rPr>
        <w:t xml:space="preserve"> počas</w:t>
      </w:r>
      <w:r w:rsidR="005722C7" w:rsidRPr="00D5689F">
        <w:rPr>
          <w:rFonts w:ascii="Arial" w:hAnsi="Arial" w:cs="Arial"/>
          <w:sz w:val="20"/>
          <w:szCs w:val="20"/>
        </w:rPr>
        <w:t> štátnych sviatkov a v dňo</w:t>
      </w:r>
      <w:r w:rsidR="00212465" w:rsidRPr="00D5689F">
        <w:rPr>
          <w:rFonts w:ascii="Arial" w:hAnsi="Arial" w:cs="Arial"/>
          <w:sz w:val="20"/>
          <w:szCs w:val="20"/>
        </w:rPr>
        <w:t>ch</w:t>
      </w:r>
      <w:r w:rsidR="005722C7" w:rsidRPr="00D5689F">
        <w:rPr>
          <w:rFonts w:ascii="Arial" w:hAnsi="Arial" w:cs="Arial"/>
          <w:sz w:val="20"/>
          <w:szCs w:val="20"/>
        </w:rPr>
        <w:t xml:space="preserve"> pracovného pokoja </w:t>
      </w:r>
      <w:r w:rsidR="008D3B54" w:rsidRPr="00D5689F">
        <w:rPr>
          <w:rFonts w:ascii="Arial" w:hAnsi="Arial" w:cs="Arial"/>
          <w:sz w:val="20"/>
          <w:szCs w:val="20"/>
        </w:rPr>
        <w:t xml:space="preserve"> podľa aktuálneho stavu komunikačnej siete v danom období za účelom zaistenia plynulej a bezpečnej cestnej premávky.</w:t>
      </w:r>
    </w:p>
    <w:p w14:paraId="728D938D" w14:textId="32778BC4" w:rsidR="008D3B54" w:rsidRPr="00D5689F" w:rsidRDefault="008D3B54" w:rsidP="0020269E">
      <w:pPr>
        <w:numPr>
          <w:ilvl w:val="1"/>
          <w:numId w:val="22"/>
        </w:numPr>
        <w:spacing w:after="200" w:line="276" w:lineRule="auto"/>
        <w:ind w:left="709" w:hanging="709"/>
        <w:jc w:val="both"/>
        <w:rPr>
          <w:rFonts w:ascii="Arial" w:hAnsi="Arial" w:cs="Arial"/>
          <w:sz w:val="20"/>
          <w:szCs w:val="20"/>
        </w:rPr>
      </w:pPr>
      <w:r w:rsidRPr="00D5689F">
        <w:rPr>
          <w:rFonts w:ascii="Arial" w:hAnsi="Arial" w:cs="Arial"/>
          <w:sz w:val="20"/>
          <w:szCs w:val="20"/>
        </w:rPr>
        <w:t xml:space="preserve">Oprava jednotlivých </w:t>
      </w:r>
      <w:r w:rsidR="002F024C">
        <w:rPr>
          <w:rFonts w:ascii="Arial" w:hAnsi="Arial" w:cs="Arial"/>
          <w:sz w:val="20"/>
          <w:szCs w:val="20"/>
        </w:rPr>
        <w:t>lokálnych porúch</w:t>
      </w:r>
      <w:r w:rsidRPr="00D5689F">
        <w:rPr>
          <w:rFonts w:ascii="Arial" w:hAnsi="Arial" w:cs="Arial"/>
          <w:sz w:val="20"/>
          <w:szCs w:val="20"/>
        </w:rPr>
        <w:t xml:space="preserve"> v zimnom období (spravidla od 15.</w:t>
      </w:r>
      <w:r w:rsidR="00C00EBE" w:rsidRPr="00D5689F">
        <w:rPr>
          <w:rFonts w:ascii="Arial" w:hAnsi="Arial" w:cs="Arial"/>
          <w:sz w:val="20"/>
          <w:szCs w:val="20"/>
        </w:rPr>
        <w:t xml:space="preserve"> </w:t>
      </w:r>
      <w:r w:rsidRPr="00D5689F">
        <w:rPr>
          <w:rFonts w:ascii="Arial" w:hAnsi="Arial" w:cs="Arial"/>
          <w:sz w:val="20"/>
          <w:szCs w:val="20"/>
        </w:rPr>
        <w:t xml:space="preserve">októbra do 15. marca nasledujúceho roka) pri priemernej dennej teplote ovzdušia menšej ako + 5 stupňov </w:t>
      </w:r>
      <w:r w:rsidR="00FC4268">
        <w:rPr>
          <w:rFonts w:ascii="Arial" w:hAnsi="Arial" w:cs="Arial"/>
          <w:sz w:val="20"/>
          <w:szCs w:val="20"/>
        </w:rPr>
        <w:t>Celzia</w:t>
      </w:r>
      <w:r w:rsidRPr="00D5689F">
        <w:rPr>
          <w:rFonts w:ascii="Arial" w:hAnsi="Arial" w:cs="Arial"/>
          <w:sz w:val="20"/>
          <w:szCs w:val="20"/>
        </w:rPr>
        <w:t xml:space="preserve"> až do teploty –15 stupňov </w:t>
      </w:r>
      <w:r w:rsidR="00FC4268">
        <w:rPr>
          <w:rFonts w:ascii="Arial" w:hAnsi="Arial" w:cs="Arial"/>
          <w:sz w:val="20"/>
          <w:szCs w:val="20"/>
        </w:rPr>
        <w:t>Celzia</w:t>
      </w:r>
      <w:r w:rsidR="00FC4268" w:rsidRPr="00D5689F">
        <w:rPr>
          <w:rFonts w:ascii="Arial" w:hAnsi="Arial" w:cs="Arial"/>
          <w:sz w:val="20"/>
          <w:szCs w:val="20"/>
        </w:rPr>
        <w:t xml:space="preserve"> </w:t>
      </w:r>
      <w:r w:rsidRPr="00D5689F">
        <w:rPr>
          <w:rFonts w:ascii="Arial" w:hAnsi="Arial" w:cs="Arial"/>
          <w:sz w:val="20"/>
          <w:szCs w:val="20"/>
        </w:rPr>
        <w:t xml:space="preserve">bude zabezpečovaná provizórnymi </w:t>
      </w:r>
      <w:r w:rsidR="00784699">
        <w:rPr>
          <w:rFonts w:ascii="Arial" w:hAnsi="Arial" w:cs="Arial"/>
          <w:sz w:val="20"/>
          <w:szCs w:val="20"/>
        </w:rPr>
        <w:t>o</w:t>
      </w:r>
      <w:r w:rsidRPr="00D5689F">
        <w:rPr>
          <w:rFonts w:ascii="Arial" w:hAnsi="Arial" w:cs="Arial"/>
          <w:sz w:val="20"/>
          <w:szCs w:val="20"/>
        </w:rPr>
        <w:t>pravami s</w:t>
      </w:r>
      <w:r w:rsidR="00FC4268">
        <w:rPr>
          <w:rFonts w:ascii="Arial" w:hAnsi="Arial" w:cs="Arial"/>
          <w:sz w:val="20"/>
          <w:szCs w:val="20"/>
        </w:rPr>
        <w:t> </w:t>
      </w:r>
      <w:r w:rsidRPr="00D5689F">
        <w:rPr>
          <w:rFonts w:ascii="Arial" w:hAnsi="Arial" w:cs="Arial"/>
          <w:sz w:val="20"/>
          <w:szCs w:val="20"/>
        </w:rPr>
        <w:t>prihliadnutím na možnosti používanej technológie živičnou zmesou za tepla</w:t>
      </w:r>
      <w:r w:rsidR="00B70005">
        <w:rPr>
          <w:rFonts w:ascii="Arial" w:hAnsi="Arial" w:cs="Arial"/>
          <w:sz w:val="20"/>
          <w:szCs w:val="20"/>
        </w:rPr>
        <w:t>.</w:t>
      </w:r>
      <w:r w:rsidRPr="00D5689F">
        <w:rPr>
          <w:rFonts w:ascii="Arial" w:hAnsi="Arial" w:cs="Arial"/>
          <w:sz w:val="20"/>
          <w:szCs w:val="20"/>
        </w:rPr>
        <w:t xml:space="preserve"> </w:t>
      </w:r>
    </w:p>
    <w:p w14:paraId="3C62873A" w14:textId="52E66039" w:rsidR="008D3B54" w:rsidRPr="00B468FA" w:rsidRDefault="008D3B54" w:rsidP="0020269E">
      <w:pPr>
        <w:numPr>
          <w:ilvl w:val="1"/>
          <w:numId w:val="22"/>
        </w:numPr>
        <w:spacing w:after="200" w:line="276" w:lineRule="auto"/>
        <w:ind w:left="709" w:hanging="709"/>
        <w:jc w:val="both"/>
        <w:rPr>
          <w:rFonts w:ascii="Arial" w:hAnsi="Arial" w:cs="Arial"/>
          <w:sz w:val="20"/>
          <w:szCs w:val="20"/>
        </w:rPr>
      </w:pPr>
      <w:r w:rsidRPr="00B468FA">
        <w:rPr>
          <w:rFonts w:ascii="Arial" w:hAnsi="Arial" w:cs="Arial"/>
          <w:sz w:val="20"/>
          <w:szCs w:val="20"/>
        </w:rPr>
        <w:t xml:space="preserve">Dodávateľ odovzdá objednávateľovi </w:t>
      </w:r>
      <w:r w:rsidR="00FC4268">
        <w:rPr>
          <w:rFonts w:ascii="Arial" w:hAnsi="Arial" w:cs="Arial"/>
          <w:sz w:val="20"/>
          <w:szCs w:val="20"/>
        </w:rPr>
        <w:t>plnenie podľa tejto dohody</w:t>
      </w:r>
      <w:r w:rsidRPr="00B468FA">
        <w:rPr>
          <w:rFonts w:ascii="Arial" w:hAnsi="Arial" w:cs="Arial"/>
          <w:sz w:val="20"/>
          <w:szCs w:val="20"/>
        </w:rPr>
        <w:t xml:space="preserve"> bez technických </w:t>
      </w:r>
      <w:proofErr w:type="spellStart"/>
      <w:r w:rsidRPr="00B468FA">
        <w:rPr>
          <w:rFonts w:ascii="Arial" w:hAnsi="Arial" w:cs="Arial"/>
          <w:sz w:val="20"/>
          <w:szCs w:val="20"/>
        </w:rPr>
        <w:t>závad</w:t>
      </w:r>
      <w:proofErr w:type="spellEnd"/>
      <w:r w:rsidRPr="00B468FA">
        <w:rPr>
          <w:rFonts w:ascii="Arial" w:hAnsi="Arial" w:cs="Arial"/>
          <w:sz w:val="20"/>
          <w:szCs w:val="20"/>
        </w:rPr>
        <w:t>, riadne, včas a v dohodnutom rozsahu</w:t>
      </w:r>
      <w:r w:rsidR="00FC4268">
        <w:rPr>
          <w:rFonts w:ascii="Arial" w:hAnsi="Arial" w:cs="Arial"/>
          <w:sz w:val="20"/>
          <w:szCs w:val="20"/>
        </w:rPr>
        <w:t>; inak sa má za to, že plnenie má vady</w:t>
      </w:r>
      <w:r w:rsidRPr="00B468FA">
        <w:rPr>
          <w:rFonts w:ascii="Arial" w:hAnsi="Arial" w:cs="Arial"/>
          <w:sz w:val="20"/>
          <w:szCs w:val="20"/>
        </w:rPr>
        <w:t xml:space="preserve">. Ak budú mať odovzdané práce </w:t>
      </w:r>
      <w:r w:rsidR="00C65FA9" w:rsidRPr="00B468FA">
        <w:rPr>
          <w:rFonts w:ascii="Arial" w:hAnsi="Arial" w:cs="Arial"/>
          <w:sz w:val="20"/>
          <w:szCs w:val="20"/>
        </w:rPr>
        <w:t>vady</w:t>
      </w:r>
      <w:r w:rsidR="00405E60" w:rsidRPr="00B468FA">
        <w:rPr>
          <w:rFonts w:ascii="Arial" w:hAnsi="Arial" w:cs="Arial"/>
          <w:sz w:val="20"/>
          <w:szCs w:val="20"/>
        </w:rPr>
        <w:t xml:space="preserve"> </w:t>
      </w:r>
      <w:r w:rsidRPr="00B468FA">
        <w:rPr>
          <w:rFonts w:ascii="Arial" w:hAnsi="Arial" w:cs="Arial"/>
          <w:sz w:val="20"/>
          <w:szCs w:val="20"/>
        </w:rPr>
        <w:t xml:space="preserve">v čase odovzdania a preberania, objednávateľ ich neprevezme a  dodávateľ je povinný </w:t>
      </w:r>
      <w:r w:rsidR="00C65FA9" w:rsidRPr="00B468FA">
        <w:rPr>
          <w:rFonts w:ascii="Arial" w:hAnsi="Arial" w:cs="Arial"/>
          <w:sz w:val="20"/>
          <w:szCs w:val="20"/>
        </w:rPr>
        <w:t>vady</w:t>
      </w:r>
      <w:r w:rsidRPr="00B468FA">
        <w:rPr>
          <w:rFonts w:ascii="Arial" w:hAnsi="Arial" w:cs="Arial"/>
          <w:sz w:val="20"/>
          <w:szCs w:val="20"/>
        </w:rPr>
        <w:t xml:space="preserve"> odstrániť do 3 pracovných dní, ak sa zmluvné strany v konkrétnom prípade</w:t>
      </w:r>
      <w:r w:rsidR="00405E60" w:rsidRPr="00B468FA">
        <w:rPr>
          <w:rFonts w:ascii="Arial" w:hAnsi="Arial" w:cs="Arial"/>
          <w:sz w:val="20"/>
          <w:szCs w:val="20"/>
        </w:rPr>
        <w:t xml:space="preserve">  </w:t>
      </w:r>
      <w:r w:rsidRPr="00B468FA">
        <w:rPr>
          <w:rFonts w:ascii="Arial" w:hAnsi="Arial" w:cs="Arial"/>
          <w:sz w:val="20"/>
          <w:szCs w:val="20"/>
        </w:rPr>
        <w:t xml:space="preserve">s prihliadnutím na charakter </w:t>
      </w:r>
      <w:r w:rsidR="00B30D05" w:rsidRPr="00B468FA">
        <w:rPr>
          <w:rFonts w:ascii="Arial" w:hAnsi="Arial" w:cs="Arial"/>
          <w:sz w:val="20"/>
          <w:szCs w:val="20"/>
        </w:rPr>
        <w:t>v</w:t>
      </w:r>
      <w:r w:rsidR="00C65FA9" w:rsidRPr="00B468FA">
        <w:rPr>
          <w:rFonts w:ascii="Arial" w:hAnsi="Arial" w:cs="Arial"/>
          <w:sz w:val="20"/>
          <w:szCs w:val="20"/>
        </w:rPr>
        <w:t>á</w:t>
      </w:r>
      <w:r w:rsidR="00A7630C" w:rsidRPr="00B468FA">
        <w:rPr>
          <w:rFonts w:ascii="Arial" w:hAnsi="Arial" w:cs="Arial"/>
          <w:sz w:val="20"/>
          <w:szCs w:val="20"/>
        </w:rPr>
        <w:t>d</w:t>
      </w:r>
      <w:r w:rsidRPr="00B468FA">
        <w:rPr>
          <w:rFonts w:ascii="Arial" w:hAnsi="Arial" w:cs="Arial"/>
          <w:sz w:val="20"/>
          <w:szCs w:val="20"/>
        </w:rPr>
        <w:t xml:space="preserve"> </w:t>
      </w:r>
      <w:r w:rsidR="00A373E2">
        <w:rPr>
          <w:rFonts w:ascii="Arial" w:hAnsi="Arial" w:cs="Arial"/>
          <w:sz w:val="20"/>
          <w:szCs w:val="20"/>
        </w:rPr>
        <w:t xml:space="preserve">písomne </w:t>
      </w:r>
      <w:r w:rsidRPr="00B468FA">
        <w:rPr>
          <w:rFonts w:ascii="Arial" w:hAnsi="Arial" w:cs="Arial"/>
          <w:sz w:val="20"/>
          <w:szCs w:val="20"/>
        </w:rPr>
        <w:t>nedohodnú inak. Do času, kým dodávate</w:t>
      </w:r>
      <w:r w:rsidR="002936EB" w:rsidRPr="00B468FA">
        <w:rPr>
          <w:rFonts w:ascii="Arial" w:hAnsi="Arial" w:cs="Arial"/>
          <w:sz w:val="20"/>
          <w:szCs w:val="20"/>
        </w:rPr>
        <w:t>ľ</w:t>
      </w:r>
      <w:r w:rsidRPr="00B468FA">
        <w:rPr>
          <w:rFonts w:ascii="Arial" w:hAnsi="Arial" w:cs="Arial"/>
          <w:sz w:val="20"/>
          <w:szCs w:val="20"/>
        </w:rPr>
        <w:t xml:space="preserve"> nedodá predmet služby bez </w:t>
      </w:r>
      <w:r w:rsidR="00B30D05" w:rsidRPr="00B468FA">
        <w:rPr>
          <w:rFonts w:ascii="Arial" w:hAnsi="Arial" w:cs="Arial"/>
          <w:sz w:val="20"/>
          <w:szCs w:val="20"/>
        </w:rPr>
        <w:t>v</w:t>
      </w:r>
      <w:r w:rsidR="00C65FA9" w:rsidRPr="00B468FA">
        <w:rPr>
          <w:rFonts w:ascii="Arial" w:hAnsi="Arial" w:cs="Arial"/>
          <w:sz w:val="20"/>
          <w:szCs w:val="20"/>
        </w:rPr>
        <w:t>á</w:t>
      </w:r>
      <w:r w:rsidR="00A7630C" w:rsidRPr="00B468FA">
        <w:rPr>
          <w:rFonts w:ascii="Arial" w:hAnsi="Arial" w:cs="Arial"/>
          <w:sz w:val="20"/>
          <w:szCs w:val="20"/>
        </w:rPr>
        <w:t>d</w:t>
      </w:r>
      <w:r w:rsidRPr="00B468FA">
        <w:rPr>
          <w:rFonts w:ascii="Arial" w:hAnsi="Arial" w:cs="Arial"/>
          <w:sz w:val="20"/>
          <w:szCs w:val="20"/>
        </w:rPr>
        <w:t>, je v omeškaní s jeho dodaním</w:t>
      </w:r>
      <w:r w:rsidR="00B70005">
        <w:rPr>
          <w:rFonts w:ascii="Arial" w:hAnsi="Arial" w:cs="Arial"/>
          <w:sz w:val="20"/>
          <w:szCs w:val="20"/>
        </w:rPr>
        <w:t>.</w:t>
      </w:r>
    </w:p>
    <w:p w14:paraId="2AEA916A" w14:textId="5B9683D4" w:rsidR="008D3B54" w:rsidRPr="00D5689F" w:rsidRDefault="008D3B54" w:rsidP="0020269E">
      <w:pPr>
        <w:numPr>
          <w:ilvl w:val="1"/>
          <w:numId w:val="22"/>
        </w:numPr>
        <w:spacing w:after="200" w:line="276" w:lineRule="auto"/>
        <w:ind w:left="709" w:hanging="709"/>
        <w:jc w:val="both"/>
        <w:rPr>
          <w:rFonts w:ascii="Arial" w:hAnsi="Arial" w:cs="Arial"/>
          <w:sz w:val="20"/>
          <w:szCs w:val="20"/>
        </w:rPr>
      </w:pPr>
      <w:r w:rsidRPr="00D5689F">
        <w:rPr>
          <w:rFonts w:ascii="Arial" w:hAnsi="Arial" w:cs="Arial"/>
          <w:sz w:val="20"/>
          <w:szCs w:val="20"/>
        </w:rPr>
        <w:t>Vzhľadom na bezpečnosť účastníkov cestnej premávky na komunikáciác</w:t>
      </w:r>
      <w:r w:rsidR="00A20DD6">
        <w:rPr>
          <w:rFonts w:ascii="Arial" w:hAnsi="Arial" w:cs="Arial"/>
          <w:sz w:val="20"/>
          <w:szCs w:val="20"/>
        </w:rPr>
        <w:t>h</w:t>
      </w:r>
      <w:r w:rsidRPr="00D5689F">
        <w:rPr>
          <w:rFonts w:ascii="Arial" w:hAnsi="Arial" w:cs="Arial"/>
          <w:sz w:val="20"/>
          <w:szCs w:val="20"/>
        </w:rPr>
        <w:t xml:space="preserve"> a peších prechádzajúcich po chodníkoch v meste,  je dodávateľ povinný:</w:t>
      </w:r>
    </w:p>
    <w:p w14:paraId="03D96514" w14:textId="006F27D3" w:rsidR="009474F3" w:rsidRPr="00A20DD6" w:rsidRDefault="009474F3" w:rsidP="009474F3">
      <w:pPr>
        <w:numPr>
          <w:ilvl w:val="2"/>
          <w:numId w:val="22"/>
        </w:numPr>
        <w:tabs>
          <w:tab w:val="left" w:pos="709"/>
        </w:tabs>
        <w:spacing w:after="200" w:line="276" w:lineRule="auto"/>
        <w:ind w:left="709" w:hanging="709"/>
        <w:jc w:val="both"/>
        <w:rPr>
          <w:rFonts w:ascii="Arial" w:hAnsi="Arial" w:cs="Arial"/>
          <w:sz w:val="20"/>
          <w:szCs w:val="20"/>
        </w:rPr>
      </w:pPr>
      <w:r w:rsidRPr="00A20DD6">
        <w:rPr>
          <w:rFonts w:ascii="Arial" w:hAnsi="Arial" w:cs="Arial"/>
          <w:sz w:val="20"/>
          <w:szCs w:val="20"/>
        </w:rPr>
        <w:lastRenderedPageBreak/>
        <w:t>v prípade havarijných stavov, b</w:t>
      </w:r>
      <w:r w:rsidR="008D3B54" w:rsidRPr="00A20DD6">
        <w:rPr>
          <w:rFonts w:ascii="Arial" w:hAnsi="Arial" w:cs="Arial"/>
          <w:sz w:val="20"/>
          <w:szCs w:val="20"/>
        </w:rPr>
        <w:t>ez prieťahov</w:t>
      </w:r>
      <w:r w:rsidRPr="00A20DD6">
        <w:rPr>
          <w:rFonts w:ascii="Arial" w:hAnsi="Arial" w:cs="Arial"/>
          <w:sz w:val="20"/>
          <w:szCs w:val="20"/>
        </w:rPr>
        <w:t xml:space="preserve"> zabezpečiť predpísaným spôsobom upozornenie účastníkov cestnej premávky osadením prenosného dopravného značenia,</w:t>
      </w:r>
      <w:r w:rsidR="00CE54FF" w:rsidRPr="00A20DD6">
        <w:rPr>
          <w:rFonts w:ascii="Arial" w:hAnsi="Arial" w:cs="Arial"/>
          <w:sz w:val="20"/>
          <w:szCs w:val="20"/>
        </w:rPr>
        <w:t xml:space="preserve"> alebo dopravným zariadením</w:t>
      </w:r>
      <w:r w:rsidRPr="00A20DD6">
        <w:rPr>
          <w:rFonts w:ascii="Arial" w:hAnsi="Arial" w:cs="Arial"/>
          <w:sz w:val="20"/>
          <w:szCs w:val="20"/>
        </w:rPr>
        <w:t xml:space="preserve"> najneskôr v lehote do</w:t>
      </w:r>
      <w:r w:rsidR="00954D49" w:rsidRPr="00A20DD6">
        <w:rPr>
          <w:rFonts w:ascii="Arial" w:hAnsi="Arial" w:cs="Arial"/>
          <w:sz w:val="20"/>
          <w:szCs w:val="20"/>
        </w:rPr>
        <w:t xml:space="preserve"> 1 hodiny</w:t>
      </w:r>
      <w:r w:rsidRPr="00A20DD6">
        <w:rPr>
          <w:rFonts w:ascii="Arial" w:hAnsi="Arial" w:cs="Arial"/>
          <w:sz w:val="20"/>
          <w:szCs w:val="20"/>
        </w:rPr>
        <w:t xml:space="preserve"> od momentu ako poruchu zistil, dozvedel sa o nej alebo bol na poruchu miestnej komunikácie upozornený políciou alebo mestskou políciou.</w:t>
      </w:r>
    </w:p>
    <w:p w14:paraId="46077460" w14:textId="0D1EDDD7" w:rsidR="008D3B54" w:rsidRPr="00A20DD6" w:rsidRDefault="009474F3" w:rsidP="008D7DA8">
      <w:pPr>
        <w:pStyle w:val="Odsekzoznamu"/>
        <w:numPr>
          <w:ilvl w:val="2"/>
          <w:numId w:val="22"/>
        </w:numPr>
        <w:tabs>
          <w:tab w:val="left" w:pos="709"/>
        </w:tabs>
        <w:spacing w:after="200" w:line="276" w:lineRule="auto"/>
        <w:jc w:val="both"/>
        <w:rPr>
          <w:rFonts w:ascii="Arial" w:hAnsi="Arial" w:cs="Arial"/>
          <w:sz w:val="20"/>
          <w:szCs w:val="20"/>
        </w:rPr>
      </w:pPr>
      <w:r w:rsidRPr="00A20DD6">
        <w:rPr>
          <w:rFonts w:ascii="Arial" w:hAnsi="Arial" w:cs="Arial"/>
          <w:sz w:val="20"/>
          <w:szCs w:val="20"/>
        </w:rPr>
        <w:t>z</w:t>
      </w:r>
      <w:r w:rsidR="00833D85" w:rsidRPr="00A20DD6">
        <w:rPr>
          <w:rFonts w:ascii="Arial" w:hAnsi="Arial" w:cs="Arial"/>
          <w:sz w:val="20"/>
          <w:szCs w:val="20"/>
        </w:rPr>
        <w:t>ahájiť práce súvisiace s odstránením</w:t>
      </w:r>
      <w:r w:rsidR="008D3B54" w:rsidRPr="00A20DD6">
        <w:rPr>
          <w:rFonts w:ascii="Arial" w:hAnsi="Arial" w:cs="Arial"/>
          <w:sz w:val="20"/>
          <w:szCs w:val="20"/>
        </w:rPr>
        <w:t xml:space="preserve"> havarijného stavu </w:t>
      </w:r>
      <w:r w:rsidR="00833D85" w:rsidRPr="00A20DD6">
        <w:rPr>
          <w:rFonts w:ascii="Arial" w:hAnsi="Arial" w:cs="Arial"/>
          <w:sz w:val="20"/>
          <w:szCs w:val="20"/>
        </w:rPr>
        <w:t xml:space="preserve">v </w:t>
      </w:r>
      <w:r w:rsidR="008D3B54" w:rsidRPr="00A20DD6">
        <w:rPr>
          <w:rFonts w:ascii="Arial" w:hAnsi="Arial" w:cs="Arial"/>
          <w:sz w:val="20"/>
          <w:szCs w:val="20"/>
        </w:rPr>
        <w:t xml:space="preserve">pracovných dňoch do </w:t>
      </w:r>
      <w:r w:rsidR="00CE54FF" w:rsidRPr="00A20DD6">
        <w:rPr>
          <w:rFonts w:ascii="Arial" w:hAnsi="Arial" w:cs="Arial"/>
          <w:sz w:val="20"/>
          <w:szCs w:val="20"/>
        </w:rPr>
        <w:t>24</w:t>
      </w:r>
      <w:r w:rsidR="008D3B54" w:rsidRPr="00A20DD6">
        <w:rPr>
          <w:rFonts w:ascii="Arial" w:hAnsi="Arial" w:cs="Arial"/>
          <w:sz w:val="20"/>
          <w:szCs w:val="20"/>
        </w:rPr>
        <w:t xml:space="preserve"> hodín od jeho oznámenia </w:t>
      </w:r>
      <w:r w:rsidRPr="00A20DD6">
        <w:rPr>
          <w:rFonts w:ascii="Arial" w:hAnsi="Arial" w:cs="Arial"/>
          <w:sz w:val="20"/>
          <w:szCs w:val="20"/>
        </w:rPr>
        <w:t xml:space="preserve">objednávateľom. </w:t>
      </w:r>
    </w:p>
    <w:p w14:paraId="270864FD" w14:textId="25F44D73" w:rsidR="008B6AE9" w:rsidRPr="00A20DD6" w:rsidRDefault="009474F3" w:rsidP="008D7DA8">
      <w:pPr>
        <w:pStyle w:val="Odsekzoznamu"/>
        <w:numPr>
          <w:ilvl w:val="2"/>
          <w:numId w:val="22"/>
        </w:numPr>
        <w:tabs>
          <w:tab w:val="left" w:pos="709"/>
        </w:tabs>
        <w:spacing w:after="200" w:line="276" w:lineRule="auto"/>
        <w:jc w:val="both"/>
        <w:rPr>
          <w:rFonts w:ascii="Arial" w:hAnsi="Arial" w:cs="Arial"/>
          <w:sz w:val="20"/>
          <w:szCs w:val="20"/>
        </w:rPr>
      </w:pPr>
      <w:r w:rsidRPr="00A20DD6">
        <w:rPr>
          <w:rFonts w:ascii="Arial" w:hAnsi="Arial" w:cs="Arial"/>
          <w:sz w:val="20"/>
          <w:szCs w:val="20"/>
        </w:rPr>
        <w:t>o</w:t>
      </w:r>
      <w:r w:rsidR="008B6AE9" w:rsidRPr="00A20DD6">
        <w:rPr>
          <w:rFonts w:ascii="Arial" w:hAnsi="Arial" w:cs="Arial"/>
          <w:sz w:val="20"/>
          <w:szCs w:val="20"/>
        </w:rPr>
        <w:t xml:space="preserve">peratívne v čase do dvoch hodín od nahlásenia poruchy </w:t>
      </w:r>
      <w:r w:rsidRPr="00A20DD6">
        <w:rPr>
          <w:rFonts w:ascii="Arial" w:hAnsi="Arial" w:cs="Arial"/>
          <w:sz w:val="20"/>
          <w:szCs w:val="20"/>
        </w:rPr>
        <w:t>objednávateľ</w:t>
      </w:r>
      <w:r w:rsidR="00FC4268" w:rsidRPr="00A20DD6">
        <w:rPr>
          <w:rFonts w:ascii="Arial" w:hAnsi="Arial" w:cs="Arial"/>
          <w:sz w:val="20"/>
          <w:szCs w:val="20"/>
        </w:rPr>
        <w:t>om</w:t>
      </w:r>
      <w:r w:rsidR="008B6AE9" w:rsidRPr="00A20DD6">
        <w:rPr>
          <w:rFonts w:ascii="Arial" w:hAnsi="Arial" w:cs="Arial"/>
          <w:sz w:val="20"/>
          <w:szCs w:val="20"/>
        </w:rPr>
        <w:t xml:space="preserve">, príslušníkom </w:t>
      </w:r>
      <w:r w:rsidRPr="00A20DD6">
        <w:rPr>
          <w:rFonts w:ascii="Arial" w:hAnsi="Arial" w:cs="Arial"/>
          <w:sz w:val="20"/>
          <w:szCs w:val="20"/>
        </w:rPr>
        <w:t>polície, mestskej polície</w:t>
      </w:r>
      <w:r w:rsidR="008B6AE9" w:rsidRPr="00A20DD6">
        <w:rPr>
          <w:rFonts w:ascii="Arial" w:hAnsi="Arial" w:cs="Arial"/>
          <w:sz w:val="20"/>
          <w:szCs w:val="20"/>
        </w:rPr>
        <w:t xml:space="preserve"> po oznámení i v dňoch pracovného voľna, pracovného pokoja a štátnych sviatkov, označiť poškodené úseky dopravným značením</w:t>
      </w:r>
      <w:r w:rsidR="00954D49" w:rsidRPr="00A20DD6">
        <w:rPr>
          <w:rFonts w:ascii="Arial" w:hAnsi="Arial" w:cs="Arial"/>
          <w:sz w:val="20"/>
          <w:szCs w:val="20"/>
        </w:rPr>
        <w:t>, alebo dopravným zariadením.</w:t>
      </w:r>
    </w:p>
    <w:p w14:paraId="74062B53" w14:textId="77777777" w:rsidR="005228AD" w:rsidRPr="00D5689F" w:rsidRDefault="008D3B54" w:rsidP="000808A8">
      <w:pPr>
        <w:numPr>
          <w:ilvl w:val="1"/>
          <w:numId w:val="22"/>
        </w:numPr>
        <w:tabs>
          <w:tab w:val="left" w:pos="709"/>
        </w:tabs>
        <w:spacing w:after="200" w:line="276" w:lineRule="auto"/>
        <w:ind w:left="709" w:hanging="709"/>
        <w:jc w:val="both"/>
        <w:rPr>
          <w:rFonts w:ascii="Arial" w:hAnsi="Arial" w:cs="Arial"/>
          <w:sz w:val="20"/>
          <w:szCs w:val="20"/>
        </w:rPr>
      </w:pPr>
      <w:r w:rsidRPr="00D5689F">
        <w:rPr>
          <w:rFonts w:ascii="Arial" w:hAnsi="Arial" w:cs="Arial"/>
          <w:sz w:val="20"/>
          <w:szCs w:val="20"/>
        </w:rPr>
        <w:t xml:space="preserve">Dodávateľ zodpovedá za bezpečnosť a ochranu zdravia vlastných zamestnancov, </w:t>
      </w:r>
      <w:r w:rsidR="00CF2830" w:rsidRPr="00D5689F">
        <w:rPr>
          <w:rFonts w:ascii="Arial" w:hAnsi="Arial" w:cs="Arial"/>
          <w:sz w:val="20"/>
          <w:szCs w:val="20"/>
        </w:rPr>
        <w:t xml:space="preserve">                        </w:t>
      </w:r>
      <w:r w:rsidRPr="00D5689F">
        <w:rPr>
          <w:rFonts w:ascii="Arial" w:hAnsi="Arial" w:cs="Arial"/>
          <w:sz w:val="20"/>
          <w:szCs w:val="20"/>
        </w:rPr>
        <w:t>za čistotu a poriadok na stavenisku a za bezpečnosť cestnej premávky v úseku, kde sa práce realizujú. Dodávateľ zabezpečí, aby dopravné prostriedky opúšťali stavenisko</w:t>
      </w:r>
      <w:r w:rsidR="00CF2830" w:rsidRPr="00D5689F">
        <w:rPr>
          <w:rFonts w:ascii="Arial" w:hAnsi="Arial" w:cs="Arial"/>
          <w:sz w:val="20"/>
          <w:szCs w:val="20"/>
        </w:rPr>
        <w:t xml:space="preserve">                     </w:t>
      </w:r>
      <w:r w:rsidRPr="00D5689F">
        <w:rPr>
          <w:rFonts w:ascii="Arial" w:hAnsi="Arial" w:cs="Arial"/>
          <w:sz w:val="20"/>
          <w:szCs w:val="20"/>
        </w:rPr>
        <w:t xml:space="preserve"> v stave, v ktorom nebudú znečisťovať pozemné komunikácie.</w:t>
      </w:r>
    </w:p>
    <w:p w14:paraId="2BB8F2BC" w14:textId="77777777" w:rsidR="008D3B54" w:rsidRPr="00D5689F" w:rsidRDefault="008D3B54" w:rsidP="0020269E">
      <w:pPr>
        <w:widowControl w:val="0"/>
        <w:numPr>
          <w:ilvl w:val="1"/>
          <w:numId w:val="22"/>
        </w:numPr>
        <w:tabs>
          <w:tab w:val="left" w:pos="709"/>
        </w:tabs>
        <w:spacing w:after="200" w:line="276" w:lineRule="auto"/>
        <w:ind w:left="709" w:hanging="709"/>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Dodávateľ je povinný umožniť objednávateľovi vykonávanie technického dozoru, a to najmä: </w:t>
      </w:r>
    </w:p>
    <w:p w14:paraId="7144D935" w14:textId="77777777"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oboznámiť sa s podkladmi dodávateľa, podľa ktorých práce realizuje</w:t>
      </w:r>
    </w:p>
    <w:p w14:paraId="794DA7F5" w14:textId="77777777" w:rsidR="008D3B54" w:rsidRPr="00D5689F" w:rsidRDefault="008D3B54" w:rsidP="0020269E">
      <w:pPr>
        <w:numPr>
          <w:ilvl w:val="0"/>
          <w:numId w:val="18"/>
        </w:numPr>
        <w:spacing w:after="60"/>
        <w:ind w:left="1134" w:hanging="425"/>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kontrolu vecnej a cenovej správnosti a úplnosti oceňovacích podkladov a platobných dokladov, ich súlad so zmluvnými podmienkami </w:t>
      </w:r>
    </w:p>
    <w:p w14:paraId="33315CD0" w14:textId="77777777"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kontrolu tých častí, ktoré budú v ďalšom postupe zakryté alebo sa stanú neprístupnými </w:t>
      </w:r>
    </w:p>
    <w:p w14:paraId="07C26651" w14:textId="77777777"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kontrolu postupu prác podľa odsúhlaseného harmonogramu </w:t>
      </w:r>
    </w:p>
    <w:p w14:paraId="47DBE13B" w14:textId="77777777"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sledovanie vedenia stavebného denníka </w:t>
      </w:r>
    </w:p>
    <w:p w14:paraId="595C69ED" w14:textId="021005B5"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kontrolu odstraňovania </w:t>
      </w:r>
      <w:r w:rsidR="00B30D05" w:rsidRPr="00D5689F">
        <w:rPr>
          <w:rFonts w:ascii="Arial" w:eastAsia="Calibri" w:hAnsi="Arial" w:cs="Arial"/>
          <w:sz w:val="20"/>
          <w:szCs w:val="20"/>
          <w:lang w:eastAsia="en-US"/>
        </w:rPr>
        <w:t>v</w:t>
      </w:r>
      <w:r w:rsidR="00FC729C">
        <w:rPr>
          <w:rFonts w:ascii="Arial" w:eastAsia="Calibri" w:hAnsi="Arial" w:cs="Arial"/>
          <w:sz w:val="20"/>
          <w:szCs w:val="20"/>
          <w:lang w:eastAsia="en-US"/>
        </w:rPr>
        <w:t>ád</w:t>
      </w:r>
      <w:r w:rsidRPr="00D5689F">
        <w:rPr>
          <w:rFonts w:ascii="Arial" w:eastAsia="Calibri" w:hAnsi="Arial" w:cs="Arial"/>
          <w:sz w:val="20"/>
          <w:szCs w:val="20"/>
          <w:lang w:eastAsia="en-US"/>
        </w:rPr>
        <w:t xml:space="preserve"> a nedorobkov</w:t>
      </w:r>
    </w:p>
    <w:p w14:paraId="49588C9A" w14:textId="77777777"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kontrolu nakladania s odpadmi</w:t>
      </w:r>
    </w:p>
    <w:p w14:paraId="6516D22D" w14:textId="77777777" w:rsidR="008D3B54" w:rsidRPr="00D5689F" w:rsidRDefault="008D3B54" w:rsidP="0020269E">
      <w:pPr>
        <w:numPr>
          <w:ilvl w:val="0"/>
          <w:numId w:val="18"/>
        </w:numPr>
        <w:spacing w:after="60"/>
        <w:ind w:hanging="371"/>
        <w:jc w:val="both"/>
        <w:rPr>
          <w:rFonts w:ascii="Arial" w:eastAsia="Calibri" w:hAnsi="Arial" w:cs="Arial"/>
          <w:sz w:val="20"/>
          <w:szCs w:val="20"/>
          <w:lang w:eastAsia="en-US"/>
        </w:rPr>
      </w:pPr>
      <w:r w:rsidRPr="00D5689F">
        <w:rPr>
          <w:rFonts w:ascii="Arial" w:eastAsia="Calibri" w:hAnsi="Arial" w:cs="Arial"/>
          <w:sz w:val="20"/>
          <w:szCs w:val="20"/>
          <w:lang w:eastAsia="en-US"/>
        </w:rPr>
        <w:t xml:space="preserve">kontrolu uvoľnenia staveniska </w:t>
      </w:r>
    </w:p>
    <w:p w14:paraId="3789E735" w14:textId="77777777" w:rsidR="008D3B54" w:rsidRPr="00D5689F" w:rsidRDefault="008D3B54" w:rsidP="0020269E">
      <w:pPr>
        <w:numPr>
          <w:ilvl w:val="1"/>
          <w:numId w:val="22"/>
        </w:numPr>
        <w:spacing w:before="240" w:after="200" w:line="276" w:lineRule="auto"/>
        <w:ind w:left="709" w:hanging="709"/>
        <w:jc w:val="both"/>
        <w:rPr>
          <w:rFonts w:ascii="Arial" w:hAnsi="Arial" w:cs="Arial"/>
          <w:sz w:val="20"/>
          <w:szCs w:val="20"/>
        </w:rPr>
      </w:pPr>
      <w:r w:rsidRPr="00D5689F">
        <w:rPr>
          <w:rFonts w:ascii="Arial" w:hAnsi="Arial" w:cs="Arial"/>
          <w:sz w:val="20"/>
          <w:szCs w:val="20"/>
        </w:rPr>
        <w:t xml:space="preserve">Dodávateľ zodpovedá za </w:t>
      </w:r>
      <w:r w:rsidR="009D39F5" w:rsidRPr="00D5689F">
        <w:rPr>
          <w:rFonts w:ascii="Arial" w:hAnsi="Arial" w:cs="Arial"/>
          <w:sz w:val="20"/>
          <w:szCs w:val="20"/>
        </w:rPr>
        <w:t>akékoľvek škody spôsobené pri realizácii predmetu tejto dohody.</w:t>
      </w:r>
    </w:p>
    <w:p w14:paraId="4077B472" w14:textId="3BB7A1AF" w:rsidR="008D3B54" w:rsidRPr="00D5689F" w:rsidRDefault="008D3B54" w:rsidP="0020269E">
      <w:pPr>
        <w:numPr>
          <w:ilvl w:val="1"/>
          <w:numId w:val="22"/>
        </w:numPr>
        <w:spacing w:after="200" w:line="276" w:lineRule="auto"/>
        <w:ind w:left="709" w:hanging="709"/>
        <w:jc w:val="both"/>
        <w:rPr>
          <w:rFonts w:ascii="Arial" w:hAnsi="Arial" w:cs="Arial"/>
          <w:sz w:val="20"/>
          <w:szCs w:val="20"/>
        </w:rPr>
      </w:pPr>
      <w:r w:rsidRPr="00D5689F">
        <w:rPr>
          <w:rFonts w:ascii="Arial" w:hAnsi="Arial" w:cs="Arial"/>
          <w:sz w:val="20"/>
          <w:szCs w:val="20"/>
        </w:rPr>
        <w:t xml:space="preserve">Dodávateľ je povinný </w:t>
      </w:r>
      <w:r w:rsidR="002D30E4" w:rsidRPr="00D5689F">
        <w:rPr>
          <w:rFonts w:ascii="Arial" w:hAnsi="Arial" w:cs="Arial"/>
          <w:sz w:val="20"/>
          <w:szCs w:val="20"/>
        </w:rPr>
        <w:t xml:space="preserve">zabezpečiť a </w:t>
      </w:r>
      <w:r w:rsidRPr="00D5689F">
        <w:rPr>
          <w:rFonts w:ascii="Arial" w:hAnsi="Arial" w:cs="Arial"/>
          <w:sz w:val="20"/>
          <w:szCs w:val="20"/>
        </w:rPr>
        <w:t xml:space="preserve">viesť stavebný denník </w:t>
      </w:r>
      <w:r w:rsidR="003A5FEB" w:rsidRPr="00D5689F">
        <w:rPr>
          <w:rFonts w:ascii="Arial" w:hAnsi="Arial" w:cs="Arial"/>
          <w:sz w:val="20"/>
          <w:szCs w:val="20"/>
        </w:rPr>
        <w:t>po celú dobu platnosti tejto dohody. O</w:t>
      </w:r>
      <w:r w:rsidRPr="00D5689F">
        <w:rPr>
          <w:rFonts w:ascii="Arial" w:hAnsi="Arial" w:cs="Arial"/>
          <w:sz w:val="20"/>
          <w:szCs w:val="20"/>
        </w:rPr>
        <w:t>d prvého dňa prípravných prác až do skončenia stavebných prác a je povinný v stavebnom denníku denne zaznamenať</w:t>
      </w:r>
      <w:r w:rsidR="003A5FEB" w:rsidRPr="00D5689F">
        <w:rPr>
          <w:rFonts w:ascii="Arial" w:hAnsi="Arial" w:cs="Arial"/>
          <w:sz w:val="20"/>
          <w:szCs w:val="20"/>
        </w:rPr>
        <w:t>(miesto, čas a rozsah prác) a</w:t>
      </w:r>
      <w:r w:rsidRPr="00D5689F">
        <w:rPr>
          <w:rFonts w:ascii="Arial" w:hAnsi="Arial" w:cs="Arial"/>
          <w:sz w:val="20"/>
          <w:szCs w:val="20"/>
        </w:rPr>
        <w:t xml:space="preserve"> všetky podstatné udalosti</w:t>
      </w:r>
      <w:r w:rsidR="003A5FEB" w:rsidRPr="00D5689F">
        <w:rPr>
          <w:rFonts w:ascii="Arial" w:hAnsi="Arial" w:cs="Arial"/>
          <w:sz w:val="20"/>
          <w:szCs w:val="20"/>
        </w:rPr>
        <w:t xml:space="preserve"> a skutočnosti</w:t>
      </w:r>
      <w:r w:rsidRPr="00D5689F">
        <w:rPr>
          <w:rFonts w:ascii="Arial" w:hAnsi="Arial" w:cs="Arial"/>
          <w:sz w:val="20"/>
          <w:szCs w:val="20"/>
        </w:rPr>
        <w:t>,</w:t>
      </w:r>
      <w:r w:rsidR="003A5FEB" w:rsidRPr="00D5689F">
        <w:rPr>
          <w:rFonts w:ascii="Arial" w:hAnsi="Arial" w:cs="Arial"/>
          <w:sz w:val="20"/>
          <w:szCs w:val="20"/>
        </w:rPr>
        <w:t xml:space="preserve"> ktoré sa stali na stavenisku majúce vplyv na plnenie dohody.</w:t>
      </w:r>
      <w:r w:rsidRPr="00D5689F">
        <w:rPr>
          <w:rFonts w:ascii="Arial" w:hAnsi="Arial" w:cs="Arial"/>
          <w:sz w:val="20"/>
          <w:szCs w:val="20"/>
        </w:rPr>
        <w:t xml:space="preserve">  </w:t>
      </w:r>
    </w:p>
    <w:p w14:paraId="4B524B3C" w14:textId="77777777" w:rsidR="008D3B54" w:rsidRPr="00D5689F" w:rsidRDefault="008D3B54" w:rsidP="0020269E">
      <w:pPr>
        <w:widowControl w:val="0"/>
        <w:numPr>
          <w:ilvl w:val="1"/>
          <w:numId w:val="22"/>
        </w:numPr>
        <w:tabs>
          <w:tab w:val="left" w:pos="709"/>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sidRPr="00D5689F">
        <w:rPr>
          <w:rFonts w:ascii="Arial" w:hAnsi="Arial" w:cs="Arial"/>
          <w:sz w:val="20"/>
          <w:szCs w:val="20"/>
        </w:rPr>
        <w:t xml:space="preserve">Zmluvné strany považujú stavebný denník za základný dokument o priebehu </w:t>
      </w:r>
      <w:r w:rsidR="00784B18" w:rsidRPr="00D5689F">
        <w:rPr>
          <w:rFonts w:ascii="Arial" w:hAnsi="Arial" w:cs="Arial"/>
          <w:sz w:val="20"/>
          <w:szCs w:val="20"/>
        </w:rPr>
        <w:t>dohodnutých</w:t>
      </w:r>
      <w:r w:rsidRPr="00D5689F">
        <w:rPr>
          <w:rFonts w:ascii="Arial" w:hAnsi="Arial" w:cs="Arial"/>
          <w:sz w:val="20"/>
          <w:szCs w:val="20"/>
        </w:rPr>
        <w:t xml:space="preserve">  prác, </w:t>
      </w:r>
      <w:r w:rsidR="00784B18" w:rsidRPr="00D5689F">
        <w:rPr>
          <w:rFonts w:ascii="Arial" w:hAnsi="Arial" w:cs="Arial"/>
          <w:sz w:val="20"/>
          <w:szCs w:val="20"/>
        </w:rPr>
        <w:t xml:space="preserve">ktorý </w:t>
      </w:r>
      <w:r w:rsidR="003D0D2D" w:rsidRPr="00D5689F">
        <w:rPr>
          <w:rFonts w:ascii="Arial" w:hAnsi="Arial" w:cs="Arial"/>
          <w:sz w:val="20"/>
          <w:szCs w:val="20"/>
        </w:rPr>
        <w:t xml:space="preserve">bude </w:t>
      </w:r>
      <w:r w:rsidR="00784B18" w:rsidRPr="00D5689F">
        <w:rPr>
          <w:rFonts w:ascii="Arial" w:hAnsi="Arial" w:cs="Arial"/>
          <w:sz w:val="20"/>
          <w:szCs w:val="20"/>
        </w:rPr>
        <w:t>slúži</w:t>
      </w:r>
      <w:r w:rsidR="003D0D2D" w:rsidRPr="00D5689F">
        <w:rPr>
          <w:rFonts w:ascii="Arial" w:hAnsi="Arial" w:cs="Arial"/>
          <w:sz w:val="20"/>
          <w:szCs w:val="20"/>
        </w:rPr>
        <w:t>ť</w:t>
      </w:r>
      <w:r w:rsidR="00784B18" w:rsidRPr="00D5689F">
        <w:rPr>
          <w:rFonts w:ascii="Arial" w:hAnsi="Arial" w:cs="Arial"/>
          <w:sz w:val="20"/>
          <w:szCs w:val="20"/>
        </w:rPr>
        <w:t xml:space="preserve"> ako podklad prvotnej evidencie plnenia dohody, preberania a hodnotenia prác, zápisov o neplnení dohody, </w:t>
      </w:r>
      <w:r w:rsidRPr="00D5689F">
        <w:rPr>
          <w:rFonts w:ascii="Arial" w:hAnsi="Arial" w:cs="Arial"/>
          <w:sz w:val="20"/>
          <w:szCs w:val="20"/>
        </w:rPr>
        <w:t>na ktorý je možné odvolať sa v ďalšom konaní</w:t>
      </w:r>
      <w:r w:rsidR="000E3CF2" w:rsidRPr="00D5689F">
        <w:rPr>
          <w:rFonts w:ascii="Arial" w:hAnsi="Arial" w:cs="Arial"/>
          <w:sz w:val="20"/>
          <w:szCs w:val="20"/>
        </w:rPr>
        <w:t>.</w:t>
      </w:r>
      <w:r w:rsidRPr="00D5689F">
        <w:rPr>
          <w:rFonts w:ascii="Arial" w:hAnsi="Arial" w:cs="Arial"/>
          <w:sz w:val="20"/>
          <w:szCs w:val="20"/>
        </w:rPr>
        <w:t xml:space="preserve"> </w:t>
      </w:r>
    </w:p>
    <w:p w14:paraId="2F1D2420" w14:textId="47F2AE30" w:rsidR="003D0D2D" w:rsidRPr="00D5689F" w:rsidRDefault="003D0D2D" w:rsidP="0020269E">
      <w:pPr>
        <w:widowControl w:val="0"/>
        <w:numPr>
          <w:ilvl w:val="1"/>
          <w:numId w:val="22"/>
        </w:numPr>
        <w:tabs>
          <w:tab w:val="left" w:pos="709"/>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sidRPr="00D5689F">
        <w:rPr>
          <w:rFonts w:ascii="Arial" w:hAnsi="Arial" w:cs="Arial"/>
          <w:sz w:val="20"/>
          <w:szCs w:val="20"/>
        </w:rPr>
        <w:t xml:space="preserve">Dodávateľ je povinný hlásiť priebežne dispečing prác e-mailom </w:t>
      </w:r>
      <w:r w:rsidR="00E063C5" w:rsidRPr="00D5689F">
        <w:rPr>
          <w:rFonts w:ascii="Arial" w:hAnsi="Arial" w:cs="Arial"/>
          <w:sz w:val="20"/>
          <w:szCs w:val="20"/>
        </w:rPr>
        <w:t>objednávateľovi, v ktorom uvedie druh a rozsah prác a miesto výkonu</w:t>
      </w:r>
      <w:r w:rsidR="00C4650C">
        <w:rPr>
          <w:rFonts w:ascii="Arial" w:hAnsi="Arial" w:cs="Arial"/>
          <w:sz w:val="20"/>
          <w:szCs w:val="20"/>
        </w:rPr>
        <w:t>.</w:t>
      </w:r>
    </w:p>
    <w:p w14:paraId="0BFFA59D" w14:textId="77777777" w:rsidR="00405E60" w:rsidRPr="00D5689F" w:rsidRDefault="00405E60" w:rsidP="0020269E">
      <w:pPr>
        <w:widowControl w:val="0"/>
        <w:numPr>
          <w:ilvl w:val="1"/>
          <w:numId w:val="22"/>
        </w:numPr>
        <w:tabs>
          <w:tab w:val="left" w:pos="709"/>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sidRPr="00D5689F">
        <w:rPr>
          <w:rFonts w:ascii="Arial" w:hAnsi="Arial" w:cs="Arial"/>
          <w:sz w:val="20"/>
          <w:szCs w:val="20"/>
        </w:rPr>
        <w:t xml:space="preserve">Dodávateľ </w:t>
      </w:r>
      <w:r w:rsidR="00852E6C" w:rsidRPr="00D5689F">
        <w:rPr>
          <w:rFonts w:ascii="Arial" w:hAnsi="Arial" w:cs="Arial"/>
          <w:sz w:val="20"/>
          <w:szCs w:val="20"/>
        </w:rPr>
        <w:t xml:space="preserve">je povinný </w:t>
      </w:r>
      <w:r w:rsidR="004B1A70" w:rsidRPr="00D5689F">
        <w:rPr>
          <w:rFonts w:ascii="Arial" w:hAnsi="Arial" w:cs="Arial"/>
          <w:sz w:val="20"/>
          <w:szCs w:val="20"/>
        </w:rPr>
        <w:t xml:space="preserve">pred zahájením prác ako aj </w:t>
      </w:r>
      <w:r w:rsidRPr="00D5689F">
        <w:rPr>
          <w:rFonts w:ascii="Arial" w:hAnsi="Arial" w:cs="Arial"/>
          <w:sz w:val="20"/>
          <w:szCs w:val="20"/>
        </w:rPr>
        <w:t xml:space="preserve">počas prác a činností </w:t>
      </w:r>
      <w:r w:rsidR="004B1A70" w:rsidRPr="00D5689F">
        <w:rPr>
          <w:rFonts w:ascii="Arial" w:hAnsi="Arial" w:cs="Arial"/>
          <w:sz w:val="20"/>
          <w:szCs w:val="20"/>
        </w:rPr>
        <w:t xml:space="preserve">až do ich ukončenia fotograficky </w:t>
      </w:r>
      <w:r w:rsidRPr="00D5689F">
        <w:rPr>
          <w:rFonts w:ascii="Arial" w:hAnsi="Arial" w:cs="Arial"/>
          <w:sz w:val="20"/>
          <w:szCs w:val="20"/>
        </w:rPr>
        <w:t>dokument</w:t>
      </w:r>
      <w:r w:rsidR="00852E6C" w:rsidRPr="00D5689F">
        <w:rPr>
          <w:rFonts w:ascii="Arial" w:hAnsi="Arial" w:cs="Arial"/>
          <w:sz w:val="20"/>
          <w:szCs w:val="20"/>
        </w:rPr>
        <w:t>ovať</w:t>
      </w:r>
      <w:r w:rsidRPr="00D5689F">
        <w:rPr>
          <w:rFonts w:ascii="Arial" w:hAnsi="Arial" w:cs="Arial"/>
          <w:sz w:val="20"/>
          <w:szCs w:val="20"/>
        </w:rPr>
        <w:t xml:space="preserve"> </w:t>
      </w:r>
      <w:r w:rsidR="00852E6C" w:rsidRPr="00D5689F">
        <w:rPr>
          <w:rFonts w:ascii="Arial" w:hAnsi="Arial" w:cs="Arial"/>
          <w:sz w:val="20"/>
          <w:szCs w:val="20"/>
        </w:rPr>
        <w:t xml:space="preserve">priebeh </w:t>
      </w:r>
      <w:r w:rsidRPr="00D5689F">
        <w:rPr>
          <w:rFonts w:ascii="Arial" w:hAnsi="Arial" w:cs="Arial"/>
          <w:sz w:val="20"/>
          <w:szCs w:val="20"/>
        </w:rPr>
        <w:t>realizáci</w:t>
      </w:r>
      <w:r w:rsidR="00852E6C" w:rsidRPr="00D5689F">
        <w:rPr>
          <w:rFonts w:ascii="Arial" w:hAnsi="Arial" w:cs="Arial"/>
          <w:sz w:val="20"/>
          <w:szCs w:val="20"/>
        </w:rPr>
        <w:t>e</w:t>
      </w:r>
      <w:r w:rsidR="004B1A70" w:rsidRPr="00D5689F">
        <w:rPr>
          <w:rFonts w:ascii="Arial" w:hAnsi="Arial" w:cs="Arial"/>
          <w:sz w:val="20"/>
          <w:szCs w:val="20"/>
        </w:rPr>
        <w:t>.</w:t>
      </w:r>
      <w:r w:rsidR="00852E6C" w:rsidRPr="00D5689F">
        <w:rPr>
          <w:rFonts w:ascii="Arial" w:hAnsi="Arial" w:cs="Arial"/>
          <w:sz w:val="20"/>
          <w:szCs w:val="20"/>
        </w:rPr>
        <w:t xml:space="preserve"> Fotodokumentácia bude p</w:t>
      </w:r>
      <w:r w:rsidR="004B1A70" w:rsidRPr="00D5689F">
        <w:rPr>
          <w:rFonts w:ascii="Arial" w:hAnsi="Arial" w:cs="Arial"/>
          <w:sz w:val="20"/>
          <w:szCs w:val="20"/>
        </w:rPr>
        <w:t>redlož</w:t>
      </w:r>
      <w:r w:rsidR="00852E6C" w:rsidRPr="00D5689F">
        <w:rPr>
          <w:rFonts w:ascii="Arial" w:hAnsi="Arial" w:cs="Arial"/>
          <w:sz w:val="20"/>
          <w:szCs w:val="20"/>
        </w:rPr>
        <w:t>ená</w:t>
      </w:r>
      <w:r w:rsidR="004B1A70" w:rsidRPr="00D5689F">
        <w:rPr>
          <w:rFonts w:ascii="Arial" w:hAnsi="Arial" w:cs="Arial"/>
          <w:sz w:val="20"/>
          <w:szCs w:val="20"/>
        </w:rPr>
        <w:t xml:space="preserve"> a odovzd</w:t>
      </w:r>
      <w:r w:rsidR="00852E6C" w:rsidRPr="00D5689F">
        <w:rPr>
          <w:rFonts w:ascii="Arial" w:hAnsi="Arial" w:cs="Arial"/>
          <w:sz w:val="20"/>
          <w:szCs w:val="20"/>
        </w:rPr>
        <w:t>aná</w:t>
      </w:r>
      <w:r w:rsidR="004B1A70" w:rsidRPr="00D5689F">
        <w:rPr>
          <w:rFonts w:ascii="Arial" w:hAnsi="Arial" w:cs="Arial"/>
          <w:sz w:val="20"/>
          <w:szCs w:val="20"/>
        </w:rPr>
        <w:t xml:space="preserve"> </w:t>
      </w:r>
      <w:r w:rsidR="00852E6C" w:rsidRPr="00D5689F">
        <w:rPr>
          <w:rFonts w:ascii="Arial" w:hAnsi="Arial" w:cs="Arial"/>
          <w:sz w:val="20"/>
          <w:szCs w:val="20"/>
        </w:rPr>
        <w:t>objednávateľovi</w:t>
      </w:r>
      <w:r w:rsidR="004B1A70" w:rsidRPr="00D5689F">
        <w:rPr>
          <w:rFonts w:ascii="Arial" w:hAnsi="Arial" w:cs="Arial"/>
          <w:sz w:val="20"/>
          <w:szCs w:val="20"/>
        </w:rPr>
        <w:t xml:space="preserve"> pri fakturácii za </w:t>
      </w:r>
      <w:r w:rsidR="00852E6C" w:rsidRPr="00D5689F">
        <w:rPr>
          <w:rFonts w:ascii="Arial" w:hAnsi="Arial" w:cs="Arial"/>
          <w:sz w:val="20"/>
          <w:szCs w:val="20"/>
        </w:rPr>
        <w:t>fakturované</w:t>
      </w:r>
      <w:r w:rsidR="004B1A70" w:rsidRPr="00D5689F">
        <w:rPr>
          <w:rFonts w:ascii="Arial" w:hAnsi="Arial" w:cs="Arial"/>
          <w:sz w:val="20"/>
          <w:szCs w:val="20"/>
        </w:rPr>
        <w:t xml:space="preserve"> obdobie.</w:t>
      </w:r>
      <w:r w:rsidRPr="00D5689F">
        <w:rPr>
          <w:rFonts w:ascii="Arial" w:hAnsi="Arial" w:cs="Arial"/>
          <w:sz w:val="20"/>
          <w:szCs w:val="20"/>
        </w:rPr>
        <w:t xml:space="preserve"> </w:t>
      </w:r>
    </w:p>
    <w:p w14:paraId="69811E2C" w14:textId="0EC28182" w:rsidR="00A36F28" w:rsidRPr="00D5689F" w:rsidRDefault="00A36F28" w:rsidP="00A36F28">
      <w:pPr>
        <w:widowControl w:val="0"/>
        <w:numPr>
          <w:ilvl w:val="1"/>
          <w:numId w:val="22"/>
        </w:numPr>
        <w:tabs>
          <w:tab w:val="left" w:pos="709"/>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sidRPr="00D5689F">
        <w:rPr>
          <w:rFonts w:ascii="Arial" w:hAnsi="Arial" w:cs="Arial"/>
          <w:sz w:val="20"/>
          <w:szCs w:val="20"/>
        </w:rPr>
        <w:t xml:space="preserve">Dodávateľ </w:t>
      </w:r>
      <w:r w:rsidR="00FC729C">
        <w:rPr>
          <w:rFonts w:ascii="Arial" w:hAnsi="Arial" w:cs="Arial"/>
          <w:sz w:val="20"/>
          <w:szCs w:val="20"/>
        </w:rPr>
        <w:t>je</w:t>
      </w:r>
      <w:r w:rsidR="00FC729C" w:rsidRPr="00D5689F">
        <w:rPr>
          <w:rFonts w:ascii="Arial" w:hAnsi="Arial" w:cs="Arial"/>
          <w:sz w:val="20"/>
          <w:szCs w:val="20"/>
        </w:rPr>
        <w:t xml:space="preserve"> </w:t>
      </w:r>
      <w:r w:rsidRPr="00D5689F">
        <w:rPr>
          <w:rFonts w:ascii="Arial" w:hAnsi="Arial" w:cs="Arial"/>
          <w:sz w:val="20"/>
          <w:szCs w:val="20"/>
        </w:rPr>
        <w:t>povinný kedykoľvek na vyzvanie objednávateľa a inak pravidelne najneskôr do 3 pracovných dní po skončení príslušného kalendárneho mesiaca predkladať k podpisu poverenému zamestnancovi objednávateľa záznamy v stavebnom denníku. Poverený zamestnanec svojim podpisom preberie vykázané práce, ktoré dodávateľ riadne vykonal. Podpisom potvrdené prevzatie vykonaných prác bude podkladom</w:t>
      </w:r>
      <w:r w:rsidR="00D93432" w:rsidRPr="00D5689F">
        <w:rPr>
          <w:rFonts w:ascii="Arial" w:hAnsi="Arial" w:cs="Arial"/>
          <w:sz w:val="20"/>
          <w:szCs w:val="20"/>
        </w:rPr>
        <w:t xml:space="preserve"> pre vyhotovenie súpisu prác,  ktorý musí obsahovať rozsah skutočne vykonaných prác a dodávok materiálu</w:t>
      </w:r>
      <w:r w:rsidR="00A22C35" w:rsidRPr="00D5689F">
        <w:rPr>
          <w:rFonts w:ascii="Arial" w:hAnsi="Arial" w:cs="Arial"/>
          <w:sz w:val="20"/>
          <w:szCs w:val="20"/>
        </w:rPr>
        <w:t xml:space="preserve"> a bude </w:t>
      </w:r>
      <w:r w:rsidR="00A22C35" w:rsidRPr="00D5689F">
        <w:rPr>
          <w:rFonts w:ascii="Arial" w:hAnsi="Arial" w:cs="Arial"/>
          <w:sz w:val="20"/>
          <w:szCs w:val="20"/>
        </w:rPr>
        <w:lastRenderedPageBreak/>
        <w:t>predložený na odsúhlasenie objednávateľovi.</w:t>
      </w:r>
    </w:p>
    <w:p w14:paraId="196F6949" w14:textId="77777777" w:rsidR="00A22C35" w:rsidRPr="00D5689F" w:rsidRDefault="00A22C35" w:rsidP="00A36F28">
      <w:pPr>
        <w:widowControl w:val="0"/>
        <w:numPr>
          <w:ilvl w:val="1"/>
          <w:numId w:val="22"/>
        </w:numPr>
        <w:tabs>
          <w:tab w:val="left" w:pos="709"/>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sidRPr="00D5689F">
        <w:rPr>
          <w:rFonts w:ascii="Arial" w:hAnsi="Arial" w:cs="Arial"/>
          <w:sz w:val="20"/>
          <w:szCs w:val="20"/>
        </w:rPr>
        <w:t>Odsúhlasený a obidvoma stranami podpísaný súpis skutočne vykonaných prác a dodávok materiálu bude podkladom pre následnú fakturáciu.</w:t>
      </w:r>
    </w:p>
    <w:p w14:paraId="6226CD31" w14:textId="1F545033" w:rsidR="008D3B54" w:rsidRPr="00D5689F" w:rsidRDefault="008D3B54" w:rsidP="0020269E">
      <w:pPr>
        <w:numPr>
          <w:ilvl w:val="1"/>
          <w:numId w:val="22"/>
        </w:numPr>
        <w:spacing w:after="200" w:line="276" w:lineRule="auto"/>
        <w:ind w:left="709" w:hanging="709"/>
        <w:jc w:val="both"/>
        <w:rPr>
          <w:rFonts w:ascii="Arial" w:hAnsi="Arial" w:cs="Arial"/>
          <w:sz w:val="20"/>
          <w:szCs w:val="20"/>
        </w:rPr>
      </w:pPr>
      <w:r w:rsidRPr="00D5689F">
        <w:rPr>
          <w:rFonts w:ascii="Arial" w:hAnsi="Arial" w:cs="Arial"/>
          <w:sz w:val="20"/>
          <w:szCs w:val="20"/>
        </w:rPr>
        <w:t>Dodávateľ zodpovedá za to, že nepoužije materiál, o ktorom je v čase  jeho použitia známe, že je škodlivý. Použité stavebné výrobky a materiály musia spĺňať podmienky</w:t>
      </w:r>
      <w:r w:rsidR="00CF2830" w:rsidRPr="00D5689F">
        <w:rPr>
          <w:rFonts w:ascii="Arial" w:hAnsi="Arial" w:cs="Arial"/>
          <w:sz w:val="20"/>
          <w:szCs w:val="20"/>
        </w:rPr>
        <w:t xml:space="preserve"> </w:t>
      </w:r>
      <w:r w:rsidRPr="00D5689F">
        <w:rPr>
          <w:rFonts w:ascii="Arial" w:hAnsi="Arial" w:cs="Arial"/>
          <w:sz w:val="20"/>
          <w:szCs w:val="20"/>
        </w:rPr>
        <w:t xml:space="preserve"> a požiadavky v zmysle platných právnych predpisov a platných technických noriem. </w:t>
      </w:r>
    </w:p>
    <w:p w14:paraId="059AA912" w14:textId="009581C8" w:rsidR="0009156D" w:rsidRDefault="00C15B77" w:rsidP="0009156D">
      <w:pPr>
        <w:numPr>
          <w:ilvl w:val="1"/>
          <w:numId w:val="22"/>
        </w:numPr>
        <w:spacing w:after="200" w:line="276" w:lineRule="auto"/>
        <w:ind w:left="709" w:hanging="709"/>
        <w:jc w:val="both"/>
        <w:rPr>
          <w:rFonts w:ascii="Arial" w:hAnsi="Arial" w:cs="Arial"/>
          <w:sz w:val="20"/>
          <w:szCs w:val="20"/>
        </w:rPr>
      </w:pPr>
      <w:r>
        <w:rPr>
          <w:rFonts w:ascii="Arial" w:hAnsi="Arial" w:cs="Arial"/>
          <w:sz w:val="20"/>
          <w:szCs w:val="20"/>
        </w:rPr>
        <w:t xml:space="preserve">Dodávateľ písomne oznamuje objednávateľovi </w:t>
      </w:r>
      <w:r w:rsidR="0009156D" w:rsidRPr="0009156D">
        <w:rPr>
          <w:rFonts w:ascii="Arial" w:hAnsi="Arial" w:cs="Arial"/>
          <w:sz w:val="20"/>
          <w:szCs w:val="20"/>
        </w:rPr>
        <w:t>údaje o všetkých subdodávateľoch,</w:t>
      </w:r>
      <w:r>
        <w:rPr>
          <w:rFonts w:ascii="Arial" w:hAnsi="Arial" w:cs="Arial"/>
          <w:sz w:val="20"/>
          <w:szCs w:val="20"/>
        </w:rPr>
        <w:t xml:space="preserve"> ktorých použije pri plnení tejto dohody, vrátane</w:t>
      </w:r>
      <w:r w:rsidR="0009156D" w:rsidRPr="0009156D">
        <w:rPr>
          <w:rFonts w:ascii="Arial" w:hAnsi="Arial" w:cs="Arial"/>
          <w:sz w:val="20"/>
          <w:szCs w:val="20"/>
        </w:rPr>
        <w:t xml:space="preserve"> údaj</w:t>
      </w:r>
      <w:r>
        <w:rPr>
          <w:rFonts w:ascii="Arial" w:hAnsi="Arial" w:cs="Arial"/>
          <w:sz w:val="20"/>
          <w:szCs w:val="20"/>
        </w:rPr>
        <w:t>ov</w:t>
      </w:r>
      <w:r w:rsidR="0009156D" w:rsidRPr="0009156D">
        <w:rPr>
          <w:rFonts w:ascii="Arial" w:hAnsi="Arial" w:cs="Arial"/>
          <w:sz w:val="20"/>
          <w:szCs w:val="20"/>
        </w:rPr>
        <w:t xml:space="preserve"> o osobe oprávnenej konať za subdodávateľa v rozsahu meno a priezvisko, adresa pobytu, dátum narodenia.</w:t>
      </w:r>
    </w:p>
    <w:p w14:paraId="1954C9F8" w14:textId="77777777" w:rsidR="008D3B54" w:rsidRPr="008C7EFE" w:rsidRDefault="008D3B54" w:rsidP="0020269E">
      <w:pPr>
        <w:widowControl w:val="0"/>
        <w:numPr>
          <w:ilvl w:val="1"/>
          <w:numId w:val="22"/>
        </w:numPr>
        <w:tabs>
          <w:tab w:val="left" w:pos="709"/>
          <w:tab w:val="left" w:pos="3456"/>
          <w:tab w:val="left" w:pos="4608"/>
          <w:tab w:val="left" w:pos="5760"/>
          <w:tab w:val="left" w:pos="6912"/>
          <w:tab w:val="left" w:pos="8064"/>
        </w:tabs>
        <w:autoSpaceDE w:val="0"/>
        <w:autoSpaceDN w:val="0"/>
        <w:adjustRightInd w:val="0"/>
        <w:spacing w:after="200" w:line="276" w:lineRule="auto"/>
        <w:ind w:left="709" w:hanging="709"/>
        <w:jc w:val="both"/>
        <w:rPr>
          <w:rFonts w:ascii="Arial" w:hAnsi="Arial" w:cs="Arial"/>
          <w:sz w:val="20"/>
          <w:szCs w:val="20"/>
        </w:rPr>
      </w:pPr>
      <w:r w:rsidRPr="008C7EFE">
        <w:rPr>
          <w:rFonts w:ascii="Arial" w:hAnsi="Arial" w:cs="Arial"/>
          <w:sz w:val="20"/>
          <w:szCs w:val="20"/>
        </w:rPr>
        <w:t xml:space="preserve">Dodávateľ je povinný bez meškania informovať objednávateľa o vzniku akejkoľvek udalosti, ktorá bráni alebo sťažuje realizáciu </w:t>
      </w:r>
      <w:r w:rsidR="00A22C35" w:rsidRPr="008C7EFE">
        <w:rPr>
          <w:rFonts w:ascii="Arial" w:hAnsi="Arial" w:cs="Arial"/>
          <w:sz w:val="20"/>
          <w:szCs w:val="20"/>
        </w:rPr>
        <w:t>zadania</w:t>
      </w:r>
      <w:r w:rsidRPr="008C7EFE">
        <w:rPr>
          <w:rFonts w:ascii="Arial" w:hAnsi="Arial" w:cs="Arial"/>
          <w:sz w:val="20"/>
          <w:szCs w:val="20"/>
        </w:rPr>
        <w:t xml:space="preserve"> a v dôsledku toho na možné omeškanie s jej plnením.</w:t>
      </w:r>
    </w:p>
    <w:p w14:paraId="64D4EBEF" w14:textId="77777777" w:rsidR="00C15B77" w:rsidRPr="008C7EFE" w:rsidRDefault="00C15B77" w:rsidP="00C15B77">
      <w:pPr>
        <w:numPr>
          <w:ilvl w:val="1"/>
          <w:numId w:val="22"/>
        </w:numPr>
        <w:spacing w:after="200" w:line="276" w:lineRule="auto"/>
        <w:ind w:left="709" w:hanging="709"/>
        <w:jc w:val="both"/>
        <w:rPr>
          <w:rFonts w:ascii="Arial" w:hAnsi="Arial" w:cs="Arial"/>
          <w:sz w:val="20"/>
          <w:szCs w:val="20"/>
        </w:rPr>
      </w:pPr>
      <w:r w:rsidRPr="008C7EFE">
        <w:rPr>
          <w:rFonts w:ascii="Arial" w:hAnsi="Arial" w:cs="Arial"/>
          <w:sz w:val="20"/>
          <w:szCs w:val="20"/>
        </w:rPr>
        <w:t>Subdodávateľ musí byť zapísaný v registri partnerov verejného sektora   v zmysle zákona č. 315/2016 Z. z. o registri partnerov verejného sektora a o zmene a doplnení niektorých zákonov, ak mu takúto povinnosť zákon ukladá.</w:t>
      </w:r>
    </w:p>
    <w:p w14:paraId="576C1C8B" w14:textId="77777777" w:rsidR="008D3B54" w:rsidRPr="00D5689F" w:rsidRDefault="008D3B54" w:rsidP="0020269E">
      <w:pPr>
        <w:numPr>
          <w:ilvl w:val="1"/>
          <w:numId w:val="22"/>
        </w:numPr>
        <w:spacing w:after="200"/>
        <w:ind w:left="709" w:hanging="709"/>
        <w:jc w:val="both"/>
        <w:rPr>
          <w:rFonts w:ascii="Arial" w:hAnsi="Arial" w:cs="Arial"/>
          <w:sz w:val="20"/>
          <w:szCs w:val="20"/>
        </w:rPr>
      </w:pPr>
      <w:r w:rsidRPr="00D5689F">
        <w:rPr>
          <w:rFonts w:ascii="Arial" w:hAnsi="Arial" w:cs="Arial"/>
          <w:sz w:val="20"/>
          <w:szCs w:val="20"/>
        </w:rPr>
        <w:t>V rámci odbornej starostlivosti dodávateľ predkladá objednávateľovi návrhy  najvýhodnejšieho technického</w:t>
      </w:r>
      <w:r w:rsidR="00192A6A" w:rsidRPr="00D5689F">
        <w:rPr>
          <w:rFonts w:ascii="Arial" w:hAnsi="Arial" w:cs="Arial"/>
          <w:sz w:val="20"/>
          <w:szCs w:val="20"/>
        </w:rPr>
        <w:t>, technologického</w:t>
      </w:r>
      <w:r w:rsidR="0052325B" w:rsidRPr="00D5689F">
        <w:rPr>
          <w:rFonts w:ascii="Arial" w:hAnsi="Arial" w:cs="Arial"/>
          <w:sz w:val="20"/>
          <w:szCs w:val="20"/>
        </w:rPr>
        <w:t>,</w:t>
      </w:r>
      <w:r w:rsidRPr="00D5689F">
        <w:rPr>
          <w:rFonts w:ascii="Arial" w:hAnsi="Arial" w:cs="Arial"/>
          <w:sz w:val="20"/>
          <w:szCs w:val="20"/>
        </w:rPr>
        <w:t xml:space="preserve"> finančného riešenia s potrebným zdôvodnením</w:t>
      </w:r>
      <w:r w:rsidR="0052325B" w:rsidRPr="00D5689F">
        <w:rPr>
          <w:rFonts w:ascii="Arial" w:hAnsi="Arial" w:cs="Arial"/>
          <w:sz w:val="20"/>
          <w:szCs w:val="20"/>
        </w:rPr>
        <w:t xml:space="preserve"> a</w:t>
      </w:r>
      <w:r w:rsidR="000E1A45" w:rsidRPr="00D5689F">
        <w:rPr>
          <w:rFonts w:ascii="Arial" w:hAnsi="Arial" w:cs="Arial"/>
          <w:sz w:val="20"/>
          <w:szCs w:val="20"/>
        </w:rPr>
        <w:t xml:space="preserve"> s orientačným výkazom výmer</w:t>
      </w:r>
      <w:r w:rsidR="006D4D30" w:rsidRPr="00D5689F">
        <w:rPr>
          <w:rFonts w:ascii="Arial" w:hAnsi="Arial" w:cs="Arial"/>
          <w:sz w:val="20"/>
          <w:szCs w:val="20"/>
        </w:rPr>
        <w:t xml:space="preserve"> ( predbežnou kalkuláciou )</w:t>
      </w:r>
      <w:r w:rsidR="0052325B" w:rsidRPr="00D5689F">
        <w:rPr>
          <w:rFonts w:ascii="Arial" w:hAnsi="Arial" w:cs="Arial"/>
          <w:sz w:val="20"/>
          <w:szCs w:val="20"/>
        </w:rPr>
        <w:t xml:space="preserve">, </w:t>
      </w:r>
      <w:r w:rsidRPr="00D5689F">
        <w:rPr>
          <w:rFonts w:ascii="Arial" w:hAnsi="Arial" w:cs="Arial"/>
          <w:sz w:val="20"/>
          <w:szCs w:val="20"/>
        </w:rPr>
        <w:t xml:space="preserve">ak je o to objednávateľom požiadaný. </w:t>
      </w:r>
    </w:p>
    <w:p w14:paraId="698FEFD6" w14:textId="2D025A28" w:rsidR="00340682" w:rsidRDefault="00D42F5A" w:rsidP="0020269E">
      <w:pPr>
        <w:numPr>
          <w:ilvl w:val="1"/>
          <w:numId w:val="22"/>
        </w:numPr>
        <w:spacing w:after="200"/>
        <w:ind w:left="709" w:hanging="709"/>
        <w:jc w:val="both"/>
        <w:rPr>
          <w:rFonts w:ascii="Arial" w:hAnsi="Arial" w:cs="Arial"/>
          <w:sz w:val="20"/>
          <w:szCs w:val="20"/>
        </w:rPr>
      </w:pPr>
      <w:r w:rsidRPr="00D5689F">
        <w:rPr>
          <w:rFonts w:ascii="Arial" w:hAnsi="Arial" w:cs="Arial"/>
          <w:sz w:val="20"/>
          <w:szCs w:val="20"/>
        </w:rPr>
        <w:t>V prípade, ak si to stavba vyžaduje</w:t>
      </w:r>
      <w:r w:rsidR="00B151EB" w:rsidRPr="00D5689F">
        <w:rPr>
          <w:rFonts w:ascii="Arial" w:hAnsi="Arial" w:cs="Arial"/>
          <w:sz w:val="20"/>
          <w:szCs w:val="20"/>
        </w:rPr>
        <w:t>,</w:t>
      </w:r>
      <w:r w:rsidRPr="00D5689F">
        <w:rPr>
          <w:rFonts w:ascii="Arial" w:hAnsi="Arial" w:cs="Arial"/>
          <w:sz w:val="20"/>
          <w:szCs w:val="20"/>
        </w:rPr>
        <w:t xml:space="preserve"> dodávateľ vypracuje jednoduchú projektovú a technickú dokumentáciu v rozsahu pre  ohlásenie stavebných úprav a drobných stavieb</w:t>
      </w:r>
      <w:r w:rsidR="00E10135" w:rsidRPr="00D5689F">
        <w:rPr>
          <w:rFonts w:ascii="Arial" w:hAnsi="Arial" w:cs="Arial"/>
          <w:sz w:val="20"/>
          <w:szCs w:val="20"/>
        </w:rPr>
        <w:t xml:space="preserve"> </w:t>
      </w:r>
      <w:r w:rsidR="00E10135" w:rsidRPr="00B468FA">
        <w:rPr>
          <w:rFonts w:ascii="Arial" w:hAnsi="Arial" w:cs="Arial"/>
          <w:sz w:val="20"/>
          <w:szCs w:val="20"/>
        </w:rPr>
        <w:t>v zmysle ustanovení Stavebného zákona</w:t>
      </w:r>
      <w:r w:rsidR="00B151EB" w:rsidRPr="00B468FA">
        <w:rPr>
          <w:rFonts w:ascii="Arial" w:hAnsi="Arial" w:cs="Arial"/>
          <w:sz w:val="20"/>
          <w:szCs w:val="20"/>
        </w:rPr>
        <w:t>, ak je o to objednávateľom požiadaný.</w:t>
      </w:r>
    </w:p>
    <w:p w14:paraId="4515613E" w14:textId="77777777" w:rsidR="005E176F" w:rsidRDefault="00BF1A71" w:rsidP="00BF1A71">
      <w:pPr>
        <w:numPr>
          <w:ilvl w:val="1"/>
          <w:numId w:val="22"/>
        </w:numPr>
        <w:spacing w:after="200"/>
        <w:ind w:left="709" w:hanging="709"/>
        <w:jc w:val="both"/>
        <w:rPr>
          <w:rFonts w:ascii="Arial" w:hAnsi="Arial" w:cs="Arial"/>
          <w:sz w:val="20"/>
          <w:szCs w:val="20"/>
        </w:rPr>
      </w:pPr>
      <w:r w:rsidRPr="00B468FA">
        <w:rPr>
          <w:rFonts w:ascii="Arial" w:hAnsi="Arial" w:cs="Arial"/>
          <w:sz w:val="20"/>
          <w:szCs w:val="20"/>
        </w:rPr>
        <w:t>V prípade potreby a ak si to stavba vyžaduje  zabezpečí dodávateľ geodetické zameranie stavby pred zahájením prác a po ukončení stavby porealizačné zameranie a odovzdá objednávateľovi geodetickú dokumentáciu, ak je o to objednávateľom požiadaný.</w:t>
      </w:r>
    </w:p>
    <w:p w14:paraId="70B66ADA" w14:textId="77777777" w:rsidR="005E176F" w:rsidRDefault="005E176F" w:rsidP="00BF1A71">
      <w:pPr>
        <w:numPr>
          <w:ilvl w:val="1"/>
          <w:numId w:val="22"/>
        </w:numPr>
        <w:spacing w:after="200"/>
        <w:ind w:left="709" w:hanging="709"/>
        <w:jc w:val="both"/>
        <w:rPr>
          <w:rFonts w:ascii="Arial" w:hAnsi="Arial" w:cs="Arial"/>
          <w:sz w:val="20"/>
          <w:szCs w:val="20"/>
        </w:rPr>
      </w:pPr>
      <w:r>
        <w:rPr>
          <w:rFonts w:ascii="Arial" w:hAnsi="Arial" w:cs="Arial"/>
          <w:sz w:val="20"/>
          <w:szCs w:val="20"/>
        </w:rPr>
        <w:t>Dodávateľ</w:t>
      </w:r>
      <w:r w:rsidRPr="005E176F">
        <w:rPr>
          <w:rFonts w:ascii="Arial" w:hAnsi="Arial" w:cs="Arial"/>
          <w:sz w:val="20"/>
          <w:szCs w:val="20"/>
        </w:rPr>
        <w:t xml:space="preserve"> sa zaväzuje mať pre všetky svoje vozidlá, mechanizmy, s ktorými vykonáva predmet plnenia uzavreté povinné zmluvné poistenia, a to počas celej doby plnenia zmluvy. Dôkaz o tom je povinný predložiť objednávateľovi najneskôr do dvoch pracovných dní od doručenia požiadavky objednávateľa. Povinnosť mať pre všetky vozidlá a mechanizmy, s ktorými </w:t>
      </w:r>
      <w:r>
        <w:rPr>
          <w:rFonts w:ascii="Arial" w:hAnsi="Arial" w:cs="Arial"/>
          <w:sz w:val="20"/>
          <w:szCs w:val="20"/>
        </w:rPr>
        <w:t>dodávateľ</w:t>
      </w:r>
      <w:r w:rsidRPr="005E176F">
        <w:rPr>
          <w:rFonts w:ascii="Arial" w:hAnsi="Arial" w:cs="Arial"/>
          <w:sz w:val="20"/>
          <w:szCs w:val="20"/>
        </w:rPr>
        <w:t xml:space="preserve"> vykonáva predmet plnenia uzavreté povinné zmluvné poistenia sa vyžaduje plniť po celú dobu platnosti zmluvy. Nesplnenie povinnosti podľa tohto ods</w:t>
      </w:r>
      <w:r>
        <w:rPr>
          <w:rFonts w:ascii="Arial" w:hAnsi="Arial" w:cs="Arial"/>
          <w:sz w:val="20"/>
          <w:szCs w:val="20"/>
        </w:rPr>
        <w:t>eku</w:t>
      </w:r>
      <w:r w:rsidRPr="005E176F">
        <w:rPr>
          <w:rFonts w:ascii="Arial" w:hAnsi="Arial" w:cs="Arial"/>
          <w:sz w:val="20"/>
          <w:szCs w:val="20"/>
        </w:rPr>
        <w:t xml:space="preserve"> sa považuje za podstatné porušenie zmluvy, kedy je objednávateľ oprávnený odstúpiť od zmluvy po márnom uplynutí </w:t>
      </w:r>
      <w:r>
        <w:rPr>
          <w:rFonts w:ascii="Arial" w:hAnsi="Arial" w:cs="Arial"/>
          <w:sz w:val="20"/>
          <w:szCs w:val="20"/>
        </w:rPr>
        <w:t xml:space="preserve">poskytnutej </w:t>
      </w:r>
      <w:r w:rsidRPr="005E176F">
        <w:rPr>
          <w:rFonts w:ascii="Arial" w:hAnsi="Arial" w:cs="Arial"/>
          <w:sz w:val="20"/>
          <w:szCs w:val="20"/>
        </w:rPr>
        <w:t xml:space="preserve">primeranej lehoty na nápravu </w:t>
      </w:r>
      <w:r>
        <w:rPr>
          <w:rFonts w:ascii="Arial" w:hAnsi="Arial" w:cs="Arial"/>
          <w:sz w:val="20"/>
          <w:szCs w:val="20"/>
        </w:rPr>
        <w:t>dodávateľovi</w:t>
      </w:r>
      <w:r w:rsidRPr="005E176F">
        <w:rPr>
          <w:rFonts w:ascii="Arial" w:hAnsi="Arial" w:cs="Arial"/>
          <w:sz w:val="20"/>
          <w:szCs w:val="20"/>
        </w:rPr>
        <w:t>, ktorá nebude kratšia ako 10 dní.</w:t>
      </w:r>
    </w:p>
    <w:p w14:paraId="51F0E1CC" w14:textId="7D4C58CF" w:rsidR="00BF1A71" w:rsidRDefault="005E176F" w:rsidP="00BF1A71">
      <w:pPr>
        <w:numPr>
          <w:ilvl w:val="1"/>
          <w:numId w:val="22"/>
        </w:numPr>
        <w:spacing w:after="200"/>
        <w:ind w:left="709" w:hanging="709"/>
        <w:jc w:val="both"/>
        <w:rPr>
          <w:rFonts w:ascii="Arial" w:hAnsi="Arial" w:cs="Arial"/>
          <w:sz w:val="20"/>
          <w:szCs w:val="20"/>
        </w:rPr>
      </w:pPr>
      <w:r>
        <w:rPr>
          <w:rFonts w:ascii="Arial" w:hAnsi="Arial" w:cs="Arial"/>
          <w:sz w:val="20"/>
          <w:szCs w:val="20"/>
        </w:rPr>
        <w:t>Dodávateľ</w:t>
      </w:r>
      <w:r w:rsidRPr="005E176F">
        <w:rPr>
          <w:rFonts w:ascii="Arial" w:hAnsi="Arial" w:cs="Arial"/>
          <w:sz w:val="20"/>
          <w:szCs w:val="20"/>
        </w:rPr>
        <w:t xml:space="preserve"> sa zaväzuje mať poistenie pre prípad vzniku škôd, spôsobených tretím subjektom pri výkone prác </w:t>
      </w:r>
      <w:r>
        <w:rPr>
          <w:rFonts w:ascii="Arial" w:hAnsi="Arial" w:cs="Arial"/>
          <w:sz w:val="20"/>
          <w:szCs w:val="20"/>
        </w:rPr>
        <w:t>podľa tejto zmluvy</w:t>
      </w:r>
      <w:r w:rsidRPr="005E176F">
        <w:rPr>
          <w:rFonts w:ascii="Arial" w:hAnsi="Arial" w:cs="Arial"/>
          <w:sz w:val="20"/>
          <w:szCs w:val="20"/>
        </w:rPr>
        <w:t xml:space="preserve"> v minimálnej výške </w:t>
      </w:r>
      <w:r w:rsidRPr="00872002">
        <w:rPr>
          <w:rFonts w:ascii="Arial" w:hAnsi="Arial" w:cs="Arial"/>
          <w:b/>
          <w:bCs/>
          <w:sz w:val="20"/>
          <w:szCs w:val="20"/>
        </w:rPr>
        <w:t>100 000</w:t>
      </w:r>
      <w:r w:rsidRPr="005E176F">
        <w:rPr>
          <w:rFonts w:ascii="Arial" w:hAnsi="Arial" w:cs="Arial"/>
          <w:sz w:val="20"/>
          <w:szCs w:val="20"/>
        </w:rPr>
        <w:t xml:space="preserve"> EUR, a to počas celej doby plnenia zmluvy. Dôkaz o tom je povinný predložiť objednávateľovi najneskôr do dvoch pracovných dní od doručenia požiadavky objednávateľa.</w:t>
      </w:r>
      <w:r w:rsidR="00BF1A71" w:rsidRPr="00B468FA">
        <w:rPr>
          <w:rFonts w:ascii="Arial" w:hAnsi="Arial" w:cs="Arial"/>
          <w:sz w:val="20"/>
          <w:szCs w:val="20"/>
        </w:rPr>
        <w:t xml:space="preserve"> </w:t>
      </w:r>
      <w:r w:rsidR="00192F11" w:rsidRPr="005E176F">
        <w:rPr>
          <w:rFonts w:ascii="Arial" w:hAnsi="Arial" w:cs="Arial"/>
          <w:sz w:val="20"/>
          <w:szCs w:val="20"/>
        </w:rPr>
        <w:t>Nesplnenie povinnosti podľa tohto ods</w:t>
      </w:r>
      <w:r w:rsidR="00192F11">
        <w:rPr>
          <w:rFonts w:ascii="Arial" w:hAnsi="Arial" w:cs="Arial"/>
          <w:sz w:val="20"/>
          <w:szCs w:val="20"/>
        </w:rPr>
        <w:t>eku</w:t>
      </w:r>
      <w:r w:rsidR="00192F11" w:rsidRPr="005E176F">
        <w:rPr>
          <w:rFonts w:ascii="Arial" w:hAnsi="Arial" w:cs="Arial"/>
          <w:sz w:val="20"/>
          <w:szCs w:val="20"/>
        </w:rPr>
        <w:t xml:space="preserve"> sa považuje za podstatné porušenie zmluvy, kedy je objednávateľ oprávnený odstúpiť od zmluvy po márnom uplynutí </w:t>
      </w:r>
      <w:r w:rsidR="00192F11">
        <w:rPr>
          <w:rFonts w:ascii="Arial" w:hAnsi="Arial" w:cs="Arial"/>
          <w:sz w:val="20"/>
          <w:szCs w:val="20"/>
        </w:rPr>
        <w:t xml:space="preserve">poskytnutej </w:t>
      </w:r>
      <w:r w:rsidR="00192F11" w:rsidRPr="005E176F">
        <w:rPr>
          <w:rFonts w:ascii="Arial" w:hAnsi="Arial" w:cs="Arial"/>
          <w:sz w:val="20"/>
          <w:szCs w:val="20"/>
        </w:rPr>
        <w:t xml:space="preserve">primeranej lehoty na nápravu </w:t>
      </w:r>
      <w:r w:rsidR="00192F11">
        <w:rPr>
          <w:rFonts w:ascii="Arial" w:hAnsi="Arial" w:cs="Arial"/>
          <w:sz w:val="20"/>
          <w:szCs w:val="20"/>
        </w:rPr>
        <w:t>dodávateľovi</w:t>
      </w:r>
      <w:r w:rsidR="00192F11" w:rsidRPr="005E176F">
        <w:rPr>
          <w:rFonts w:ascii="Arial" w:hAnsi="Arial" w:cs="Arial"/>
          <w:sz w:val="20"/>
          <w:szCs w:val="20"/>
        </w:rPr>
        <w:t>, ktorá nebude kratšia ako 10 dní.</w:t>
      </w:r>
    </w:p>
    <w:p w14:paraId="74F7E69F" w14:textId="085F3631" w:rsidR="00FB5564" w:rsidRPr="00B468FA" w:rsidRDefault="00FB5564" w:rsidP="00BF1A71">
      <w:pPr>
        <w:numPr>
          <w:ilvl w:val="1"/>
          <w:numId w:val="22"/>
        </w:numPr>
        <w:spacing w:after="200"/>
        <w:ind w:left="709" w:hanging="709"/>
        <w:jc w:val="both"/>
        <w:rPr>
          <w:rFonts w:ascii="Arial" w:hAnsi="Arial" w:cs="Arial"/>
          <w:sz w:val="20"/>
          <w:szCs w:val="20"/>
        </w:rPr>
      </w:pPr>
      <w:r w:rsidRPr="00FB5564">
        <w:rPr>
          <w:rFonts w:ascii="Arial" w:hAnsi="Arial" w:cs="Arial"/>
          <w:sz w:val="20"/>
          <w:szCs w:val="20"/>
        </w:rPr>
        <w:t xml:space="preserve">Zhotoviteľ sa zaväzuje nakladať s odpadmi v zmysle zákona o odpadoch č. 79/2015 v znení neskorších predpisov prostredníctvom osoby oprávnenej nakladať s odpadmi v zmysle zákona o odpadoch č. 79/2015 v znení neskorších predpisov za účelom zhodnotenia alebo zneškodnenia. Likvidáciu nebezpečného odpadu kategórie „N” </w:t>
      </w:r>
      <w:r w:rsidR="007B06D0">
        <w:rPr>
          <w:rFonts w:ascii="Arial" w:hAnsi="Arial" w:cs="Arial"/>
          <w:sz w:val="20"/>
          <w:szCs w:val="20"/>
        </w:rPr>
        <w:t xml:space="preserve">uvedených v Katalógu odpadov </w:t>
      </w:r>
      <w:r w:rsidRPr="00FB5564">
        <w:rPr>
          <w:rFonts w:ascii="Arial" w:hAnsi="Arial" w:cs="Arial"/>
          <w:sz w:val="20"/>
          <w:szCs w:val="20"/>
        </w:rPr>
        <w:t>zabezpečí zhotoviteľ prostredníctvom registrovanej osoby podľa §108 ods.1 písm. c) zákona o odpadoch č. 79/2015 v znení neskorších predpisov vzhľadom na to, že v rámci tejto zmluvy sa tieto odpady nachádzajú.</w:t>
      </w:r>
    </w:p>
    <w:p w14:paraId="21132F05" w14:textId="77777777" w:rsidR="005228AD" w:rsidRPr="00D5689F" w:rsidRDefault="005228AD" w:rsidP="00B36EB1">
      <w:pPr>
        <w:widowControl w:val="0"/>
        <w:tabs>
          <w:tab w:val="left" w:pos="709"/>
          <w:tab w:val="left" w:pos="3456"/>
          <w:tab w:val="left" w:pos="4608"/>
          <w:tab w:val="left" w:pos="5760"/>
          <w:tab w:val="left" w:pos="6912"/>
          <w:tab w:val="left" w:pos="8064"/>
        </w:tabs>
        <w:autoSpaceDE w:val="0"/>
        <w:autoSpaceDN w:val="0"/>
        <w:adjustRightInd w:val="0"/>
        <w:rPr>
          <w:rFonts w:ascii="Arial" w:hAnsi="Arial" w:cs="Arial"/>
          <w:b/>
          <w:sz w:val="20"/>
          <w:szCs w:val="20"/>
        </w:rPr>
      </w:pPr>
    </w:p>
    <w:p w14:paraId="77FF9978" w14:textId="77777777" w:rsidR="005228AD" w:rsidRPr="00D5689F" w:rsidRDefault="005228AD" w:rsidP="0020269E">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p>
    <w:p w14:paraId="23AF9BD0" w14:textId="77777777" w:rsidR="008D3B54" w:rsidRPr="00D5689F" w:rsidRDefault="008D3B54" w:rsidP="0020269E">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r w:rsidRPr="00D5689F">
        <w:rPr>
          <w:rFonts w:ascii="Arial" w:hAnsi="Arial" w:cs="Arial"/>
          <w:b/>
          <w:sz w:val="20"/>
          <w:szCs w:val="20"/>
        </w:rPr>
        <w:lastRenderedPageBreak/>
        <w:t>Čl. V.</w:t>
      </w:r>
    </w:p>
    <w:p w14:paraId="22F940EC" w14:textId="77777777" w:rsidR="008D3B54" w:rsidRPr="00D5689F" w:rsidRDefault="008D3B54" w:rsidP="0020269E">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r w:rsidRPr="00D5689F">
        <w:rPr>
          <w:rFonts w:ascii="Arial" w:hAnsi="Arial" w:cs="Arial"/>
          <w:b/>
          <w:sz w:val="20"/>
          <w:szCs w:val="20"/>
        </w:rPr>
        <w:t>TECHNICKÉ POŽIADAVKY OBSTARÁVATEĽA</w:t>
      </w:r>
    </w:p>
    <w:p w14:paraId="4F3C66B7" w14:textId="77777777" w:rsidR="008D3B54" w:rsidRPr="00D5689F" w:rsidRDefault="008D3B54" w:rsidP="0020269E">
      <w:pPr>
        <w:widowControl w:val="0"/>
        <w:tabs>
          <w:tab w:val="left" w:pos="709"/>
          <w:tab w:val="left" w:pos="3456"/>
          <w:tab w:val="left" w:pos="4608"/>
          <w:tab w:val="left" w:pos="5760"/>
          <w:tab w:val="left" w:pos="6912"/>
          <w:tab w:val="left" w:pos="8064"/>
        </w:tabs>
        <w:autoSpaceDE w:val="0"/>
        <w:autoSpaceDN w:val="0"/>
        <w:adjustRightInd w:val="0"/>
        <w:ind w:left="576"/>
        <w:jc w:val="both"/>
        <w:rPr>
          <w:rFonts w:ascii="Arial" w:hAnsi="Arial" w:cs="Arial"/>
          <w:sz w:val="20"/>
          <w:szCs w:val="20"/>
        </w:rPr>
      </w:pPr>
    </w:p>
    <w:p w14:paraId="5B3D512C" w14:textId="7F5D9A4A" w:rsidR="008D3B54" w:rsidRDefault="006543F6" w:rsidP="0020269E">
      <w:pPr>
        <w:ind w:left="709" w:hanging="709"/>
        <w:jc w:val="both"/>
        <w:rPr>
          <w:rFonts w:ascii="Arial" w:hAnsi="Arial" w:cs="Arial"/>
          <w:sz w:val="20"/>
          <w:szCs w:val="20"/>
        </w:rPr>
      </w:pPr>
      <w:r w:rsidRPr="00D5689F">
        <w:rPr>
          <w:rFonts w:ascii="Arial" w:hAnsi="Arial" w:cs="Arial"/>
          <w:sz w:val="20"/>
          <w:szCs w:val="20"/>
        </w:rPr>
        <w:t>5.1.</w:t>
      </w:r>
      <w:r w:rsidR="008D3B54" w:rsidRPr="00D5689F">
        <w:rPr>
          <w:rFonts w:ascii="Arial" w:hAnsi="Arial" w:cs="Arial"/>
          <w:sz w:val="20"/>
          <w:szCs w:val="20"/>
        </w:rPr>
        <w:tab/>
        <w:t>Dodávateľ je viazaný pri plnení predmetu</w:t>
      </w:r>
      <w:r w:rsidR="00FC729C">
        <w:rPr>
          <w:rFonts w:ascii="Arial" w:hAnsi="Arial" w:cs="Arial"/>
          <w:sz w:val="20"/>
          <w:szCs w:val="20"/>
        </w:rPr>
        <w:t xml:space="preserve"> dohody</w:t>
      </w:r>
      <w:r w:rsidR="008D3B54" w:rsidRPr="00D5689F">
        <w:rPr>
          <w:rFonts w:ascii="Arial" w:hAnsi="Arial" w:cs="Arial"/>
          <w:sz w:val="20"/>
          <w:szCs w:val="20"/>
        </w:rPr>
        <w:t xml:space="preserve"> dodržiavať záväznosť všetkých platných</w:t>
      </w:r>
      <w:r w:rsidR="00C15B77" w:rsidRPr="00C15B77">
        <w:t xml:space="preserve"> </w:t>
      </w:r>
      <w:r w:rsidR="004A6BB2" w:rsidRPr="00C15B77">
        <w:rPr>
          <w:rFonts w:ascii="Arial" w:hAnsi="Arial" w:cs="Arial"/>
          <w:sz w:val="20"/>
          <w:szCs w:val="20"/>
        </w:rPr>
        <w:t>slovenský</w:t>
      </w:r>
      <w:r w:rsidR="004A6BB2">
        <w:rPr>
          <w:rFonts w:ascii="Arial" w:hAnsi="Arial" w:cs="Arial"/>
          <w:sz w:val="20"/>
          <w:szCs w:val="20"/>
        </w:rPr>
        <w:t>ch</w:t>
      </w:r>
      <w:r w:rsidR="00C15B77" w:rsidRPr="00C15B77">
        <w:rPr>
          <w:rFonts w:ascii="Arial" w:hAnsi="Arial" w:cs="Arial"/>
          <w:sz w:val="20"/>
          <w:szCs w:val="20"/>
        </w:rPr>
        <w:t xml:space="preserve"> technick</w:t>
      </w:r>
      <w:r w:rsidR="004A6BB2">
        <w:rPr>
          <w:rFonts w:ascii="Arial" w:hAnsi="Arial" w:cs="Arial"/>
          <w:sz w:val="20"/>
          <w:szCs w:val="20"/>
        </w:rPr>
        <w:t>ých</w:t>
      </w:r>
      <w:r w:rsidR="00C15B77" w:rsidRPr="00C15B77">
        <w:rPr>
          <w:rFonts w:ascii="Arial" w:hAnsi="Arial" w:cs="Arial"/>
          <w:sz w:val="20"/>
          <w:szCs w:val="20"/>
        </w:rPr>
        <w:t xml:space="preserve"> nor</w:t>
      </w:r>
      <w:r w:rsidR="004A6BB2">
        <w:rPr>
          <w:rFonts w:ascii="Arial" w:hAnsi="Arial" w:cs="Arial"/>
          <w:sz w:val="20"/>
          <w:szCs w:val="20"/>
        </w:rPr>
        <w:t>iem</w:t>
      </w:r>
      <w:r w:rsidR="00C15B77" w:rsidRPr="00C15B77">
        <w:rPr>
          <w:rFonts w:ascii="Arial" w:hAnsi="Arial" w:cs="Arial"/>
          <w:sz w:val="20"/>
          <w:szCs w:val="20"/>
        </w:rPr>
        <w:t>, ktorými sa prevzali európske normy</w:t>
      </w:r>
      <w:r w:rsidR="00C15B77">
        <w:rPr>
          <w:rFonts w:ascii="Arial" w:hAnsi="Arial" w:cs="Arial"/>
          <w:sz w:val="20"/>
          <w:szCs w:val="20"/>
        </w:rPr>
        <w:t>,</w:t>
      </w:r>
      <w:r w:rsidR="008D3B54" w:rsidRPr="00D5689F">
        <w:rPr>
          <w:rFonts w:ascii="Arial" w:hAnsi="Arial" w:cs="Arial"/>
          <w:sz w:val="20"/>
          <w:szCs w:val="20"/>
        </w:rPr>
        <w:t xml:space="preserve"> slovenských technických noriem, bezpečnostných  a pracovno-právnych predpisov súvisiacich so zabezpečením predmetu.</w:t>
      </w:r>
      <w:r w:rsidR="004A6BB2">
        <w:rPr>
          <w:rFonts w:ascii="Arial" w:hAnsi="Arial" w:cs="Arial"/>
          <w:sz w:val="20"/>
          <w:szCs w:val="20"/>
        </w:rPr>
        <w:t xml:space="preserve"> </w:t>
      </w:r>
      <w:r w:rsidR="00106262">
        <w:rPr>
          <w:rFonts w:ascii="Arial" w:hAnsi="Arial" w:cs="Arial"/>
          <w:sz w:val="20"/>
          <w:szCs w:val="20"/>
        </w:rPr>
        <w:t>Pre uplatnenie v praxi sú záväznými všetky technické predpisy schválené Ministerstvom dopravy a výstavby SR. Takýmito predpismi sú:</w:t>
      </w:r>
    </w:p>
    <w:p w14:paraId="63FBED31" w14:textId="7CC46D57" w:rsidR="00106262" w:rsidRDefault="00106262" w:rsidP="0020269E">
      <w:pPr>
        <w:ind w:left="709" w:hanging="709"/>
        <w:jc w:val="both"/>
        <w:rPr>
          <w:rFonts w:ascii="Arial" w:hAnsi="Arial" w:cs="Arial"/>
          <w:sz w:val="20"/>
          <w:szCs w:val="20"/>
        </w:rPr>
      </w:pPr>
      <w:r>
        <w:rPr>
          <w:rFonts w:ascii="Arial" w:hAnsi="Arial" w:cs="Arial"/>
          <w:sz w:val="20"/>
          <w:szCs w:val="20"/>
        </w:rPr>
        <w:t xml:space="preserve">             a) Technické podmienky (TP),</w:t>
      </w:r>
    </w:p>
    <w:p w14:paraId="16A3AA87" w14:textId="24001B2D" w:rsidR="00106262" w:rsidRDefault="00106262" w:rsidP="0020269E">
      <w:pPr>
        <w:ind w:left="709" w:hanging="709"/>
        <w:jc w:val="both"/>
        <w:rPr>
          <w:rFonts w:ascii="Arial" w:hAnsi="Arial" w:cs="Arial"/>
          <w:sz w:val="20"/>
          <w:szCs w:val="20"/>
        </w:rPr>
      </w:pPr>
      <w:r>
        <w:rPr>
          <w:rFonts w:ascii="Arial" w:hAnsi="Arial" w:cs="Arial"/>
          <w:sz w:val="20"/>
          <w:szCs w:val="20"/>
        </w:rPr>
        <w:t xml:space="preserve">             b) Technicko-kvalitatívne podmienky (TKP)</w:t>
      </w:r>
    </w:p>
    <w:p w14:paraId="331F4C10" w14:textId="6A129411" w:rsidR="00106262" w:rsidRDefault="00106262" w:rsidP="0020269E">
      <w:pPr>
        <w:ind w:left="709" w:hanging="709"/>
        <w:jc w:val="both"/>
        <w:rPr>
          <w:rFonts w:ascii="Arial" w:hAnsi="Arial" w:cs="Arial"/>
          <w:sz w:val="20"/>
          <w:szCs w:val="20"/>
        </w:rPr>
      </w:pPr>
      <w:r>
        <w:rPr>
          <w:rFonts w:ascii="Arial" w:hAnsi="Arial" w:cs="Arial"/>
          <w:sz w:val="20"/>
          <w:szCs w:val="20"/>
        </w:rPr>
        <w:t xml:space="preserve">             v ich aktuálnom znení</w:t>
      </w:r>
      <w:r w:rsidR="00615199">
        <w:rPr>
          <w:rFonts w:ascii="Arial" w:hAnsi="Arial" w:cs="Arial"/>
          <w:sz w:val="20"/>
          <w:szCs w:val="20"/>
        </w:rPr>
        <w:t xml:space="preserve">, </w:t>
      </w:r>
      <w:r w:rsidR="00615199" w:rsidRPr="00615199">
        <w:rPr>
          <w:rFonts w:ascii="Arial" w:hAnsi="Arial" w:cs="Arial"/>
          <w:sz w:val="20"/>
          <w:szCs w:val="20"/>
        </w:rPr>
        <w:t>počas trvania rámcovej dohody.</w:t>
      </w:r>
    </w:p>
    <w:p w14:paraId="65C74716" w14:textId="77777777" w:rsidR="0008452A" w:rsidRPr="00D5689F" w:rsidRDefault="0008452A" w:rsidP="0020269E">
      <w:pPr>
        <w:ind w:left="709" w:hanging="709"/>
        <w:jc w:val="both"/>
        <w:rPr>
          <w:rFonts w:ascii="Arial" w:hAnsi="Arial" w:cs="Arial"/>
          <w:sz w:val="20"/>
          <w:szCs w:val="20"/>
        </w:rPr>
      </w:pPr>
    </w:p>
    <w:p w14:paraId="5A5FE4E4" w14:textId="7ACB45C4" w:rsidR="00734CEF" w:rsidRDefault="006543F6" w:rsidP="0070497E">
      <w:pPr>
        <w:ind w:left="709" w:hanging="709"/>
        <w:jc w:val="both"/>
        <w:rPr>
          <w:rFonts w:ascii="Arial" w:hAnsi="Arial" w:cs="Arial"/>
          <w:sz w:val="20"/>
          <w:szCs w:val="20"/>
        </w:rPr>
      </w:pPr>
      <w:r w:rsidRPr="00D5689F">
        <w:rPr>
          <w:rFonts w:ascii="Arial" w:hAnsi="Arial" w:cs="Arial"/>
          <w:sz w:val="20"/>
          <w:szCs w:val="20"/>
        </w:rPr>
        <w:t>5.2.</w:t>
      </w:r>
      <w:r w:rsidR="008D3B54" w:rsidRPr="00D5689F">
        <w:rPr>
          <w:rFonts w:ascii="Arial" w:hAnsi="Arial" w:cs="Arial"/>
          <w:sz w:val="20"/>
          <w:szCs w:val="20"/>
        </w:rPr>
        <w:tab/>
      </w:r>
      <w:bookmarkStart w:id="1" w:name="_Hlk525203621"/>
      <w:r w:rsidR="008D3B54" w:rsidRPr="00D5689F">
        <w:rPr>
          <w:rFonts w:ascii="Arial" w:hAnsi="Arial" w:cs="Arial"/>
          <w:sz w:val="20"/>
          <w:szCs w:val="20"/>
        </w:rPr>
        <w:t>Dodávateľ pri realizácií predmetu musí preukázať zhodu s normami platnými pre údržbu cestných komunikácií najmä</w:t>
      </w:r>
      <w:r w:rsidR="00106262">
        <w:rPr>
          <w:rFonts w:ascii="Arial" w:hAnsi="Arial" w:cs="Arial"/>
          <w:sz w:val="20"/>
          <w:szCs w:val="20"/>
        </w:rPr>
        <w:t>:</w:t>
      </w:r>
    </w:p>
    <w:p w14:paraId="2BDCEBDA" w14:textId="77777777" w:rsidR="00734CEF" w:rsidRDefault="00734CEF" w:rsidP="00295810">
      <w:pPr>
        <w:ind w:left="708"/>
        <w:jc w:val="both"/>
        <w:rPr>
          <w:rFonts w:ascii="Arial" w:hAnsi="Arial" w:cs="Arial"/>
          <w:sz w:val="20"/>
          <w:szCs w:val="20"/>
        </w:rPr>
      </w:pPr>
    </w:p>
    <w:p w14:paraId="5550C8AF"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6110 </w:t>
      </w:r>
      <w:r w:rsidRPr="00F42C50">
        <w:rPr>
          <w:rFonts w:ascii="Arial" w:hAnsi="Arial" w:cs="Arial"/>
          <w:sz w:val="20"/>
          <w:szCs w:val="20"/>
        </w:rPr>
        <w:tab/>
        <w:t>Projektovanie miestnych komunikácií</w:t>
      </w:r>
    </w:p>
    <w:p w14:paraId="172FCE26"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6114 </w:t>
      </w:r>
      <w:r w:rsidRPr="00F42C50">
        <w:rPr>
          <w:rFonts w:ascii="Arial" w:hAnsi="Arial" w:cs="Arial"/>
          <w:sz w:val="20"/>
          <w:szCs w:val="20"/>
        </w:rPr>
        <w:tab/>
        <w:t xml:space="preserve">Vozovky pozemných komunikácií. Základné ustanovenia pre </w:t>
      </w:r>
      <w:proofErr w:type="spellStart"/>
      <w:r w:rsidRPr="00F42C50">
        <w:rPr>
          <w:rFonts w:ascii="Arial" w:hAnsi="Arial" w:cs="Arial"/>
          <w:sz w:val="20"/>
          <w:szCs w:val="20"/>
        </w:rPr>
        <w:t>navovanie</w:t>
      </w:r>
      <w:proofErr w:type="spellEnd"/>
    </w:p>
    <w:p w14:paraId="200442DA"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6121 </w:t>
      </w:r>
      <w:r w:rsidRPr="00F42C50">
        <w:rPr>
          <w:rFonts w:ascii="Arial" w:hAnsi="Arial" w:cs="Arial"/>
          <w:sz w:val="20"/>
          <w:szCs w:val="20"/>
        </w:rPr>
        <w:tab/>
        <w:t>Stavba vozoviek. Hutnené asfaltové vrstvy</w:t>
      </w:r>
    </w:p>
    <w:p w14:paraId="5E855DC4"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6122 </w:t>
      </w:r>
      <w:r w:rsidRPr="00F42C50">
        <w:rPr>
          <w:rFonts w:ascii="Arial" w:hAnsi="Arial" w:cs="Arial"/>
          <w:sz w:val="20"/>
          <w:szCs w:val="20"/>
        </w:rPr>
        <w:tab/>
        <w:t>Stavba vozoviek. Liaty asfalt na pozemné komunikácie</w:t>
      </w:r>
    </w:p>
    <w:p w14:paraId="3D6B075D"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6123 </w:t>
      </w:r>
      <w:r w:rsidRPr="00F42C50">
        <w:rPr>
          <w:rFonts w:ascii="Arial" w:hAnsi="Arial" w:cs="Arial"/>
          <w:sz w:val="20"/>
          <w:szCs w:val="20"/>
        </w:rPr>
        <w:tab/>
        <w:t xml:space="preserve">Stavba vozoviek. </w:t>
      </w:r>
      <w:proofErr w:type="spellStart"/>
      <w:r w:rsidRPr="00F42C50">
        <w:rPr>
          <w:rFonts w:ascii="Arial" w:hAnsi="Arial" w:cs="Arial"/>
          <w:sz w:val="20"/>
          <w:szCs w:val="20"/>
        </w:rPr>
        <w:t>Cementobetónové</w:t>
      </w:r>
      <w:proofErr w:type="spellEnd"/>
      <w:r w:rsidRPr="00F42C50">
        <w:rPr>
          <w:rFonts w:ascii="Arial" w:hAnsi="Arial" w:cs="Arial"/>
          <w:sz w:val="20"/>
          <w:szCs w:val="20"/>
        </w:rPr>
        <w:t xml:space="preserve"> kryty</w:t>
      </w:r>
    </w:p>
    <w:p w14:paraId="4E06487C"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6124-1 </w:t>
      </w:r>
      <w:r w:rsidRPr="00F42C50">
        <w:rPr>
          <w:rFonts w:ascii="Arial" w:hAnsi="Arial" w:cs="Arial"/>
          <w:sz w:val="20"/>
          <w:szCs w:val="20"/>
        </w:rPr>
        <w:tab/>
        <w:t>Stavba vozoviek. Časť 1: Hydraulicky stmelené vrstvy</w:t>
      </w:r>
    </w:p>
    <w:p w14:paraId="6217A4BF"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6124-2 </w:t>
      </w:r>
      <w:r w:rsidRPr="00F42C50">
        <w:rPr>
          <w:rFonts w:ascii="Arial" w:hAnsi="Arial" w:cs="Arial"/>
          <w:sz w:val="20"/>
          <w:szCs w:val="20"/>
        </w:rPr>
        <w:tab/>
        <w:t>Stavba vozoviek. Časť 2: Medzerovitý betón</w:t>
      </w:r>
    </w:p>
    <w:p w14:paraId="40181C36"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6125 </w:t>
      </w:r>
      <w:r w:rsidRPr="00F42C50">
        <w:rPr>
          <w:rFonts w:ascii="Arial" w:hAnsi="Arial" w:cs="Arial"/>
          <w:sz w:val="20"/>
          <w:szCs w:val="20"/>
        </w:rPr>
        <w:tab/>
        <w:t>Stavba vozoviek. Upravené zeminy</w:t>
      </w:r>
    </w:p>
    <w:p w14:paraId="77FF21E0"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6127-1 </w:t>
      </w:r>
      <w:r w:rsidRPr="00F42C50">
        <w:rPr>
          <w:rFonts w:ascii="Arial" w:hAnsi="Arial" w:cs="Arial"/>
          <w:sz w:val="20"/>
          <w:szCs w:val="20"/>
        </w:rPr>
        <w:tab/>
        <w:t>Stavba vozoviek. Prelievané vrstvy. Časť 1: Penetračný makadam</w:t>
      </w:r>
    </w:p>
    <w:p w14:paraId="11C37B8C" w14:textId="31FC26C0"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6127-2 </w:t>
      </w:r>
      <w:r w:rsidRPr="00F42C50">
        <w:rPr>
          <w:rFonts w:ascii="Arial" w:hAnsi="Arial" w:cs="Arial"/>
          <w:sz w:val="20"/>
          <w:szCs w:val="20"/>
        </w:rPr>
        <w:tab/>
        <w:t>Stavba vozoviek.</w:t>
      </w:r>
      <w:r w:rsidR="00106262">
        <w:rPr>
          <w:rFonts w:ascii="Arial" w:hAnsi="Arial" w:cs="Arial"/>
          <w:sz w:val="20"/>
          <w:szCs w:val="20"/>
        </w:rPr>
        <w:t xml:space="preserve"> </w:t>
      </w:r>
      <w:r w:rsidRPr="00F42C50">
        <w:rPr>
          <w:rFonts w:ascii="Arial" w:hAnsi="Arial" w:cs="Arial"/>
          <w:sz w:val="20"/>
          <w:szCs w:val="20"/>
        </w:rPr>
        <w:t>Prelievané vrstvy. Časť 2: Štrk čiastočne vyplnený cementovou maltou</w:t>
      </w:r>
    </w:p>
    <w:p w14:paraId="1367765D"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6127-3 </w:t>
      </w:r>
      <w:r w:rsidRPr="00F42C50">
        <w:rPr>
          <w:rFonts w:ascii="Arial" w:hAnsi="Arial" w:cs="Arial"/>
          <w:sz w:val="20"/>
          <w:szCs w:val="20"/>
        </w:rPr>
        <w:tab/>
        <w:t xml:space="preserve">Stavba vozoviek. Prelievané vrstvy. Časť 3: </w:t>
      </w:r>
      <w:proofErr w:type="spellStart"/>
      <w:r w:rsidRPr="00F42C50">
        <w:rPr>
          <w:rFonts w:ascii="Arial" w:hAnsi="Arial" w:cs="Arial"/>
          <w:sz w:val="20"/>
          <w:szCs w:val="20"/>
        </w:rPr>
        <w:t>Asfaltocementový</w:t>
      </w:r>
      <w:proofErr w:type="spellEnd"/>
      <w:r w:rsidRPr="00F42C50">
        <w:rPr>
          <w:rFonts w:ascii="Arial" w:hAnsi="Arial" w:cs="Arial"/>
          <w:sz w:val="20"/>
          <w:szCs w:val="20"/>
        </w:rPr>
        <w:t xml:space="preserve"> betón</w:t>
      </w:r>
    </w:p>
    <w:p w14:paraId="033492B9"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6128-1 </w:t>
      </w:r>
      <w:r w:rsidRPr="00F42C50">
        <w:rPr>
          <w:rFonts w:ascii="Arial" w:hAnsi="Arial" w:cs="Arial"/>
          <w:sz w:val="20"/>
          <w:szCs w:val="20"/>
        </w:rPr>
        <w:tab/>
        <w:t>Stavba vozoviek. Časť 1: Vtláčaný asfaltový betón</w:t>
      </w:r>
    </w:p>
    <w:p w14:paraId="12ED7AE2"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73 6129 Stavba vozoviek. Postreky, nátery a</w:t>
      </w:r>
      <w:r w:rsidR="00734CEF" w:rsidRPr="00F42C50">
        <w:rPr>
          <w:rFonts w:ascii="Arial" w:hAnsi="Arial" w:cs="Arial"/>
          <w:sz w:val="20"/>
          <w:szCs w:val="20"/>
        </w:rPr>
        <w:t> </w:t>
      </w:r>
      <w:r w:rsidRPr="00F42C50">
        <w:rPr>
          <w:rFonts w:ascii="Arial" w:hAnsi="Arial" w:cs="Arial"/>
          <w:sz w:val="20"/>
          <w:szCs w:val="20"/>
        </w:rPr>
        <w:t>membrány</w:t>
      </w:r>
    </w:p>
    <w:p w14:paraId="3B8FE202" w14:textId="77777777" w:rsidR="00734CEF" w:rsidRPr="00F42C50" w:rsidRDefault="00734CEF" w:rsidP="00734CEF">
      <w:pPr>
        <w:ind w:left="708"/>
        <w:jc w:val="both"/>
        <w:rPr>
          <w:rFonts w:ascii="Arial" w:hAnsi="Arial" w:cs="Arial"/>
          <w:sz w:val="20"/>
          <w:szCs w:val="20"/>
        </w:rPr>
      </w:pPr>
      <w:r w:rsidRPr="00F42C50">
        <w:rPr>
          <w:rFonts w:ascii="Arial" w:hAnsi="Arial" w:cs="Arial"/>
          <w:sz w:val="20"/>
          <w:szCs w:val="20"/>
        </w:rPr>
        <w:t>STN EN 1339 Betónové dlaždice. Požiadavky a skúšobné metódy</w:t>
      </w:r>
    </w:p>
    <w:p w14:paraId="19DE3029" w14:textId="77777777" w:rsidR="00734CEF" w:rsidRPr="00F42C50" w:rsidRDefault="00734CEF" w:rsidP="00734CEF">
      <w:pPr>
        <w:ind w:left="708"/>
        <w:jc w:val="both"/>
        <w:rPr>
          <w:rFonts w:ascii="Arial" w:hAnsi="Arial" w:cs="Arial"/>
          <w:sz w:val="20"/>
          <w:szCs w:val="20"/>
        </w:rPr>
      </w:pPr>
      <w:r w:rsidRPr="00F42C50">
        <w:rPr>
          <w:rFonts w:ascii="Arial" w:hAnsi="Arial" w:cs="Arial"/>
          <w:sz w:val="20"/>
          <w:szCs w:val="20"/>
        </w:rPr>
        <w:t>STN EN 1339/AC</w:t>
      </w:r>
    </w:p>
    <w:p w14:paraId="7BEA48AB" w14:textId="77777777" w:rsidR="00734CEF" w:rsidRPr="00F42C50" w:rsidRDefault="00734CEF" w:rsidP="00295810">
      <w:pPr>
        <w:ind w:left="708"/>
        <w:jc w:val="both"/>
        <w:rPr>
          <w:rFonts w:ascii="Arial" w:hAnsi="Arial" w:cs="Arial"/>
          <w:sz w:val="20"/>
          <w:szCs w:val="20"/>
        </w:rPr>
      </w:pPr>
      <w:r w:rsidRPr="00F42C50">
        <w:rPr>
          <w:rFonts w:ascii="Arial" w:hAnsi="Arial" w:cs="Arial"/>
          <w:sz w:val="20"/>
          <w:szCs w:val="20"/>
        </w:rPr>
        <w:t>STN EN 1339/O1</w:t>
      </w:r>
    </w:p>
    <w:p w14:paraId="65F2B5AA"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73 6132 Hutný nestmelený podklad vozovky. Mechanicky spevnená zemina</w:t>
      </w:r>
    </w:p>
    <w:p w14:paraId="2B302A2E"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73 6133 Stavba ciest. Teleso pozemných komunikácií</w:t>
      </w:r>
    </w:p>
    <w:p w14:paraId="71CEDE01"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STN 73 6179 Rehabilitácia </w:t>
      </w:r>
      <w:proofErr w:type="spellStart"/>
      <w:r w:rsidRPr="00F42C50">
        <w:rPr>
          <w:rFonts w:ascii="Arial" w:hAnsi="Arial" w:cs="Arial"/>
          <w:sz w:val="20"/>
          <w:szCs w:val="20"/>
        </w:rPr>
        <w:t>cementobetónových</w:t>
      </w:r>
      <w:proofErr w:type="spellEnd"/>
      <w:r w:rsidRPr="00F42C50">
        <w:rPr>
          <w:rFonts w:ascii="Arial" w:hAnsi="Arial" w:cs="Arial"/>
          <w:sz w:val="20"/>
          <w:szCs w:val="20"/>
        </w:rPr>
        <w:t xml:space="preserve"> vozoviek pomocou asfaltových zmesí</w:t>
      </w:r>
    </w:p>
    <w:p w14:paraId="2827CE84" w14:textId="77777777" w:rsidR="00734CEF" w:rsidRPr="00F42C50" w:rsidRDefault="00734CEF" w:rsidP="00295810">
      <w:pPr>
        <w:ind w:left="708"/>
        <w:jc w:val="both"/>
        <w:rPr>
          <w:rFonts w:ascii="Arial" w:hAnsi="Arial" w:cs="Arial"/>
          <w:sz w:val="20"/>
          <w:szCs w:val="20"/>
        </w:rPr>
      </w:pPr>
      <w:r w:rsidRPr="00F42C50">
        <w:rPr>
          <w:rFonts w:ascii="Arial" w:hAnsi="Arial" w:cs="Arial"/>
          <w:sz w:val="20"/>
          <w:szCs w:val="20"/>
        </w:rPr>
        <w:t>STN 73 6179/Z1 a Z2</w:t>
      </w:r>
    </w:p>
    <w:p w14:paraId="1A2A6510"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73 6242 Vozovky na mostoch pozemných komunikácií. Navrhovanie a požiadavky na materiály</w:t>
      </w:r>
    </w:p>
    <w:p w14:paraId="6773D8BF" w14:textId="77777777" w:rsidR="005F7DF4" w:rsidRPr="00F42C50" w:rsidRDefault="005F7DF4" w:rsidP="00295810">
      <w:pPr>
        <w:ind w:left="708"/>
        <w:jc w:val="both"/>
        <w:rPr>
          <w:rFonts w:ascii="Arial" w:hAnsi="Arial" w:cs="Arial"/>
          <w:sz w:val="20"/>
          <w:szCs w:val="20"/>
        </w:rPr>
      </w:pPr>
      <w:r w:rsidRPr="00F42C50">
        <w:rPr>
          <w:rFonts w:ascii="Arial" w:hAnsi="Arial" w:cs="Arial"/>
          <w:sz w:val="20"/>
          <w:szCs w:val="20"/>
        </w:rPr>
        <w:t>STN 73 6242/Z1 a Z2</w:t>
      </w:r>
    </w:p>
    <w:p w14:paraId="624F1198"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EN 12273 Kalové zákryty. Požiadavky</w:t>
      </w:r>
      <w:r w:rsidR="008B6AE9" w:rsidRPr="00F42C50">
        <w:rPr>
          <w:rFonts w:ascii="Arial" w:hAnsi="Arial" w:cs="Arial"/>
          <w:sz w:val="20"/>
          <w:szCs w:val="20"/>
        </w:rPr>
        <w:t xml:space="preserve"> </w:t>
      </w:r>
      <w:r w:rsidRPr="00F42C50">
        <w:rPr>
          <w:rFonts w:ascii="Arial" w:hAnsi="Arial" w:cs="Arial"/>
          <w:sz w:val="20"/>
          <w:szCs w:val="20"/>
        </w:rPr>
        <w:t xml:space="preserve">(73 6168) </w:t>
      </w:r>
    </w:p>
    <w:p w14:paraId="0E62D7E0" w14:textId="77777777" w:rsidR="005F7DF4" w:rsidRPr="00F42C50" w:rsidRDefault="005F7DF4" w:rsidP="00295810">
      <w:pPr>
        <w:ind w:left="708"/>
        <w:jc w:val="both"/>
        <w:rPr>
          <w:rFonts w:ascii="Arial" w:hAnsi="Arial" w:cs="Arial"/>
          <w:sz w:val="20"/>
          <w:szCs w:val="20"/>
        </w:rPr>
      </w:pPr>
      <w:r w:rsidRPr="00F42C50">
        <w:rPr>
          <w:rFonts w:ascii="Arial" w:hAnsi="Arial" w:cs="Arial"/>
          <w:sz w:val="20"/>
          <w:szCs w:val="20"/>
        </w:rPr>
        <w:t>STN EN 12273/O1</w:t>
      </w:r>
    </w:p>
    <w:p w14:paraId="0100762F"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EN 13036-7 Povrchové vlastnosti vozoviek. Skúšobné metódy. Časť 7: Meranie nerovnosti vrstiev vozovky latou</w:t>
      </w:r>
      <w:r w:rsidR="008B6AE9" w:rsidRPr="00F42C50">
        <w:rPr>
          <w:rFonts w:ascii="Arial" w:hAnsi="Arial" w:cs="Arial"/>
          <w:sz w:val="20"/>
          <w:szCs w:val="20"/>
        </w:rPr>
        <w:t xml:space="preserve"> </w:t>
      </w:r>
      <w:r w:rsidRPr="00F42C50">
        <w:rPr>
          <w:rFonts w:ascii="Arial" w:hAnsi="Arial" w:cs="Arial"/>
          <w:sz w:val="20"/>
          <w:szCs w:val="20"/>
        </w:rPr>
        <w:t xml:space="preserve">(73 6171)  </w:t>
      </w:r>
    </w:p>
    <w:p w14:paraId="09C29955"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EN 13036-4 Povrchové vlastnosti vozoviek. Skúšobné metódy. Časť 4: Metóda merania odporu povrchu proti šmyku. Skúška kyvadlom</w:t>
      </w:r>
      <w:r w:rsidR="008B6AE9" w:rsidRPr="00F42C50">
        <w:rPr>
          <w:rFonts w:ascii="Arial" w:hAnsi="Arial" w:cs="Arial"/>
          <w:sz w:val="20"/>
          <w:szCs w:val="20"/>
        </w:rPr>
        <w:t xml:space="preserve"> </w:t>
      </w:r>
      <w:r w:rsidRPr="00F42C50">
        <w:rPr>
          <w:rFonts w:ascii="Arial" w:hAnsi="Arial" w:cs="Arial"/>
          <w:sz w:val="20"/>
          <w:szCs w:val="20"/>
        </w:rPr>
        <w:t xml:space="preserve">(73 6171) </w:t>
      </w:r>
      <w:r w:rsidRPr="00F42C50">
        <w:rPr>
          <w:rFonts w:ascii="Arial" w:hAnsi="Arial" w:cs="Arial"/>
          <w:sz w:val="20"/>
          <w:szCs w:val="20"/>
        </w:rPr>
        <w:tab/>
      </w:r>
    </w:p>
    <w:p w14:paraId="09810476"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STN EN 13036-1 Povrchové vlastnosti vozoviek a letiskových plôch. Skúšobné metódy.</w:t>
      </w:r>
    </w:p>
    <w:p w14:paraId="3594D2C9" w14:textId="77777777" w:rsidR="00295810" w:rsidRPr="00F42C50" w:rsidRDefault="00295810" w:rsidP="00295810">
      <w:pPr>
        <w:ind w:left="708"/>
        <w:jc w:val="both"/>
        <w:rPr>
          <w:rFonts w:ascii="Arial" w:hAnsi="Arial" w:cs="Arial"/>
          <w:sz w:val="20"/>
          <w:szCs w:val="20"/>
        </w:rPr>
      </w:pPr>
      <w:r w:rsidRPr="00F42C50">
        <w:rPr>
          <w:rFonts w:ascii="Arial" w:hAnsi="Arial" w:cs="Arial"/>
          <w:sz w:val="20"/>
          <w:szCs w:val="20"/>
        </w:rPr>
        <w:t xml:space="preserve">Časť 1: Meranie hĺbky </w:t>
      </w:r>
      <w:proofErr w:type="spellStart"/>
      <w:r w:rsidRPr="00F42C50">
        <w:rPr>
          <w:rFonts w:ascii="Arial" w:hAnsi="Arial" w:cs="Arial"/>
          <w:sz w:val="20"/>
          <w:szCs w:val="20"/>
        </w:rPr>
        <w:t>makrotextúry</w:t>
      </w:r>
      <w:proofErr w:type="spellEnd"/>
      <w:r w:rsidRPr="00F42C50">
        <w:rPr>
          <w:rFonts w:ascii="Arial" w:hAnsi="Arial" w:cs="Arial"/>
          <w:sz w:val="20"/>
          <w:szCs w:val="20"/>
        </w:rPr>
        <w:t xml:space="preserve"> povrchu vozovky odmernou metódou</w:t>
      </w:r>
      <w:r w:rsidR="008B6AE9" w:rsidRPr="00F42C50">
        <w:rPr>
          <w:rFonts w:ascii="Arial" w:hAnsi="Arial" w:cs="Arial"/>
          <w:sz w:val="20"/>
          <w:szCs w:val="20"/>
        </w:rPr>
        <w:t xml:space="preserve"> </w:t>
      </w:r>
      <w:r w:rsidRPr="00F42C50">
        <w:rPr>
          <w:rFonts w:ascii="Arial" w:hAnsi="Arial" w:cs="Arial"/>
          <w:sz w:val="20"/>
          <w:szCs w:val="20"/>
        </w:rPr>
        <w:t xml:space="preserve">(73 6171) </w:t>
      </w:r>
      <w:r w:rsidRPr="00F42C50">
        <w:rPr>
          <w:rFonts w:ascii="Arial" w:hAnsi="Arial" w:cs="Arial"/>
          <w:sz w:val="20"/>
          <w:szCs w:val="20"/>
        </w:rPr>
        <w:tab/>
      </w:r>
    </w:p>
    <w:p w14:paraId="296735C9" w14:textId="77777777" w:rsidR="008D3B54" w:rsidRPr="00F42C50" w:rsidRDefault="00295810" w:rsidP="00295810">
      <w:pPr>
        <w:ind w:left="708"/>
        <w:jc w:val="both"/>
        <w:rPr>
          <w:rFonts w:ascii="Arial" w:hAnsi="Arial" w:cs="Arial"/>
          <w:sz w:val="20"/>
          <w:szCs w:val="20"/>
        </w:rPr>
      </w:pPr>
      <w:r w:rsidRPr="00F42C50">
        <w:rPr>
          <w:rFonts w:ascii="Arial" w:hAnsi="Arial" w:cs="Arial"/>
          <w:sz w:val="20"/>
          <w:szCs w:val="20"/>
        </w:rPr>
        <w:t>STN EN 13108-1-21 Asfaltové zmesi. Požiadavky na materiály. Časť 1 až Časť 21 (súbor STN EN)</w:t>
      </w:r>
      <w:r w:rsidR="008B6AE9" w:rsidRPr="00F42C50">
        <w:rPr>
          <w:rFonts w:ascii="Arial" w:hAnsi="Arial" w:cs="Arial"/>
          <w:sz w:val="20"/>
          <w:szCs w:val="20"/>
        </w:rPr>
        <w:t xml:space="preserve"> </w:t>
      </w:r>
      <w:r w:rsidRPr="00F42C50">
        <w:rPr>
          <w:rFonts w:ascii="Arial" w:hAnsi="Arial" w:cs="Arial"/>
          <w:sz w:val="20"/>
          <w:szCs w:val="20"/>
        </w:rPr>
        <w:t xml:space="preserve">(73 6163) </w:t>
      </w:r>
      <w:r w:rsidRPr="00F42C50">
        <w:rPr>
          <w:rFonts w:ascii="Arial" w:hAnsi="Arial" w:cs="Arial"/>
          <w:sz w:val="20"/>
          <w:szCs w:val="20"/>
        </w:rPr>
        <w:tab/>
      </w:r>
    </w:p>
    <w:p w14:paraId="77872A32" w14:textId="77777777" w:rsidR="008B6AE9" w:rsidRPr="00F42C50" w:rsidRDefault="008B6AE9" w:rsidP="008B6AE9">
      <w:pPr>
        <w:ind w:left="708"/>
        <w:jc w:val="both"/>
        <w:rPr>
          <w:rFonts w:ascii="Arial" w:hAnsi="Arial" w:cs="Arial"/>
          <w:sz w:val="20"/>
          <w:szCs w:val="20"/>
        </w:rPr>
      </w:pPr>
      <w:r w:rsidRPr="00F42C50">
        <w:rPr>
          <w:rFonts w:ascii="Arial" w:hAnsi="Arial" w:cs="Arial"/>
          <w:sz w:val="20"/>
          <w:szCs w:val="20"/>
        </w:rPr>
        <w:t>STN EN 12899-1 – Trvalé zvislé dopravné značky. Časť 1: Trvalé dopravné značky.</w:t>
      </w:r>
    </w:p>
    <w:p w14:paraId="176AB9A0" w14:textId="63405B6C" w:rsidR="008B6AE9" w:rsidRDefault="008B6AE9" w:rsidP="008B6AE9">
      <w:pPr>
        <w:ind w:left="708"/>
        <w:jc w:val="both"/>
        <w:rPr>
          <w:rFonts w:ascii="Arial" w:hAnsi="Arial" w:cs="Arial"/>
          <w:sz w:val="20"/>
          <w:szCs w:val="20"/>
        </w:rPr>
      </w:pPr>
      <w:r w:rsidRPr="00F42C50">
        <w:rPr>
          <w:rFonts w:ascii="Arial" w:hAnsi="Arial" w:cs="Arial"/>
          <w:sz w:val="20"/>
          <w:szCs w:val="20"/>
        </w:rPr>
        <w:t>STN 018020 a zmena 1 a zmena 2 – Dopravné značky na pozemných komunikáciách.</w:t>
      </w:r>
    </w:p>
    <w:p w14:paraId="37003BBD" w14:textId="5BFDE8D8" w:rsidR="00106262" w:rsidRDefault="00106262" w:rsidP="008B6AE9">
      <w:pPr>
        <w:ind w:left="708"/>
        <w:jc w:val="both"/>
        <w:rPr>
          <w:rFonts w:ascii="Arial" w:hAnsi="Arial" w:cs="Arial"/>
          <w:sz w:val="20"/>
          <w:szCs w:val="20"/>
        </w:rPr>
      </w:pPr>
      <w:r w:rsidRPr="00106262">
        <w:rPr>
          <w:rFonts w:ascii="Arial" w:hAnsi="Arial" w:cs="Arial"/>
          <w:sz w:val="20"/>
          <w:szCs w:val="20"/>
        </w:rPr>
        <w:t>Pri datovaných odkazoch platí iba citované vydanie. Pri nedatovaných odkazoch platí posledné vydanie dokumentu (vrátane zmien).</w:t>
      </w:r>
    </w:p>
    <w:p w14:paraId="36DA8CAC" w14:textId="77777777" w:rsidR="00106262" w:rsidRDefault="00106262" w:rsidP="008B6AE9">
      <w:pPr>
        <w:ind w:left="708"/>
        <w:jc w:val="both"/>
        <w:rPr>
          <w:rFonts w:ascii="Arial" w:hAnsi="Arial" w:cs="Arial"/>
          <w:sz w:val="20"/>
          <w:szCs w:val="20"/>
        </w:rPr>
      </w:pPr>
    </w:p>
    <w:p w14:paraId="54301423" w14:textId="4168FBD9" w:rsidR="004A6BB2" w:rsidRDefault="00A61D7A" w:rsidP="0008452A">
      <w:pPr>
        <w:ind w:left="709" w:hanging="709"/>
        <w:jc w:val="both"/>
        <w:rPr>
          <w:rFonts w:ascii="Arial" w:hAnsi="Arial" w:cs="Arial"/>
          <w:sz w:val="20"/>
          <w:szCs w:val="20"/>
        </w:rPr>
      </w:pPr>
      <w:r>
        <w:rPr>
          <w:rFonts w:ascii="Arial" w:hAnsi="Arial" w:cs="Arial"/>
          <w:sz w:val="20"/>
          <w:szCs w:val="20"/>
        </w:rPr>
        <w:t xml:space="preserve">5.3 </w:t>
      </w:r>
      <w:r w:rsidR="0008452A">
        <w:rPr>
          <w:rFonts w:ascii="Arial" w:hAnsi="Arial" w:cs="Arial"/>
          <w:sz w:val="20"/>
          <w:szCs w:val="20"/>
        </w:rPr>
        <w:tab/>
      </w:r>
      <w:r w:rsidR="004A6BB2">
        <w:rPr>
          <w:rFonts w:ascii="Arial" w:hAnsi="Arial" w:cs="Arial"/>
          <w:sz w:val="20"/>
          <w:szCs w:val="20"/>
        </w:rPr>
        <w:t>S</w:t>
      </w:r>
      <w:r w:rsidR="004A6BB2" w:rsidRPr="004A6BB2">
        <w:rPr>
          <w:rFonts w:ascii="Arial" w:hAnsi="Arial" w:cs="Arial"/>
          <w:sz w:val="20"/>
          <w:szCs w:val="20"/>
        </w:rPr>
        <w:t>úvisiace a citované právne predpisy</w:t>
      </w:r>
      <w:r w:rsidR="00D0036F">
        <w:rPr>
          <w:rFonts w:ascii="Arial" w:hAnsi="Arial" w:cs="Arial"/>
          <w:sz w:val="20"/>
          <w:szCs w:val="20"/>
        </w:rPr>
        <w:t xml:space="preserve">, ktoré je </w:t>
      </w:r>
      <w:r w:rsidR="00D0036F" w:rsidRPr="00D0036F">
        <w:rPr>
          <w:rFonts w:ascii="Arial" w:hAnsi="Arial" w:cs="Arial"/>
          <w:sz w:val="20"/>
          <w:szCs w:val="20"/>
        </w:rPr>
        <w:t>Dodávateľ  viazaný pri plnení predmetu dohody dodržiavať</w:t>
      </w:r>
      <w:r w:rsidR="00D0036F">
        <w:rPr>
          <w:rFonts w:ascii="Arial" w:hAnsi="Arial" w:cs="Arial"/>
          <w:sz w:val="20"/>
          <w:szCs w:val="20"/>
        </w:rPr>
        <w:t xml:space="preserve">: </w:t>
      </w:r>
    </w:p>
    <w:p w14:paraId="73928AE5" w14:textId="77777777" w:rsidR="00D0036F" w:rsidRPr="004A6BB2" w:rsidRDefault="00D0036F" w:rsidP="0008452A">
      <w:pPr>
        <w:ind w:left="709" w:hanging="709"/>
        <w:jc w:val="both"/>
        <w:rPr>
          <w:rFonts w:ascii="Arial" w:hAnsi="Arial" w:cs="Arial"/>
          <w:sz w:val="20"/>
          <w:szCs w:val="20"/>
        </w:rPr>
      </w:pPr>
    </w:p>
    <w:p w14:paraId="53815EF3" w14:textId="5A6E709A" w:rsidR="004A6BB2" w:rsidRPr="004A6BB2" w:rsidRDefault="004A6BB2" w:rsidP="006F5A52">
      <w:pPr>
        <w:ind w:left="708"/>
        <w:jc w:val="both"/>
        <w:rPr>
          <w:rFonts w:ascii="Arial" w:hAnsi="Arial" w:cs="Arial"/>
          <w:sz w:val="20"/>
          <w:szCs w:val="20"/>
        </w:rPr>
      </w:pPr>
      <w:r w:rsidRPr="004A6BB2">
        <w:rPr>
          <w:rFonts w:ascii="Arial" w:hAnsi="Arial" w:cs="Arial"/>
          <w:sz w:val="20"/>
          <w:szCs w:val="20"/>
        </w:rPr>
        <w:t>Zákon č. 135/1961 Zb. o pozemných komunikáciách (cestný zákon) v znení neskorších</w:t>
      </w:r>
    </w:p>
    <w:p w14:paraId="2524811F" w14:textId="04A8D5F1" w:rsidR="004A6BB2" w:rsidRDefault="004A6BB2" w:rsidP="006F5A52">
      <w:pPr>
        <w:ind w:left="708"/>
        <w:jc w:val="both"/>
        <w:rPr>
          <w:rFonts w:ascii="Arial" w:hAnsi="Arial" w:cs="Arial"/>
          <w:sz w:val="20"/>
          <w:szCs w:val="20"/>
        </w:rPr>
      </w:pPr>
      <w:r w:rsidRPr="004A6BB2">
        <w:rPr>
          <w:rFonts w:ascii="Arial" w:hAnsi="Arial" w:cs="Arial"/>
          <w:sz w:val="20"/>
          <w:szCs w:val="20"/>
        </w:rPr>
        <w:t>predpisov;</w:t>
      </w:r>
    </w:p>
    <w:p w14:paraId="5C241FAB" w14:textId="77777777" w:rsidR="00615199" w:rsidRPr="004A6BB2" w:rsidRDefault="00615199" w:rsidP="004A6BB2">
      <w:pPr>
        <w:ind w:left="708"/>
        <w:jc w:val="both"/>
        <w:rPr>
          <w:rFonts w:ascii="Arial" w:hAnsi="Arial" w:cs="Arial"/>
          <w:sz w:val="20"/>
          <w:szCs w:val="20"/>
        </w:rPr>
      </w:pPr>
    </w:p>
    <w:p w14:paraId="698F1495" w14:textId="2203A343" w:rsidR="00615199" w:rsidRPr="004A6BB2" w:rsidRDefault="004A6BB2" w:rsidP="00615199">
      <w:pPr>
        <w:ind w:left="708"/>
        <w:jc w:val="both"/>
        <w:rPr>
          <w:rFonts w:ascii="Arial" w:hAnsi="Arial" w:cs="Arial"/>
          <w:sz w:val="20"/>
          <w:szCs w:val="20"/>
        </w:rPr>
      </w:pPr>
      <w:r w:rsidRPr="004A6BB2">
        <w:rPr>
          <w:rFonts w:ascii="Arial" w:hAnsi="Arial" w:cs="Arial"/>
          <w:sz w:val="20"/>
          <w:szCs w:val="20"/>
        </w:rPr>
        <w:t>zákon č. 50/1976 Zb. o územnom plánovaní a stavebnom poriadku (stavebný zákon), v</w:t>
      </w:r>
      <w:r w:rsidR="00615199">
        <w:rPr>
          <w:rFonts w:ascii="Arial" w:hAnsi="Arial" w:cs="Arial"/>
          <w:sz w:val="20"/>
          <w:szCs w:val="20"/>
        </w:rPr>
        <w:t> </w:t>
      </w:r>
      <w:r w:rsidRPr="004A6BB2">
        <w:rPr>
          <w:rFonts w:ascii="Arial" w:hAnsi="Arial" w:cs="Arial"/>
          <w:sz w:val="20"/>
          <w:szCs w:val="20"/>
        </w:rPr>
        <w:t>znení</w:t>
      </w:r>
      <w:r w:rsidR="00615199" w:rsidRPr="00615199">
        <w:rPr>
          <w:rFonts w:ascii="Arial" w:hAnsi="Arial" w:cs="Arial"/>
          <w:sz w:val="20"/>
          <w:szCs w:val="20"/>
        </w:rPr>
        <w:t xml:space="preserve"> </w:t>
      </w:r>
      <w:r w:rsidR="00615199" w:rsidRPr="004A6BB2">
        <w:rPr>
          <w:rFonts w:ascii="Arial" w:hAnsi="Arial" w:cs="Arial"/>
          <w:sz w:val="20"/>
          <w:szCs w:val="20"/>
        </w:rPr>
        <w:t>neskorších predpisov;</w:t>
      </w:r>
    </w:p>
    <w:p w14:paraId="5404A828" w14:textId="77777777" w:rsidR="00615199" w:rsidRPr="004A6BB2" w:rsidRDefault="00615199" w:rsidP="00615199">
      <w:pPr>
        <w:jc w:val="both"/>
        <w:rPr>
          <w:rFonts w:ascii="Arial" w:hAnsi="Arial" w:cs="Arial"/>
          <w:sz w:val="20"/>
          <w:szCs w:val="20"/>
        </w:rPr>
      </w:pPr>
    </w:p>
    <w:p w14:paraId="5608EC6F" w14:textId="009B14E4" w:rsidR="004A6BB2" w:rsidRDefault="004A6BB2" w:rsidP="00615199">
      <w:pPr>
        <w:ind w:left="708"/>
        <w:jc w:val="both"/>
        <w:rPr>
          <w:rFonts w:ascii="Arial" w:hAnsi="Arial" w:cs="Arial"/>
          <w:sz w:val="20"/>
          <w:szCs w:val="20"/>
        </w:rPr>
      </w:pPr>
      <w:r w:rsidRPr="004A6BB2">
        <w:rPr>
          <w:rFonts w:ascii="Arial" w:hAnsi="Arial" w:cs="Arial"/>
          <w:sz w:val="20"/>
          <w:szCs w:val="20"/>
        </w:rPr>
        <w:lastRenderedPageBreak/>
        <w:t>vyhláška FMV č. 35/1984 Zb. ktorou sa vykonáva zákon o pozemných komunikáciách (cestný</w:t>
      </w:r>
      <w:r w:rsidR="00615199" w:rsidRPr="00615199">
        <w:rPr>
          <w:rFonts w:ascii="Arial" w:hAnsi="Arial" w:cs="Arial"/>
          <w:sz w:val="20"/>
          <w:szCs w:val="20"/>
        </w:rPr>
        <w:t xml:space="preserve"> </w:t>
      </w:r>
      <w:r w:rsidR="00615199" w:rsidRPr="004A6BB2">
        <w:rPr>
          <w:rFonts w:ascii="Arial" w:hAnsi="Arial" w:cs="Arial"/>
          <w:sz w:val="20"/>
          <w:szCs w:val="20"/>
        </w:rPr>
        <w:t>zákon), v znení neskorších predpisov;</w:t>
      </w:r>
    </w:p>
    <w:p w14:paraId="587D103F" w14:textId="77777777" w:rsidR="00615199" w:rsidRPr="004A6BB2" w:rsidRDefault="00615199" w:rsidP="00615199">
      <w:pPr>
        <w:ind w:left="708"/>
        <w:jc w:val="both"/>
        <w:rPr>
          <w:rFonts w:ascii="Arial" w:hAnsi="Arial" w:cs="Arial"/>
          <w:sz w:val="20"/>
          <w:szCs w:val="20"/>
        </w:rPr>
      </w:pPr>
    </w:p>
    <w:p w14:paraId="0F06770F" w14:textId="50E51B2D" w:rsidR="004A6BB2" w:rsidRDefault="004A6BB2" w:rsidP="00615199">
      <w:pPr>
        <w:ind w:left="708"/>
        <w:jc w:val="both"/>
        <w:rPr>
          <w:rFonts w:ascii="Arial" w:hAnsi="Arial" w:cs="Arial"/>
          <w:sz w:val="20"/>
          <w:szCs w:val="20"/>
        </w:rPr>
      </w:pPr>
      <w:r w:rsidRPr="004A6BB2">
        <w:rPr>
          <w:rFonts w:ascii="Arial" w:hAnsi="Arial" w:cs="Arial"/>
          <w:sz w:val="20"/>
          <w:szCs w:val="20"/>
        </w:rPr>
        <w:t>zákon č. 56/2018 Z. z. o posudzovaní zhody výrobku, sprístupňovaní určeného výrobku na trhu</w:t>
      </w:r>
      <w:r w:rsidR="00615199" w:rsidRPr="00615199">
        <w:rPr>
          <w:rFonts w:ascii="Arial" w:hAnsi="Arial" w:cs="Arial"/>
          <w:sz w:val="20"/>
          <w:szCs w:val="20"/>
        </w:rPr>
        <w:t xml:space="preserve"> </w:t>
      </w:r>
      <w:r w:rsidR="00615199" w:rsidRPr="004A6BB2">
        <w:rPr>
          <w:rFonts w:ascii="Arial" w:hAnsi="Arial" w:cs="Arial"/>
          <w:sz w:val="20"/>
          <w:szCs w:val="20"/>
        </w:rPr>
        <w:t>a o zmene a doplnení niektorých zákonov;</w:t>
      </w:r>
    </w:p>
    <w:p w14:paraId="00506DEF" w14:textId="77777777" w:rsidR="00615199" w:rsidRPr="004A6BB2" w:rsidRDefault="00615199" w:rsidP="00615199">
      <w:pPr>
        <w:ind w:left="708"/>
        <w:jc w:val="both"/>
        <w:rPr>
          <w:rFonts w:ascii="Arial" w:hAnsi="Arial" w:cs="Arial"/>
          <w:sz w:val="20"/>
          <w:szCs w:val="20"/>
        </w:rPr>
      </w:pPr>
    </w:p>
    <w:p w14:paraId="03788343" w14:textId="1E549A9D" w:rsidR="004A6BB2" w:rsidRPr="004A6BB2" w:rsidRDefault="004A6BB2" w:rsidP="004A6BB2">
      <w:pPr>
        <w:ind w:left="708"/>
        <w:jc w:val="both"/>
        <w:rPr>
          <w:rFonts w:ascii="Arial" w:hAnsi="Arial" w:cs="Arial"/>
          <w:sz w:val="20"/>
          <w:szCs w:val="20"/>
        </w:rPr>
      </w:pPr>
      <w:r w:rsidRPr="004A6BB2">
        <w:rPr>
          <w:rFonts w:ascii="Arial" w:hAnsi="Arial" w:cs="Arial"/>
          <w:sz w:val="20"/>
          <w:szCs w:val="20"/>
        </w:rPr>
        <w:t>zákon č. 124/2006 Z. z. o bezpečnosti a ochrane zdravia pri práci a o zmene a doplnení</w:t>
      </w:r>
    </w:p>
    <w:p w14:paraId="4150653A" w14:textId="28962279" w:rsidR="004A6BB2" w:rsidRDefault="004A6BB2" w:rsidP="004A6BB2">
      <w:pPr>
        <w:ind w:left="708"/>
        <w:jc w:val="both"/>
        <w:rPr>
          <w:rFonts w:ascii="Arial" w:hAnsi="Arial" w:cs="Arial"/>
          <w:sz w:val="20"/>
          <w:szCs w:val="20"/>
        </w:rPr>
      </w:pPr>
      <w:r w:rsidRPr="004A6BB2">
        <w:rPr>
          <w:rFonts w:ascii="Arial" w:hAnsi="Arial" w:cs="Arial"/>
          <w:sz w:val="20"/>
          <w:szCs w:val="20"/>
        </w:rPr>
        <w:t>niektorých zákonov v znení neskorších predpisov;</w:t>
      </w:r>
    </w:p>
    <w:p w14:paraId="22B53BB9" w14:textId="77777777" w:rsidR="00615199" w:rsidRPr="004A6BB2" w:rsidRDefault="00615199" w:rsidP="004A6BB2">
      <w:pPr>
        <w:ind w:left="708"/>
        <w:jc w:val="both"/>
        <w:rPr>
          <w:rFonts w:ascii="Arial" w:hAnsi="Arial" w:cs="Arial"/>
          <w:sz w:val="20"/>
          <w:szCs w:val="20"/>
        </w:rPr>
      </w:pPr>
    </w:p>
    <w:p w14:paraId="431B482D" w14:textId="77777777" w:rsidR="00D90CD8" w:rsidRDefault="00D90CD8" w:rsidP="004A6BB2">
      <w:pPr>
        <w:ind w:left="708"/>
        <w:jc w:val="both"/>
        <w:rPr>
          <w:rFonts w:ascii="Arial" w:hAnsi="Arial" w:cs="Arial"/>
          <w:sz w:val="20"/>
          <w:szCs w:val="20"/>
        </w:rPr>
      </w:pPr>
    </w:p>
    <w:p w14:paraId="44482B46" w14:textId="22376B47" w:rsidR="004A6BB2" w:rsidRPr="004A6BB2" w:rsidRDefault="004A6BB2" w:rsidP="004A6BB2">
      <w:pPr>
        <w:ind w:left="708"/>
        <w:jc w:val="both"/>
        <w:rPr>
          <w:rFonts w:ascii="Arial" w:hAnsi="Arial" w:cs="Arial"/>
          <w:sz w:val="20"/>
          <w:szCs w:val="20"/>
        </w:rPr>
      </w:pPr>
      <w:r w:rsidRPr="004A6BB2">
        <w:rPr>
          <w:rFonts w:ascii="Arial" w:hAnsi="Arial" w:cs="Arial"/>
          <w:sz w:val="20"/>
          <w:szCs w:val="20"/>
        </w:rPr>
        <w:t>zákon č. 8/2009 Z. z. o cestnej premávke a o zmene a doplnení niektorých zákonov v znení</w:t>
      </w:r>
    </w:p>
    <w:p w14:paraId="1FB10807" w14:textId="56FE2A36" w:rsidR="004A6BB2" w:rsidRDefault="004A6BB2" w:rsidP="004A6BB2">
      <w:pPr>
        <w:ind w:left="708"/>
        <w:jc w:val="both"/>
        <w:rPr>
          <w:rFonts w:ascii="Arial" w:hAnsi="Arial" w:cs="Arial"/>
          <w:sz w:val="20"/>
          <w:szCs w:val="20"/>
        </w:rPr>
      </w:pPr>
      <w:r w:rsidRPr="004A6BB2">
        <w:rPr>
          <w:rFonts w:ascii="Arial" w:hAnsi="Arial" w:cs="Arial"/>
          <w:sz w:val="20"/>
          <w:szCs w:val="20"/>
        </w:rPr>
        <w:t>neskorších predpisov;</w:t>
      </w:r>
    </w:p>
    <w:p w14:paraId="6FA6321B" w14:textId="77777777" w:rsidR="00840031" w:rsidRDefault="00840031" w:rsidP="004A6BB2">
      <w:pPr>
        <w:ind w:left="708"/>
        <w:jc w:val="both"/>
        <w:rPr>
          <w:rFonts w:ascii="Arial" w:hAnsi="Arial" w:cs="Arial"/>
          <w:sz w:val="20"/>
          <w:szCs w:val="20"/>
        </w:rPr>
      </w:pPr>
    </w:p>
    <w:p w14:paraId="0E66CADC" w14:textId="686381A4" w:rsidR="00840031" w:rsidRDefault="00840031" w:rsidP="00840031">
      <w:pPr>
        <w:ind w:left="708"/>
        <w:jc w:val="both"/>
        <w:rPr>
          <w:rFonts w:ascii="Arial" w:hAnsi="Arial" w:cs="Arial"/>
          <w:sz w:val="20"/>
          <w:szCs w:val="20"/>
        </w:rPr>
      </w:pPr>
      <w:r>
        <w:rPr>
          <w:rFonts w:ascii="Arial" w:hAnsi="Arial" w:cs="Arial"/>
          <w:sz w:val="20"/>
          <w:szCs w:val="20"/>
        </w:rPr>
        <w:t>vyhlášky MV SR č. 30/2020</w:t>
      </w:r>
      <w:r w:rsidRPr="008B6AE9">
        <w:rPr>
          <w:rFonts w:ascii="Arial" w:hAnsi="Arial" w:cs="Arial"/>
          <w:sz w:val="20"/>
          <w:szCs w:val="20"/>
        </w:rPr>
        <w:t xml:space="preserve"> Z. z. – ktorou sa vykonáva zákon o cestnej premávke a o zmene a doplnení niektorých zákonov v znení neskorších predpisov.</w:t>
      </w:r>
    </w:p>
    <w:p w14:paraId="10307B45" w14:textId="77777777" w:rsidR="00615199" w:rsidRPr="004A6BB2" w:rsidRDefault="00615199" w:rsidP="00840031">
      <w:pPr>
        <w:jc w:val="both"/>
        <w:rPr>
          <w:rFonts w:ascii="Arial" w:hAnsi="Arial" w:cs="Arial"/>
          <w:sz w:val="20"/>
          <w:szCs w:val="20"/>
        </w:rPr>
      </w:pPr>
    </w:p>
    <w:p w14:paraId="798D3300" w14:textId="76A82AAC" w:rsidR="004A6BB2" w:rsidRPr="004A6BB2" w:rsidRDefault="004A6BB2" w:rsidP="004A6BB2">
      <w:pPr>
        <w:ind w:left="708"/>
        <w:jc w:val="both"/>
        <w:rPr>
          <w:rFonts w:ascii="Arial" w:hAnsi="Arial" w:cs="Arial"/>
          <w:sz w:val="20"/>
          <w:szCs w:val="20"/>
        </w:rPr>
      </w:pPr>
      <w:r w:rsidRPr="004A6BB2">
        <w:rPr>
          <w:rFonts w:ascii="Arial" w:hAnsi="Arial" w:cs="Arial"/>
          <w:sz w:val="20"/>
          <w:szCs w:val="20"/>
        </w:rPr>
        <w:t>zákon č. 133/2013 Z. z. o stavebných výrobkoch a o zmene a doplnení niektorých zákonov</w:t>
      </w:r>
    </w:p>
    <w:p w14:paraId="38EA827C" w14:textId="2EF5AD08" w:rsidR="004A6BB2" w:rsidRDefault="004A6BB2" w:rsidP="004A6BB2">
      <w:pPr>
        <w:ind w:left="708"/>
        <w:jc w:val="both"/>
        <w:rPr>
          <w:rFonts w:ascii="Arial" w:hAnsi="Arial" w:cs="Arial"/>
          <w:sz w:val="20"/>
          <w:szCs w:val="20"/>
        </w:rPr>
      </w:pPr>
      <w:r w:rsidRPr="004A6BB2">
        <w:rPr>
          <w:rFonts w:ascii="Arial" w:hAnsi="Arial" w:cs="Arial"/>
          <w:sz w:val="20"/>
          <w:szCs w:val="20"/>
        </w:rPr>
        <w:t>v znení neskorších predpisov;</w:t>
      </w:r>
    </w:p>
    <w:p w14:paraId="21FBD0C4" w14:textId="77777777" w:rsidR="00615199" w:rsidRPr="004A6BB2" w:rsidRDefault="00615199" w:rsidP="004A6BB2">
      <w:pPr>
        <w:ind w:left="708"/>
        <w:jc w:val="both"/>
        <w:rPr>
          <w:rFonts w:ascii="Arial" w:hAnsi="Arial" w:cs="Arial"/>
          <w:sz w:val="20"/>
          <w:szCs w:val="20"/>
        </w:rPr>
      </w:pPr>
    </w:p>
    <w:p w14:paraId="179C8FB6" w14:textId="0EEFE328" w:rsidR="004A6BB2" w:rsidRPr="004A6BB2" w:rsidRDefault="004A6BB2" w:rsidP="004A6BB2">
      <w:pPr>
        <w:ind w:left="708"/>
        <w:jc w:val="both"/>
        <w:rPr>
          <w:rFonts w:ascii="Arial" w:hAnsi="Arial" w:cs="Arial"/>
          <w:sz w:val="20"/>
          <w:szCs w:val="20"/>
        </w:rPr>
      </w:pPr>
      <w:r w:rsidRPr="004A6BB2">
        <w:rPr>
          <w:rFonts w:ascii="Arial" w:hAnsi="Arial" w:cs="Arial"/>
          <w:sz w:val="20"/>
          <w:szCs w:val="20"/>
        </w:rPr>
        <w:t>vyhláška MDVRR SR č. 162/2013 Z. z. ktorou sa ustanovuje zoznam skupín stavebných</w:t>
      </w:r>
    </w:p>
    <w:p w14:paraId="6C420996" w14:textId="52F0F55C" w:rsidR="004A6BB2" w:rsidRDefault="004A6BB2" w:rsidP="004A6BB2">
      <w:pPr>
        <w:ind w:left="708"/>
        <w:jc w:val="both"/>
        <w:rPr>
          <w:rFonts w:ascii="Arial" w:hAnsi="Arial" w:cs="Arial"/>
          <w:sz w:val="20"/>
          <w:szCs w:val="20"/>
        </w:rPr>
      </w:pPr>
      <w:r w:rsidRPr="004A6BB2">
        <w:rPr>
          <w:rFonts w:ascii="Arial" w:hAnsi="Arial" w:cs="Arial"/>
          <w:sz w:val="20"/>
          <w:szCs w:val="20"/>
        </w:rPr>
        <w:t>výrobkov a systémy posudzovania parametrov v znení neskorších predpisov;</w:t>
      </w:r>
    </w:p>
    <w:p w14:paraId="0101B952" w14:textId="67A45D36" w:rsidR="00D90CD8" w:rsidRDefault="00D90CD8" w:rsidP="004A6BB2">
      <w:pPr>
        <w:ind w:left="708"/>
        <w:jc w:val="both"/>
        <w:rPr>
          <w:rFonts w:ascii="Arial" w:hAnsi="Arial" w:cs="Arial"/>
          <w:sz w:val="20"/>
          <w:szCs w:val="20"/>
        </w:rPr>
      </w:pPr>
    </w:p>
    <w:p w14:paraId="005BDB5E" w14:textId="29C227C9" w:rsidR="00D90CD8" w:rsidRPr="00D90CD8" w:rsidRDefault="00D90CD8" w:rsidP="00D90CD8">
      <w:pPr>
        <w:ind w:left="708"/>
        <w:jc w:val="both"/>
        <w:rPr>
          <w:rFonts w:ascii="Arial" w:hAnsi="Arial" w:cs="Arial"/>
          <w:sz w:val="20"/>
          <w:szCs w:val="20"/>
        </w:rPr>
      </w:pPr>
      <w:r>
        <w:rPr>
          <w:rFonts w:ascii="Arial" w:hAnsi="Arial" w:cs="Arial"/>
          <w:sz w:val="20"/>
          <w:szCs w:val="20"/>
        </w:rPr>
        <w:t>zákon č. 79/2015 Z. z. o odpadoch a o zmene niektorých zákonov, v znení neskorších predpisov</w:t>
      </w:r>
    </w:p>
    <w:p w14:paraId="04B72175" w14:textId="77777777" w:rsidR="00615199" w:rsidRPr="004A6BB2" w:rsidRDefault="00615199" w:rsidP="00D90CD8">
      <w:pPr>
        <w:jc w:val="both"/>
        <w:rPr>
          <w:rFonts w:ascii="Arial" w:hAnsi="Arial" w:cs="Arial"/>
          <w:sz w:val="20"/>
          <w:szCs w:val="20"/>
        </w:rPr>
      </w:pPr>
    </w:p>
    <w:p w14:paraId="11F5B8EA" w14:textId="1E518CFF" w:rsidR="004A6BB2" w:rsidRPr="004A6BB2" w:rsidRDefault="004A6BB2" w:rsidP="004A6BB2">
      <w:pPr>
        <w:ind w:left="708"/>
        <w:jc w:val="both"/>
        <w:rPr>
          <w:rFonts w:ascii="Arial" w:hAnsi="Arial" w:cs="Arial"/>
          <w:sz w:val="20"/>
          <w:szCs w:val="20"/>
        </w:rPr>
      </w:pPr>
      <w:r w:rsidRPr="004A6BB2">
        <w:rPr>
          <w:rFonts w:ascii="Arial" w:hAnsi="Arial" w:cs="Arial"/>
          <w:sz w:val="20"/>
          <w:szCs w:val="20"/>
        </w:rPr>
        <w:t>nariadenie Európskeho parlamentu a Rady (EÚ) č. 305/2011 z 9. marca 2011, ktorým sa</w:t>
      </w:r>
    </w:p>
    <w:p w14:paraId="1AC39C7C" w14:textId="77777777" w:rsidR="004A6BB2" w:rsidRPr="004A6BB2" w:rsidRDefault="004A6BB2" w:rsidP="004A6BB2">
      <w:pPr>
        <w:ind w:left="708"/>
        <w:jc w:val="both"/>
        <w:rPr>
          <w:rFonts w:ascii="Arial" w:hAnsi="Arial" w:cs="Arial"/>
          <w:sz w:val="20"/>
          <w:szCs w:val="20"/>
        </w:rPr>
      </w:pPr>
      <w:r w:rsidRPr="004A6BB2">
        <w:rPr>
          <w:rFonts w:ascii="Arial" w:hAnsi="Arial" w:cs="Arial"/>
          <w:sz w:val="20"/>
          <w:szCs w:val="20"/>
        </w:rPr>
        <w:t>ustanovujú harmonizované podmienky uvádzania stavebných výrobkov na trh a ktorým sa</w:t>
      </w:r>
    </w:p>
    <w:p w14:paraId="5D5712B8" w14:textId="008B378F" w:rsidR="004A6BB2" w:rsidRDefault="004A6BB2" w:rsidP="004A6BB2">
      <w:pPr>
        <w:ind w:left="708"/>
        <w:jc w:val="both"/>
        <w:rPr>
          <w:rFonts w:ascii="Arial" w:hAnsi="Arial" w:cs="Arial"/>
          <w:sz w:val="20"/>
          <w:szCs w:val="20"/>
        </w:rPr>
      </w:pPr>
      <w:r w:rsidRPr="004A6BB2">
        <w:rPr>
          <w:rFonts w:ascii="Arial" w:hAnsi="Arial" w:cs="Arial"/>
          <w:sz w:val="20"/>
          <w:szCs w:val="20"/>
        </w:rPr>
        <w:t>zrušuje smernica Rady 89/106/EHS (CPR 305/2011);</w:t>
      </w:r>
    </w:p>
    <w:p w14:paraId="77DF294F" w14:textId="77777777" w:rsidR="00615199" w:rsidRPr="004A6BB2" w:rsidRDefault="00615199" w:rsidP="004A6BB2">
      <w:pPr>
        <w:ind w:left="708"/>
        <w:jc w:val="both"/>
        <w:rPr>
          <w:rFonts w:ascii="Arial" w:hAnsi="Arial" w:cs="Arial"/>
          <w:sz w:val="20"/>
          <w:szCs w:val="20"/>
        </w:rPr>
      </w:pPr>
    </w:p>
    <w:p w14:paraId="1CFF8DBF" w14:textId="63BC5943" w:rsidR="004A6BB2" w:rsidRDefault="004A6BB2" w:rsidP="004A6BB2">
      <w:pPr>
        <w:ind w:left="708"/>
        <w:jc w:val="both"/>
        <w:rPr>
          <w:rFonts w:ascii="Arial" w:hAnsi="Arial" w:cs="Arial"/>
          <w:sz w:val="20"/>
          <w:szCs w:val="20"/>
        </w:rPr>
      </w:pPr>
      <w:r w:rsidRPr="004A6BB2">
        <w:rPr>
          <w:rFonts w:ascii="Arial" w:hAnsi="Arial" w:cs="Arial"/>
          <w:sz w:val="20"/>
          <w:szCs w:val="20"/>
        </w:rPr>
        <w:t>nariadenie Európskeho parlamentu a Rady (EÚ) č. 1025/2012 z 25. októbra 2012 o</w:t>
      </w:r>
      <w:r w:rsidR="00615199">
        <w:rPr>
          <w:rFonts w:ascii="Arial" w:hAnsi="Arial" w:cs="Arial"/>
          <w:sz w:val="20"/>
          <w:szCs w:val="20"/>
        </w:rPr>
        <w:t> </w:t>
      </w:r>
      <w:r w:rsidRPr="004A6BB2">
        <w:rPr>
          <w:rFonts w:ascii="Arial" w:hAnsi="Arial" w:cs="Arial"/>
          <w:sz w:val="20"/>
          <w:szCs w:val="20"/>
        </w:rPr>
        <w:t>európskej</w:t>
      </w:r>
      <w:r w:rsidR="00615199">
        <w:rPr>
          <w:rFonts w:ascii="Arial" w:hAnsi="Arial" w:cs="Arial"/>
          <w:sz w:val="20"/>
          <w:szCs w:val="20"/>
        </w:rPr>
        <w:t xml:space="preserve"> normalizácii</w:t>
      </w:r>
      <w:r w:rsidR="00840031">
        <w:rPr>
          <w:rFonts w:ascii="Arial" w:hAnsi="Arial" w:cs="Arial"/>
          <w:sz w:val="20"/>
          <w:szCs w:val="20"/>
        </w:rPr>
        <w:t>;</w:t>
      </w:r>
    </w:p>
    <w:p w14:paraId="4BB959EC" w14:textId="77777777" w:rsidR="00840031" w:rsidRDefault="00840031" w:rsidP="004A6BB2">
      <w:pPr>
        <w:ind w:left="708"/>
        <w:jc w:val="both"/>
        <w:rPr>
          <w:rFonts w:ascii="Arial" w:hAnsi="Arial" w:cs="Arial"/>
          <w:sz w:val="20"/>
          <w:szCs w:val="20"/>
        </w:rPr>
      </w:pPr>
    </w:p>
    <w:bookmarkEnd w:id="1"/>
    <w:p w14:paraId="68309FD8" w14:textId="77777777" w:rsidR="008D3B54" w:rsidRPr="00D5689F" w:rsidRDefault="008D3B54" w:rsidP="008D3B54">
      <w:pPr>
        <w:ind w:left="708"/>
        <w:rPr>
          <w:rFonts w:ascii="Arial" w:hAnsi="Arial" w:cs="Arial"/>
          <w:sz w:val="20"/>
          <w:szCs w:val="20"/>
        </w:rPr>
      </w:pPr>
    </w:p>
    <w:p w14:paraId="2C70FCF5" w14:textId="77777777" w:rsidR="008D3B54" w:rsidRPr="00D5689F" w:rsidRDefault="008D3B54" w:rsidP="008D3B54">
      <w:pPr>
        <w:ind w:left="708"/>
        <w:jc w:val="center"/>
        <w:rPr>
          <w:rFonts w:ascii="Arial" w:hAnsi="Arial" w:cs="Arial"/>
          <w:b/>
          <w:sz w:val="20"/>
          <w:szCs w:val="20"/>
        </w:rPr>
      </w:pPr>
      <w:r w:rsidRPr="00D5689F">
        <w:rPr>
          <w:rFonts w:ascii="Arial" w:hAnsi="Arial" w:cs="Arial"/>
          <w:b/>
          <w:sz w:val="20"/>
          <w:szCs w:val="20"/>
        </w:rPr>
        <w:t>Čl. V</w:t>
      </w:r>
      <w:r w:rsidR="00E32E1E" w:rsidRPr="00D5689F">
        <w:rPr>
          <w:rFonts w:ascii="Arial" w:hAnsi="Arial" w:cs="Arial"/>
          <w:b/>
          <w:sz w:val="20"/>
          <w:szCs w:val="20"/>
        </w:rPr>
        <w:t>I</w:t>
      </w:r>
      <w:r w:rsidRPr="00D5689F">
        <w:rPr>
          <w:rFonts w:ascii="Arial" w:hAnsi="Arial" w:cs="Arial"/>
          <w:b/>
          <w:sz w:val="20"/>
          <w:szCs w:val="20"/>
        </w:rPr>
        <w:t>.</w:t>
      </w:r>
    </w:p>
    <w:p w14:paraId="05A51488" w14:textId="77777777" w:rsidR="008D3B54" w:rsidRDefault="008D3B54" w:rsidP="008D3B54">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r w:rsidRPr="00D5689F">
        <w:rPr>
          <w:rFonts w:ascii="Arial" w:hAnsi="Arial" w:cs="Arial"/>
          <w:b/>
          <w:sz w:val="20"/>
          <w:szCs w:val="20"/>
        </w:rPr>
        <w:t xml:space="preserve">ODOVZDANIE A PREVZATIE PRÁC, </w:t>
      </w:r>
      <w:r w:rsidR="00B30D05" w:rsidRPr="00D5689F">
        <w:rPr>
          <w:rFonts w:ascii="Arial" w:hAnsi="Arial" w:cs="Arial"/>
          <w:b/>
          <w:sz w:val="20"/>
          <w:szCs w:val="20"/>
        </w:rPr>
        <w:t>VADY</w:t>
      </w:r>
      <w:r w:rsidRPr="00D5689F">
        <w:rPr>
          <w:rFonts w:ascii="Arial" w:hAnsi="Arial" w:cs="Arial"/>
          <w:b/>
          <w:sz w:val="20"/>
          <w:szCs w:val="20"/>
        </w:rPr>
        <w:t>, REKLAMÁCIA A ZÁRUČN</w:t>
      </w:r>
      <w:r w:rsidR="005E7E57" w:rsidRPr="00D5689F">
        <w:rPr>
          <w:rFonts w:ascii="Arial" w:hAnsi="Arial" w:cs="Arial"/>
          <w:b/>
          <w:sz w:val="20"/>
          <w:szCs w:val="20"/>
        </w:rPr>
        <w:t>Á</w:t>
      </w:r>
      <w:r w:rsidRPr="00D5689F">
        <w:rPr>
          <w:rFonts w:ascii="Arial" w:hAnsi="Arial" w:cs="Arial"/>
          <w:b/>
          <w:sz w:val="20"/>
          <w:szCs w:val="20"/>
        </w:rPr>
        <w:t xml:space="preserve"> DOBA </w:t>
      </w:r>
    </w:p>
    <w:p w14:paraId="29114A7F" w14:textId="77777777" w:rsidR="00B36EB1" w:rsidRDefault="00B36EB1" w:rsidP="008D3B54">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p>
    <w:p w14:paraId="1763C09B" w14:textId="77777777" w:rsidR="00B36EB1"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6.1.</w:t>
      </w:r>
      <w:r w:rsidRPr="00D5689F">
        <w:rPr>
          <w:rFonts w:ascii="Arial" w:hAnsi="Arial" w:cs="Arial"/>
          <w:sz w:val="20"/>
          <w:szCs w:val="20"/>
        </w:rPr>
        <w:tab/>
        <w:t>Odovzdanie a prevzatie prác bude uskutočňované po ukončení ucelenej, vopred vzájomne dohodnutej etape</w:t>
      </w:r>
      <w:r>
        <w:rPr>
          <w:rFonts w:ascii="Arial" w:hAnsi="Arial" w:cs="Arial"/>
          <w:sz w:val="20"/>
          <w:szCs w:val="20"/>
        </w:rPr>
        <w:t>.</w:t>
      </w:r>
    </w:p>
    <w:p w14:paraId="68E0C54F" w14:textId="625B49B7" w:rsidR="00B36EB1"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 xml:space="preserve">6.1.1. </w:t>
      </w:r>
      <w:r w:rsidR="00B16715">
        <w:rPr>
          <w:rFonts w:ascii="Arial" w:hAnsi="Arial" w:cs="Arial"/>
          <w:sz w:val="20"/>
          <w:szCs w:val="20"/>
        </w:rPr>
        <w:t xml:space="preserve"> V</w:t>
      </w:r>
      <w:r w:rsidRPr="006A0B90">
        <w:rPr>
          <w:rFonts w:ascii="Arial" w:hAnsi="Arial" w:cs="Arial"/>
          <w:sz w:val="20"/>
          <w:szCs w:val="20"/>
        </w:rPr>
        <w:t xml:space="preserve"> prípade investičných akcií sa o odovzdaní a prevzatí  vyhotoví preberací protokol podpísaný  oprávnenou osobou objednávateľa a oprávnenou osobou dodávateľa. Preberací protokol bude obsahovať: názov verejne práce, názov dokončenej práce, opis realizovaných prác, meno zodpovedného stavbyvedúceho, spracovateľa projektovej dokumentácie, meno, názov zhotoviteľa, meno spracovateľa projektovej dokumentácie, technický dozor investora, číslo povolenia na uskutočnenie stavby, číslo zmluvy a príslušných dodatkov, dátum začatia a ukončenia prác, súpis zistených vaď, drobných nedorobkov a nedostatkov, zhodnotenie akosti vykonaných prác a ich porovnanie s technickými podmienkami, dohoda o opatreniach a lehotách na odstránenie nedorobkov a nedostatkov, prípadne konštatovanie, že práce boli prevzaté bez vaď, údaje o prevzatí dokumentácie skutočného realizovania verejnej práce, cenu diela, záručnú lehotu. </w:t>
      </w:r>
    </w:p>
    <w:p w14:paraId="11FE6116" w14:textId="01F4AE1B" w:rsidR="00B36EB1" w:rsidRDefault="00B16715"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ab/>
      </w:r>
      <w:r w:rsidR="00B36EB1" w:rsidRPr="006A0B90">
        <w:rPr>
          <w:rFonts w:ascii="Arial" w:hAnsi="Arial" w:cs="Arial"/>
          <w:sz w:val="20"/>
          <w:szCs w:val="20"/>
        </w:rPr>
        <w:t>V prípade investičných akc</w:t>
      </w:r>
      <w:r w:rsidR="00B36EB1">
        <w:rPr>
          <w:rFonts w:ascii="Arial" w:hAnsi="Arial" w:cs="Arial"/>
          <w:sz w:val="20"/>
          <w:szCs w:val="20"/>
        </w:rPr>
        <w:t>ií je záručná lehota 60 mesiacov.</w:t>
      </w:r>
    </w:p>
    <w:p w14:paraId="66DF465B" w14:textId="4B0A8ADF" w:rsidR="00B36EB1"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 xml:space="preserve">6.1.2.  </w:t>
      </w:r>
      <w:r w:rsidR="00B16715">
        <w:rPr>
          <w:rFonts w:ascii="Arial" w:hAnsi="Arial" w:cs="Arial"/>
          <w:sz w:val="20"/>
          <w:szCs w:val="20"/>
        </w:rPr>
        <w:t xml:space="preserve">  V</w:t>
      </w:r>
      <w:r w:rsidRPr="00D5689F">
        <w:rPr>
          <w:rFonts w:ascii="Arial" w:hAnsi="Arial" w:cs="Arial"/>
          <w:sz w:val="20"/>
          <w:szCs w:val="20"/>
        </w:rPr>
        <w:t xml:space="preserve"> prípade realizácie bežných opráv a údržby bude  vyhotovený </w:t>
      </w:r>
      <w:r>
        <w:rPr>
          <w:rFonts w:ascii="Arial" w:hAnsi="Arial" w:cs="Arial"/>
          <w:sz w:val="20"/>
          <w:szCs w:val="20"/>
        </w:rPr>
        <w:t xml:space="preserve">súpis skutočne vykonaných </w:t>
      </w:r>
      <w:r w:rsidRPr="00D5689F">
        <w:rPr>
          <w:rFonts w:ascii="Arial" w:hAnsi="Arial" w:cs="Arial"/>
          <w:sz w:val="20"/>
          <w:szCs w:val="20"/>
        </w:rPr>
        <w:t xml:space="preserve">prác a dodávok materiálov, podpísaný obidvoma stranami, ktorý bude zároveň plniť funkciu preberacieho protokolu. </w:t>
      </w:r>
    </w:p>
    <w:p w14:paraId="1E9B0832" w14:textId="77777777" w:rsidR="00B36EB1" w:rsidRPr="006A0B90"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20"/>
        <w:jc w:val="both"/>
        <w:rPr>
          <w:rFonts w:ascii="Arial" w:hAnsi="Arial" w:cs="Arial"/>
          <w:sz w:val="20"/>
          <w:szCs w:val="20"/>
        </w:rPr>
      </w:pPr>
      <w:r w:rsidRPr="006A0B90">
        <w:rPr>
          <w:rFonts w:ascii="Arial" w:hAnsi="Arial" w:cs="Arial"/>
          <w:sz w:val="20"/>
          <w:szCs w:val="20"/>
        </w:rPr>
        <w:t xml:space="preserve">V prípade </w:t>
      </w:r>
      <w:r>
        <w:rPr>
          <w:rFonts w:ascii="Arial" w:hAnsi="Arial" w:cs="Arial"/>
          <w:sz w:val="20"/>
          <w:szCs w:val="20"/>
        </w:rPr>
        <w:t xml:space="preserve">bežných opráv a ostatných plnení </w:t>
      </w:r>
      <w:r w:rsidRPr="006A0B90">
        <w:rPr>
          <w:rFonts w:ascii="Arial" w:hAnsi="Arial" w:cs="Arial"/>
          <w:sz w:val="20"/>
          <w:szCs w:val="20"/>
        </w:rPr>
        <w:t xml:space="preserve">je záručná lehota </w:t>
      </w:r>
      <w:r>
        <w:rPr>
          <w:rFonts w:ascii="Arial" w:hAnsi="Arial" w:cs="Arial"/>
          <w:sz w:val="20"/>
          <w:szCs w:val="20"/>
        </w:rPr>
        <w:t>24</w:t>
      </w:r>
      <w:r w:rsidRPr="006A0B90">
        <w:rPr>
          <w:rFonts w:ascii="Arial" w:hAnsi="Arial" w:cs="Arial"/>
          <w:sz w:val="20"/>
          <w:szCs w:val="20"/>
        </w:rPr>
        <w:t xml:space="preserve"> mesiacov</w:t>
      </w:r>
      <w:r>
        <w:rPr>
          <w:rFonts w:ascii="Arial" w:hAnsi="Arial" w:cs="Arial"/>
          <w:sz w:val="20"/>
          <w:szCs w:val="20"/>
        </w:rPr>
        <w:t>.</w:t>
      </w:r>
    </w:p>
    <w:p w14:paraId="3C9638A9" w14:textId="77777777" w:rsidR="00B36EB1" w:rsidRPr="00D5689F"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6.2.</w:t>
      </w:r>
      <w:r w:rsidRPr="00D5689F">
        <w:rPr>
          <w:rFonts w:ascii="Arial" w:hAnsi="Arial" w:cs="Arial"/>
          <w:sz w:val="20"/>
          <w:szCs w:val="20"/>
        </w:rPr>
        <w:tab/>
        <w:t>Dodávateľ zodpovedá za vady, ktoré sú zistené pri prevzatí prác objednávateľom ako aj za vady, ktoré sa vyskytnú po odovzdaní prác, ak ich obstarávateľ uplatní v záručnej lehote.</w:t>
      </w:r>
    </w:p>
    <w:p w14:paraId="6A0884B5" w14:textId="77777777" w:rsidR="00B36EB1" w:rsidRPr="00D5689F"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lastRenderedPageBreak/>
        <w:t>6.3</w:t>
      </w:r>
      <w:r>
        <w:rPr>
          <w:rFonts w:ascii="Arial" w:hAnsi="Arial" w:cs="Arial"/>
          <w:sz w:val="20"/>
          <w:szCs w:val="20"/>
        </w:rPr>
        <w:t>.</w:t>
      </w:r>
      <w:r w:rsidRPr="00D5689F">
        <w:rPr>
          <w:rFonts w:ascii="Arial" w:hAnsi="Arial" w:cs="Arial"/>
          <w:sz w:val="20"/>
          <w:szCs w:val="20"/>
        </w:rPr>
        <w:tab/>
        <w:t>Prípadné vady a nedorobky sa vhodným spôsobom zadokumentujú, napr. zápisom v stavebnom denníku, v preberacom protokole, fotograficky a pod.</w:t>
      </w:r>
    </w:p>
    <w:p w14:paraId="34CD8848" w14:textId="3A8B7819" w:rsidR="00D90CD8" w:rsidRPr="00D5689F" w:rsidRDefault="00B36EB1" w:rsidP="00FB5564">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6.</w:t>
      </w:r>
      <w:r>
        <w:rPr>
          <w:rFonts w:ascii="Arial" w:hAnsi="Arial" w:cs="Arial"/>
          <w:sz w:val="20"/>
          <w:szCs w:val="20"/>
        </w:rPr>
        <w:t>4.</w:t>
      </w:r>
      <w:r w:rsidRPr="00D5689F">
        <w:rPr>
          <w:rFonts w:ascii="Arial" w:hAnsi="Arial" w:cs="Arial"/>
          <w:sz w:val="20"/>
          <w:szCs w:val="20"/>
        </w:rPr>
        <w:tab/>
        <w:t>Dodávateľ nezodpovedá za vady vzniknuté nezávisle na kvalite dodávky /vis major/ napr. v dôsledku živelnej pohromy.</w:t>
      </w:r>
    </w:p>
    <w:p w14:paraId="70B98FBF" w14:textId="56BC2049" w:rsidR="00B36EB1" w:rsidRPr="00D5689F" w:rsidRDefault="00B36EB1" w:rsidP="00B36EB1">
      <w:pPr>
        <w:widowControl w:val="0"/>
        <w:tabs>
          <w:tab w:val="left" w:pos="230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6.</w:t>
      </w:r>
      <w:r>
        <w:rPr>
          <w:rFonts w:ascii="Arial" w:hAnsi="Arial" w:cs="Arial"/>
          <w:sz w:val="20"/>
          <w:szCs w:val="20"/>
        </w:rPr>
        <w:t>5.</w:t>
      </w:r>
      <w:r w:rsidRPr="00D5689F">
        <w:rPr>
          <w:rFonts w:ascii="Arial" w:hAnsi="Arial" w:cs="Arial"/>
          <w:sz w:val="20"/>
          <w:szCs w:val="20"/>
        </w:rPr>
        <w:tab/>
        <w:t>Reklamácia</w:t>
      </w:r>
      <w:r w:rsidR="00E70E9C">
        <w:rPr>
          <w:rFonts w:ascii="Arial" w:hAnsi="Arial" w:cs="Arial"/>
          <w:sz w:val="20"/>
          <w:szCs w:val="20"/>
        </w:rPr>
        <w:t>/vytknutie vád</w:t>
      </w:r>
      <w:r w:rsidRPr="00D5689F">
        <w:rPr>
          <w:rFonts w:ascii="Arial" w:hAnsi="Arial" w:cs="Arial"/>
          <w:sz w:val="20"/>
          <w:szCs w:val="20"/>
        </w:rPr>
        <w:t xml:space="preserve"> objednávateľom musí obsahovať označenie vady a nedorobkov, </w:t>
      </w:r>
      <w:r w:rsidR="00E70E9C">
        <w:rPr>
          <w:rFonts w:ascii="Arial" w:hAnsi="Arial" w:cs="Arial"/>
          <w:sz w:val="20"/>
          <w:szCs w:val="20"/>
        </w:rPr>
        <w:t>spolu s lehotou na ich odstránenie. Dĺžka určenej lehoty musí byť primeraná povahe a rozsahu vady, či nedorobku; najmenej však dva pracovné dni a najviac sedem pracovných dní, pokiaľ sa zmluvné strany nedohodnú inak</w:t>
      </w:r>
      <w:r w:rsidRPr="00D5689F">
        <w:rPr>
          <w:rFonts w:ascii="Arial" w:hAnsi="Arial" w:cs="Arial"/>
          <w:sz w:val="20"/>
          <w:szCs w:val="20"/>
        </w:rPr>
        <w:t xml:space="preserve">. </w:t>
      </w:r>
    </w:p>
    <w:p w14:paraId="55FE552C" w14:textId="7DF09E90" w:rsidR="00B36EB1" w:rsidRDefault="00B36EB1" w:rsidP="008D3B54">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p>
    <w:p w14:paraId="12FFF1E7" w14:textId="77777777" w:rsidR="0008452A" w:rsidRPr="00D5689F" w:rsidRDefault="0008452A" w:rsidP="008D3B54">
      <w:pPr>
        <w:widowControl w:val="0"/>
        <w:tabs>
          <w:tab w:val="left" w:pos="709"/>
          <w:tab w:val="left" w:pos="3456"/>
          <w:tab w:val="left" w:pos="4608"/>
          <w:tab w:val="left" w:pos="5760"/>
          <w:tab w:val="left" w:pos="6912"/>
          <w:tab w:val="left" w:pos="8064"/>
        </w:tabs>
        <w:autoSpaceDE w:val="0"/>
        <w:autoSpaceDN w:val="0"/>
        <w:adjustRightInd w:val="0"/>
        <w:ind w:left="576"/>
        <w:jc w:val="center"/>
        <w:rPr>
          <w:rFonts w:ascii="Arial" w:hAnsi="Arial" w:cs="Arial"/>
          <w:b/>
          <w:sz w:val="20"/>
          <w:szCs w:val="20"/>
        </w:rPr>
      </w:pPr>
    </w:p>
    <w:p w14:paraId="0BC9F3EB" w14:textId="77777777" w:rsidR="008D3B54" w:rsidRPr="00D5689F" w:rsidRDefault="008D3B54" w:rsidP="00081073">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5D9F3511"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D5689F">
        <w:rPr>
          <w:rFonts w:ascii="Arial" w:hAnsi="Arial" w:cs="Arial"/>
          <w:b/>
          <w:bCs/>
          <w:sz w:val="20"/>
          <w:szCs w:val="20"/>
        </w:rPr>
        <w:t>Čl. VI</w:t>
      </w:r>
      <w:r w:rsidR="00E32E1E" w:rsidRPr="00D5689F">
        <w:rPr>
          <w:rFonts w:ascii="Arial" w:hAnsi="Arial" w:cs="Arial"/>
          <w:b/>
          <w:bCs/>
          <w:sz w:val="20"/>
          <w:szCs w:val="20"/>
        </w:rPr>
        <w:t>I</w:t>
      </w:r>
      <w:r w:rsidRPr="00D5689F">
        <w:rPr>
          <w:rFonts w:ascii="Arial" w:hAnsi="Arial" w:cs="Arial"/>
          <w:b/>
          <w:bCs/>
          <w:sz w:val="20"/>
          <w:szCs w:val="20"/>
        </w:rPr>
        <w:t xml:space="preserve">. </w:t>
      </w:r>
    </w:p>
    <w:p w14:paraId="3FC3BDF1"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sidRPr="00D5689F">
        <w:rPr>
          <w:rFonts w:ascii="Arial" w:hAnsi="Arial" w:cs="Arial"/>
          <w:b/>
          <w:bCs/>
          <w:sz w:val="20"/>
          <w:szCs w:val="20"/>
        </w:rPr>
        <w:t>CENA A PLATOBNÉ PODMIENKY</w:t>
      </w:r>
    </w:p>
    <w:p w14:paraId="38FE7CBA" w14:textId="772A9A00" w:rsidR="008D3B54" w:rsidRPr="00D5689F" w:rsidRDefault="008D3B54" w:rsidP="00B16715">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7.</w:t>
      </w:r>
      <w:r w:rsidR="00A20DD6">
        <w:rPr>
          <w:rFonts w:ascii="Arial" w:hAnsi="Arial" w:cs="Arial"/>
          <w:sz w:val="20"/>
          <w:szCs w:val="20"/>
        </w:rPr>
        <w:t>1</w:t>
      </w:r>
      <w:r w:rsidR="00BF26AA">
        <w:rPr>
          <w:rFonts w:ascii="Arial" w:hAnsi="Arial" w:cs="Arial"/>
          <w:sz w:val="20"/>
          <w:szCs w:val="20"/>
        </w:rPr>
        <w:t>.</w:t>
      </w:r>
      <w:r w:rsidRPr="00D5689F">
        <w:rPr>
          <w:rFonts w:ascii="Arial" w:hAnsi="Arial" w:cs="Arial"/>
          <w:sz w:val="20"/>
          <w:szCs w:val="20"/>
        </w:rPr>
        <w:tab/>
        <w:t>Jednotkové ceny týkajúce sa plnenia predmetu</w:t>
      </w:r>
      <w:r w:rsidR="00535CF6">
        <w:rPr>
          <w:rFonts w:ascii="Arial" w:hAnsi="Arial" w:cs="Arial"/>
          <w:sz w:val="20"/>
          <w:szCs w:val="20"/>
        </w:rPr>
        <w:t xml:space="preserve"> dohody</w:t>
      </w:r>
      <w:r w:rsidRPr="00D5689F">
        <w:rPr>
          <w:rFonts w:ascii="Arial" w:hAnsi="Arial" w:cs="Arial"/>
          <w:sz w:val="20"/>
          <w:szCs w:val="20"/>
        </w:rPr>
        <w:t xml:space="preserve"> sú uvedené </w:t>
      </w:r>
      <w:r w:rsidR="00232E95">
        <w:rPr>
          <w:rFonts w:ascii="Arial" w:hAnsi="Arial" w:cs="Arial"/>
          <w:sz w:val="20"/>
          <w:szCs w:val="20"/>
        </w:rPr>
        <w:t>v ponuke</w:t>
      </w:r>
      <w:r w:rsidR="0069235D">
        <w:rPr>
          <w:rFonts w:ascii="Arial" w:hAnsi="Arial" w:cs="Arial"/>
          <w:sz w:val="20"/>
          <w:szCs w:val="20"/>
        </w:rPr>
        <w:t xml:space="preserve">, </w:t>
      </w:r>
      <w:r w:rsidR="00232E95">
        <w:rPr>
          <w:rFonts w:ascii="Arial" w:hAnsi="Arial" w:cs="Arial"/>
          <w:sz w:val="20"/>
          <w:szCs w:val="20"/>
        </w:rPr>
        <w:t xml:space="preserve">ktorú </w:t>
      </w:r>
      <w:r w:rsidR="00535CF6">
        <w:rPr>
          <w:rFonts w:ascii="Arial" w:hAnsi="Arial" w:cs="Arial"/>
          <w:sz w:val="20"/>
          <w:szCs w:val="20"/>
        </w:rPr>
        <w:t>dodávateľ ako úspešný uchádzač predložil v rámci verejného obstarávania, ktorého výsledkom je uzavretie tejto zmluvy.</w:t>
      </w:r>
    </w:p>
    <w:p w14:paraId="1603B3E1" w14:textId="24EC8D94" w:rsidR="008D3B54" w:rsidRPr="00D5689F" w:rsidRDefault="008D3B54" w:rsidP="004432FF">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7.</w:t>
      </w:r>
      <w:r w:rsidR="00A20DD6">
        <w:rPr>
          <w:rFonts w:ascii="Arial" w:hAnsi="Arial" w:cs="Arial"/>
          <w:sz w:val="20"/>
          <w:szCs w:val="20"/>
        </w:rPr>
        <w:t>2</w:t>
      </w:r>
      <w:r w:rsidR="00BF26AA">
        <w:rPr>
          <w:rFonts w:ascii="Arial" w:hAnsi="Arial" w:cs="Arial"/>
          <w:sz w:val="20"/>
          <w:szCs w:val="20"/>
        </w:rPr>
        <w:t>.</w:t>
      </w:r>
      <w:r w:rsidRPr="00D5689F">
        <w:rPr>
          <w:rFonts w:ascii="Arial" w:hAnsi="Arial" w:cs="Arial"/>
          <w:sz w:val="20"/>
          <w:szCs w:val="20"/>
        </w:rPr>
        <w:tab/>
        <w:t>Cena za vykonanie prác pokrýva všetky zmluvné záväzky. Práce, ktoré dodávateľ  nevykoná, vykoná bez príkazu objednávateľa alebo odchylne od dojednaných zmluvných podmienok</w:t>
      </w:r>
      <w:r w:rsidR="0081728B">
        <w:rPr>
          <w:rFonts w:ascii="Arial" w:hAnsi="Arial" w:cs="Arial"/>
          <w:sz w:val="20"/>
          <w:szCs w:val="20"/>
        </w:rPr>
        <w:t xml:space="preserve"> tejto dohody</w:t>
      </w:r>
      <w:r w:rsidRPr="00D5689F">
        <w:rPr>
          <w:rFonts w:ascii="Arial" w:hAnsi="Arial" w:cs="Arial"/>
          <w:sz w:val="20"/>
          <w:szCs w:val="20"/>
        </w:rPr>
        <w:t xml:space="preserve">, objednávateľ </w:t>
      </w:r>
      <w:r w:rsidR="00073F26">
        <w:rPr>
          <w:rFonts w:ascii="Arial" w:hAnsi="Arial" w:cs="Arial"/>
          <w:sz w:val="20"/>
          <w:szCs w:val="20"/>
        </w:rPr>
        <w:t>nie je povinný zaplatiť</w:t>
      </w:r>
      <w:r w:rsidR="000E3CF2" w:rsidRPr="00D5689F">
        <w:rPr>
          <w:rFonts w:ascii="Arial" w:hAnsi="Arial" w:cs="Arial"/>
          <w:sz w:val="20"/>
          <w:szCs w:val="20"/>
        </w:rPr>
        <w:t>.</w:t>
      </w:r>
      <w:r w:rsidRPr="00D5689F">
        <w:rPr>
          <w:rFonts w:ascii="Arial" w:hAnsi="Arial" w:cs="Arial"/>
          <w:sz w:val="20"/>
          <w:szCs w:val="20"/>
        </w:rPr>
        <w:t xml:space="preserve"> </w:t>
      </w:r>
    </w:p>
    <w:p w14:paraId="1F777D34" w14:textId="46FFF904" w:rsidR="003827BC" w:rsidRDefault="00BF26AA" w:rsidP="00BF26AA">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7.</w:t>
      </w:r>
      <w:r w:rsidR="00A20DD6">
        <w:rPr>
          <w:rFonts w:ascii="Arial" w:hAnsi="Arial" w:cs="Arial"/>
          <w:sz w:val="20"/>
          <w:szCs w:val="20"/>
        </w:rPr>
        <w:t>3</w:t>
      </w:r>
      <w:r>
        <w:rPr>
          <w:rFonts w:ascii="Arial" w:hAnsi="Arial" w:cs="Arial"/>
          <w:sz w:val="20"/>
          <w:szCs w:val="20"/>
        </w:rPr>
        <w:t>.</w:t>
      </w:r>
      <w:r w:rsidRPr="00D5689F">
        <w:rPr>
          <w:rFonts w:ascii="Arial" w:hAnsi="Arial" w:cs="Arial"/>
          <w:sz w:val="20"/>
          <w:szCs w:val="20"/>
        </w:rPr>
        <w:tab/>
      </w:r>
      <w:r w:rsidR="003827BC">
        <w:rPr>
          <w:rFonts w:ascii="Arial" w:hAnsi="Arial" w:cs="Arial"/>
          <w:sz w:val="20"/>
          <w:szCs w:val="20"/>
        </w:rPr>
        <w:t>Rámcovú dohodu</w:t>
      </w:r>
      <w:r w:rsidR="003827BC" w:rsidRPr="003827BC">
        <w:rPr>
          <w:rFonts w:ascii="Arial" w:hAnsi="Arial" w:cs="Arial"/>
          <w:sz w:val="20"/>
          <w:szCs w:val="20"/>
        </w:rPr>
        <w:t xml:space="preserve"> možno meniť počas jej trvania bez nového verejného obstarávania za podmienky, že zmenou sa nemení charakter </w:t>
      </w:r>
      <w:r w:rsidR="003827BC">
        <w:rPr>
          <w:rFonts w:ascii="Arial" w:hAnsi="Arial" w:cs="Arial"/>
          <w:sz w:val="20"/>
          <w:szCs w:val="20"/>
        </w:rPr>
        <w:t>dohody</w:t>
      </w:r>
      <w:r w:rsidR="003827BC" w:rsidRPr="003827BC">
        <w:rPr>
          <w:rFonts w:ascii="Arial" w:hAnsi="Arial" w:cs="Arial"/>
          <w:sz w:val="20"/>
          <w:szCs w:val="20"/>
        </w:rPr>
        <w:t xml:space="preserve"> a nemení sa ani účel a ani charakteristické znaky predmetu plnenia a za dodržania podmienok podľa príslušných ustanovení zákona č. 343/2015 Z. z. o verejnom obstarávaní  a o zmene a doplnení niektorých zákonov v platnom znení, a to formou písomného dodatku k tejto </w:t>
      </w:r>
      <w:r w:rsidR="003827BC">
        <w:rPr>
          <w:rFonts w:ascii="Arial" w:hAnsi="Arial" w:cs="Arial"/>
          <w:sz w:val="20"/>
          <w:szCs w:val="20"/>
        </w:rPr>
        <w:t>dohode</w:t>
      </w:r>
      <w:r w:rsidR="003827BC" w:rsidRPr="003827BC">
        <w:rPr>
          <w:rFonts w:ascii="Arial" w:hAnsi="Arial" w:cs="Arial"/>
          <w:sz w:val="20"/>
          <w:szCs w:val="20"/>
        </w:rPr>
        <w:t xml:space="preserve"> podpísaného oboma zmluvnými stranami, najmä</w:t>
      </w:r>
      <w:r w:rsidR="00B16715">
        <w:rPr>
          <w:rFonts w:ascii="Arial" w:hAnsi="Arial" w:cs="Arial"/>
          <w:sz w:val="20"/>
          <w:szCs w:val="20"/>
        </w:rPr>
        <w:t>:</w:t>
      </w:r>
    </w:p>
    <w:p w14:paraId="7E31F208" w14:textId="5E7DBFD3" w:rsidR="003827BC" w:rsidRDefault="003827BC" w:rsidP="00B16715">
      <w:pPr>
        <w:widowControl w:val="0"/>
        <w:tabs>
          <w:tab w:val="left" w:pos="709"/>
          <w:tab w:val="left" w:pos="3456"/>
          <w:tab w:val="left" w:pos="4608"/>
          <w:tab w:val="left" w:pos="5760"/>
          <w:tab w:val="left" w:pos="6912"/>
          <w:tab w:val="left" w:pos="8064"/>
        </w:tabs>
        <w:autoSpaceDE w:val="0"/>
        <w:autoSpaceDN w:val="0"/>
        <w:adjustRightInd w:val="0"/>
        <w:spacing w:before="240"/>
        <w:ind w:left="1134" w:hanging="1134"/>
        <w:jc w:val="both"/>
        <w:rPr>
          <w:rFonts w:ascii="Arial" w:hAnsi="Arial" w:cs="Arial"/>
          <w:sz w:val="20"/>
          <w:szCs w:val="20"/>
        </w:rPr>
      </w:pPr>
      <w:r>
        <w:rPr>
          <w:rFonts w:ascii="Arial" w:hAnsi="Arial" w:cs="Arial"/>
          <w:sz w:val="20"/>
          <w:szCs w:val="20"/>
        </w:rPr>
        <w:tab/>
      </w:r>
      <w:r w:rsidR="00B16715">
        <w:rPr>
          <w:rFonts w:ascii="Arial" w:hAnsi="Arial" w:cs="Arial"/>
          <w:sz w:val="20"/>
          <w:szCs w:val="20"/>
        </w:rPr>
        <w:t xml:space="preserve">-    </w:t>
      </w:r>
      <w:r w:rsidRPr="003827BC">
        <w:rPr>
          <w:rFonts w:ascii="Arial" w:hAnsi="Arial" w:cs="Arial"/>
          <w:sz w:val="20"/>
          <w:szCs w:val="20"/>
        </w:rPr>
        <w:t>a</w:t>
      </w:r>
      <w:r>
        <w:rPr>
          <w:rFonts w:ascii="Arial" w:hAnsi="Arial" w:cs="Arial"/>
          <w:sz w:val="20"/>
          <w:szCs w:val="20"/>
        </w:rPr>
        <w:t>k</w:t>
      </w:r>
      <w:r w:rsidRPr="003827BC">
        <w:rPr>
          <w:rFonts w:ascii="Arial" w:hAnsi="Arial" w:cs="Arial"/>
          <w:sz w:val="20"/>
          <w:szCs w:val="20"/>
        </w:rPr>
        <w:t xml:space="preserve"> existuje dôvod na zmenu jednotkových cien z dôvodu objektívneho nárastu cien pohonných hmôt, </w:t>
      </w:r>
      <w:r>
        <w:rPr>
          <w:rFonts w:ascii="Arial" w:hAnsi="Arial" w:cs="Arial"/>
          <w:sz w:val="20"/>
          <w:szCs w:val="20"/>
        </w:rPr>
        <w:t>cien relevantných stavebných</w:t>
      </w:r>
      <w:r w:rsidRPr="003827BC">
        <w:rPr>
          <w:rFonts w:ascii="Arial" w:hAnsi="Arial" w:cs="Arial"/>
          <w:sz w:val="20"/>
          <w:szCs w:val="20"/>
        </w:rPr>
        <w:t xml:space="preserve"> materiál</w:t>
      </w:r>
      <w:r>
        <w:rPr>
          <w:rFonts w:ascii="Arial" w:hAnsi="Arial" w:cs="Arial"/>
          <w:sz w:val="20"/>
          <w:szCs w:val="20"/>
        </w:rPr>
        <w:t>ov</w:t>
      </w:r>
      <w:r w:rsidRPr="003827BC">
        <w:rPr>
          <w:rFonts w:ascii="Arial" w:hAnsi="Arial" w:cs="Arial"/>
          <w:sz w:val="20"/>
          <w:szCs w:val="20"/>
        </w:rPr>
        <w:t xml:space="preserve"> alebo ceny práce v rámci Slovenskej republiky</w:t>
      </w:r>
      <w:r w:rsidR="008D1717">
        <w:rPr>
          <w:rFonts w:ascii="Arial" w:hAnsi="Arial" w:cs="Arial"/>
          <w:sz w:val="20"/>
          <w:szCs w:val="20"/>
        </w:rPr>
        <w:t xml:space="preserve"> o viac ako 5 %</w:t>
      </w:r>
      <w:r w:rsidRPr="003827BC">
        <w:rPr>
          <w:rFonts w:ascii="Arial" w:hAnsi="Arial" w:cs="Arial"/>
          <w:sz w:val="20"/>
          <w:szCs w:val="20"/>
        </w:rPr>
        <w:t>, pričom zvýšenie jednotkových cien je možné jednotlivo najviac o 20% z ich pôvodnej hodnoty</w:t>
      </w:r>
      <w:r w:rsidR="005431CF">
        <w:rPr>
          <w:rFonts w:ascii="Arial" w:hAnsi="Arial" w:cs="Arial"/>
          <w:sz w:val="20"/>
          <w:szCs w:val="20"/>
        </w:rPr>
        <w:t xml:space="preserve"> počas trvania dohody</w:t>
      </w:r>
      <w:r w:rsidRPr="003827BC">
        <w:rPr>
          <w:rFonts w:ascii="Arial" w:hAnsi="Arial" w:cs="Arial"/>
          <w:sz w:val="20"/>
          <w:szCs w:val="20"/>
        </w:rPr>
        <w:t>; dôkazné bremeno ohľadom nárastu cien je v tomto prípade na strane poskytovateľa</w:t>
      </w:r>
      <w:r w:rsidR="0041788D">
        <w:rPr>
          <w:rFonts w:ascii="Arial" w:hAnsi="Arial" w:cs="Arial"/>
          <w:sz w:val="20"/>
          <w:szCs w:val="20"/>
        </w:rPr>
        <w:t>; zmenu zmluvy z tohto dôvodu je možné vykonávať najviac jedenkrát za kalendárny polrok</w:t>
      </w:r>
      <w:r>
        <w:rPr>
          <w:rFonts w:ascii="Arial" w:hAnsi="Arial" w:cs="Arial"/>
          <w:sz w:val="20"/>
          <w:szCs w:val="20"/>
        </w:rPr>
        <w:t>,</w:t>
      </w:r>
    </w:p>
    <w:p w14:paraId="757305F2" w14:textId="77777777" w:rsidR="008D1717" w:rsidRDefault="008D1717" w:rsidP="008D1717">
      <w:pPr>
        <w:widowControl w:val="0"/>
        <w:tabs>
          <w:tab w:val="left" w:pos="709"/>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27187D15" w14:textId="1DDBD1EB" w:rsidR="000C79CC" w:rsidRPr="00B16715" w:rsidRDefault="008D1717" w:rsidP="00B16715">
      <w:pPr>
        <w:pStyle w:val="Odsekzoznamu"/>
        <w:widowControl w:val="0"/>
        <w:numPr>
          <w:ilvl w:val="0"/>
          <w:numId w:val="18"/>
        </w:numPr>
        <w:tabs>
          <w:tab w:val="clear" w:pos="1080"/>
          <w:tab w:val="num" w:pos="720"/>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B16715">
        <w:rPr>
          <w:rFonts w:ascii="Arial" w:hAnsi="Arial" w:cs="Arial"/>
          <w:sz w:val="20"/>
          <w:szCs w:val="20"/>
        </w:rPr>
        <w:t>v prípade, ak inflácia stúpne o viac ako 10%, pričom sa porovná jej hodnota podľa</w:t>
      </w:r>
      <w:r w:rsidR="00B16715">
        <w:rPr>
          <w:rFonts w:ascii="Arial" w:hAnsi="Arial" w:cs="Arial"/>
          <w:sz w:val="20"/>
          <w:szCs w:val="20"/>
        </w:rPr>
        <w:t xml:space="preserve"> </w:t>
      </w:r>
      <w:r w:rsidRPr="00B16715">
        <w:rPr>
          <w:rFonts w:ascii="Arial" w:hAnsi="Arial" w:cs="Arial"/>
          <w:sz w:val="20"/>
          <w:szCs w:val="20"/>
        </w:rPr>
        <w:t>údajov</w:t>
      </w:r>
      <w:r w:rsidR="00B16715">
        <w:rPr>
          <w:rFonts w:ascii="Arial" w:hAnsi="Arial" w:cs="Arial"/>
          <w:sz w:val="20"/>
          <w:szCs w:val="20"/>
        </w:rPr>
        <w:t xml:space="preserve"> </w:t>
      </w:r>
      <w:r w:rsidRPr="00B16715">
        <w:rPr>
          <w:rFonts w:ascii="Arial" w:hAnsi="Arial" w:cs="Arial"/>
          <w:sz w:val="20"/>
          <w:szCs w:val="20"/>
        </w:rPr>
        <w:t>zverejnených Štatistickým úradom SR v čase uzavretia zmluvy a jej nová hodnota zverejnená Štatistickým úradom SR zverejnená v čase posudzovania výšky zmeny inflácie; cenu je v tom prípade možné zmeniť najviac o 10% pôvodnej hodnoty zmluvy,</w:t>
      </w:r>
    </w:p>
    <w:p w14:paraId="718346E6" w14:textId="70B10332" w:rsidR="000C79CC" w:rsidRPr="00A20DD6" w:rsidRDefault="00BF26AA" w:rsidP="00BF26AA">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7.</w:t>
      </w:r>
      <w:r w:rsidR="00A20DD6">
        <w:rPr>
          <w:rFonts w:ascii="Arial" w:hAnsi="Arial" w:cs="Arial"/>
          <w:sz w:val="20"/>
          <w:szCs w:val="20"/>
        </w:rPr>
        <w:t>4</w:t>
      </w:r>
      <w:r>
        <w:rPr>
          <w:rFonts w:ascii="Arial" w:hAnsi="Arial" w:cs="Arial"/>
          <w:sz w:val="20"/>
          <w:szCs w:val="20"/>
        </w:rPr>
        <w:t>.</w:t>
      </w:r>
      <w:r>
        <w:rPr>
          <w:rFonts w:ascii="Arial" w:hAnsi="Arial" w:cs="Arial"/>
          <w:sz w:val="20"/>
          <w:szCs w:val="20"/>
        </w:rPr>
        <w:tab/>
      </w:r>
      <w:r w:rsidR="008D3B54" w:rsidRPr="00A20DD6">
        <w:rPr>
          <w:rFonts w:ascii="Arial" w:hAnsi="Arial" w:cs="Arial"/>
          <w:sz w:val="20"/>
          <w:szCs w:val="20"/>
        </w:rPr>
        <w:t>Po písomnom odovzdaní a prevzatí prác objednávateľom</w:t>
      </w:r>
      <w:r w:rsidR="007E14C0" w:rsidRPr="00A20DD6">
        <w:rPr>
          <w:rFonts w:ascii="Arial" w:hAnsi="Arial" w:cs="Arial"/>
          <w:sz w:val="20"/>
          <w:szCs w:val="20"/>
        </w:rPr>
        <w:t xml:space="preserve"> (preberací protokol) predloží dodávateľ</w:t>
      </w:r>
      <w:r w:rsidR="0049203E" w:rsidRPr="00A20DD6">
        <w:rPr>
          <w:rFonts w:ascii="Arial" w:hAnsi="Arial" w:cs="Arial"/>
          <w:sz w:val="20"/>
          <w:szCs w:val="20"/>
        </w:rPr>
        <w:t xml:space="preserve"> objednávateľovi </w:t>
      </w:r>
      <w:r w:rsidR="007E14C0" w:rsidRPr="00A20DD6">
        <w:rPr>
          <w:rFonts w:ascii="Arial" w:hAnsi="Arial" w:cs="Arial"/>
          <w:sz w:val="20"/>
          <w:szCs w:val="20"/>
        </w:rPr>
        <w:t>na</w:t>
      </w:r>
      <w:r w:rsidR="0049203E" w:rsidRPr="00A20DD6">
        <w:rPr>
          <w:rFonts w:ascii="Arial" w:hAnsi="Arial" w:cs="Arial"/>
          <w:sz w:val="20"/>
          <w:szCs w:val="20"/>
        </w:rPr>
        <w:t xml:space="preserve"> kontrolu a</w:t>
      </w:r>
      <w:r w:rsidR="007E14C0" w:rsidRPr="00A20DD6">
        <w:rPr>
          <w:rFonts w:ascii="Arial" w:hAnsi="Arial" w:cs="Arial"/>
          <w:sz w:val="20"/>
          <w:szCs w:val="20"/>
        </w:rPr>
        <w:t xml:space="preserve"> odsúhlasenie súpis skutočne vykonaných prác</w:t>
      </w:r>
      <w:r w:rsidR="0049203E" w:rsidRPr="00A20DD6">
        <w:rPr>
          <w:rFonts w:ascii="Arial" w:hAnsi="Arial" w:cs="Arial"/>
          <w:sz w:val="20"/>
          <w:szCs w:val="20"/>
        </w:rPr>
        <w:t xml:space="preserve"> a </w:t>
      </w:r>
      <w:r w:rsidR="00476463" w:rsidRPr="00A20DD6">
        <w:rPr>
          <w:rFonts w:ascii="Arial" w:hAnsi="Arial" w:cs="Arial"/>
          <w:sz w:val="20"/>
          <w:szCs w:val="20"/>
        </w:rPr>
        <w:t xml:space="preserve">vyhotoví </w:t>
      </w:r>
      <w:r w:rsidR="008D3B54" w:rsidRPr="00A20DD6">
        <w:rPr>
          <w:rFonts w:ascii="Arial" w:hAnsi="Arial" w:cs="Arial"/>
          <w:sz w:val="20"/>
          <w:szCs w:val="20"/>
        </w:rPr>
        <w:t>v</w:t>
      </w:r>
      <w:r w:rsidR="00CF2830" w:rsidRPr="00A20DD6">
        <w:rPr>
          <w:rFonts w:ascii="Arial" w:hAnsi="Arial" w:cs="Arial"/>
          <w:sz w:val="20"/>
          <w:szCs w:val="20"/>
        </w:rPr>
        <w:t> </w:t>
      </w:r>
      <w:r w:rsidR="008D3B54" w:rsidRPr="00A20DD6">
        <w:rPr>
          <w:rFonts w:ascii="Arial" w:hAnsi="Arial" w:cs="Arial"/>
          <w:sz w:val="20"/>
          <w:szCs w:val="20"/>
        </w:rPr>
        <w:t>súlade</w:t>
      </w:r>
      <w:r w:rsidR="00CF2830" w:rsidRPr="00A20DD6">
        <w:rPr>
          <w:rFonts w:ascii="Arial" w:hAnsi="Arial" w:cs="Arial"/>
          <w:sz w:val="20"/>
          <w:szCs w:val="20"/>
        </w:rPr>
        <w:t xml:space="preserve"> </w:t>
      </w:r>
      <w:r w:rsidR="007E14C0" w:rsidRPr="00A20DD6">
        <w:rPr>
          <w:rFonts w:ascii="Arial" w:hAnsi="Arial" w:cs="Arial"/>
          <w:sz w:val="20"/>
          <w:szCs w:val="20"/>
        </w:rPr>
        <w:t xml:space="preserve">s </w:t>
      </w:r>
      <w:r w:rsidR="008D3B54" w:rsidRPr="00A20DD6">
        <w:rPr>
          <w:rFonts w:ascii="Arial" w:hAnsi="Arial" w:cs="Arial"/>
          <w:sz w:val="20"/>
          <w:szCs w:val="20"/>
        </w:rPr>
        <w:t>platnou legislatívou v lehote 10 dní faktúru a zašle obstarávateľovi. Podkladom pre vyhotovenie faktúry bude súpis skutočne vykonaných prác a dodávok materiálu potvrdený obidvoma zmluvnými stranami, ktorý bude tvoriť prílohu faktúry</w:t>
      </w:r>
      <w:r w:rsidR="007E14C0" w:rsidRPr="00A20DD6">
        <w:rPr>
          <w:rFonts w:ascii="Arial" w:hAnsi="Arial" w:cs="Arial"/>
          <w:sz w:val="20"/>
          <w:szCs w:val="20"/>
        </w:rPr>
        <w:t>.</w:t>
      </w:r>
    </w:p>
    <w:p w14:paraId="5443CF34" w14:textId="6433A04E" w:rsidR="000C79CC" w:rsidRDefault="00BF26AA" w:rsidP="00BF26AA">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A20DD6">
        <w:rPr>
          <w:rFonts w:ascii="Arial" w:hAnsi="Arial" w:cs="Arial"/>
          <w:sz w:val="20"/>
          <w:szCs w:val="20"/>
        </w:rPr>
        <w:t>7.</w:t>
      </w:r>
      <w:r w:rsidR="00A20DD6" w:rsidRPr="00A20DD6">
        <w:rPr>
          <w:rFonts w:ascii="Arial" w:hAnsi="Arial" w:cs="Arial"/>
          <w:sz w:val="20"/>
          <w:szCs w:val="20"/>
        </w:rPr>
        <w:t>5</w:t>
      </w:r>
      <w:r w:rsidRPr="00A20DD6">
        <w:rPr>
          <w:rFonts w:ascii="Arial" w:hAnsi="Arial" w:cs="Arial"/>
          <w:sz w:val="20"/>
          <w:szCs w:val="20"/>
        </w:rPr>
        <w:t>.</w:t>
      </w:r>
      <w:r w:rsidRPr="00A20DD6">
        <w:rPr>
          <w:rFonts w:ascii="Arial" w:hAnsi="Arial" w:cs="Arial"/>
          <w:sz w:val="20"/>
          <w:szCs w:val="20"/>
        </w:rPr>
        <w:tab/>
      </w:r>
      <w:r w:rsidR="008D3B54" w:rsidRPr="00A20DD6">
        <w:rPr>
          <w:rFonts w:ascii="Arial" w:hAnsi="Arial" w:cs="Arial"/>
          <w:sz w:val="20"/>
          <w:szCs w:val="20"/>
        </w:rPr>
        <w:t xml:space="preserve">Úhrada faktúr bude vykonaná na </w:t>
      </w:r>
      <w:r w:rsidR="008D3B54" w:rsidRPr="000C79CC">
        <w:rPr>
          <w:rFonts w:ascii="Arial" w:hAnsi="Arial" w:cs="Arial"/>
          <w:sz w:val="20"/>
          <w:szCs w:val="20"/>
        </w:rPr>
        <w:t xml:space="preserve">základe </w:t>
      </w:r>
      <w:r w:rsidR="00D35AFE" w:rsidRPr="000C79CC">
        <w:rPr>
          <w:rFonts w:ascii="Arial" w:hAnsi="Arial" w:cs="Arial"/>
          <w:sz w:val="20"/>
          <w:szCs w:val="20"/>
        </w:rPr>
        <w:t>súpisu skutočne vykonaných prác a dodávok materiálu</w:t>
      </w:r>
      <w:r w:rsidR="008D3B54" w:rsidRPr="000C79CC">
        <w:rPr>
          <w:rFonts w:ascii="Arial" w:hAnsi="Arial" w:cs="Arial"/>
          <w:sz w:val="20"/>
          <w:szCs w:val="20"/>
        </w:rPr>
        <w:t>, potvrdeného zodpovedným zamestnancom objednávateľa a bude neoddeliteľnou súčasťou každej faktúry</w:t>
      </w:r>
      <w:r>
        <w:rPr>
          <w:rFonts w:ascii="Arial" w:hAnsi="Arial" w:cs="Arial"/>
          <w:sz w:val="20"/>
          <w:szCs w:val="20"/>
        </w:rPr>
        <w:t>.</w:t>
      </w:r>
    </w:p>
    <w:p w14:paraId="4870DC3A" w14:textId="420567CE" w:rsidR="000C79CC" w:rsidRDefault="00BF26AA" w:rsidP="00BF26AA">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7.</w:t>
      </w:r>
      <w:r w:rsidR="00A20DD6">
        <w:rPr>
          <w:rFonts w:ascii="Arial" w:hAnsi="Arial" w:cs="Arial"/>
          <w:sz w:val="20"/>
          <w:szCs w:val="20"/>
        </w:rPr>
        <w:t>6</w:t>
      </w:r>
      <w:r>
        <w:rPr>
          <w:rFonts w:ascii="Arial" w:hAnsi="Arial" w:cs="Arial"/>
          <w:sz w:val="20"/>
          <w:szCs w:val="20"/>
        </w:rPr>
        <w:t>.</w:t>
      </w:r>
      <w:r>
        <w:rPr>
          <w:rFonts w:ascii="Arial" w:hAnsi="Arial" w:cs="Arial"/>
          <w:sz w:val="20"/>
          <w:szCs w:val="20"/>
        </w:rPr>
        <w:tab/>
      </w:r>
      <w:r w:rsidR="008D3B54" w:rsidRPr="000C79CC">
        <w:rPr>
          <w:rFonts w:ascii="Arial" w:hAnsi="Arial" w:cs="Arial"/>
          <w:sz w:val="20"/>
          <w:szCs w:val="20"/>
        </w:rPr>
        <w:t>Fakturácia bude uskutočňovaná formou čiastkových faktúr,</w:t>
      </w:r>
      <w:r w:rsidR="00B36EB1">
        <w:rPr>
          <w:rFonts w:ascii="Arial" w:hAnsi="Arial" w:cs="Arial"/>
          <w:sz w:val="20"/>
          <w:szCs w:val="20"/>
        </w:rPr>
        <w:t xml:space="preserve"> </w:t>
      </w:r>
      <w:r w:rsidR="008D3B54" w:rsidRPr="000C79CC">
        <w:rPr>
          <w:rFonts w:ascii="Arial" w:hAnsi="Arial" w:cs="Arial"/>
          <w:sz w:val="20"/>
          <w:szCs w:val="20"/>
        </w:rPr>
        <w:t>po ukončení jednotlivých etáp prác vykonaných na základe čiastkovej požiadavky objednávateľa. Lehota  splatnosti faktúr  je 14 dní od  doručenia faktúry obstarávateľovi.</w:t>
      </w:r>
    </w:p>
    <w:p w14:paraId="2CBD6AD9" w14:textId="20C47680" w:rsidR="000C79CC" w:rsidRDefault="00BF26AA" w:rsidP="00BF26AA">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7.</w:t>
      </w:r>
      <w:r w:rsidR="00A20DD6">
        <w:rPr>
          <w:rFonts w:ascii="Arial" w:hAnsi="Arial" w:cs="Arial"/>
          <w:sz w:val="20"/>
          <w:szCs w:val="20"/>
        </w:rPr>
        <w:t>7</w:t>
      </w:r>
      <w:r>
        <w:rPr>
          <w:rFonts w:ascii="Arial" w:hAnsi="Arial" w:cs="Arial"/>
          <w:sz w:val="20"/>
          <w:szCs w:val="20"/>
        </w:rPr>
        <w:t>.</w:t>
      </w:r>
      <w:r>
        <w:rPr>
          <w:rFonts w:ascii="Arial" w:hAnsi="Arial" w:cs="Arial"/>
          <w:sz w:val="20"/>
          <w:szCs w:val="20"/>
        </w:rPr>
        <w:tab/>
      </w:r>
      <w:r w:rsidR="008D3B54" w:rsidRPr="000C79CC">
        <w:rPr>
          <w:rFonts w:ascii="Arial" w:hAnsi="Arial" w:cs="Arial"/>
          <w:sz w:val="20"/>
          <w:szCs w:val="20"/>
        </w:rPr>
        <w:t>Objednávateľ na predmet tejto dohody neposkytuje preddavok ani zálohovú platbu.</w:t>
      </w:r>
    </w:p>
    <w:p w14:paraId="79B8CF22" w14:textId="2294C3C0" w:rsidR="000808A8" w:rsidRPr="000C79CC" w:rsidRDefault="00BF26AA" w:rsidP="00BF26AA">
      <w:pPr>
        <w:widowControl w:val="0"/>
        <w:tabs>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7.</w:t>
      </w:r>
      <w:r w:rsidR="00A20DD6">
        <w:rPr>
          <w:rFonts w:ascii="Arial" w:hAnsi="Arial" w:cs="Arial"/>
          <w:sz w:val="20"/>
          <w:szCs w:val="20"/>
        </w:rPr>
        <w:t>8</w:t>
      </w:r>
      <w:r>
        <w:rPr>
          <w:rFonts w:ascii="Arial" w:hAnsi="Arial" w:cs="Arial"/>
          <w:sz w:val="20"/>
          <w:szCs w:val="20"/>
        </w:rPr>
        <w:t>.</w:t>
      </w:r>
      <w:r>
        <w:rPr>
          <w:rFonts w:ascii="Arial" w:hAnsi="Arial" w:cs="Arial"/>
          <w:sz w:val="20"/>
          <w:szCs w:val="20"/>
        </w:rPr>
        <w:tab/>
      </w:r>
      <w:r w:rsidR="008D3B54" w:rsidRPr="000C79CC">
        <w:rPr>
          <w:rFonts w:ascii="Arial" w:hAnsi="Arial" w:cs="Arial"/>
          <w:sz w:val="20"/>
          <w:szCs w:val="20"/>
        </w:rPr>
        <w:t>Podmienkou úhrady bude skutočnosť, že faktúra bude mať prílohu v zmysle bodu 7.</w:t>
      </w:r>
      <w:r w:rsidR="00A20DD6">
        <w:rPr>
          <w:rFonts w:ascii="Arial" w:hAnsi="Arial" w:cs="Arial"/>
          <w:sz w:val="20"/>
          <w:szCs w:val="20"/>
        </w:rPr>
        <w:t>5.</w:t>
      </w:r>
      <w:r w:rsidR="008D3B54" w:rsidRPr="000C79CC">
        <w:rPr>
          <w:rFonts w:ascii="Arial" w:hAnsi="Arial" w:cs="Arial"/>
          <w:sz w:val="20"/>
          <w:szCs w:val="20"/>
        </w:rPr>
        <w:t xml:space="preserve"> a bude spĺňať náležitosti daňového dokladu. Ak faktúra alebo jej príloha bude obsahovať </w:t>
      </w:r>
      <w:r w:rsidR="008D3B54" w:rsidRPr="000C79CC">
        <w:rPr>
          <w:rFonts w:ascii="Arial" w:hAnsi="Arial" w:cs="Arial"/>
          <w:sz w:val="20"/>
          <w:szCs w:val="20"/>
        </w:rPr>
        <w:lastRenderedPageBreak/>
        <w:t xml:space="preserve">formálne alebo obsahové nedostatky, má objednávateľ právo vrátiť faktúru dodávateľovi na prepracovanie. V takomto prípade začne plynúť nová lehota splatnosti odo dňa doručenia opravenej faktúry objednávateľovi. </w:t>
      </w:r>
    </w:p>
    <w:p w14:paraId="33475916" w14:textId="77777777" w:rsidR="00D90CD8" w:rsidRPr="00D5689F" w:rsidRDefault="00D90CD8" w:rsidP="000808A8">
      <w:pPr>
        <w:tabs>
          <w:tab w:val="left" w:pos="709"/>
        </w:tabs>
        <w:spacing w:after="200" w:line="276" w:lineRule="auto"/>
        <w:jc w:val="both"/>
        <w:rPr>
          <w:rFonts w:ascii="Arial" w:hAnsi="Arial" w:cs="Arial"/>
          <w:sz w:val="20"/>
          <w:szCs w:val="20"/>
        </w:rPr>
      </w:pPr>
    </w:p>
    <w:p w14:paraId="5F2412C6"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D5689F">
        <w:rPr>
          <w:rFonts w:ascii="Arial" w:hAnsi="Arial" w:cs="Arial"/>
          <w:b/>
          <w:bCs/>
          <w:sz w:val="20"/>
          <w:szCs w:val="20"/>
        </w:rPr>
        <w:t xml:space="preserve">Čl. </w:t>
      </w:r>
      <w:r w:rsidR="00BC176B" w:rsidRPr="00D5689F">
        <w:rPr>
          <w:rFonts w:ascii="Arial" w:hAnsi="Arial" w:cs="Arial"/>
          <w:b/>
          <w:bCs/>
          <w:sz w:val="20"/>
          <w:szCs w:val="20"/>
        </w:rPr>
        <w:t>VIII.</w:t>
      </w:r>
      <w:r w:rsidRPr="00D5689F">
        <w:rPr>
          <w:rFonts w:ascii="Arial" w:hAnsi="Arial" w:cs="Arial"/>
          <w:b/>
          <w:bCs/>
          <w:sz w:val="20"/>
          <w:szCs w:val="20"/>
        </w:rPr>
        <w:t xml:space="preserve"> </w:t>
      </w:r>
    </w:p>
    <w:p w14:paraId="05F11C23"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D5689F">
        <w:rPr>
          <w:rFonts w:ascii="Arial" w:hAnsi="Arial" w:cs="Arial"/>
          <w:b/>
          <w:bCs/>
          <w:sz w:val="20"/>
          <w:szCs w:val="20"/>
        </w:rPr>
        <w:t xml:space="preserve">ZMLUVNÉ SANKCIE </w:t>
      </w:r>
    </w:p>
    <w:p w14:paraId="0DD114E7" w14:textId="08C743F5" w:rsidR="008D3B54" w:rsidRPr="00B27539" w:rsidRDefault="008D3B54" w:rsidP="004432FF">
      <w:pPr>
        <w:widowControl w:val="0"/>
        <w:tabs>
          <w:tab w:val="left" w:pos="993"/>
          <w:tab w:val="left" w:pos="3456"/>
          <w:tab w:val="left" w:pos="4608"/>
          <w:tab w:val="left" w:pos="5760"/>
          <w:tab w:val="left" w:pos="6912"/>
          <w:tab w:val="left" w:pos="8064"/>
        </w:tabs>
        <w:spacing w:before="240"/>
        <w:ind w:left="709" w:hanging="709"/>
        <w:jc w:val="both"/>
        <w:rPr>
          <w:rFonts w:ascii="Arial" w:hAnsi="Arial" w:cs="Arial"/>
          <w:snapToGrid w:val="0"/>
          <w:sz w:val="20"/>
          <w:szCs w:val="20"/>
        </w:rPr>
      </w:pPr>
      <w:r w:rsidRPr="00D5689F">
        <w:rPr>
          <w:rFonts w:ascii="Arial" w:hAnsi="Arial" w:cs="Arial"/>
          <w:sz w:val="20"/>
          <w:szCs w:val="20"/>
        </w:rPr>
        <w:t>8.1.</w:t>
      </w:r>
      <w:r w:rsidRPr="00D5689F">
        <w:rPr>
          <w:rFonts w:ascii="Arial" w:hAnsi="Arial" w:cs="Arial"/>
          <w:sz w:val="20"/>
          <w:szCs w:val="20"/>
        </w:rPr>
        <w:tab/>
      </w:r>
      <w:r w:rsidRPr="00B27539">
        <w:rPr>
          <w:rFonts w:ascii="Arial" w:hAnsi="Arial" w:cs="Arial"/>
          <w:snapToGrid w:val="0"/>
          <w:sz w:val="20"/>
          <w:szCs w:val="20"/>
        </w:rPr>
        <w:t xml:space="preserve">Objednávateľ je oprávnený požadovať od dodávateľa zaplatenie zmluvnej pokuty za nedodržanie lehôt </w:t>
      </w:r>
      <w:r w:rsidR="00FB0624">
        <w:rPr>
          <w:rFonts w:ascii="Arial" w:hAnsi="Arial" w:cs="Arial"/>
          <w:snapToGrid w:val="0"/>
          <w:sz w:val="20"/>
          <w:szCs w:val="20"/>
        </w:rPr>
        <w:t xml:space="preserve">na začatie </w:t>
      </w:r>
      <w:r w:rsidRPr="00B27539">
        <w:rPr>
          <w:rFonts w:ascii="Arial" w:hAnsi="Arial" w:cs="Arial"/>
          <w:snapToGrid w:val="0"/>
          <w:sz w:val="20"/>
          <w:szCs w:val="20"/>
        </w:rPr>
        <w:t>opravy oznámen</w:t>
      </w:r>
      <w:r w:rsidR="00FB0624">
        <w:rPr>
          <w:rFonts w:ascii="Arial" w:hAnsi="Arial" w:cs="Arial"/>
          <w:snapToGrid w:val="0"/>
          <w:sz w:val="20"/>
          <w:szCs w:val="20"/>
        </w:rPr>
        <w:t>ej</w:t>
      </w:r>
      <w:r w:rsidRPr="00B27539">
        <w:rPr>
          <w:rFonts w:ascii="Arial" w:hAnsi="Arial" w:cs="Arial"/>
          <w:snapToGrid w:val="0"/>
          <w:sz w:val="20"/>
          <w:szCs w:val="20"/>
        </w:rPr>
        <w:t xml:space="preserve"> objednávateľom ako havarijný stav za každých začatých 12 hodín omeškania vo výške </w:t>
      </w:r>
      <w:r w:rsidR="00802045">
        <w:rPr>
          <w:rFonts w:ascii="Arial" w:hAnsi="Arial" w:cs="Arial"/>
          <w:snapToGrid w:val="0"/>
          <w:sz w:val="20"/>
          <w:szCs w:val="20"/>
        </w:rPr>
        <w:t>5</w:t>
      </w:r>
      <w:r w:rsidR="00802045" w:rsidRPr="00B27539">
        <w:rPr>
          <w:rFonts w:ascii="Arial" w:hAnsi="Arial" w:cs="Arial"/>
          <w:snapToGrid w:val="0"/>
          <w:sz w:val="20"/>
          <w:szCs w:val="20"/>
        </w:rPr>
        <w:t>00</w:t>
      </w:r>
      <w:r w:rsidRPr="00B27539">
        <w:rPr>
          <w:rFonts w:ascii="Arial" w:hAnsi="Arial" w:cs="Arial"/>
          <w:snapToGrid w:val="0"/>
          <w:sz w:val="20"/>
          <w:szCs w:val="20"/>
        </w:rPr>
        <w:t>.- € až do splnenia si povinnosti riadneho odovzdania prác</w:t>
      </w:r>
      <w:r w:rsidR="00802045">
        <w:rPr>
          <w:rFonts w:ascii="Arial" w:hAnsi="Arial" w:cs="Arial"/>
          <w:snapToGrid w:val="0"/>
          <w:sz w:val="20"/>
          <w:szCs w:val="20"/>
        </w:rPr>
        <w:t>, najviac však do výšky 5000,- €.</w:t>
      </w:r>
      <w:r w:rsidRPr="00B27539">
        <w:rPr>
          <w:rFonts w:ascii="Arial" w:hAnsi="Arial" w:cs="Arial"/>
          <w:snapToGrid w:val="0"/>
          <w:sz w:val="20"/>
          <w:szCs w:val="20"/>
        </w:rPr>
        <w:t xml:space="preserve"> </w:t>
      </w:r>
      <w:r w:rsidR="00802045">
        <w:rPr>
          <w:rFonts w:ascii="Arial" w:hAnsi="Arial" w:cs="Arial"/>
          <w:snapToGrid w:val="0"/>
          <w:sz w:val="20"/>
          <w:szCs w:val="20"/>
        </w:rPr>
        <w:t>L</w:t>
      </w:r>
      <w:r w:rsidRPr="00B27539">
        <w:rPr>
          <w:rFonts w:ascii="Arial" w:hAnsi="Arial" w:cs="Arial"/>
          <w:snapToGrid w:val="0"/>
          <w:sz w:val="20"/>
          <w:szCs w:val="20"/>
        </w:rPr>
        <w:t xml:space="preserve">ehota začína plynúť od </w:t>
      </w:r>
      <w:r w:rsidR="00802045">
        <w:rPr>
          <w:rFonts w:ascii="Arial" w:hAnsi="Arial" w:cs="Arial"/>
          <w:snapToGrid w:val="0"/>
          <w:sz w:val="20"/>
          <w:szCs w:val="20"/>
        </w:rPr>
        <w:t xml:space="preserve"> </w:t>
      </w:r>
      <w:r w:rsidRPr="00B27539">
        <w:rPr>
          <w:rFonts w:ascii="Arial" w:hAnsi="Arial" w:cs="Arial"/>
          <w:snapToGrid w:val="0"/>
          <w:sz w:val="20"/>
          <w:szCs w:val="20"/>
        </w:rPr>
        <w:t xml:space="preserve">oznámenia </w:t>
      </w:r>
      <w:r w:rsidR="00802045">
        <w:rPr>
          <w:rFonts w:ascii="Arial" w:hAnsi="Arial" w:cs="Arial"/>
          <w:snapToGrid w:val="0"/>
          <w:sz w:val="20"/>
          <w:szCs w:val="20"/>
        </w:rPr>
        <w:t>objednávateľom</w:t>
      </w:r>
      <w:r w:rsidR="000E3CF2" w:rsidRPr="00B27539">
        <w:rPr>
          <w:rFonts w:ascii="Arial" w:hAnsi="Arial" w:cs="Arial"/>
          <w:snapToGrid w:val="0"/>
          <w:sz w:val="20"/>
          <w:szCs w:val="20"/>
        </w:rPr>
        <w:t>.</w:t>
      </w:r>
      <w:r w:rsidR="00FB0624">
        <w:rPr>
          <w:rFonts w:ascii="Arial" w:hAnsi="Arial" w:cs="Arial"/>
          <w:snapToGrid w:val="0"/>
          <w:sz w:val="20"/>
          <w:szCs w:val="20"/>
        </w:rPr>
        <w:t xml:space="preserve"> Táto sankcia platí aj za nedodržanie bodu 4.</w:t>
      </w:r>
      <w:r w:rsidR="00802045">
        <w:rPr>
          <w:rFonts w:ascii="Arial" w:hAnsi="Arial" w:cs="Arial"/>
          <w:snapToGrid w:val="0"/>
          <w:sz w:val="20"/>
          <w:szCs w:val="20"/>
        </w:rPr>
        <w:t>9</w:t>
      </w:r>
      <w:r w:rsidR="00B70005">
        <w:rPr>
          <w:rFonts w:ascii="Arial" w:hAnsi="Arial" w:cs="Arial"/>
          <w:snapToGrid w:val="0"/>
          <w:sz w:val="20"/>
          <w:szCs w:val="20"/>
        </w:rPr>
        <w:t>.1.</w:t>
      </w:r>
    </w:p>
    <w:p w14:paraId="291B9F83" w14:textId="2D491949" w:rsidR="008D3B54" w:rsidRPr="00D5689F" w:rsidRDefault="008D3B54" w:rsidP="004432FF">
      <w:pPr>
        <w:widowControl w:val="0"/>
        <w:tabs>
          <w:tab w:val="left" w:pos="993"/>
          <w:tab w:val="left" w:pos="3456"/>
          <w:tab w:val="left" w:pos="4608"/>
          <w:tab w:val="left" w:pos="5760"/>
          <w:tab w:val="left" w:pos="6912"/>
          <w:tab w:val="left" w:pos="8064"/>
        </w:tabs>
        <w:spacing w:before="240"/>
        <w:ind w:left="709" w:hanging="709"/>
        <w:jc w:val="both"/>
        <w:rPr>
          <w:rFonts w:ascii="Arial" w:hAnsi="Arial" w:cs="Arial"/>
          <w:snapToGrid w:val="0"/>
          <w:sz w:val="20"/>
          <w:szCs w:val="20"/>
        </w:rPr>
      </w:pPr>
      <w:r w:rsidRPr="00D5689F">
        <w:rPr>
          <w:rFonts w:ascii="Arial" w:hAnsi="Arial" w:cs="Arial"/>
          <w:snapToGrid w:val="0"/>
          <w:sz w:val="20"/>
          <w:szCs w:val="20"/>
        </w:rPr>
        <w:t>8.2.</w:t>
      </w:r>
      <w:r w:rsidRPr="00D5689F">
        <w:rPr>
          <w:rFonts w:ascii="Arial" w:hAnsi="Arial" w:cs="Arial"/>
          <w:snapToGrid w:val="0"/>
          <w:sz w:val="20"/>
          <w:szCs w:val="20"/>
        </w:rPr>
        <w:tab/>
        <w:t>Ak dodávateľ nezačne s</w:t>
      </w:r>
      <w:r w:rsidR="00802045">
        <w:rPr>
          <w:rFonts w:ascii="Arial" w:hAnsi="Arial" w:cs="Arial"/>
          <w:snapToGrid w:val="0"/>
          <w:sz w:val="20"/>
          <w:szCs w:val="20"/>
        </w:rPr>
        <w:t> </w:t>
      </w:r>
      <w:r w:rsidRPr="00D5689F">
        <w:rPr>
          <w:rFonts w:ascii="Arial" w:hAnsi="Arial" w:cs="Arial"/>
          <w:snapToGrid w:val="0"/>
          <w:sz w:val="20"/>
          <w:szCs w:val="20"/>
        </w:rPr>
        <w:t xml:space="preserve">odstraňovaním </w:t>
      </w:r>
      <w:r w:rsidR="00FB0624">
        <w:rPr>
          <w:rFonts w:ascii="Arial" w:hAnsi="Arial" w:cs="Arial"/>
          <w:snapToGrid w:val="0"/>
          <w:sz w:val="20"/>
          <w:szCs w:val="20"/>
        </w:rPr>
        <w:t>ostatných opráv</w:t>
      </w:r>
      <w:r w:rsidRPr="00D5689F">
        <w:rPr>
          <w:rFonts w:ascii="Arial" w:hAnsi="Arial" w:cs="Arial"/>
          <w:snapToGrid w:val="0"/>
          <w:sz w:val="20"/>
          <w:szCs w:val="20"/>
        </w:rPr>
        <w:t xml:space="preserve"> v</w:t>
      </w:r>
      <w:r w:rsidR="00802045">
        <w:rPr>
          <w:rFonts w:ascii="Arial" w:hAnsi="Arial" w:cs="Arial"/>
          <w:snapToGrid w:val="0"/>
          <w:sz w:val="20"/>
          <w:szCs w:val="20"/>
        </w:rPr>
        <w:t> </w:t>
      </w:r>
      <w:r w:rsidR="00FB0624">
        <w:rPr>
          <w:rFonts w:ascii="Arial" w:hAnsi="Arial" w:cs="Arial"/>
          <w:snapToGrid w:val="0"/>
          <w:sz w:val="20"/>
          <w:szCs w:val="20"/>
        </w:rPr>
        <w:t>určenom</w:t>
      </w:r>
      <w:r w:rsidRPr="00D5689F">
        <w:rPr>
          <w:rFonts w:ascii="Arial" w:hAnsi="Arial" w:cs="Arial"/>
          <w:snapToGrid w:val="0"/>
          <w:sz w:val="20"/>
          <w:szCs w:val="20"/>
        </w:rPr>
        <w:t xml:space="preserve"> termíne, zaplatí objednávateľovi zmluvnú pokutu vo výške </w:t>
      </w:r>
      <w:r w:rsidR="00802045">
        <w:rPr>
          <w:rFonts w:ascii="Arial" w:hAnsi="Arial" w:cs="Arial"/>
          <w:snapToGrid w:val="0"/>
          <w:sz w:val="20"/>
          <w:szCs w:val="20"/>
        </w:rPr>
        <w:t>2</w:t>
      </w:r>
      <w:r w:rsidR="00C96824">
        <w:rPr>
          <w:rFonts w:ascii="Arial" w:hAnsi="Arial" w:cs="Arial"/>
          <w:snapToGrid w:val="0"/>
          <w:sz w:val="20"/>
          <w:szCs w:val="20"/>
        </w:rPr>
        <w:t>50</w:t>
      </w:r>
      <w:r w:rsidRPr="00D5689F">
        <w:rPr>
          <w:rFonts w:ascii="Arial" w:hAnsi="Arial" w:cs="Arial"/>
          <w:snapToGrid w:val="0"/>
          <w:sz w:val="20"/>
          <w:szCs w:val="20"/>
        </w:rPr>
        <w:t xml:space="preserve">,- € za každý deň omeškania až do dňa začatia odstraňovania </w:t>
      </w:r>
      <w:r w:rsidR="00B30D05" w:rsidRPr="00D5689F">
        <w:rPr>
          <w:rFonts w:ascii="Arial" w:hAnsi="Arial" w:cs="Arial"/>
          <w:snapToGrid w:val="0"/>
          <w:sz w:val="20"/>
          <w:szCs w:val="20"/>
        </w:rPr>
        <w:t>vaď</w:t>
      </w:r>
      <w:r w:rsidR="00802045">
        <w:rPr>
          <w:rFonts w:ascii="Arial" w:hAnsi="Arial" w:cs="Arial"/>
          <w:snapToGrid w:val="0"/>
          <w:sz w:val="20"/>
          <w:szCs w:val="20"/>
        </w:rPr>
        <w:t>, najviac však do výšky 5000,- €</w:t>
      </w:r>
      <w:r w:rsidRPr="00D5689F">
        <w:rPr>
          <w:rFonts w:ascii="Arial" w:hAnsi="Arial" w:cs="Arial"/>
          <w:snapToGrid w:val="0"/>
          <w:sz w:val="20"/>
          <w:szCs w:val="20"/>
        </w:rPr>
        <w:t xml:space="preserve">. </w:t>
      </w:r>
      <w:r w:rsidR="00FB0624">
        <w:rPr>
          <w:rFonts w:ascii="Arial" w:hAnsi="Arial" w:cs="Arial"/>
          <w:snapToGrid w:val="0"/>
          <w:sz w:val="20"/>
          <w:szCs w:val="20"/>
        </w:rPr>
        <w:t xml:space="preserve">Táto sankcia platí aj za nedodržanie </w:t>
      </w:r>
      <w:r w:rsidR="005F3741">
        <w:rPr>
          <w:rFonts w:ascii="Arial" w:hAnsi="Arial" w:cs="Arial"/>
          <w:snapToGrid w:val="0"/>
          <w:sz w:val="20"/>
          <w:szCs w:val="20"/>
        </w:rPr>
        <w:t>bodu 4.</w:t>
      </w:r>
      <w:r w:rsidR="00802045">
        <w:rPr>
          <w:rFonts w:ascii="Arial" w:hAnsi="Arial" w:cs="Arial"/>
          <w:snapToGrid w:val="0"/>
          <w:sz w:val="20"/>
          <w:szCs w:val="20"/>
        </w:rPr>
        <w:t>9</w:t>
      </w:r>
      <w:r w:rsidR="002E5829">
        <w:rPr>
          <w:rFonts w:ascii="Arial" w:hAnsi="Arial" w:cs="Arial"/>
          <w:snapToGrid w:val="0"/>
          <w:sz w:val="20"/>
          <w:szCs w:val="20"/>
        </w:rPr>
        <w:t>.3.</w:t>
      </w:r>
    </w:p>
    <w:p w14:paraId="23C323E8" w14:textId="14B9C0D2" w:rsidR="008D3B54" w:rsidRPr="00D5689F" w:rsidRDefault="008D3B54" w:rsidP="004432FF">
      <w:pPr>
        <w:widowControl w:val="0"/>
        <w:tabs>
          <w:tab w:val="left" w:pos="993"/>
          <w:tab w:val="left" w:pos="3456"/>
          <w:tab w:val="left" w:pos="4608"/>
          <w:tab w:val="left" w:pos="5760"/>
          <w:tab w:val="left" w:pos="6912"/>
          <w:tab w:val="left" w:pos="8064"/>
        </w:tabs>
        <w:spacing w:before="240"/>
        <w:ind w:left="709" w:hanging="709"/>
        <w:jc w:val="both"/>
        <w:rPr>
          <w:rFonts w:ascii="Arial" w:hAnsi="Arial" w:cs="Arial"/>
          <w:snapToGrid w:val="0"/>
          <w:sz w:val="20"/>
          <w:szCs w:val="20"/>
        </w:rPr>
      </w:pPr>
      <w:r w:rsidRPr="00D5689F">
        <w:rPr>
          <w:rFonts w:ascii="Arial" w:hAnsi="Arial" w:cs="Arial"/>
          <w:snapToGrid w:val="0"/>
          <w:sz w:val="20"/>
          <w:szCs w:val="20"/>
        </w:rPr>
        <w:t>8.3.</w:t>
      </w:r>
      <w:r w:rsidRPr="00D5689F">
        <w:rPr>
          <w:rFonts w:ascii="Arial" w:hAnsi="Arial" w:cs="Arial"/>
          <w:snapToGrid w:val="0"/>
          <w:sz w:val="20"/>
          <w:szCs w:val="20"/>
        </w:rPr>
        <w:tab/>
        <w:t xml:space="preserve">Ak dodávateľ neodstráni </w:t>
      </w:r>
      <w:r w:rsidR="00D35AFE" w:rsidRPr="00D5689F">
        <w:rPr>
          <w:rFonts w:ascii="Arial" w:hAnsi="Arial" w:cs="Arial"/>
          <w:snapToGrid w:val="0"/>
          <w:sz w:val="20"/>
          <w:szCs w:val="20"/>
        </w:rPr>
        <w:t>vady</w:t>
      </w:r>
      <w:r w:rsidRPr="00D5689F">
        <w:rPr>
          <w:rFonts w:ascii="Arial" w:hAnsi="Arial" w:cs="Arial"/>
          <w:snapToGrid w:val="0"/>
          <w:sz w:val="20"/>
          <w:szCs w:val="20"/>
        </w:rPr>
        <w:t xml:space="preserve"> v</w:t>
      </w:r>
      <w:r w:rsidR="00FB0624">
        <w:rPr>
          <w:rFonts w:ascii="Arial" w:hAnsi="Arial" w:cs="Arial"/>
          <w:snapToGrid w:val="0"/>
          <w:sz w:val="20"/>
          <w:szCs w:val="20"/>
        </w:rPr>
        <w:t xml:space="preserve"> stanovenom </w:t>
      </w:r>
      <w:r w:rsidRPr="00D5689F">
        <w:rPr>
          <w:rFonts w:ascii="Arial" w:hAnsi="Arial" w:cs="Arial"/>
          <w:snapToGrid w:val="0"/>
          <w:sz w:val="20"/>
          <w:szCs w:val="20"/>
        </w:rPr>
        <w:t xml:space="preserve">termíne, je povinný zaplatiť zmluvnú pokutu vo výške </w:t>
      </w:r>
      <w:r w:rsidR="00802045">
        <w:rPr>
          <w:rFonts w:ascii="Arial" w:hAnsi="Arial" w:cs="Arial"/>
          <w:snapToGrid w:val="0"/>
          <w:sz w:val="20"/>
          <w:szCs w:val="20"/>
        </w:rPr>
        <w:t>2</w:t>
      </w:r>
      <w:r w:rsidR="00C96824">
        <w:rPr>
          <w:rFonts w:ascii="Arial" w:hAnsi="Arial" w:cs="Arial"/>
          <w:snapToGrid w:val="0"/>
          <w:sz w:val="20"/>
          <w:szCs w:val="20"/>
        </w:rPr>
        <w:t>50</w:t>
      </w:r>
      <w:r w:rsidRPr="00D5689F">
        <w:rPr>
          <w:rFonts w:ascii="Arial" w:hAnsi="Arial" w:cs="Arial"/>
          <w:snapToGrid w:val="0"/>
          <w:sz w:val="20"/>
          <w:szCs w:val="20"/>
        </w:rPr>
        <w:t xml:space="preserve">,- € za každý deň omeškania až do dňa odstránenia </w:t>
      </w:r>
      <w:r w:rsidR="00B30D05" w:rsidRPr="00D5689F">
        <w:rPr>
          <w:rFonts w:ascii="Arial" w:hAnsi="Arial" w:cs="Arial"/>
          <w:snapToGrid w:val="0"/>
          <w:sz w:val="20"/>
          <w:szCs w:val="20"/>
        </w:rPr>
        <w:t>v</w:t>
      </w:r>
      <w:r w:rsidR="00D35AFE" w:rsidRPr="00D5689F">
        <w:rPr>
          <w:rFonts w:ascii="Arial" w:hAnsi="Arial" w:cs="Arial"/>
          <w:snapToGrid w:val="0"/>
          <w:sz w:val="20"/>
          <w:szCs w:val="20"/>
        </w:rPr>
        <w:t>ád</w:t>
      </w:r>
      <w:r w:rsidR="00802045">
        <w:rPr>
          <w:rFonts w:ascii="Arial" w:hAnsi="Arial" w:cs="Arial"/>
          <w:snapToGrid w:val="0"/>
          <w:sz w:val="20"/>
          <w:szCs w:val="20"/>
        </w:rPr>
        <w:t>, najviac však do výšky 5000,- €</w:t>
      </w:r>
      <w:r w:rsidRPr="00D5689F">
        <w:rPr>
          <w:rFonts w:ascii="Arial" w:hAnsi="Arial" w:cs="Arial"/>
          <w:snapToGrid w:val="0"/>
          <w:sz w:val="20"/>
          <w:szCs w:val="20"/>
        </w:rPr>
        <w:t>.</w:t>
      </w:r>
    </w:p>
    <w:p w14:paraId="4BEB59F2" w14:textId="08809F98" w:rsidR="008D3B54" w:rsidRPr="00D5689F" w:rsidRDefault="008D3B54" w:rsidP="004432FF">
      <w:pPr>
        <w:widowControl w:val="0"/>
        <w:tabs>
          <w:tab w:val="left" w:pos="993"/>
          <w:tab w:val="left" w:pos="3456"/>
          <w:tab w:val="left" w:pos="4608"/>
          <w:tab w:val="left" w:pos="5760"/>
          <w:tab w:val="left" w:pos="6912"/>
          <w:tab w:val="left" w:pos="8064"/>
        </w:tabs>
        <w:spacing w:before="240"/>
        <w:ind w:left="709" w:hanging="709"/>
        <w:jc w:val="both"/>
        <w:rPr>
          <w:rFonts w:ascii="Arial" w:hAnsi="Arial" w:cs="Arial"/>
          <w:snapToGrid w:val="0"/>
          <w:sz w:val="20"/>
          <w:szCs w:val="20"/>
        </w:rPr>
      </w:pPr>
      <w:r w:rsidRPr="00D5689F">
        <w:rPr>
          <w:rFonts w:ascii="Arial" w:hAnsi="Arial" w:cs="Arial"/>
          <w:snapToGrid w:val="0"/>
          <w:sz w:val="20"/>
          <w:szCs w:val="20"/>
        </w:rPr>
        <w:t>8.</w:t>
      </w:r>
      <w:r w:rsidR="00A20DD6">
        <w:rPr>
          <w:rFonts w:ascii="Arial" w:hAnsi="Arial" w:cs="Arial"/>
          <w:snapToGrid w:val="0"/>
          <w:sz w:val="20"/>
          <w:szCs w:val="20"/>
        </w:rPr>
        <w:t>4</w:t>
      </w:r>
      <w:r w:rsidRPr="00D5689F">
        <w:rPr>
          <w:rFonts w:ascii="Arial" w:hAnsi="Arial" w:cs="Arial"/>
          <w:snapToGrid w:val="0"/>
          <w:sz w:val="20"/>
          <w:szCs w:val="20"/>
        </w:rPr>
        <w:t>.</w:t>
      </w:r>
      <w:r w:rsidRPr="00D5689F">
        <w:rPr>
          <w:rFonts w:ascii="Arial" w:hAnsi="Arial" w:cs="Arial"/>
          <w:snapToGrid w:val="0"/>
          <w:sz w:val="20"/>
          <w:szCs w:val="20"/>
        </w:rPr>
        <w:tab/>
        <w:t>Zaplaten</w:t>
      </w:r>
      <w:r w:rsidR="000E3CF2" w:rsidRPr="00D5689F">
        <w:rPr>
          <w:rFonts w:ascii="Arial" w:hAnsi="Arial" w:cs="Arial"/>
          <w:snapToGrid w:val="0"/>
          <w:sz w:val="20"/>
          <w:szCs w:val="20"/>
        </w:rPr>
        <w:t>ím</w:t>
      </w:r>
      <w:r w:rsidRPr="00D5689F">
        <w:rPr>
          <w:rFonts w:ascii="Arial" w:hAnsi="Arial" w:cs="Arial"/>
          <w:snapToGrid w:val="0"/>
          <w:sz w:val="20"/>
          <w:szCs w:val="20"/>
        </w:rPr>
        <w:t xml:space="preserve"> zmluvnej pokuty </w:t>
      </w:r>
      <w:r w:rsidRPr="00D5689F">
        <w:rPr>
          <w:rFonts w:ascii="Arial" w:hAnsi="Arial" w:cs="Arial"/>
          <w:sz w:val="20"/>
          <w:szCs w:val="20"/>
        </w:rPr>
        <w:t>nie sú dotknuté nároky objednávateľa</w:t>
      </w:r>
      <w:r w:rsidRPr="00D5689F">
        <w:rPr>
          <w:rFonts w:ascii="Arial" w:hAnsi="Arial" w:cs="Arial"/>
          <w:snapToGrid w:val="0"/>
          <w:sz w:val="20"/>
          <w:szCs w:val="20"/>
        </w:rPr>
        <w:t xml:space="preserve"> na náhradu škody, ktorá vznikla nesplnením záväzkov zo strany dodávateľa.</w:t>
      </w:r>
    </w:p>
    <w:p w14:paraId="1EE67BF9" w14:textId="7D338D96" w:rsidR="008D3B54" w:rsidRPr="00D5689F" w:rsidRDefault="008D3B54" w:rsidP="004432FF">
      <w:pPr>
        <w:widowControl w:val="0"/>
        <w:tabs>
          <w:tab w:val="left" w:pos="2304"/>
          <w:tab w:val="left" w:pos="3456"/>
          <w:tab w:val="left" w:pos="4608"/>
          <w:tab w:val="left" w:pos="5760"/>
          <w:tab w:val="left" w:pos="6912"/>
          <w:tab w:val="left" w:pos="8064"/>
        </w:tabs>
        <w:spacing w:before="240"/>
        <w:ind w:left="709" w:hanging="709"/>
        <w:jc w:val="both"/>
        <w:rPr>
          <w:rFonts w:ascii="Arial" w:hAnsi="Arial" w:cs="Arial"/>
          <w:snapToGrid w:val="0"/>
          <w:sz w:val="20"/>
          <w:szCs w:val="20"/>
        </w:rPr>
      </w:pPr>
      <w:r w:rsidRPr="00D5689F">
        <w:rPr>
          <w:rFonts w:ascii="Arial" w:hAnsi="Arial" w:cs="Arial"/>
          <w:snapToGrid w:val="0"/>
          <w:sz w:val="20"/>
          <w:szCs w:val="20"/>
        </w:rPr>
        <w:t>8.</w:t>
      </w:r>
      <w:r w:rsidR="00A20DD6">
        <w:rPr>
          <w:rFonts w:ascii="Arial" w:hAnsi="Arial" w:cs="Arial"/>
          <w:snapToGrid w:val="0"/>
          <w:sz w:val="20"/>
          <w:szCs w:val="20"/>
        </w:rPr>
        <w:t>5</w:t>
      </w:r>
      <w:r w:rsidRPr="00D5689F">
        <w:rPr>
          <w:rFonts w:ascii="Arial" w:hAnsi="Arial" w:cs="Arial"/>
          <w:snapToGrid w:val="0"/>
          <w:sz w:val="20"/>
          <w:szCs w:val="20"/>
        </w:rPr>
        <w:t>.</w:t>
      </w:r>
      <w:r w:rsidRPr="00D5689F">
        <w:rPr>
          <w:rFonts w:ascii="Arial" w:hAnsi="Arial" w:cs="Arial"/>
          <w:snapToGrid w:val="0"/>
          <w:sz w:val="20"/>
          <w:szCs w:val="20"/>
        </w:rPr>
        <w:tab/>
        <w:t>V prípade omeškania s úhradou faktúry v dohodnutej lehote má dodávateľ právo požadovať od objednávateľa úrok z omeškania vo výške 0,05 % z neuhradenej faktúry za každý aj začatý deň omeškania</w:t>
      </w:r>
      <w:r w:rsidR="000E3CF2" w:rsidRPr="00D5689F">
        <w:rPr>
          <w:rFonts w:ascii="Arial" w:hAnsi="Arial" w:cs="Arial"/>
          <w:snapToGrid w:val="0"/>
          <w:sz w:val="20"/>
          <w:szCs w:val="20"/>
        </w:rPr>
        <w:t>.</w:t>
      </w:r>
    </w:p>
    <w:p w14:paraId="0B2EB7E2" w14:textId="20BDAFB1" w:rsidR="008D3B54" w:rsidRDefault="008D3B54" w:rsidP="004432FF">
      <w:pPr>
        <w:widowControl w:val="0"/>
        <w:tabs>
          <w:tab w:val="left" w:pos="2304"/>
          <w:tab w:val="left" w:pos="3456"/>
          <w:tab w:val="left" w:pos="4608"/>
          <w:tab w:val="left" w:pos="5760"/>
          <w:tab w:val="left" w:pos="6912"/>
          <w:tab w:val="left" w:pos="8064"/>
        </w:tabs>
        <w:spacing w:before="240"/>
        <w:ind w:left="709" w:hanging="709"/>
        <w:jc w:val="both"/>
        <w:rPr>
          <w:rFonts w:ascii="Arial" w:hAnsi="Arial" w:cs="Arial"/>
          <w:sz w:val="20"/>
          <w:szCs w:val="20"/>
        </w:rPr>
      </w:pPr>
      <w:r w:rsidRPr="00D5689F">
        <w:rPr>
          <w:rFonts w:ascii="Arial" w:hAnsi="Arial" w:cs="Arial"/>
          <w:snapToGrid w:val="0"/>
          <w:sz w:val="20"/>
          <w:szCs w:val="20"/>
        </w:rPr>
        <w:t>8.7.</w:t>
      </w:r>
      <w:r w:rsidRPr="00D5689F">
        <w:rPr>
          <w:rFonts w:ascii="Arial" w:hAnsi="Arial" w:cs="Arial"/>
          <w:snapToGrid w:val="0"/>
          <w:sz w:val="20"/>
          <w:szCs w:val="20"/>
        </w:rPr>
        <w:tab/>
        <w:t xml:space="preserve">Ustanovenia ods. 8.1.,8.2.,8.3. neplatia v prípade nedodržania lehôt z dôvodu zásahu vyššej moci na strane objednávateľa, alebo dodávateľa. V prípade zásahu vyššej moci je dotknutá zmluvná strana povinná túto skutočnosť ihneď oznámiť druhej strane </w:t>
      </w:r>
      <w:r w:rsidR="00CF2830" w:rsidRPr="00D5689F">
        <w:rPr>
          <w:rFonts w:ascii="Arial" w:hAnsi="Arial" w:cs="Arial"/>
          <w:snapToGrid w:val="0"/>
          <w:sz w:val="20"/>
          <w:szCs w:val="20"/>
        </w:rPr>
        <w:t xml:space="preserve">                           </w:t>
      </w:r>
      <w:r w:rsidRPr="00D5689F">
        <w:rPr>
          <w:rFonts w:ascii="Arial" w:hAnsi="Arial" w:cs="Arial"/>
          <w:snapToGrid w:val="0"/>
          <w:sz w:val="20"/>
          <w:szCs w:val="20"/>
        </w:rPr>
        <w:t xml:space="preserve">a preukázať jej trvanie. </w:t>
      </w:r>
      <w:r w:rsidRPr="00D5689F">
        <w:rPr>
          <w:rFonts w:ascii="Arial" w:hAnsi="Arial" w:cs="Arial"/>
          <w:sz w:val="20"/>
          <w:szCs w:val="20"/>
        </w:rPr>
        <w:t>Pre účely tejto dohody sa za vyššiu moc považujú prípady, ktoré nie sú závislé od vôle zmluvných strán ani ich zmluvné strany nemôžu ovplyvniť - vojnový stav, mobilizácia, živelné pohromy a pod.</w:t>
      </w:r>
    </w:p>
    <w:p w14:paraId="1A5103F7" w14:textId="3DCBB4D2" w:rsidR="008D3B54" w:rsidRDefault="008D3B54" w:rsidP="004432F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DF8A250" w14:textId="4677DED5" w:rsidR="00A20DD6" w:rsidRDefault="00A20DD6" w:rsidP="00B16715">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FAC704F" w14:textId="77777777" w:rsidR="00A20DD6" w:rsidRPr="00D5689F" w:rsidRDefault="00A20DD6" w:rsidP="004432F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128B1FA7" w14:textId="77777777" w:rsidR="008D3B54" w:rsidRPr="00D5689F" w:rsidRDefault="008D3B54" w:rsidP="008D3B54">
      <w:pPr>
        <w:jc w:val="center"/>
        <w:rPr>
          <w:rFonts w:ascii="Arial" w:hAnsi="Arial" w:cs="Arial"/>
          <w:b/>
          <w:sz w:val="20"/>
          <w:szCs w:val="20"/>
        </w:rPr>
      </w:pPr>
      <w:r w:rsidRPr="00D5689F">
        <w:rPr>
          <w:rFonts w:ascii="Arial" w:hAnsi="Arial" w:cs="Arial"/>
          <w:b/>
          <w:sz w:val="20"/>
          <w:szCs w:val="20"/>
        </w:rPr>
        <w:t xml:space="preserve">Čl. </w:t>
      </w:r>
      <w:r w:rsidR="00BC176B" w:rsidRPr="00D5689F">
        <w:rPr>
          <w:rFonts w:ascii="Arial" w:hAnsi="Arial" w:cs="Arial"/>
          <w:b/>
          <w:sz w:val="20"/>
          <w:szCs w:val="20"/>
        </w:rPr>
        <w:t>I</w:t>
      </w:r>
      <w:r w:rsidRPr="00D5689F">
        <w:rPr>
          <w:rFonts w:ascii="Arial" w:hAnsi="Arial" w:cs="Arial"/>
          <w:b/>
          <w:sz w:val="20"/>
          <w:szCs w:val="20"/>
        </w:rPr>
        <w:t>X.</w:t>
      </w:r>
    </w:p>
    <w:p w14:paraId="7E4A132B" w14:textId="77777777" w:rsidR="005722C7" w:rsidRPr="00D5689F" w:rsidRDefault="005722C7" w:rsidP="008D3B54">
      <w:pPr>
        <w:jc w:val="center"/>
        <w:rPr>
          <w:rFonts w:ascii="Arial" w:hAnsi="Arial" w:cs="Arial"/>
          <w:b/>
          <w:sz w:val="20"/>
          <w:szCs w:val="20"/>
        </w:rPr>
      </w:pPr>
      <w:r w:rsidRPr="00D5689F">
        <w:rPr>
          <w:rFonts w:ascii="Arial" w:hAnsi="Arial" w:cs="Arial"/>
          <w:b/>
          <w:sz w:val="20"/>
          <w:szCs w:val="20"/>
        </w:rPr>
        <w:t xml:space="preserve">DOBA TRVANIA </w:t>
      </w:r>
      <w:r w:rsidR="00062692" w:rsidRPr="00D5689F">
        <w:rPr>
          <w:rFonts w:ascii="Arial" w:hAnsi="Arial" w:cs="Arial"/>
          <w:b/>
          <w:sz w:val="20"/>
          <w:szCs w:val="20"/>
        </w:rPr>
        <w:t>DOHODY</w:t>
      </w:r>
    </w:p>
    <w:p w14:paraId="46873103" w14:textId="77777777" w:rsidR="00962DB4" w:rsidRPr="00D5689F" w:rsidRDefault="00962DB4" w:rsidP="008D3B54">
      <w:pPr>
        <w:jc w:val="center"/>
        <w:rPr>
          <w:rFonts w:ascii="Arial" w:hAnsi="Arial" w:cs="Arial"/>
          <w:b/>
          <w:sz w:val="20"/>
          <w:szCs w:val="20"/>
        </w:rPr>
      </w:pPr>
    </w:p>
    <w:p w14:paraId="4B701343" w14:textId="3862D7C1" w:rsidR="00962DB4" w:rsidRPr="00A20DD6" w:rsidRDefault="00962DB4" w:rsidP="00943919">
      <w:pPr>
        <w:widowControl w:val="0"/>
        <w:tabs>
          <w:tab w:val="left" w:pos="567"/>
          <w:tab w:val="left" w:pos="3456"/>
          <w:tab w:val="left" w:pos="4608"/>
          <w:tab w:val="left" w:pos="5760"/>
          <w:tab w:val="left" w:pos="6912"/>
          <w:tab w:val="left" w:pos="8064"/>
        </w:tabs>
        <w:autoSpaceDE w:val="0"/>
        <w:autoSpaceDN w:val="0"/>
        <w:adjustRightInd w:val="0"/>
        <w:spacing w:after="120"/>
        <w:ind w:left="567" w:hanging="567"/>
        <w:jc w:val="both"/>
        <w:rPr>
          <w:rFonts w:ascii="Arial" w:hAnsi="Arial" w:cs="Arial"/>
          <w:sz w:val="20"/>
          <w:szCs w:val="20"/>
        </w:rPr>
      </w:pPr>
      <w:r w:rsidRPr="008C7EFE">
        <w:rPr>
          <w:rFonts w:ascii="Arial" w:hAnsi="Arial" w:cs="Arial"/>
          <w:sz w:val="20"/>
          <w:szCs w:val="20"/>
        </w:rPr>
        <w:t>9.1.</w:t>
      </w:r>
      <w:r w:rsidRPr="008C7EFE">
        <w:rPr>
          <w:rFonts w:ascii="Arial" w:hAnsi="Arial" w:cs="Arial"/>
          <w:sz w:val="20"/>
          <w:szCs w:val="20"/>
        </w:rPr>
        <w:tab/>
      </w:r>
      <w:r w:rsidRPr="001535A3">
        <w:rPr>
          <w:rFonts w:ascii="Arial" w:hAnsi="Arial" w:cs="Arial"/>
          <w:sz w:val="20"/>
          <w:szCs w:val="20"/>
        </w:rPr>
        <w:t xml:space="preserve">Táto dohoda sa uzatvára na dobu </w:t>
      </w:r>
      <w:r w:rsidR="00A67C24" w:rsidRPr="001535A3">
        <w:rPr>
          <w:rFonts w:ascii="Arial" w:hAnsi="Arial" w:cs="Arial"/>
          <w:sz w:val="20"/>
          <w:szCs w:val="20"/>
        </w:rPr>
        <w:t xml:space="preserve">určitú </w:t>
      </w:r>
      <w:r w:rsidR="001535A3" w:rsidRPr="001535A3">
        <w:rPr>
          <w:rFonts w:ascii="Arial" w:hAnsi="Arial" w:cs="Arial"/>
          <w:sz w:val="20"/>
          <w:szCs w:val="20"/>
        </w:rPr>
        <w:t>na 4 roky, ktoré začnú plynúť odo dňa jej účinnosti</w:t>
      </w:r>
      <w:r w:rsidR="00802045">
        <w:rPr>
          <w:rFonts w:ascii="Arial" w:hAnsi="Arial" w:cs="Arial"/>
          <w:sz w:val="20"/>
          <w:szCs w:val="20"/>
        </w:rPr>
        <w:t xml:space="preserve"> alebo do vyčerpania finančného limitu vo </w:t>
      </w:r>
      <w:r w:rsidR="00802045" w:rsidRPr="00A20DD6">
        <w:rPr>
          <w:rFonts w:ascii="Arial" w:hAnsi="Arial" w:cs="Arial"/>
          <w:sz w:val="20"/>
          <w:szCs w:val="20"/>
        </w:rPr>
        <w:t xml:space="preserve">výške </w:t>
      </w:r>
      <w:r w:rsidR="00A20DD6" w:rsidRPr="00A20DD6">
        <w:rPr>
          <w:rFonts w:ascii="Arial" w:hAnsi="Arial" w:cs="Arial"/>
          <w:bCs/>
          <w:sz w:val="20"/>
          <w:szCs w:val="20"/>
        </w:rPr>
        <w:t>8 </w:t>
      </w:r>
      <w:r w:rsidR="008A7AE7">
        <w:rPr>
          <w:rFonts w:ascii="Arial" w:hAnsi="Arial" w:cs="Arial"/>
          <w:bCs/>
          <w:sz w:val="20"/>
          <w:szCs w:val="20"/>
        </w:rPr>
        <w:t>990 000</w:t>
      </w:r>
      <w:r w:rsidR="00A20DD6" w:rsidRPr="00A20DD6">
        <w:rPr>
          <w:rFonts w:ascii="Arial" w:hAnsi="Arial" w:cs="Arial"/>
          <w:bCs/>
          <w:sz w:val="20"/>
          <w:szCs w:val="20"/>
        </w:rPr>
        <w:t>,- € bez DPH</w:t>
      </w:r>
      <w:r w:rsidR="001535A3" w:rsidRPr="00A20DD6">
        <w:rPr>
          <w:rFonts w:ascii="Arial" w:hAnsi="Arial" w:cs="Arial"/>
          <w:sz w:val="20"/>
          <w:szCs w:val="20"/>
        </w:rPr>
        <w:t>.</w:t>
      </w:r>
      <w:r w:rsidRPr="00A20DD6">
        <w:rPr>
          <w:rFonts w:ascii="Arial" w:hAnsi="Arial" w:cs="Arial"/>
          <w:sz w:val="20"/>
          <w:szCs w:val="20"/>
        </w:rPr>
        <w:t xml:space="preserve"> </w:t>
      </w:r>
    </w:p>
    <w:p w14:paraId="259FBCA5" w14:textId="53C68DDE" w:rsidR="005F3741" w:rsidRDefault="008D3B54" w:rsidP="008D3B54">
      <w:pPr>
        <w:tabs>
          <w:tab w:val="left" w:pos="567"/>
        </w:tabs>
        <w:spacing w:before="120"/>
        <w:jc w:val="both"/>
        <w:rPr>
          <w:rFonts w:ascii="Arial" w:hAnsi="Arial" w:cs="Arial"/>
          <w:sz w:val="20"/>
          <w:szCs w:val="20"/>
        </w:rPr>
      </w:pPr>
      <w:r w:rsidRPr="00D5689F">
        <w:rPr>
          <w:rFonts w:ascii="Arial" w:hAnsi="Arial" w:cs="Arial"/>
          <w:sz w:val="20"/>
          <w:szCs w:val="20"/>
        </w:rPr>
        <w:t>9.</w:t>
      </w:r>
      <w:r w:rsidR="00962DB4" w:rsidRPr="00D5689F">
        <w:rPr>
          <w:rFonts w:ascii="Arial" w:hAnsi="Arial" w:cs="Arial"/>
          <w:sz w:val="20"/>
          <w:szCs w:val="20"/>
        </w:rPr>
        <w:t>2</w:t>
      </w:r>
      <w:r w:rsidRPr="00D5689F">
        <w:rPr>
          <w:rFonts w:ascii="Arial" w:hAnsi="Arial" w:cs="Arial"/>
          <w:sz w:val="20"/>
          <w:szCs w:val="20"/>
        </w:rPr>
        <w:t>.</w:t>
      </w:r>
      <w:r w:rsidRPr="00D5689F">
        <w:rPr>
          <w:rFonts w:ascii="Arial" w:hAnsi="Arial" w:cs="Arial"/>
          <w:sz w:val="20"/>
          <w:szCs w:val="20"/>
        </w:rPr>
        <w:tab/>
      </w:r>
      <w:r w:rsidR="005318DA" w:rsidRPr="00D5689F">
        <w:rPr>
          <w:rFonts w:ascii="Arial" w:hAnsi="Arial" w:cs="Arial"/>
          <w:sz w:val="20"/>
          <w:szCs w:val="20"/>
        </w:rPr>
        <w:t>Táto dohoda zaniká aj pred uplynutím vyššie uvedenej doby</w:t>
      </w:r>
      <w:r w:rsidR="00A20DD6">
        <w:rPr>
          <w:rFonts w:ascii="Arial" w:hAnsi="Arial" w:cs="Arial"/>
          <w:sz w:val="20"/>
          <w:szCs w:val="20"/>
        </w:rPr>
        <w:t>:</w:t>
      </w:r>
      <w:r w:rsidR="005318DA" w:rsidRPr="00D5689F">
        <w:rPr>
          <w:rFonts w:ascii="Arial" w:hAnsi="Arial" w:cs="Arial"/>
          <w:sz w:val="20"/>
          <w:szCs w:val="20"/>
        </w:rPr>
        <w:t xml:space="preserve"> </w:t>
      </w:r>
    </w:p>
    <w:p w14:paraId="081D5C3E" w14:textId="79EB5270" w:rsidR="00F44275" w:rsidRPr="00A20DD6" w:rsidRDefault="005F3741" w:rsidP="00E132C2">
      <w:pPr>
        <w:numPr>
          <w:ilvl w:val="0"/>
          <w:numId w:val="19"/>
        </w:numPr>
        <w:tabs>
          <w:tab w:val="left" w:pos="360"/>
          <w:tab w:val="left" w:pos="993"/>
        </w:tabs>
        <w:spacing w:after="200" w:line="276" w:lineRule="auto"/>
        <w:ind w:left="993" w:hanging="426"/>
        <w:jc w:val="both"/>
        <w:rPr>
          <w:rFonts w:ascii="Arial" w:hAnsi="Arial" w:cs="Arial"/>
          <w:sz w:val="20"/>
          <w:szCs w:val="20"/>
        </w:rPr>
      </w:pPr>
      <w:r w:rsidRPr="00A20DD6">
        <w:rPr>
          <w:rFonts w:ascii="Arial" w:hAnsi="Arial" w:cs="Arial"/>
          <w:sz w:val="20"/>
          <w:szCs w:val="20"/>
        </w:rPr>
        <w:t>p</w:t>
      </w:r>
      <w:r w:rsidR="008D3B54" w:rsidRPr="00A20DD6">
        <w:rPr>
          <w:rFonts w:ascii="Arial" w:hAnsi="Arial" w:cs="Arial"/>
          <w:sz w:val="20"/>
          <w:szCs w:val="20"/>
        </w:rPr>
        <w:t>ísomnou dohodou zmluvných strán, podpísanou oprávnenými zástupcami obidvoch zmluvných strán</w:t>
      </w:r>
      <w:r w:rsidR="00A20DD6" w:rsidRPr="00A20DD6">
        <w:rPr>
          <w:rFonts w:ascii="Arial" w:hAnsi="Arial" w:cs="Arial"/>
          <w:sz w:val="20"/>
          <w:szCs w:val="20"/>
        </w:rPr>
        <w:t>,</w:t>
      </w:r>
    </w:p>
    <w:p w14:paraId="69685B89" w14:textId="77777777" w:rsidR="008D3B54" w:rsidRPr="00D5689F" w:rsidRDefault="008D3B54" w:rsidP="00774F14">
      <w:pPr>
        <w:numPr>
          <w:ilvl w:val="0"/>
          <w:numId w:val="19"/>
        </w:numPr>
        <w:tabs>
          <w:tab w:val="left" w:pos="360"/>
          <w:tab w:val="left" w:pos="993"/>
        </w:tabs>
        <w:spacing w:after="200" w:line="276" w:lineRule="auto"/>
        <w:ind w:hanging="436"/>
        <w:jc w:val="both"/>
        <w:rPr>
          <w:rFonts w:ascii="Arial" w:hAnsi="Arial" w:cs="Arial"/>
          <w:sz w:val="20"/>
          <w:szCs w:val="20"/>
        </w:rPr>
      </w:pPr>
      <w:r w:rsidRPr="00D5689F">
        <w:rPr>
          <w:rFonts w:ascii="Arial" w:hAnsi="Arial" w:cs="Arial"/>
          <w:sz w:val="20"/>
          <w:szCs w:val="20"/>
        </w:rPr>
        <w:t xml:space="preserve">ak dodávateľ stratí oprávnenie vykonávať predmet </w:t>
      </w:r>
      <w:r w:rsidR="005318DA" w:rsidRPr="00D5689F">
        <w:rPr>
          <w:rFonts w:ascii="Arial" w:hAnsi="Arial" w:cs="Arial"/>
          <w:sz w:val="20"/>
          <w:szCs w:val="20"/>
        </w:rPr>
        <w:t>dohody</w:t>
      </w:r>
      <w:r w:rsidRPr="00D5689F">
        <w:rPr>
          <w:rFonts w:ascii="Arial" w:hAnsi="Arial" w:cs="Arial"/>
          <w:sz w:val="20"/>
          <w:szCs w:val="20"/>
        </w:rPr>
        <w:t xml:space="preserve">, objednávateľ má právo ukončiť zmluvný vzťah dňom nasledujúcim po písomnom doručení oznámenia, </w:t>
      </w:r>
    </w:p>
    <w:p w14:paraId="638C8CA1" w14:textId="5CF3B01E" w:rsidR="008D3B54" w:rsidRPr="00D5689F" w:rsidRDefault="008D3B54" w:rsidP="00774F14">
      <w:pPr>
        <w:numPr>
          <w:ilvl w:val="0"/>
          <w:numId w:val="19"/>
        </w:numPr>
        <w:tabs>
          <w:tab w:val="left" w:pos="360"/>
          <w:tab w:val="left" w:pos="900"/>
        </w:tabs>
        <w:spacing w:after="200" w:line="276" w:lineRule="auto"/>
        <w:ind w:left="1004" w:hanging="437"/>
        <w:jc w:val="both"/>
        <w:rPr>
          <w:rFonts w:ascii="Arial" w:hAnsi="Arial" w:cs="Arial"/>
          <w:sz w:val="20"/>
          <w:szCs w:val="20"/>
        </w:rPr>
      </w:pPr>
      <w:r w:rsidRPr="00D5689F">
        <w:rPr>
          <w:rFonts w:ascii="Arial" w:hAnsi="Arial" w:cs="Arial"/>
          <w:sz w:val="20"/>
          <w:szCs w:val="20"/>
        </w:rPr>
        <w:t xml:space="preserve">  </w:t>
      </w:r>
      <w:r w:rsidR="00A20DD6">
        <w:rPr>
          <w:rFonts w:ascii="Arial" w:hAnsi="Arial" w:cs="Arial"/>
          <w:sz w:val="20"/>
          <w:szCs w:val="20"/>
        </w:rPr>
        <w:t>z</w:t>
      </w:r>
      <w:r w:rsidRPr="00D5689F">
        <w:rPr>
          <w:rFonts w:ascii="Arial" w:hAnsi="Arial" w:cs="Arial"/>
          <w:sz w:val="20"/>
          <w:szCs w:val="20"/>
        </w:rPr>
        <w:t>mluvný vzťah môže byť v priebehu jeho platnosti vypovedaný písomnou výpoveďou zo strany objednávateľa s výpovednou lehotou 30 dní odo dňa doručenia výpovede druhej zmluvnej strane v prípade, ak si dodávateľ neplní riadne povinnosti stanovené mu touto dohodou (nedodržiavanie dohodnutých technológií, materiálov, dohodnutých termínov, neodborné vykonávanie prác.......). V prípade nesplnenia povinností vo výpovednej lehote si objednávateľ vyhradzuje právo krátiť finančné prostriedky za v tomto čase dohodnutý objem prác až do výšky 100 %</w:t>
      </w:r>
      <w:r w:rsidR="00A20DD6">
        <w:rPr>
          <w:rFonts w:ascii="Arial" w:hAnsi="Arial" w:cs="Arial"/>
          <w:sz w:val="20"/>
          <w:szCs w:val="20"/>
        </w:rPr>
        <w:t>.</w:t>
      </w:r>
    </w:p>
    <w:p w14:paraId="21FBF1FA" w14:textId="77777777" w:rsidR="008D3B54" w:rsidRPr="00D5689F" w:rsidRDefault="00962DB4" w:rsidP="00962DB4">
      <w:pPr>
        <w:tabs>
          <w:tab w:val="left" w:pos="142"/>
          <w:tab w:val="left" w:pos="993"/>
        </w:tabs>
        <w:ind w:left="993" w:hanging="993"/>
        <w:jc w:val="both"/>
        <w:rPr>
          <w:rFonts w:ascii="Arial" w:hAnsi="Arial" w:cs="Arial"/>
          <w:sz w:val="20"/>
          <w:szCs w:val="20"/>
        </w:rPr>
      </w:pPr>
      <w:r w:rsidRPr="00D5689F">
        <w:rPr>
          <w:rFonts w:ascii="Arial" w:hAnsi="Arial" w:cs="Arial"/>
          <w:sz w:val="20"/>
          <w:szCs w:val="20"/>
        </w:rPr>
        <w:t>9.3.</w:t>
      </w:r>
      <w:r w:rsidRPr="00D5689F">
        <w:rPr>
          <w:rFonts w:ascii="Arial" w:hAnsi="Arial" w:cs="Arial"/>
          <w:sz w:val="20"/>
          <w:szCs w:val="20"/>
        </w:rPr>
        <w:tab/>
      </w:r>
      <w:r w:rsidR="008D3B54" w:rsidRPr="00D5689F">
        <w:rPr>
          <w:rFonts w:ascii="Arial" w:hAnsi="Arial" w:cs="Arial"/>
          <w:sz w:val="20"/>
          <w:szCs w:val="20"/>
        </w:rPr>
        <w:t xml:space="preserve">Vzťahy týkajúce sa odstúpenia  od </w:t>
      </w:r>
      <w:r w:rsidR="00E32E1E" w:rsidRPr="00D5689F">
        <w:rPr>
          <w:rFonts w:ascii="Arial" w:hAnsi="Arial" w:cs="Arial"/>
          <w:sz w:val="20"/>
          <w:szCs w:val="20"/>
        </w:rPr>
        <w:t>dohody</w:t>
      </w:r>
      <w:r w:rsidR="008D3B54" w:rsidRPr="00D5689F">
        <w:rPr>
          <w:rFonts w:ascii="Arial" w:hAnsi="Arial" w:cs="Arial"/>
          <w:sz w:val="20"/>
          <w:szCs w:val="20"/>
        </w:rPr>
        <w:t xml:space="preserve"> sa spravujú príslušnými ustanoveniami Obchodného zákonníka.</w:t>
      </w:r>
    </w:p>
    <w:p w14:paraId="597ED677" w14:textId="77777777" w:rsidR="005318DA" w:rsidRPr="00D5689F" w:rsidRDefault="005318DA" w:rsidP="00962DB4">
      <w:pPr>
        <w:tabs>
          <w:tab w:val="left" w:pos="142"/>
          <w:tab w:val="left" w:pos="993"/>
        </w:tabs>
        <w:ind w:left="993" w:hanging="993"/>
        <w:jc w:val="both"/>
        <w:rPr>
          <w:rFonts w:ascii="Arial" w:hAnsi="Arial" w:cs="Arial"/>
          <w:sz w:val="20"/>
          <w:szCs w:val="20"/>
        </w:rPr>
      </w:pPr>
    </w:p>
    <w:p w14:paraId="71F67A7B" w14:textId="77777777" w:rsidR="00962DB4" w:rsidRPr="00D5689F" w:rsidRDefault="00962DB4" w:rsidP="00962DB4">
      <w:pPr>
        <w:tabs>
          <w:tab w:val="left" w:pos="142"/>
          <w:tab w:val="left" w:pos="993"/>
        </w:tabs>
        <w:ind w:left="993" w:hanging="993"/>
        <w:jc w:val="both"/>
        <w:rPr>
          <w:rFonts w:ascii="Arial" w:hAnsi="Arial" w:cs="Arial"/>
          <w:sz w:val="20"/>
          <w:szCs w:val="20"/>
        </w:rPr>
      </w:pPr>
      <w:r w:rsidRPr="00D5689F">
        <w:rPr>
          <w:rFonts w:ascii="Arial" w:hAnsi="Arial" w:cs="Arial"/>
          <w:sz w:val="20"/>
          <w:szCs w:val="20"/>
        </w:rPr>
        <w:t>9.4.</w:t>
      </w:r>
      <w:r w:rsidRPr="00D5689F">
        <w:rPr>
          <w:rFonts w:ascii="Arial" w:hAnsi="Arial" w:cs="Arial"/>
          <w:sz w:val="20"/>
          <w:szCs w:val="20"/>
        </w:rPr>
        <w:tab/>
        <w:t>V prípade odstúpenia niektorej zmluvnej strany od dohody, je toto voči druhej zmluvnej strane účinné dňom doručenia písomného oznámenia o odstúpení od rámcovej dohody</w:t>
      </w:r>
      <w:r w:rsidR="000E3CF2" w:rsidRPr="00D5689F">
        <w:rPr>
          <w:rFonts w:ascii="Arial" w:hAnsi="Arial" w:cs="Arial"/>
          <w:sz w:val="20"/>
          <w:szCs w:val="20"/>
        </w:rPr>
        <w:t>.</w:t>
      </w:r>
    </w:p>
    <w:p w14:paraId="17C5A610" w14:textId="77777777" w:rsidR="008D3B54" w:rsidRPr="00D5689F" w:rsidRDefault="008D3B54" w:rsidP="009F3FE5">
      <w:pPr>
        <w:tabs>
          <w:tab w:val="left" w:pos="360"/>
          <w:tab w:val="left" w:pos="900"/>
        </w:tabs>
        <w:ind w:left="540"/>
        <w:jc w:val="both"/>
        <w:rPr>
          <w:rFonts w:ascii="Arial" w:hAnsi="Arial" w:cs="Arial"/>
          <w:sz w:val="20"/>
          <w:szCs w:val="20"/>
        </w:rPr>
      </w:pPr>
      <w:r w:rsidRPr="00D5689F">
        <w:rPr>
          <w:rFonts w:ascii="Arial" w:hAnsi="Arial" w:cs="Arial"/>
          <w:sz w:val="20"/>
          <w:szCs w:val="20"/>
        </w:rPr>
        <w:tab/>
      </w:r>
      <w:r w:rsidRPr="00D5689F">
        <w:rPr>
          <w:rFonts w:ascii="Arial" w:hAnsi="Arial" w:cs="Arial"/>
          <w:sz w:val="20"/>
          <w:szCs w:val="20"/>
        </w:rPr>
        <w:tab/>
      </w:r>
      <w:r w:rsidRPr="00D5689F">
        <w:rPr>
          <w:rFonts w:ascii="Arial" w:hAnsi="Arial" w:cs="Arial"/>
          <w:sz w:val="20"/>
          <w:szCs w:val="20"/>
        </w:rPr>
        <w:tab/>
      </w:r>
    </w:p>
    <w:p w14:paraId="14808483" w14:textId="77777777" w:rsidR="005228AD" w:rsidRPr="00D5689F" w:rsidRDefault="005228AD" w:rsidP="000808A8">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2168611F"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D5689F">
        <w:rPr>
          <w:rFonts w:ascii="Arial" w:hAnsi="Arial" w:cs="Arial"/>
          <w:b/>
          <w:bCs/>
          <w:sz w:val="20"/>
          <w:szCs w:val="20"/>
        </w:rPr>
        <w:t>Čl. X.</w:t>
      </w:r>
    </w:p>
    <w:p w14:paraId="3C629956"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D5689F">
        <w:rPr>
          <w:rFonts w:ascii="Arial" w:hAnsi="Arial" w:cs="Arial"/>
          <w:b/>
          <w:bCs/>
          <w:sz w:val="20"/>
          <w:szCs w:val="20"/>
        </w:rPr>
        <w:t xml:space="preserve">OSOBITNÉ USTANOVENIA  </w:t>
      </w:r>
    </w:p>
    <w:p w14:paraId="52B42BDD" w14:textId="77777777" w:rsidR="00D90CD8" w:rsidRDefault="0056745D" w:rsidP="00962DB4">
      <w:pPr>
        <w:widowControl w:val="0"/>
        <w:tabs>
          <w:tab w:val="left" w:pos="28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10.1</w:t>
      </w:r>
      <w:r w:rsidR="00BF26AA">
        <w:rPr>
          <w:rFonts w:ascii="Arial" w:hAnsi="Arial" w:cs="Arial"/>
          <w:sz w:val="20"/>
          <w:szCs w:val="20"/>
        </w:rPr>
        <w:t>.</w:t>
      </w:r>
      <w:r w:rsidRPr="00D5689F">
        <w:rPr>
          <w:rFonts w:ascii="Arial" w:hAnsi="Arial" w:cs="Arial"/>
          <w:sz w:val="20"/>
          <w:szCs w:val="20"/>
        </w:rPr>
        <w:t xml:space="preserve"> </w:t>
      </w:r>
      <w:r w:rsidR="009F3FE5" w:rsidRPr="00D5689F">
        <w:rPr>
          <w:rFonts w:ascii="Arial" w:hAnsi="Arial" w:cs="Arial"/>
          <w:sz w:val="20"/>
          <w:szCs w:val="20"/>
        </w:rPr>
        <w:t xml:space="preserve"> </w:t>
      </w:r>
      <w:r w:rsidR="00962DB4" w:rsidRPr="00D5689F">
        <w:rPr>
          <w:rFonts w:ascii="Arial" w:hAnsi="Arial" w:cs="Arial"/>
          <w:sz w:val="20"/>
          <w:szCs w:val="20"/>
        </w:rPr>
        <w:tab/>
      </w:r>
      <w:r w:rsidR="004A4AC8" w:rsidRPr="00D5689F">
        <w:rPr>
          <w:rFonts w:ascii="Arial" w:hAnsi="Arial" w:cs="Arial"/>
          <w:sz w:val="20"/>
          <w:szCs w:val="20"/>
        </w:rPr>
        <w:t>Verejný obstarávateľ nie je povinný realizovať predpokladané množstvo prác a činností v množstve a rozsahu tvoriaceho predmet plnenia dohody, ani predpokladaný finančný objem na predmet zákazky. Celkové množstvo prác a činností predmetu plnenia dohody bude závisieť od finančných možností a konečných potrieb verejného obstarávateľa.</w:t>
      </w:r>
    </w:p>
    <w:p w14:paraId="1DFF8206" w14:textId="2040EFDD" w:rsidR="009F3FE5" w:rsidRPr="00A20DD6" w:rsidRDefault="009F3FE5" w:rsidP="00962DB4">
      <w:pPr>
        <w:widowControl w:val="0"/>
        <w:tabs>
          <w:tab w:val="left" w:pos="284"/>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D5689F">
        <w:rPr>
          <w:rFonts w:ascii="Arial" w:hAnsi="Arial" w:cs="Arial"/>
          <w:sz w:val="20"/>
          <w:szCs w:val="20"/>
        </w:rPr>
        <w:t>10.</w:t>
      </w:r>
      <w:r w:rsidR="005F3741">
        <w:rPr>
          <w:rFonts w:ascii="Arial" w:hAnsi="Arial" w:cs="Arial"/>
          <w:sz w:val="20"/>
          <w:szCs w:val="20"/>
        </w:rPr>
        <w:t>2</w:t>
      </w:r>
      <w:r w:rsidR="00BF26AA">
        <w:rPr>
          <w:rFonts w:ascii="Arial" w:hAnsi="Arial" w:cs="Arial"/>
          <w:sz w:val="20"/>
          <w:szCs w:val="20"/>
        </w:rPr>
        <w:t>.</w:t>
      </w:r>
      <w:r w:rsidRPr="00D5689F">
        <w:rPr>
          <w:rFonts w:ascii="Arial" w:hAnsi="Arial" w:cs="Arial"/>
          <w:sz w:val="20"/>
          <w:szCs w:val="20"/>
        </w:rPr>
        <w:t xml:space="preserve">  </w:t>
      </w:r>
      <w:r w:rsidR="00962DB4" w:rsidRPr="00D5689F">
        <w:rPr>
          <w:rFonts w:ascii="Arial" w:hAnsi="Arial" w:cs="Arial"/>
          <w:sz w:val="20"/>
          <w:szCs w:val="20"/>
        </w:rPr>
        <w:tab/>
      </w:r>
      <w:r w:rsidRPr="00A20DD6">
        <w:rPr>
          <w:rFonts w:ascii="Arial" w:hAnsi="Arial" w:cs="Arial"/>
          <w:sz w:val="20"/>
          <w:szCs w:val="20"/>
        </w:rPr>
        <w:t xml:space="preserve">Dodávateľ je povinný búracie práce realizovať takým spôsobom, aby neprišlo </w:t>
      </w:r>
      <w:r w:rsidR="000E3CF2" w:rsidRPr="00A20DD6">
        <w:rPr>
          <w:rFonts w:ascii="Arial" w:hAnsi="Arial" w:cs="Arial"/>
          <w:sz w:val="20"/>
          <w:szCs w:val="20"/>
        </w:rPr>
        <w:t xml:space="preserve">                              </w:t>
      </w:r>
      <w:r w:rsidRPr="00A20DD6">
        <w:rPr>
          <w:rFonts w:ascii="Arial" w:hAnsi="Arial" w:cs="Arial"/>
          <w:sz w:val="20"/>
          <w:szCs w:val="20"/>
        </w:rPr>
        <w:t>k poškodeniu inžinierskych sietí a iných hnuteľných a nehnuteľných majetkov</w:t>
      </w:r>
      <w:r w:rsidR="000E3CF2" w:rsidRPr="00A20DD6">
        <w:rPr>
          <w:rFonts w:ascii="Arial" w:hAnsi="Arial" w:cs="Arial"/>
          <w:sz w:val="20"/>
          <w:szCs w:val="20"/>
        </w:rPr>
        <w:t>.</w:t>
      </w:r>
      <w:r w:rsidRPr="00A20DD6">
        <w:rPr>
          <w:rFonts w:ascii="Arial" w:hAnsi="Arial" w:cs="Arial"/>
          <w:sz w:val="20"/>
          <w:szCs w:val="20"/>
        </w:rPr>
        <w:t xml:space="preserve"> </w:t>
      </w:r>
    </w:p>
    <w:p w14:paraId="134AD3B8" w14:textId="6D73DAC2" w:rsidR="00DE72EB" w:rsidRDefault="0056745D" w:rsidP="00243207">
      <w:pPr>
        <w:widowControl w:val="0"/>
        <w:tabs>
          <w:tab w:val="left" w:pos="284"/>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sidRPr="00A20DD6">
        <w:rPr>
          <w:rFonts w:ascii="Arial" w:hAnsi="Arial" w:cs="Arial"/>
          <w:sz w:val="20"/>
          <w:szCs w:val="20"/>
        </w:rPr>
        <w:t>10.</w:t>
      </w:r>
      <w:r w:rsidR="00F76A89" w:rsidRPr="00A20DD6">
        <w:rPr>
          <w:rFonts w:ascii="Arial" w:hAnsi="Arial" w:cs="Arial"/>
          <w:sz w:val="20"/>
          <w:szCs w:val="20"/>
        </w:rPr>
        <w:t>3</w:t>
      </w:r>
      <w:r w:rsidR="00BF26AA" w:rsidRPr="00A20DD6">
        <w:rPr>
          <w:rFonts w:ascii="Arial" w:hAnsi="Arial" w:cs="Arial"/>
          <w:sz w:val="20"/>
          <w:szCs w:val="20"/>
        </w:rPr>
        <w:t>.</w:t>
      </w:r>
      <w:r w:rsidR="00962DB4" w:rsidRPr="00A20DD6">
        <w:rPr>
          <w:rFonts w:ascii="Arial" w:hAnsi="Arial" w:cs="Arial"/>
          <w:sz w:val="20"/>
          <w:szCs w:val="20"/>
        </w:rPr>
        <w:tab/>
      </w:r>
      <w:r w:rsidR="008D3B54" w:rsidRPr="00A20DD6">
        <w:rPr>
          <w:rFonts w:ascii="Arial" w:hAnsi="Arial" w:cs="Arial"/>
          <w:sz w:val="20"/>
          <w:szCs w:val="20"/>
        </w:rPr>
        <w:t>Vybúrané hmoty a prípadný obalový materiál z predmetu diela budú odvážané (aby neprimerane nezaťažovali životné prostredie) k likvidácii na regulovanej skládke</w:t>
      </w:r>
      <w:r w:rsidR="00A63E9B" w:rsidRPr="00A20DD6">
        <w:rPr>
          <w:rFonts w:ascii="Arial" w:hAnsi="Arial" w:cs="Arial"/>
          <w:sz w:val="20"/>
          <w:szCs w:val="20"/>
        </w:rPr>
        <w:t>:</w:t>
      </w:r>
      <w:r w:rsidR="00A63E9B" w:rsidRPr="00A20DD6">
        <w:rPr>
          <w:rFonts w:ascii="Arial" w:hAnsi="Arial" w:cs="Arial"/>
          <w:sz w:val="20"/>
          <w:szCs w:val="20"/>
          <w:highlight w:val="yellow"/>
        </w:rPr>
        <w:t>...</w:t>
      </w:r>
      <w:r w:rsidR="00DE72EB">
        <w:rPr>
          <w:rFonts w:ascii="Arial" w:hAnsi="Arial" w:cs="Arial"/>
          <w:sz w:val="20"/>
          <w:szCs w:val="20"/>
          <w:highlight w:val="yellow"/>
        </w:rPr>
        <w:t>......................................................</w:t>
      </w:r>
      <w:r w:rsidR="00A63E9B" w:rsidRPr="00A20DD6">
        <w:rPr>
          <w:rFonts w:ascii="Arial" w:hAnsi="Arial" w:cs="Arial"/>
          <w:sz w:val="20"/>
          <w:szCs w:val="20"/>
          <w:highlight w:val="yellow"/>
        </w:rPr>
        <w:t>.......</w:t>
      </w:r>
      <w:r w:rsidR="00CF2830" w:rsidRPr="00A20DD6">
        <w:rPr>
          <w:rFonts w:ascii="Arial" w:hAnsi="Arial" w:cs="Arial"/>
          <w:sz w:val="20"/>
          <w:szCs w:val="20"/>
        </w:rPr>
        <w:t xml:space="preserve">  </w:t>
      </w:r>
    </w:p>
    <w:p w14:paraId="34A4903B" w14:textId="70A35F55" w:rsidR="008D3B54" w:rsidRPr="00D5689F" w:rsidRDefault="00DE72EB" w:rsidP="00DE72EB">
      <w:pPr>
        <w:widowControl w:val="0"/>
        <w:tabs>
          <w:tab w:val="left" w:pos="284"/>
          <w:tab w:val="left" w:pos="709"/>
          <w:tab w:val="left" w:pos="3456"/>
          <w:tab w:val="left" w:pos="4608"/>
          <w:tab w:val="left" w:pos="5760"/>
          <w:tab w:val="left" w:pos="6912"/>
          <w:tab w:val="left" w:pos="8064"/>
        </w:tabs>
        <w:autoSpaceDE w:val="0"/>
        <w:autoSpaceDN w:val="0"/>
        <w:adjustRightInd w:val="0"/>
        <w:spacing w:before="240"/>
        <w:ind w:left="709" w:hanging="709"/>
        <w:jc w:val="both"/>
        <w:rPr>
          <w:rFonts w:ascii="Arial" w:hAnsi="Arial" w:cs="Arial"/>
          <w:sz w:val="20"/>
          <w:szCs w:val="20"/>
        </w:rPr>
      </w:pPr>
      <w:r>
        <w:rPr>
          <w:rFonts w:ascii="Arial" w:hAnsi="Arial" w:cs="Arial"/>
          <w:sz w:val="20"/>
          <w:szCs w:val="20"/>
        </w:rPr>
        <w:t xml:space="preserve">10.4.     </w:t>
      </w:r>
      <w:r w:rsidRPr="00DE72EB">
        <w:rPr>
          <w:rFonts w:ascii="Arial" w:hAnsi="Arial" w:cs="Arial"/>
          <w:sz w:val="20"/>
          <w:szCs w:val="20"/>
        </w:rPr>
        <w:t xml:space="preserve">Dodávateľ môže využiť aj inú certifikovanú skládku, ale poplatky za uloženie odpadu  nesmú byť vyššie, ako </w:t>
      </w:r>
      <w:r>
        <w:rPr>
          <w:rFonts w:ascii="Arial" w:hAnsi="Arial" w:cs="Arial"/>
          <w:sz w:val="20"/>
          <w:szCs w:val="20"/>
        </w:rPr>
        <w:t xml:space="preserve">sú </w:t>
      </w:r>
      <w:r w:rsidRPr="00DE72EB">
        <w:rPr>
          <w:rFonts w:ascii="Arial" w:hAnsi="Arial" w:cs="Arial"/>
          <w:sz w:val="20"/>
          <w:szCs w:val="20"/>
        </w:rPr>
        <w:t>poplatk</w:t>
      </w:r>
      <w:r>
        <w:rPr>
          <w:rFonts w:ascii="Arial" w:hAnsi="Arial" w:cs="Arial"/>
          <w:sz w:val="20"/>
          <w:szCs w:val="20"/>
        </w:rPr>
        <w:t>y</w:t>
      </w:r>
      <w:r w:rsidRPr="00DE72EB">
        <w:rPr>
          <w:rFonts w:ascii="Arial" w:hAnsi="Arial" w:cs="Arial"/>
          <w:sz w:val="20"/>
          <w:szCs w:val="20"/>
        </w:rPr>
        <w:t xml:space="preserve"> za uloženie stavebnej </w:t>
      </w:r>
      <w:proofErr w:type="spellStart"/>
      <w:r w:rsidRPr="00DE72EB">
        <w:rPr>
          <w:rFonts w:ascii="Arial" w:hAnsi="Arial" w:cs="Arial"/>
          <w:sz w:val="20"/>
          <w:szCs w:val="20"/>
        </w:rPr>
        <w:t>sute</w:t>
      </w:r>
      <w:proofErr w:type="spellEnd"/>
      <w:r w:rsidRPr="00DE72EB">
        <w:rPr>
          <w:rFonts w:ascii="Arial" w:hAnsi="Arial" w:cs="Arial"/>
          <w:sz w:val="20"/>
          <w:szCs w:val="20"/>
        </w:rPr>
        <w:t xml:space="preserve"> </w:t>
      </w:r>
      <w:r>
        <w:rPr>
          <w:rFonts w:ascii="Arial" w:hAnsi="Arial" w:cs="Arial"/>
          <w:sz w:val="20"/>
          <w:szCs w:val="20"/>
        </w:rPr>
        <w:t xml:space="preserve">účtovanej  na Skládke FCC Trnava, </w:t>
      </w:r>
      <w:proofErr w:type="spellStart"/>
      <w:r w:rsidRPr="00DE72EB">
        <w:rPr>
          <w:rFonts w:ascii="Arial" w:hAnsi="Arial" w:cs="Arial"/>
          <w:sz w:val="20"/>
          <w:szCs w:val="20"/>
        </w:rPr>
        <w:t>Zavarská</w:t>
      </w:r>
      <w:proofErr w:type="spellEnd"/>
      <w:r w:rsidRPr="00DE72EB">
        <w:rPr>
          <w:rFonts w:ascii="Arial" w:hAnsi="Arial" w:cs="Arial"/>
          <w:sz w:val="20"/>
          <w:szCs w:val="20"/>
        </w:rPr>
        <w:t xml:space="preserve"> cesta. Cena za vybúranie hmôt bude fakturovaná na základe skutočných kubatúr.</w:t>
      </w:r>
      <w:r w:rsidR="00CF2830" w:rsidRPr="00A20DD6">
        <w:rPr>
          <w:rFonts w:ascii="Arial" w:hAnsi="Arial" w:cs="Arial"/>
          <w:sz w:val="20"/>
          <w:szCs w:val="20"/>
        </w:rPr>
        <w:t xml:space="preserve">           </w:t>
      </w:r>
      <w:r w:rsidR="008D3B54" w:rsidRPr="00D5689F">
        <w:rPr>
          <w:rFonts w:ascii="Arial" w:hAnsi="Arial" w:cs="Arial"/>
          <w:sz w:val="20"/>
          <w:szCs w:val="20"/>
        </w:rPr>
        <w:t xml:space="preserve"> </w:t>
      </w:r>
    </w:p>
    <w:p w14:paraId="283DFA15" w14:textId="0A4615D2" w:rsidR="006544CF" w:rsidRDefault="006544CF"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p>
    <w:p w14:paraId="6A1C87E8" w14:textId="77777777" w:rsidR="00A20DD6" w:rsidRPr="00D5689F" w:rsidRDefault="00A20DD6"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p>
    <w:p w14:paraId="6CAFB884"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D5689F">
        <w:rPr>
          <w:rFonts w:ascii="Arial" w:hAnsi="Arial" w:cs="Arial"/>
          <w:b/>
          <w:bCs/>
          <w:sz w:val="20"/>
          <w:szCs w:val="20"/>
        </w:rPr>
        <w:t>Čl. XI</w:t>
      </w:r>
    </w:p>
    <w:p w14:paraId="2C468555"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sidRPr="00D5689F">
        <w:rPr>
          <w:rFonts w:ascii="Arial" w:hAnsi="Arial" w:cs="Arial"/>
          <w:b/>
          <w:bCs/>
          <w:sz w:val="20"/>
          <w:szCs w:val="20"/>
        </w:rPr>
        <w:t xml:space="preserve">  ZÁVEREČNÉ USTANOVENIA </w:t>
      </w:r>
    </w:p>
    <w:p w14:paraId="2875DE94" w14:textId="77777777"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b/>
          <w:bCs/>
          <w:sz w:val="20"/>
          <w:szCs w:val="20"/>
        </w:rPr>
      </w:pPr>
    </w:p>
    <w:p w14:paraId="4CE89F4B" w14:textId="77777777" w:rsidR="008D3B54" w:rsidRPr="00D5689F"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z w:val="20"/>
          <w:szCs w:val="20"/>
        </w:rPr>
        <w:t xml:space="preserve">Zmluvné strany budú zachovávať mlčanlivosť o dôverných informáciách získaných pri plnení záväzkov z tejto dohody. Povinnosť zachovávať mlčanlivosť sa nevzťahuje na prípady, ak zmluvnej strane na základe zákona alebo na základe rozhodnutia príslušného orgánu vznikla povinnosť zverejniť dôvernú informáciu druhej zmluvnej strany alebo jej časť. O vzniku tejto povinnosti sa budú zmluvné strany vzájomne informovať bez zbytočného odkladu. </w:t>
      </w:r>
    </w:p>
    <w:p w14:paraId="47CC4975" w14:textId="09C911C6" w:rsidR="000808A8" w:rsidRPr="00A20DD6" w:rsidRDefault="008D3B54" w:rsidP="00514BC2">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A20DD6">
        <w:rPr>
          <w:rFonts w:ascii="Arial" w:hAnsi="Arial" w:cs="Arial"/>
          <w:sz w:val="20"/>
          <w:szCs w:val="20"/>
        </w:rPr>
        <w:t>Každá zmluvná strana je povinná zmenu kontaktnej osoby oznámiť druhej zmluvnej strane do 3 pracovných dní odo dňa, kedy k tejto zmene došlo. Zmena kontaktných osôb si nevyžaduje uzavretie dodatku k tejto  dohod</w:t>
      </w:r>
      <w:r w:rsidR="00E32E1E" w:rsidRPr="00A20DD6">
        <w:rPr>
          <w:rFonts w:ascii="Arial" w:hAnsi="Arial" w:cs="Arial"/>
          <w:sz w:val="20"/>
          <w:szCs w:val="20"/>
        </w:rPr>
        <w:t>e</w:t>
      </w:r>
      <w:r w:rsidRPr="00A20DD6">
        <w:rPr>
          <w:rFonts w:ascii="Arial" w:hAnsi="Arial" w:cs="Arial"/>
          <w:sz w:val="20"/>
          <w:szCs w:val="20"/>
        </w:rPr>
        <w:t>.</w:t>
      </w:r>
    </w:p>
    <w:p w14:paraId="032AE0E7" w14:textId="77777777" w:rsidR="00804FAB" w:rsidRPr="00D5689F"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napToGrid w:val="0"/>
          <w:sz w:val="20"/>
          <w:szCs w:val="20"/>
        </w:rPr>
        <w:t xml:space="preserve">Každá zmluvná strana je povinná oznámiť druhej zmluvnej strane zmenu svojich identifikačných údajov uvedených v záhlaví tejto </w:t>
      </w:r>
      <w:r w:rsidR="00E32E1E" w:rsidRPr="00D5689F">
        <w:rPr>
          <w:rFonts w:ascii="Arial" w:hAnsi="Arial" w:cs="Arial"/>
          <w:snapToGrid w:val="0"/>
          <w:sz w:val="20"/>
          <w:szCs w:val="20"/>
        </w:rPr>
        <w:t>dohody</w:t>
      </w:r>
      <w:r w:rsidRPr="00D5689F">
        <w:rPr>
          <w:rFonts w:ascii="Arial" w:hAnsi="Arial" w:cs="Arial"/>
          <w:snapToGrid w:val="0"/>
          <w:sz w:val="20"/>
          <w:szCs w:val="20"/>
        </w:rPr>
        <w:t xml:space="preserve"> do 3 pracovných dní odo dňa, kedy k tejto zmene došlo</w:t>
      </w:r>
      <w:r w:rsidR="002F478F" w:rsidRPr="00D5689F">
        <w:rPr>
          <w:rFonts w:ascii="Arial" w:hAnsi="Arial" w:cs="Arial"/>
          <w:snapToGrid w:val="0"/>
          <w:sz w:val="20"/>
          <w:szCs w:val="20"/>
        </w:rPr>
        <w:t>.</w:t>
      </w:r>
    </w:p>
    <w:p w14:paraId="1F02B7C4" w14:textId="77777777" w:rsidR="00804FAB" w:rsidRPr="00D5689F"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napToGrid w:val="0"/>
          <w:sz w:val="20"/>
          <w:szCs w:val="20"/>
        </w:rPr>
        <w:t>Právne vzťahy osobitne neupravené touto dohodou sa budú riadiť podľa príslušných ustanovení Obchodného zákonníka a všeobecne záväznými právnymi predpismi platnými na území Slovenskej republiky</w:t>
      </w:r>
      <w:r w:rsidR="002F478F" w:rsidRPr="00D5689F">
        <w:rPr>
          <w:rFonts w:ascii="Arial" w:hAnsi="Arial" w:cs="Arial"/>
          <w:snapToGrid w:val="0"/>
          <w:sz w:val="20"/>
          <w:szCs w:val="20"/>
        </w:rPr>
        <w:t>.</w:t>
      </w:r>
    </w:p>
    <w:p w14:paraId="4650965F" w14:textId="77777777" w:rsidR="00804FAB" w:rsidRPr="00D5689F"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napToGrid w:val="0"/>
          <w:sz w:val="20"/>
          <w:szCs w:val="20"/>
        </w:rPr>
        <w:t>Zmluvné strany sa zaväzujú, že všetky prípadné spory vyplývajúce z plnenia tejto dohody budú riešiť prednostne rokovaniami o možnej dohode, inak v</w:t>
      </w:r>
      <w:r w:rsidR="002F478F" w:rsidRPr="00D5689F">
        <w:rPr>
          <w:rFonts w:ascii="Arial" w:hAnsi="Arial" w:cs="Arial"/>
          <w:snapToGrid w:val="0"/>
          <w:sz w:val="20"/>
          <w:szCs w:val="20"/>
        </w:rPr>
        <w:t> </w:t>
      </w:r>
      <w:r w:rsidR="00E32E1E" w:rsidRPr="00D5689F">
        <w:rPr>
          <w:rFonts w:ascii="Arial" w:hAnsi="Arial" w:cs="Arial"/>
          <w:snapToGrid w:val="0"/>
          <w:sz w:val="20"/>
          <w:szCs w:val="20"/>
        </w:rPr>
        <w:t>súlad</w:t>
      </w:r>
      <w:r w:rsidRPr="00D5689F">
        <w:rPr>
          <w:rFonts w:ascii="Arial" w:hAnsi="Arial" w:cs="Arial"/>
          <w:snapToGrid w:val="0"/>
          <w:sz w:val="20"/>
          <w:szCs w:val="20"/>
        </w:rPr>
        <w:t xml:space="preserve"> s Obchodným zákonníkom a ostatnými právnymi predpismi Slovenskej republiky</w:t>
      </w:r>
      <w:r w:rsidR="002F478F" w:rsidRPr="00D5689F">
        <w:rPr>
          <w:rFonts w:ascii="Arial" w:hAnsi="Arial" w:cs="Arial"/>
          <w:snapToGrid w:val="0"/>
          <w:sz w:val="20"/>
          <w:szCs w:val="20"/>
        </w:rPr>
        <w:t>.</w:t>
      </w:r>
    </w:p>
    <w:p w14:paraId="1CA5A5E3" w14:textId="668BD601" w:rsidR="00804FAB" w:rsidRPr="00D5689F"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z w:val="20"/>
          <w:szCs w:val="20"/>
        </w:rPr>
        <w:t xml:space="preserve">Táto dohoda je vyhotovená v </w:t>
      </w:r>
      <w:r w:rsidR="00CA01D9">
        <w:rPr>
          <w:rFonts w:ascii="Arial" w:hAnsi="Arial" w:cs="Arial"/>
          <w:sz w:val="20"/>
          <w:szCs w:val="20"/>
        </w:rPr>
        <w:t>piatich</w:t>
      </w:r>
      <w:r w:rsidR="00CA01D9" w:rsidRPr="00D5689F">
        <w:rPr>
          <w:rFonts w:ascii="Arial" w:hAnsi="Arial" w:cs="Arial"/>
          <w:sz w:val="20"/>
          <w:szCs w:val="20"/>
        </w:rPr>
        <w:t xml:space="preserve"> </w:t>
      </w:r>
      <w:r w:rsidRPr="00D5689F">
        <w:rPr>
          <w:rFonts w:ascii="Arial" w:hAnsi="Arial" w:cs="Arial"/>
          <w:sz w:val="20"/>
          <w:szCs w:val="20"/>
        </w:rPr>
        <w:t xml:space="preserve">rovnopisoch, </w:t>
      </w:r>
      <w:r w:rsidR="00CA01D9">
        <w:rPr>
          <w:rFonts w:ascii="Arial" w:hAnsi="Arial" w:cs="Arial"/>
          <w:sz w:val="20"/>
          <w:szCs w:val="20"/>
        </w:rPr>
        <w:t>tri</w:t>
      </w:r>
      <w:r w:rsidRPr="00D5689F">
        <w:rPr>
          <w:rFonts w:ascii="Arial" w:hAnsi="Arial" w:cs="Arial"/>
          <w:sz w:val="20"/>
          <w:szCs w:val="20"/>
        </w:rPr>
        <w:t xml:space="preserve"> rovnopisy </w:t>
      </w:r>
      <w:r w:rsidR="00CA01D9">
        <w:rPr>
          <w:rFonts w:ascii="Arial" w:hAnsi="Arial" w:cs="Arial"/>
          <w:sz w:val="20"/>
          <w:szCs w:val="20"/>
        </w:rPr>
        <w:t>pre objednávateľa a dva pre dodávateľa.</w:t>
      </w:r>
    </w:p>
    <w:p w14:paraId="19D9B41C" w14:textId="69808A81" w:rsidR="00804FAB"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z w:val="20"/>
          <w:szCs w:val="20"/>
        </w:rPr>
        <w:t>Túto dohodu je možné zmeniť len na základe písomne vyhotovených dodatkov podpísaných obidvoma zmluvnými stranami</w:t>
      </w:r>
      <w:r w:rsidR="007615D2">
        <w:rPr>
          <w:rFonts w:ascii="Arial" w:hAnsi="Arial" w:cs="Arial"/>
          <w:sz w:val="20"/>
          <w:szCs w:val="20"/>
        </w:rPr>
        <w:t xml:space="preserve"> v súlade s § 18 zákona o verejnom obstarávaní.</w:t>
      </w:r>
    </w:p>
    <w:p w14:paraId="5261CB84" w14:textId="7A076D12" w:rsidR="00B16715" w:rsidRPr="0099776D" w:rsidRDefault="00B16715" w:rsidP="00B16715">
      <w:pPr>
        <w:pStyle w:val="Odsekzoznamu"/>
        <w:numPr>
          <w:ilvl w:val="1"/>
          <w:numId w:val="26"/>
        </w:numPr>
        <w:ind w:left="709" w:hanging="709"/>
        <w:jc w:val="both"/>
        <w:rPr>
          <w:rFonts w:ascii="Arial" w:hAnsi="Arial" w:cs="Arial"/>
          <w:sz w:val="20"/>
          <w:szCs w:val="20"/>
        </w:rPr>
      </w:pPr>
      <w:r w:rsidRPr="0099776D">
        <w:rPr>
          <w:rFonts w:ascii="Arial" w:hAnsi="Arial" w:cs="Arial"/>
          <w:sz w:val="20"/>
          <w:szCs w:val="20"/>
        </w:rPr>
        <w:t>Táto zmluva nadobúda účinnosť dňom nasledujúcim po zverejnení na CRZ v zmysle platnej legislatívy SR.</w:t>
      </w:r>
    </w:p>
    <w:p w14:paraId="09F03531" w14:textId="18C13DAE" w:rsidR="00B16715" w:rsidRDefault="00B16715" w:rsidP="00B16715">
      <w:pPr>
        <w:pStyle w:val="Odsekzoznamu"/>
        <w:ind w:left="709"/>
        <w:rPr>
          <w:rFonts w:ascii="Arial" w:hAnsi="Arial" w:cs="Arial"/>
          <w:sz w:val="20"/>
          <w:szCs w:val="20"/>
        </w:rPr>
      </w:pPr>
    </w:p>
    <w:p w14:paraId="4867E8F1" w14:textId="0E69B651" w:rsidR="00FB5564" w:rsidRDefault="00FB5564" w:rsidP="00B16715">
      <w:pPr>
        <w:pStyle w:val="Odsekzoznamu"/>
        <w:ind w:left="709"/>
        <w:rPr>
          <w:rFonts w:ascii="Arial" w:hAnsi="Arial" w:cs="Arial"/>
          <w:sz w:val="20"/>
          <w:szCs w:val="20"/>
        </w:rPr>
      </w:pPr>
    </w:p>
    <w:p w14:paraId="0883FC2C" w14:textId="77777777" w:rsidR="00FB5564" w:rsidRPr="00B16715" w:rsidRDefault="00FB5564" w:rsidP="00B16715">
      <w:pPr>
        <w:pStyle w:val="Odsekzoznamu"/>
        <w:ind w:left="709"/>
        <w:rPr>
          <w:rFonts w:ascii="Arial" w:hAnsi="Arial" w:cs="Arial"/>
          <w:sz w:val="20"/>
          <w:szCs w:val="20"/>
        </w:rPr>
      </w:pPr>
    </w:p>
    <w:p w14:paraId="433EC0CE" w14:textId="77777777" w:rsidR="008D3B54" w:rsidRPr="00D5689F" w:rsidRDefault="008D3B54" w:rsidP="004432FF">
      <w:pPr>
        <w:widowControl w:val="0"/>
        <w:numPr>
          <w:ilvl w:val="1"/>
          <w:numId w:val="26"/>
        </w:numPr>
        <w:tabs>
          <w:tab w:val="left" w:pos="709"/>
          <w:tab w:val="left" w:pos="3456"/>
          <w:tab w:val="left" w:pos="4608"/>
          <w:tab w:val="left" w:pos="5760"/>
          <w:tab w:val="left" w:pos="6912"/>
          <w:tab w:val="left" w:pos="8064"/>
        </w:tabs>
        <w:autoSpaceDE w:val="0"/>
        <w:autoSpaceDN w:val="0"/>
        <w:adjustRightInd w:val="0"/>
        <w:spacing w:after="120" w:line="276" w:lineRule="auto"/>
        <w:ind w:left="709" w:hanging="709"/>
        <w:jc w:val="both"/>
        <w:rPr>
          <w:rFonts w:ascii="Arial" w:hAnsi="Arial" w:cs="Arial"/>
          <w:sz w:val="20"/>
          <w:szCs w:val="20"/>
        </w:rPr>
      </w:pPr>
      <w:r w:rsidRPr="00D5689F">
        <w:rPr>
          <w:rFonts w:ascii="Arial" w:hAnsi="Arial" w:cs="Arial"/>
          <w:sz w:val="20"/>
          <w:szCs w:val="20"/>
        </w:rPr>
        <w:lastRenderedPageBreak/>
        <w:t xml:space="preserve">Zmluvné strany </w:t>
      </w:r>
      <w:r w:rsidR="00092447" w:rsidRPr="00D5689F">
        <w:rPr>
          <w:rFonts w:ascii="Arial" w:hAnsi="Arial" w:cs="Arial"/>
          <w:sz w:val="20"/>
          <w:szCs w:val="20"/>
        </w:rPr>
        <w:t>vy</w:t>
      </w:r>
      <w:r w:rsidRPr="00D5689F">
        <w:rPr>
          <w:rFonts w:ascii="Arial" w:hAnsi="Arial" w:cs="Arial"/>
          <w:sz w:val="20"/>
          <w:szCs w:val="20"/>
        </w:rPr>
        <w:t>hlasujú, že dohodu uzavreli slobodne a vážne, dohoda nebola uzatvorená v tiesni ani za nápadne nevýhodných podmienok. Zmluvné strany si túto rámcovú dohodu prečítali, jej obsahu porozumeli a na znak súhlasu ju vlastnoručne podpísali</w:t>
      </w:r>
      <w:r w:rsidR="002F478F" w:rsidRPr="00D5689F">
        <w:rPr>
          <w:rFonts w:ascii="Arial" w:hAnsi="Arial" w:cs="Arial"/>
          <w:sz w:val="20"/>
          <w:szCs w:val="20"/>
        </w:rPr>
        <w:t>.</w:t>
      </w:r>
    </w:p>
    <w:p w14:paraId="583D8C6E" w14:textId="0540AD2C" w:rsidR="00B2571E" w:rsidRDefault="00B2571E" w:rsidP="008D3B5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1D4020CB" w14:textId="0F116FF2" w:rsidR="0008452A" w:rsidRDefault="0008452A" w:rsidP="008D3B5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65BD890D" w14:textId="28F16772" w:rsidR="0008452A" w:rsidRDefault="0008452A" w:rsidP="00D90CD8">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501A4F03" w14:textId="77777777" w:rsidR="0008452A" w:rsidRPr="00D5689F" w:rsidRDefault="0008452A" w:rsidP="008D3B5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3FC2521E" w14:textId="66B4B9B0" w:rsidR="00FC39A8" w:rsidRPr="0099776D" w:rsidRDefault="0008452A" w:rsidP="00802045">
      <w:pPr>
        <w:rPr>
          <w:rFonts w:ascii="Arial" w:hAnsi="Arial" w:cs="Arial"/>
          <w:sz w:val="20"/>
          <w:szCs w:val="20"/>
        </w:rPr>
      </w:pPr>
      <w:r w:rsidRPr="0099776D">
        <w:rPr>
          <w:rFonts w:ascii="Arial" w:hAnsi="Arial" w:cs="Arial"/>
          <w:sz w:val="20"/>
          <w:szCs w:val="20"/>
        </w:rPr>
        <w:t>Príloh</w:t>
      </w:r>
      <w:r>
        <w:rPr>
          <w:rFonts w:ascii="Arial" w:hAnsi="Arial" w:cs="Arial"/>
          <w:sz w:val="20"/>
          <w:szCs w:val="20"/>
        </w:rPr>
        <w:t>y</w:t>
      </w:r>
      <w:r w:rsidR="005228AD" w:rsidRPr="0099776D">
        <w:rPr>
          <w:rFonts w:ascii="Arial" w:hAnsi="Arial" w:cs="Arial"/>
          <w:sz w:val="20"/>
          <w:szCs w:val="20"/>
        </w:rPr>
        <w:t xml:space="preserve">: </w:t>
      </w:r>
    </w:p>
    <w:p w14:paraId="1F7D98A7" w14:textId="305613A3" w:rsidR="00FC39A8" w:rsidRDefault="00FC39A8" w:rsidP="00802045">
      <w:pPr>
        <w:rPr>
          <w:rFonts w:ascii="Arial" w:hAnsi="Arial" w:cs="Arial"/>
          <w:sz w:val="20"/>
          <w:szCs w:val="20"/>
        </w:rPr>
      </w:pPr>
      <w:r>
        <w:rPr>
          <w:rFonts w:ascii="Arial" w:hAnsi="Arial" w:cs="Arial"/>
          <w:sz w:val="20"/>
          <w:szCs w:val="20"/>
        </w:rPr>
        <w:t>1/ opis predmetu zákazky</w:t>
      </w:r>
    </w:p>
    <w:p w14:paraId="2CA2E20D" w14:textId="6AE940AD" w:rsidR="00FC39A8" w:rsidRDefault="00FC39A8" w:rsidP="00802045">
      <w:pPr>
        <w:rPr>
          <w:rFonts w:ascii="Arial" w:hAnsi="Arial" w:cs="Arial"/>
          <w:sz w:val="20"/>
          <w:szCs w:val="20"/>
        </w:rPr>
      </w:pPr>
      <w:r>
        <w:rPr>
          <w:rFonts w:ascii="Arial" w:hAnsi="Arial" w:cs="Arial"/>
          <w:sz w:val="20"/>
          <w:szCs w:val="20"/>
        </w:rPr>
        <w:t>2/ tabuľka položiek</w:t>
      </w:r>
      <w:r w:rsidR="008A7AE7">
        <w:rPr>
          <w:rFonts w:ascii="Arial" w:hAnsi="Arial" w:cs="Arial"/>
          <w:sz w:val="20"/>
          <w:szCs w:val="20"/>
        </w:rPr>
        <w:t>/</w:t>
      </w:r>
      <w:r>
        <w:rPr>
          <w:rFonts w:ascii="Arial" w:hAnsi="Arial" w:cs="Arial"/>
          <w:sz w:val="20"/>
          <w:szCs w:val="20"/>
        </w:rPr>
        <w:t>výkazu výmer</w:t>
      </w:r>
    </w:p>
    <w:p w14:paraId="7FA12ECB" w14:textId="7A2E9C1C" w:rsidR="00220009" w:rsidRPr="00D5689F" w:rsidRDefault="00FC39A8" w:rsidP="00802045">
      <w:pPr>
        <w:rPr>
          <w:rFonts w:ascii="Arial" w:hAnsi="Arial" w:cs="Arial"/>
          <w:sz w:val="20"/>
          <w:szCs w:val="20"/>
        </w:rPr>
      </w:pPr>
      <w:r>
        <w:rPr>
          <w:rFonts w:ascii="Arial" w:hAnsi="Arial" w:cs="Arial"/>
          <w:sz w:val="20"/>
          <w:szCs w:val="20"/>
        </w:rPr>
        <w:t xml:space="preserve">3/ </w:t>
      </w:r>
      <w:r w:rsidR="00220009" w:rsidRPr="00D5689F">
        <w:rPr>
          <w:rFonts w:ascii="Arial" w:hAnsi="Arial" w:cs="Arial"/>
          <w:sz w:val="20"/>
          <w:szCs w:val="20"/>
        </w:rPr>
        <w:t xml:space="preserve">zoznam subdodávateľov </w:t>
      </w:r>
      <w:r w:rsidR="0008452A">
        <w:rPr>
          <w:rFonts w:ascii="Arial" w:hAnsi="Arial" w:cs="Arial"/>
          <w:sz w:val="20"/>
          <w:szCs w:val="20"/>
        </w:rPr>
        <w:t>/ak sa vyskytnú/</w:t>
      </w:r>
    </w:p>
    <w:p w14:paraId="658D0DB7" w14:textId="77777777" w:rsidR="00B2571E" w:rsidRPr="00D5689F" w:rsidRDefault="00B2571E" w:rsidP="008D3B5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6F541BF1" w14:textId="77777777" w:rsidR="00B2571E" w:rsidRPr="00D5689F" w:rsidRDefault="00B2571E" w:rsidP="008D3B5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8C0CD10" w14:textId="3F1909FE" w:rsidR="008D3B54" w:rsidRPr="00D5689F" w:rsidRDefault="008D3B54" w:rsidP="008D3B5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D5689F">
        <w:rPr>
          <w:rFonts w:ascii="Arial" w:hAnsi="Arial" w:cs="Arial"/>
          <w:sz w:val="20"/>
          <w:szCs w:val="20"/>
        </w:rPr>
        <w:t>V Trnave, dňa</w:t>
      </w:r>
      <w:r w:rsidR="00A20DD6">
        <w:rPr>
          <w:rFonts w:ascii="Arial" w:hAnsi="Arial" w:cs="Arial"/>
          <w:sz w:val="20"/>
          <w:szCs w:val="20"/>
        </w:rPr>
        <w:tab/>
      </w:r>
      <w:r w:rsidR="00A20DD6">
        <w:rPr>
          <w:rFonts w:ascii="Arial" w:hAnsi="Arial" w:cs="Arial"/>
          <w:sz w:val="20"/>
          <w:szCs w:val="20"/>
        </w:rPr>
        <w:tab/>
      </w:r>
      <w:r w:rsidR="00A20DD6">
        <w:rPr>
          <w:rFonts w:ascii="Arial" w:hAnsi="Arial" w:cs="Arial"/>
          <w:sz w:val="20"/>
          <w:szCs w:val="20"/>
        </w:rPr>
        <w:tab/>
      </w:r>
      <w:r w:rsidRPr="00D5689F">
        <w:rPr>
          <w:rFonts w:ascii="Arial" w:hAnsi="Arial" w:cs="Arial"/>
          <w:sz w:val="20"/>
          <w:szCs w:val="20"/>
        </w:rPr>
        <w:t>V</w:t>
      </w:r>
      <w:r w:rsidR="00B2571E" w:rsidRPr="00D5689F">
        <w:rPr>
          <w:rFonts w:ascii="Arial" w:hAnsi="Arial" w:cs="Arial"/>
          <w:sz w:val="20"/>
          <w:szCs w:val="20"/>
        </w:rPr>
        <w:t xml:space="preserve"> Trnave</w:t>
      </w:r>
      <w:r w:rsidRPr="00D5689F">
        <w:rPr>
          <w:rFonts w:ascii="Arial" w:hAnsi="Arial" w:cs="Arial"/>
          <w:sz w:val="20"/>
          <w:szCs w:val="20"/>
        </w:rPr>
        <w:t xml:space="preserve">, dňa </w:t>
      </w:r>
    </w:p>
    <w:p w14:paraId="6787907D" w14:textId="77777777" w:rsidR="009F3FE5" w:rsidRPr="00D5689F" w:rsidRDefault="009F3FE5" w:rsidP="008D3B54">
      <w:pPr>
        <w:rPr>
          <w:rFonts w:ascii="Arial" w:hAnsi="Arial" w:cs="Arial"/>
          <w:sz w:val="20"/>
          <w:szCs w:val="20"/>
        </w:rPr>
      </w:pPr>
    </w:p>
    <w:p w14:paraId="56BEF5A8" w14:textId="77777777" w:rsidR="00B2571E" w:rsidRPr="00D5689F" w:rsidRDefault="00B2571E" w:rsidP="008D3B54">
      <w:pPr>
        <w:rPr>
          <w:rFonts w:ascii="Arial" w:hAnsi="Arial" w:cs="Arial"/>
          <w:sz w:val="20"/>
          <w:szCs w:val="20"/>
        </w:rPr>
      </w:pPr>
    </w:p>
    <w:p w14:paraId="76E31D99" w14:textId="77777777" w:rsidR="00962DB4" w:rsidRPr="00D5689F" w:rsidRDefault="00962DB4" w:rsidP="008D3B54">
      <w:pPr>
        <w:rPr>
          <w:rFonts w:ascii="Arial" w:hAnsi="Arial" w:cs="Arial"/>
          <w:sz w:val="20"/>
          <w:szCs w:val="20"/>
        </w:rPr>
      </w:pPr>
    </w:p>
    <w:p w14:paraId="01F3622F" w14:textId="4F40B818" w:rsidR="00B2571E" w:rsidRPr="00D5689F" w:rsidRDefault="00B2571E" w:rsidP="00B2571E">
      <w:pPr>
        <w:rPr>
          <w:rFonts w:ascii="Arial" w:hAnsi="Arial" w:cs="Arial"/>
          <w:sz w:val="20"/>
          <w:szCs w:val="20"/>
        </w:rPr>
      </w:pPr>
      <w:r w:rsidRPr="00D5689F">
        <w:rPr>
          <w:rFonts w:ascii="Arial" w:hAnsi="Arial" w:cs="Arial"/>
          <w:sz w:val="20"/>
          <w:szCs w:val="20"/>
        </w:rPr>
        <w:t xml:space="preserve">Objednávateľ </w:t>
      </w:r>
      <w:r w:rsidRPr="00D5689F">
        <w:rPr>
          <w:rFonts w:ascii="Arial" w:hAnsi="Arial" w:cs="Arial"/>
          <w:sz w:val="20"/>
          <w:szCs w:val="20"/>
        </w:rPr>
        <w:tab/>
      </w:r>
      <w:r w:rsidRPr="00D5689F">
        <w:rPr>
          <w:rFonts w:ascii="Arial" w:hAnsi="Arial" w:cs="Arial"/>
          <w:sz w:val="20"/>
          <w:szCs w:val="20"/>
        </w:rPr>
        <w:tab/>
      </w:r>
      <w:r w:rsidRPr="00D5689F">
        <w:rPr>
          <w:rFonts w:ascii="Arial" w:hAnsi="Arial" w:cs="Arial"/>
          <w:sz w:val="20"/>
          <w:szCs w:val="20"/>
        </w:rPr>
        <w:tab/>
      </w:r>
      <w:r w:rsidRPr="00D5689F">
        <w:rPr>
          <w:rFonts w:ascii="Arial" w:hAnsi="Arial" w:cs="Arial"/>
          <w:sz w:val="20"/>
          <w:szCs w:val="20"/>
        </w:rPr>
        <w:tab/>
      </w:r>
      <w:r w:rsidRPr="00D5689F">
        <w:rPr>
          <w:rFonts w:ascii="Arial" w:hAnsi="Arial" w:cs="Arial"/>
          <w:sz w:val="20"/>
          <w:szCs w:val="20"/>
        </w:rPr>
        <w:tab/>
      </w:r>
      <w:r w:rsidR="00A20DD6">
        <w:rPr>
          <w:rFonts w:ascii="Arial" w:hAnsi="Arial" w:cs="Arial"/>
          <w:sz w:val="20"/>
          <w:szCs w:val="20"/>
        </w:rPr>
        <w:tab/>
      </w:r>
      <w:r w:rsidRPr="00D5689F">
        <w:rPr>
          <w:rFonts w:ascii="Arial" w:hAnsi="Arial" w:cs="Arial"/>
          <w:sz w:val="20"/>
          <w:szCs w:val="20"/>
        </w:rPr>
        <w:t>Dodávateľ</w:t>
      </w:r>
    </w:p>
    <w:p w14:paraId="710A5241" w14:textId="77777777" w:rsidR="00B2571E" w:rsidRPr="00D5689F" w:rsidRDefault="00B2571E" w:rsidP="00B2571E">
      <w:pPr>
        <w:rPr>
          <w:rFonts w:ascii="Arial" w:hAnsi="Arial" w:cs="Arial"/>
          <w:sz w:val="20"/>
          <w:szCs w:val="20"/>
        </w:rPr>
      </w:pPr>
    </w:p>
    <w:p w14:paraId="340275C3" w14:textId="77777777" w:rsidR="005228AD" w:rsidRPr="00D5689F" w:rsidRDefault="005228AD" w:rsidP="00B2571E">
      <w:pPr>
        <w:rPr>
          <w:rFonts w:ascii="Arial" w:hAnsi="Arial" w:cs="Arial"/>
          <w:sz w:val="20"/>
          <w:szCs w:val="20"/>
        </w:rPr>
      </w:pPr>
    </w:p>
    <w:p w14:paraId="5D6C84D7" w14:textId="77777777" w:rsidR="00B2571E" w:rsidRPr="00D5689F" w:rsidRDefault="00B2571E" w:rsidP="00B2571E">
      <w:pPr>
        <w:rPr>
          <w:rFonts w:ascii="Arial" w:hAnsi="Arial" w:cs="Arial"/>
          <w:sz w:val="20"/>
          <w:szCs w:val="20"/>
        </w:rPr>
      </w:pPr>
    </w:p>
    <w:p w14:paraId="2731257E" w14:textId="77777777" w:rsidR="00B2571E" w:rsidRPr="00D5689F" w:rsidRDefault="00B2571E" w:rsidP="00B2571E">
      <w:pPr>
        <w:rPr>
          <w:rFonts w:ascii="Arial" w:hAnsi="Arial" w:cs="Arial"/>
          <w:sz w:val="20"/>
          <w:szCs w:val="20"/>
        </w:rPr>
      </w:pPr>
    </w:p>
    <w:p w14:paraId="23781024" w14:textId="77777777" w:rsidR="0080032F" w:rsidRPr="00D5689F" w:rsidRDefault="0080032F" w:rsidP="00B2571E">
      <w:pPr>
        <w:rPr>
          <w:rFonts w:ascii="Arial" w:hAnsi="Arial" w:cs="Arial"/>
          <w:sz w:val="20"/>
          <w:szCs w:val="20"/>
        </w:rPr>
      </w:pPr>
    </w:p>
    <w:p w14:paraId="5C57CA5E" w14:textId="77777777" w:rsidR="0008452A" w:rsidRDefault="00B2571E" w:rsidP="00590436">
      <w:pPr>
        <w:rPr>
          <w:rFonts w:ascii="Arial" w:hAnsi="Arial" w:cs="Arial"/>
          <w:sz w:val="20"/>
          <w:szCs w:val="20"/>
        </w:rPr>
      </w:pPr>
      <w:r w:rsidRPr="00D5689F">
        <w:rPr>
          <w:rFonts w:ascii="Arial" w:hAnsi="Arial" w:cs="Arial"/>
          <w:sz w:val="20"/>
          <w:szCs w:val="20"/>
        </w:rPr>
        <w:t xml:space="preserve"> ––––––––––––––––––</w:t>
      </w:r>
      <w:r w:rsidRPr="00D5689F">
        <w:rPr>
          <w:rFonts w:ascii="Arial" w:hAnsi="Arial" w:cs="Arial"/>
          <w:sz w:val="20"/>
          <w:szCs w:val="20"/>
        </w:rPr>
        <w:tab/>
      </w:r>
      <w:r w:rsidRPr="00D5689F">
        <w:rPr>
          <w:rFonts w:ascii="Arial" w:hAnsi="Arial" w:cs="Arial"/>
          <w:sz w:val="20"/>
          <w:szCs w:val="20"/>
        </w:rPr>
        <w:tab/>
      </w:r>
      <w:r w:rsidRPr="00D5689F">
        <w:rPr>
          <w:rFonts w:ascii="Arial" w:hAnsi="Arial" w:cs="Arial"/>
          <w:sz w:val="20"/>
          <w:szCs w:val="20"/>
        </w:rPr>
        <w:tab/>
      </w:r>
      <w:r w:rsidRPr="00D5689F">
        <w:rPr>
          <w:rFonts w:ascii="Arial" w:hAnsi="Arial" w:cs="Arial"/>
          <w:sz w:val="20"/>
          <w:szCs w:val="20"/>
        </w:rPr>
        <w:tab/>
      </w:r>
      <w:r w:rsidR="00A20DD6">
        <w:rPr>
          <w:rFonts w:ascii="Arial" w:hAnsi="Arial" w:cs="Arial"/>
          <w:sz w:val="20"/>
          <w:szCs w:val="20"/>
        </w:rPr>
        <w:tab/>
      </w:r>
      <w:r w:rsidRPr="00D5689F">
        <w:rPr>
          <w:rFonts w:ascii="Arial" w:hAnsi="Arial" w:cs="Arial"/>
          <w:sz w:val="20"/>
          <w:szCs w:val="20"/>
        </w:rPr>
        <w:t>––––––––––––––––––––</w:t>
      </w:r>
      <w:r w:rsidRPr="00D5689F">
        <w:rPr>
          <w:rFonts w:ascii="Arial" w:hAnsi="Arial" w:cs="Arial"/>
          <w:sz w:val="20"/>
          <w:szCs w:val="20"/>
        </w:rPr>
        <w:tab/>
      </w:r>
    </w:p>
    <w:p w14:paraId="3BCF27CD" w14:textId="1A36D584" w:rsidR="0008452A" w:rsidRPr="0008452A" w:rsidRDefault="0008452A" w:rsidP="0008452A">
      <w:pPr>
        <w:rPr>
          <w:rFonts w:ascii="Arial" w:hAnsi="Arial" w:cs="Arial"/>
          <w:sz w:val="20"/>
          <w:szCs w:val="20"/>
        </w:rPr>
      </w:pPr>
      <w:r w:rsidRPr="0008452A">
        <w:rPr>
          <w:rFonts w:ascii="Arial" w:hAnsi="Arial" w:cs="Arial"/>
          <w:sz w:val="20"/>
          <w:szCs w:val="20"/>
        </w:rPr>
        <w:t xml:space="preserve">JUDr. Peter Bročka, LL.M.,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dodávateľ</w:t>
      </w:r>
    </w:p>
    <w:p w14:paraId="67BFE84D" w14:textId="1536BB71" w:rsidR="0008452A" w:rsidRDefault="0008452A" w:rsidP="0008452A">
      <w:pPr>
        <w:rPr>
          <w:rFonts w:ascii="Arial" w:hAnsi="Arial" w:cs="Arial"/>
          <w:sz w:val="20"/>
          <w:szCs w:val="20"/>
        </w:rPr>
      </w:pPr>
      <w:r w:rsidRPr="0008452A">
        <w:rPr>
          <w:rFonts w:ascii="Arial" w:hAnsi="Arial" w:cs="Arial"/>
          <w:sz w:val="20"/>
          <w:szCs w:val="20"/>
        </w:rPr>
        <w:t>primátor</w:t>
      </w:r>
    </w:p>
    <w:p w14:paraId="501005DA" w14:textId="6CADEF3D" w:rsidR="0080032F" w:rsidRPr="00D5689F" w:rsidRDefault="001F3497" w:rsidP="00590436">
      <w:pPr>
        <w:rPr>
          <w:rFonts w:ascii="Arial" w:hAnsi="Arial" w:cs="Arial"/>
          <w:sz w:val="20"/>
          <w:szCs w:val="20"/>
        </w:rPr>
      </w:pPr>
      <w:r w:rsidRPr="00D5689F">
        <w:rPr>
          <w:rFonts w:ascii="Arial" w:hAnsi="Arial" w:cs="Arial"/>
          <w:sz w:val="20"/>
          <w:szCs w:val="20"/>
        </w:rPr>
        <w:tab/>
        <w:t xml:space="preserve">    </w:t>
      </w:r>
    </w:p>
    <w:sectPr w:rsidR="0080032F" w:rsidRPr="00D5689F" w:rsidSect="00156403">
      <w:headerReference w:type="default" r:id="rId11"/>
      <w:footerReference w:type="default" r:id="rId12"/>
      <w:pgSz w:w="11906" w:h="16838" w:code="9"/>
      <w:pgMar w:top="1134" w:right="1644"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A648" w14:textId="77777777" w:rsidR="005D23C3" w:rsidRDefault="005D23C3">
      <w:r>
        <w:separator/>
      </w:r>
    </w:p>
  </w:endnote>
  <w:endnote w:type="continuationSeparator" w:id="0">
    <w:p w14:paraId="0A251B0F" w14:textId="77777777" w:rsidR="005D23C3" w:rsidRDefault="005D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B24E" w14:textId="77777777" w:rsidR="000A35A7" w:rsidRDefault="00A24B66">
    <w:pPr>
      <w:pStyle w:val="Hlavika"/>
      <w:tabs>
        <w:tab w:val="clear" w:pos="4536"/>
        <w:tab w:val="clear" w:pos="9072"/>
        <w:tab w:val="center" w:pos="3060"/>
        <w:tab w:val="right" w:pos="10080"/>
      </w:tabs>
      <w:jc w:val="right"/>
      <w:rPr>
        <w:rFonts w:ascii="Arial" w:hAnsi="Arial" w:cs="Arial"/>
        <w:color w:val="808080"/>
        <w:sz w:val="16"/>
        <w:szCs w:val="16"/>
      </w:rPr>
    </w:pPr>
    <w:r>
      <w:rPr>
        <w:rStyle w:val="slostrany"/>
        <w:color w:val="808080"/>
      </w:rPr>
      <w:fldChar w:fldCharType="begin"/>
    </w:r>
    <w:r w:rsidR="000A35A7">
      <w:rPr>
        <w:rStyle w:val="slostrany"/>
        <w:color w:val="808080"/>
      </w:rPr>
      <w:instrText xml:space="preserve"> PAGE </w:instrText>
    </w:r>
    <w:r>
      <w:rPr>
        <w:rStyle w:val="slostrany"/>
        <w:color w:val="808080"/>
      </w:rPr>
      <w:fldChar w:fldCharType="separate"/>
    </w:r>
    <w:r w:rsidR="008C0372">
      <w:rPr>
        <w:rStyle w:val="slostrany"/>
        <w:noProof/>
        <w:color w:val="808080"/>
      </w:rPr>
      <w:t>8</w:t>
    </w:r>
    <w:r>
      <w:rPr>
        <w:rStyle w:val="slostrany"/>
        <w:color w:val="808080"/>
      </w:rPr>
      <w:fldChar w:fldCharType="end"/>
    </w:r>
    <w:r w:rsidR="000A35A7">
      <w:rPr>
        <w:rStyle w:val="slostrany"/>
        <w:color w:val="808080"/>
      </w:rPr>
      <w:t>/</w:t>
    </w:r>
    <w:r>
      <w:rPr>
        <w:rStyle w:val="slostrany"/>
        <w:color w:val="808080"/>
      </w:rPr>
      <w:fldChar w:fldCharType="begin"/>
    </w:r>
    <w:r w:rsidR="000A35A7">
      <w:rPr>
        <w:rStyle w:val="slostrany"/>
        <w:color w:val="808080"/>
      </w:rPr>
      <w:instrText xml:space="preserve"> NUMPAGES </w:instrText>
    </w:r>
    <w:r>
      <w:rPr>
        <w:rStyle w:val="slostrany"/>
        <w:color w:val="808080"/>
      </w:rPr>
      <w:fldChar w:fldCharType="separate"/>
    </w:r>
    <w:r w:rsidR="008C0372">
      <w:rPr>
        <w:rStyle w:val="slostrany"/>
        <w:noProof/>
        <w:color w:val="808080"/>
      </w:rPr>
      <w:t>13</w:t>
    </w:r>
    <w:r>
      <w:rPr>
        <w:rStyle w:val="slostrany"/>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6C0C" w14:textId="77777777" w:rsidR="005D23C3" w:rsidRDefault="005D23C3">
      <w:r>
        <w:separator/>
      </w:r>
    </w:p>
  </w:footnote>
  <w:footnote w:type="continuationSeparator" w:id="0">
    <w:p w14:paraId="653DB580" w14:textId="77777777" w:rsidR="005D23C3" w:rsidRDefault="005D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2F52" w14:textId="07EC7E2F" w:rsidR="000A35A7" w:rsidRPr="008E4D05" w:rsidRDefault="008E4D05">
    <w:pPr>
      <w:pStyle w:val="Hlavika"/>
      <w:jc w:val="right"/>
      <w:rPr>
        <w:rFonts w:ascii="Arial" w:hAnsi="Arial" w:cs="Arial"/>
        <w:i/>
        <w:iCs/>
        <w:sz w:val="20"/>
        <w:szCs w:val="20"/>
      </w:rPr>
    </w:pPr>
    <w:r w:rsidRPr="008E4D05">
      <w:rPr>
        <w:rFonts w:ascii="Arial" w:hAnsi="Arial" w:cs="Arial"/>
        <w:i/>
        <w:iCs/>
        <w:sz w:val="20"/>
        <w:szCs w:val="20"/>
      </w:rPr>
      <w:t>Centrálne číslo zmluvy: xxx/2023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AAD"/>
    <w:multiLevelType w:val="hybridMultilevel"/>
    <w:tmpl w:val="6DEA05F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4FE2B0B"/>
    <w:multiLevelType w:val="multilevel"/>
    <w:tmpl w:val="A646478A"/>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D35D2C"/>
    <w:multiLevelType w:val="multilevel"/>
    <w:tmpl w:val="596E69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820342"/>
    <w:multiLevelType w:val="hybridMultilevel"/>
    <w:tmpl w:val="64DCAC40"/>
    <w:lvl w:ilvl="0" w:tplc="AA843CE4">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7808AB"/>
    <w:multiLevelType w:val="hybridMultilevel"/>
    <w:tmpl w:val="BEAE9EF4"/>
    <w:lvl w:ilvl="0" w:tplc="B6600F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96A3BAE"/>
    <w:multiLevelType w:val="hybridMultilevel"/>
    <w:tmpl w:val="95543214"/>
    <w:lvl w:ilvl="0" w:tplc="11A65B74">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629B1"/>
    <w:multiLevelType w:val="hybridMultilevel"/>
    <w:tmpl w:val="30AA4B72"/>
    <w:lvl w:ilvl="0" w:tplc="B6600F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DB84646"/>
    <w:multiLevelType w:val="hybridMultilevel"/>
    <w:tmpl w:val="38243810"/>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8" w15:restartNumberingAfterBreak="0">
    <w:nsid w:val="20505766"/>
    <w:multiLevelType w:val="hybridMultilevel"/>
    <w:tmpl w:val="E40C5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A647DC"/>
    <w:multiLevelType w:val="multilevel"/>
    <w:tmpl w:val="60EC96DA"/>
    <w:lvl w:ilvl="0">
      <w:start w:val="1"/>
      <w:numFmt w:val="decimal"/>
      <w:pStyle w:val="Nadpis1"/>
      <w:lvlText w:val="%1"/>
      <w:lvlJc w:val="left"/>
      <w:pPr>
        <w:ind w:left="432" w:hanging="432"/>
      </w:pPr>
      <w:rPr>
        <w:rFonts w:hint="default"/>
        <w:sz w:val="20"/>
        <w:szCs w:val="20"/>
      </w:rPr>
    </w:lvl>
    <w:lvl w:ilvl="1">
      <w:start w:val="1"/>
      <w:numFmt w:val="decimal"/>
      <w:pStyle w:val="Nadpis2"/>
      <w:lvlText w:val="%1.%2"/>
      <w:lvlJc w:val="left"/>
      <w:pPr>
        <w:ind w:left="576" w:hanging="576"/>
      </w:pPr>
      <w:rPr>
        <w:rFonts w:hint="default"/>
        <w:b w:val="0"/>
        <w:i w:val="0"/>
        <w:color w:val="auto"/>
      </w:rPr>
    </w:lvl>
    <w:lvl w:ilvl="2">
      <w:start w:val="1"/>
      <w:numFmt w:val="decimal"/>
      <w:pStyle w:val="Nadpis3"/>
      <w:lvlText w:val="%1.%2.%3"/>
      <w:lvlJc w:val="left"/>
      <w:pPr>
        <w:ind w:left="720" w:hanging="720"/>
      </w:pPr>
      <w:rPr>
        <w:rFonts w:hint="default"/>
        <w:color w:val="auto"/>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2BAB7FAA"/>
    <w:multiLevelType w:val="hybridMultilevel"/>
    <w:tmpl w:val="B23414BE"/>
    <w:lvl w:ilvl="0" w:tplc="6AA262B2">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1" w15:restartNumberingAfterBreak="0">
    <w:nsid w:val="2C3F3B10"/>
    <w:multiLevelType w:val="hybridMultilevel"/>
    <w:tmpl w:val="DDFC97A0"/>
    <w:lvl w:ilvl="0" w:tplc="416671A2">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FCA0843"/>
    <w:multiLevelType w:val="multilevel"/>
    <w:tmpl w:val="3C1EA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82E98"/>
    <w:multiLevelType w:val="multilevel"/>
    <w:tmpl w:val="98649FF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B73998"/>
    <w:multiLevelType w:val="multilevel"/>
    <w:tmpl w:val="FA6CBAF4"/>
    <w:lvl w:ilvl="0">
      <w:start w:val="2"/>
      <w:numFmt w:val="decimal"/>
      <w:lvlText w:val="%1"/>
      <w:lvlJc w:val="left"/>
      <w:pPr>
        <w:ind w:left="574" w:hanging="432"/>
      </w:pPr>
      <w:rPr>
        <w:rFonts w:hint="default"/>
        <w:sz w:val="20"/>
        <w:szCs w:val="20"/>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F57288C"/>
    <w:multiLevelType w:val="hybridMultilevel"/>
    <w:tmpl w:val="531E3796"/>
    <w:lvl w:ilvl="0" w:tplc="11A65B74">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2B7010"/>
    <w:multiLevelType w:val="hybridMultilevel"/>
    <w:tmpl w:val="BC2A1EBE"/>
    <w:lvl w:ilvl="0" w:tplc="A146A7BE">
      <w:start w:val="1"/>
      <w:numFmt w:val="lowerLetter"/>
      <w:lvlText w:val="%1)"/>
      <w:lvlJc w:val="left"/>
      <w:pPr>
        <w:tabs>
          <w:tab w:val="num" w:pos="720"/>
        </w:tabs>
        <w:ind w:left="1003" w:hanging="283"/>
      </w:pPr>
      <w:rPr>
        <w:rFonts w:ascii="Arial" w:hAnsi="Arial" w:cs="Arial" w:hint="default"/>
        <w:b w:val="0"/>
        <w:i w:val="0"/>
        <w:sz w:val="22"/>
        <w:szCs w:val="22"/>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1AB7403"/>
    <w:multiLevelType w:val="multilevel"/>
    <w:tmpl w:val="B1429DBE"/>
    <w:lvl w:ilvl="0">
      <w:start w:val="7"/>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42B84C0F"/>
    <w:multiLevelType w:val="multilevel"/>
    <w:tmpl w:val="49A4A61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017C49"/>
    <w:multiLevelType w:val="multilevel"/>
    <w:tmpl w:val="A65CBF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94F00"/>
    <w:multiLevelType w:val="multilevel"/>
    <w:tmpl w:val="DD86FAFE"/>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139E3"/>
    <w:multiLevelType w:val="multilevel"/>
    <w:tmpl w:val="483A41C4"/>
    <w:lvl w:ilvl="0">
      <w:start w:val="1"/>
      <w:numFmt w:val="decimal"/>
      <w:lvlText w:val="%1"/>
      <w:lvlJc w:val="left"/>
      <w:pPr>
        <w:ind w:left="574" w:hanging="432"/>
      </w:pPr>
      <w:rPr>
        <w:rFonts w:hint="default"/>
        <w:sz w:val="20"/>
        <w:szCs w:val="20"/>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00A50A2"/>
    <w:multiLevelType w:val="hybridMultilevel"/>
    <w:tmpl w:val="1A0482AC"/>
    <w:lvl w:ilvl="0" w:tplc="41D01622">
      <w:start w:val="2"/>
      <w:numFmt w:val="bullet"/>
      <w:lvlText w:val="-"/>
      <w:lvlJc w:val="left"/>
      <w:pPr>
        <w:tabs>
          <w:tab w:val="num" w:pos="1080"/>
        </w:tabs>
        <w:ind w:left="108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05E626B"/>
    <w:multiLevelType w:val="hybridMultilevel"/>
    <w:tmpl w:val="9E0CD8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946744"/>
    <w:multiLevelType w:val="multilevel"/>
    <w:tmpl w:val="AE4888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370A98"/>
    <w:multiLevelType w:val="hybridMultilevel"/>
    <w:tmpl w:val="04161B9A"/>
    <w:lvl w:ilvl="0" w:tplc="B6600F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86F51D8"/>
    <w:multiLevelType w:val="multilevel"/>
    <w:tmpl w:val="2CCC000A"/>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A3206B"/>
    <w:multiLevelType w:val="multilevel"/>
    <w:tmpl w:val="A55EB2B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6633F7"/>
    <w:multiLevelType w:val="multilevel"/>
    <w:tmpl w:val="F0EC0E36"/>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61F12334"/>
    <w:multiLevelType w:val="hybridMultilevel"/>
    <w:tmpl w:val="73B46342"/>
    <w:lvl w:ilvl="0" w:tplc="041B0001">
      <w:start w:val="1"/>
      <w:numFmt w:val="bullet"/>
      <w:lvlText w:val=""/>
      <w:lvlJc w:val="left"/>
      <w:pPr>
        <w:ind w:left="2154" w:hanging="360"/>
      </w:pPr>
      <w:rPr>
        <w:rFonts w:ascii="Symbol" w:hAnsi="Symbol" w:hint="default"/>
      </w:rPr>
    </w:lvl>
    <w:lvl w:ilvl="1" w:tplc="041B0003" w:tentative="1">
      <w:start w:val="1"/>
      <w:numFmt w:val="bullet"/>
      <w:lvlText w:val="o"/>
      <w:lvlJc w:val="left"/>
      <w:pPr>
        <w:ind w:left="2874" w:hanging="360"/>
      </w:pPr>
      <w:rPr>
        <w:rFonts w:ascii="Courier New" w:hAnsi="Courier New" w:cs="Courier New" w:hint="default"/>
      </w:rPr>
    </w:lvl>
    <w:lvl w:ilvl="2" w:tplc="041B0005" w:tentative="1">
      <w:start w:val="1"/>
      <w:numFmt w:val="bullet"/>
      <w:lvlText w:val=""/>
      <w:lvlJc w:val="left"/>
      <w:pPr>
        <w:ind w:left="3594" w:hanging="360"/>
      </w:pPr>
      <w:rPr>
        <w:rFonts w:ascii="Wingdings" w:hAnsi="Wingdings" w:hint="default"/>
      </w:rPr>
    </w:lvl>
    <w:lvl w:ilvl="3" w:tplc="041B0001" w:tentative="1">
      <w:start w:val="1"/>
      <w:numFmt w:val="bullet"/>
      <w:lvlText w:val=""/>
      <w:lvlJc w:val="left"/>
      <w:pPr>
        <w:ind w:left="4314" w:hanging="360"/>
      </w:pPr>
      <w:rPr>
        <w:rFonts w:ascii="Symbol" w:hAnsi="Symbol" w:hint="default"/>
      </w:rPr>
    </w:lvl>
    <w:lvl w:ilvl="4" w:tplc="041B0003" w:tentative="1">
      <w:start w:val="1"/>
      <w:numFmt w:val="bullet"/>
      <w:lvlText w:val="o"/>
      <w:lvlJc w:val="left"/>
      <w:pPr>
        <w:ind w:left="5034" w:hanging="360"/>
      </w:pPr>
      <w:rPr>
        <w:rFonts w:ascii="Courier New" w:hAnsi="Courier New" w:cs="Courier New" w:hint="default"/>
      </w:rPr>
    </w:lvl>
    <w:lvl w:ilvl="5" w:tplc="041B0005" w:tentative="1">
      <w:start w:val="1"/>
      <w:numFmt w:val="bullet"/>
      <w:lvlText w:val=""/>
      <w:lvlJc w:val="left"/>
      <w:pPr>
        <w:ind w:left="5754" w:hanging="360"/>
      </w:pPr>
      <w:rPr>
        <w:rFonts w:ascii="Wingdings" w:hAnsi="Wingdings" w:hint="default"/>
      </w:rPr>
    </w:lvl>
    <w:lvl w:ilvl="6" w:tplc="041B0001" w:tentative="1">
      <w:start w:val="1"/>
      <w:numFmt w:val="bullet"/>
      <w:lvlText w:val=""/>
      <w:lvlJc w:val="left"/>
      <w:pPr>
        <w:ind w:left="6474" w:hanging="360"/>
      </w:pPr>
      <w:rPr>
        <w:rFonts w:ascii="Symbol" w:hAnsi="Symbol" w:hint="default"/>
      </w:rPr>
    </w:lvl>
    <w:lvl w:ilvl="7" w:tplc="041B0003" w:tentative="1">
      <w:start w:val="1"/>
      <w:numFmt w:val="bullet"/>
      <w:lvlText w:val="o"/>
      <w:lvlJc w:val="left"/>
      <w:pPr>
        <w:ind w:left="7194" w:hanging="360"/>
      </w:pPr>
      <w:rPr>
        <w:rFonts w:ascii="Courier New" w:hAnsi="Courier New" w:cs="Courier New" w:hint="default"/>
      </w:rPr>
    </w:lvl>
    <w:lvl w:ilvl="8" w:tplc="041B0005" w:tentative="1">
      <w:start w:val="1"/>
      <w:numFmt w:val="bullet"/>
      <w:lvlText w:val=""/>
      <w:lvlJc w:val="left"/>
      <w:pPr>
        <w:ind w:left="7914" w:hanging="360"/>
      </w:pPr>
      <w:rPr>
        <w:rFonts w:ascii="Wingdings" w:hAnsi="Wingdings" w:hint="default"/>
      </w:rPr>
    </w:lvl>
  </w:abstractNum>
  <w:abstractNum w:abstractNumId="30" w15:restartNumberingAfterBreak="0">
    <w:nsid w:val="623561AA"/>
    <w:multiLevelType w:val="multilevel"/>
    <w:tmpl w:val="FF96B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DD70EB"/>
    <w:multiLevelType w:val="hybridMultilevel"/>
    <w:tmpl w:val="8FF88468"/>
    <w:lvl w:ilvl="0" w:tplc="11A65B74">
      <w:numFmt w:val="bullet"/>
      <w:lvlText w:val="-"/>
      <w:lvlJc w:val="left"/>
      <w:pPr>
        <w:ind w:left="1909" w:hanging="360"/>
      </w:pPr>
      <w:rPr>
        <w:rFonts w:ascii="Calibri" w:eastAsia="Calibri" w:hAnsi="Calibri" w:cs="Times New Roman" w:hint="default"/>
      </w:rPr>
    </w:lvl>
    <w:lvl w:ilvl="1" w:tplc="041B0003" w:tentative="1">
      <w:start w:val="1"/>
      <w:numFmt w:val="bullet"/>
      <w:lvlText w:val="o"/>
      <w:lvlJc w:val="left"/>
      <w:pPr>
        <w:ind w:left="1287" w:hanging="360"/>
      </w:pPr>
      <w:rPr>
        <w:rFonts w:ascii="Courier New" w:hAnsi="Courier New" w:cs="Courier New" w:hint="default"/>
      </w:rPr>
    </w:lvl>
    <w:lvl w:ilvl="2" w:tplc="041B0005" w:tentative="1">
      <w:start w:val="1"/>
      <w:numFmt w:val="bullet"/>
      <w:lvlText w:val=""/>
      <w:lvlJc w:val="left"/>
      <w:pPr>
        <w:ind w:left="2007" w:hanging="360"/>
      </w:pPr>
      <w:rPr>
        <w:rFonts w:ascii="Wingdings" w:hAnsi="Wingdings" w:hint="default"/>
      </w:rPr>
    </w:lvl>
    <w:lvl w:ilvl="3" w:tplc="041B0001" w:tentative="1">
      <w:start w:val="1"/>
      <w:numFmt w:val="bullet"/>
      <w:lvlText w:val=""/>
      <w:lvlJc w:val="left"/>
      <w:pPr>
        <w:ind w:left="2727" w:hanging="360"/>
      </w:pPr>
      <w:rPr>
        <w:rFonts w:ascii="Symbol" w:hAnsi="Symbol" w:hint="default"/>
      </w:rPr>
    </w:lvl>
    <w:lvl w:ilvl="4" w:tplc="041B0003" w:tentative="1">
      <w:start w:val="1"/>
      <w:numFmt w:val="bullet"/>
      <w:lvlText w:val="o"/>
      <w:lvlJc w:val="left"/>
      <w:pPr>
        <w:ind w:left="3447" w:hanging="360"/>
      </w:pPr>
      <w:rPr>
        <w:rFonts w:ascii="Courier New" w:hAnsi="Courier New" w:cs="Courier New" w:hint="default"/>
      </w:rPr>
    </w:lvl>
    <w:lvl w:ilvl="5" w:tplc="041B0005" w:tentative="1">
      <w:start w:val="1"/>
      <w:numFmt w:val="bullet"/>
      <w:lvlText w:val=""/>
      <w:lvlJc w:val="left"/>
      <w:pPr>
        <w:ind w:left="4167" w:hanging="360"/>
      </w:pPr>
      <w:rPr>
        <w:rFonts w:ascii="Wingdings" w:hAnsi="Wingdings" w:hint="default"/>
      </w:rPr>
    </w:lvl>
    <w:lvl w:ilvl="6" w:tplc="041B0001" w:tentative="1">
      <w:start w:val="1"/>
      <w:numFmt w:val="bullet"/>
      <w:lvlText w:val=""/>
      <w:lvlJc w:val="left"/>
      <w:pPr>
        <w:ind w:left="4887" w:hanging="360"/>
      </w:pPr>
      <w:rPr>
        <w:rFonts w:ascii="Symbol" w:hAnsi="Symbol" w:hint="default"/>
      </w:rPr>
    </w:lvl>
    <w:lvl w:ilvl="7" w:tplc="041B0003" w:tentative="1">
      <w:start w:val="1"/>
      <w:numFmt w:val="bullet"/>
      <w:lvlText w:val="o"/>
      <w:lvlJc w:val="left"/>
      <w:pPr>
        <w:ind w:left="5607" w:hanging="360"/>
      </w:pPr>
      <w:rPr>
        <w:rFonts w:ascii="Courier New" w:hAnsi="Courier New" w:cs="Courier New" w:hint="default"/>
      </w:rPr>
    </w:lvl>
    <w:lvl w:ilvl="8" w:tplc="041B0005" w:tentative="1">
      <w:start w:val="1"/>
      <w:numFmt w:val="bullet"/>
      <w:lvlText w:val=""/>
      <w:lvlJc w:val="left"/>
      <w:pPr>
        <w:ind w:left="6327" w:hanging="360"/>
      </w:pPr>
      <w:rPr>
        <w:rFonts w:ascii="Wingdings" w:hAnsi="Wingdings" w:hint="default"/>
      </w:rPr>
    </w:lvl>
  </w:abstractNum>
  <w:abstractNum w:abstractNumId="32" w15:restartNumberingAfterBreak="0">
    <w:nsid w:val="64D4657D"/>
    <w:multiLevelType w:val="multilevel"/>
    <w:tmpl w:val="F5B81556"/>
    <w:lvl w:ilvl="0">
      <w:start w:val="2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25663E"/>
    <w:multiLevelType w:val="multilevel"/>
    <w:tmpl w:val="30A8244A"/>
    <w:lvl w:ilvl="0">
      <w:start w:val="19"/>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6910C17"/>
    <w:multiLevelType w:val="multilevel"/>
    <w:tmpl w:val="FDA2D46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573166"/>
    <w:multiLevelType w:val="multilevel"/>
    <w:tmpl w:val="3C1EA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590A22"/>
    <w:multiLevelType w:val="hybridMultilevel"/>
    <w:tmpl w:val="30D6CE12"/>
    <w:lvl w:ilvl="0" w:tplc="148CA658">
      <w:start w:val="3"/>
      <w:numFmt w:val="bullet"/>
      <w:lvlText w:val="-"/>
      <w:lvlJc w:val="left"/>
      <w:pPr>
        <w:ind w:left="1260" w:hanging="360"/>
      </w:pPr>
      <w:rPr>
        <w:rFonts w:ascii="Arial" w:eastAsia="Times New Roman" w:hAnsi="Arial" w:cs="Aria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7" w15:restartNumberingAfterBreak="0">
    <w:nsid w:val="6C2F211E"/>
    <w:multiLevelType w:val="multilevel"/>
    <w:tmpl w:val="08725238"/>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lowerLetter"/>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15:restartNumberingAfterBreak="0">
    <w:nsid w:val="6E126C0B"/>
    <w:multiLevelType w:val="hybridMultilevel"/>
    <w:tmpl w:val="FD845C6A"/>
    <w:lvl w:ilvl="0" w:tplc="F20EC2A0">
      <w:start w:val="917"/>
      <w:numFmt w:val="bullet"/>
      <w:lvlText w:val="-"/>
      <w:lvlJc w:val="left"/>
      <w:pPr>
        <w:tabs>
          <w:tab w:val="num" w:pos="1080"/>
        </w:tabs>
        <w:ind w:left="1080" w:hanging="360"/>
      </w:pPr>
      <w:rPr>
        <w:rFonts w:ascii="Arial" w:eastAsia="Times New Roman" w:hAnsi="Arial" w:cs="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F448C8"/>
    <w:multiLevelType w:val="hybridMultilevel"/>
    <w:tmpl w:val="04DE2B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7517F1"/>
    <w:multiLevelType w:val="multilevel"/>
    <w:tmpl w:val="514EA4EE"/>
    <w:lvl w:ilvl="0">
      <w:start w:val="1"/>
      <w:numFmt w:val="decimal"/>
      <w:lvlText w:val="%1"/>
      <w:lvlJc w:val="left"/>
      <w:pPr>
        <w:ind w:left="574" w:hanging="432"/>
      </w:pPr>
      <w:rPr>
        <w:rFonts w:hint="default"/>
        <w:sz w:val="20"/>
        <w:szCs w:val="20"/>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459542E"/>
    <w:multiLevelType w:val="hybridMultilevel"/>
    <w:tmpl w:val="7D1C30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F9C4B04"/>
    <w:multiLevelType w:val="hybridMultilevel"/>
    <w:tmpl w:val="8F3A22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3170253">
    <w:abstractNumId w:val="38"/>
  </w:num>
  <w:num w:numId="2" w16cid:durableId="1317758268">
    <w:abstractNumId w:val="0"/>
  </w:num>
  <w:num w:numId="3" w16cid:durableId="718552775">
    <w:abstractNumId w:val="36"/>
  </w:num>
  <w:num w:numId="4" w16cid:durableId="8067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988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350989">
    <w:abstractNumId w:val="37"/>
  </w:num>
  <w:num w:numId="7" w16cid:durableId="1822309767">
    <w:abstractNumId w:val="9"/>
  </w:num>
  <w:num w:numId="8" w16cid:durableId="1226718910">
    <w:abstractNumId w:val="14"/>
  </w:num>
  <w:num w:numId="9" w16cid:durableId="2018996042">
    <w:abstractNumId w:val="40"/>
  </w:num>
  <w:num w:numId="10" w16cid:durableId="133984574">
    <w:abstractNumId w:val="2"/>
  </w:num>
  <w:num w:numId="11" w16cid:durableId="2083913953">
    <w:abstractNumId w:val="28"/>
  </w:num>
  <w:num w:numId="12" w16cid:durableId="1433432982">
    <w:abstractNumId w:val="12"/>
  </w:num>
  <w:num w:numId="13" w16cid:durableId="551697964">
    <w:abstractNumId w:val="10"/>
  </w:num>
  <w:num w:numId="14" w16cid:durableId="325793024">
    <w:abstractNumId w:val="23"/>
  </w:num>
  <w:num w:numId="15" w16cid:durableId="332222345">
    <w:abstractNumId w:val="31"/>
  </w:num>
  <w:num w:numId="16" w16cid:durableId="71896041">
    <w:abstractNumId w:val="5"/>
  </w:num>
  <w:num w:numId="17" w16cid:durableId="2087258962">
    <w:abstractNumId w:val="6"/>
  </w:num>
  <w:num w:numId="18" w16cid:durableId="2122529402">
    <w:abstractNumId w:val="22"/>
  </w:num>
  <w:num w:numId="19" w16cid:durableId="1399792046">
    <w:abstractNumId w:val="16"/>
  </w:num>
  <w:num w:numId="20" w16cid:durableId="634650879">
    <w:abstractNumId w:val="11"/>
  </w:num>
  <w:num w:numId="21" w16cid:durableId="980886327">
    <w:abstractNumId w:val="32"/>
  </w:num>
  <w:num w:numId="22" w16cid:durableId="1371222196">
    <w:abstractNumId w:val="18"/>
  </w:num>
  <w:num w:numId="23" w16cid:durableId="413941439">
    <w:abstractNumId w:val="20"/>
  </w:num>
  <w:num w:numId="24" w16cid:durableId="1446466309">
    <w:abstractNumId w:val="17"/>
  </w:num>
  <w:num w:numId="25" w16cid:durableId="471366890">
    <w:abstractNumId w:val="27"/>
  </w:num>
  <w:num w:numId="26" w16cid:durableId="1862813971">
    <w:abstractNumId w:val="13"/>
  </w:num>
  <w:num w:numId="27" w16cid:durableId="1109472079">
    <w:abstractNumId w:val="33"/>
  </w:num>
  <w:num w:numId="28" w16cid:durableId="74086902">
    <w:abstractNumId w:val="24"/>
  </w:num>
  <w:num w:numId="29" w16cid:durableId="1009529678">
    <w:abstractNumId w:val="30"/>
  </w:num>
  <w:num w:numId="30" w16cid:durableId="1078288196">
    <w:abstractNumId w:val="19"/>
  </w:num>
  <w:num w:numId="31" w16cid:durableId="614097739">
    <w:abstractNumId w:val="1"/>
  </w:num>
  <w:num w:numId="32" w16cid:durableId="1061245340">
    <w:abstractNumId w:val="4"/>
  </w:num>
  <w:num w:numId="33" w16cid:durableId="1667056368">
    <w:abstractNumId w:val="15"/>
  </w:num>
  <w:num w:numId="34" w16cid:durableId="1969506392">
    <w:abstractNumId w:val="25"/>
  </w:num>
  <w:num w:numId="35" w16cid:durableId="1814443581">
    <w:abstractNumId w:val="7"/>
  </w:num>
  <w:num w:numId="36" w16cid:durableId="1097483072">
    <w:abstractNumId w:val="29"/>
  </w:num>
  <w:num w:numId="37" w16cid:durableId="550577223">
    <w:abstractNumId w:val="41"/>
  </w:num>
  <w:num w:numId="38" w16cid:durableId="1721896954">
    <w:abstractNumId w:val="8"/>
  </w:num>
  <w:num w:numId="39" w16cid:durableId="1587693010">
    <w:abstractNumId w:val="42"/>
  </w:num>
  <w:num w:numId="40" w16cid:durableId="535699138">
    <w:abstractNumId w:val="39"/>
  </w:num>
  <w:num w:numId="41" w16cid:durableId="16202202">
    <w:abstractNumId w:val="34"/>
  </w:num>
  <w:num w:numId="42" w16cid:durableId="964964729">
    <w:abstractNumId w:val="35"/>
  </w:num>
  <w:num w:numId="43" w16cid:durableId="742215174">
    <w:abstractNumId w:val="9"/>
  </w:num>
  <w:num w:numId="44" w16cid:durableId="1424649790">
    <w:abstractNumId w:val="9"/>
  </w:num>
  <w:num w:numId="45" w16cid:durableId="802236287">
    <w:abstractNumId w:val="3"/>
  </w:num>
  <w:num w:numId="46" w16cid:durableId="168042986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B1"/>
    <w:rsid w:val="000007D6"/>
    <w:rsid w:val="000011B7"/>
    <w:rsid w:val="00003174"/>
    <w:rsid w:val="00004DC8"/>
    <w:rsid w:val="00005A6C"/>
    <w:rsid w:val="00010280"/>
    <w:rsid w:val="000108BB"/>
    <w:rsid w:val="000114D8"/>
    <w:rsid w:val="000119BE"/>
    <w:rsid w:val="0001287F"/>
    <w:rsid w:val="00012A7F"/>
    <w:rsid w:val="00012EA1"/>
    <w:rsid w:val="00012FF0"/>
    <w:rsid w:val="000149C4"/>
    <w:rsid w:val="00014ED4"/>
    <w:rsid w:val="0002073F"/>
    <w:rsid w:val="00020EC3"/>
    <w:rsid w:val="000215AD"/>
    <w:rsid w:val="0002370F"/>
    <w:rsid w:val="00024A9C"/>
    <w:rsid w:val="00024D96"/>
    <w:rsid w:val="000256EA"/>
    <w:rsid w:val="00026526"/>
    <w:rsid w:val="00026737"/>
    <w:rsid w:val="00031017"/>
    <w:rsid w:val="000315EF"/>
    <w:rsid w:val="0003286E"/>
    <w:rsid w:val="00033908"/>
    <w:rsid w:val="000348E9"/>
    <w:rsid w:val="0003575F"/>
    <w:rsid w:val="00040DA3"/>
    <w:rsid w:val="000412F5"/>
    <w:rsid w:val="00043F90"/>
    <w:rsid w:val="00044609"/>
    <w:rsid w:val="0004568A"/>
    <w:rsid w:val="00046712"/>
    <w:rsid w:val="00046C36"/>
    <w:rsid w:val="00047198"/>
    <w:rsid w:val="00050361"/>
    <w:rsid w:val="000532F1"/>
    <w:rsid w:val="00053419"/>
    <w:rsid w:val="00053749"/>
    <w:rsid w:val="000563E1"/>
    <w:rsid w:val="00061989"/>
    <w:rsid w:val="00062692"/>
    <w:rsid w:val="0006644F"/>
    <w:rsid w:val="00066E9E"/>
    <w:rsid w:val="00067FDD"/>
    <w:rsid w:val="000702D0"/>
    <w:rsid w:val="000703A9"/>
    <w:rsid w:val="000707F7"/>
    <w:rsid w:val="00072BBA"/>
    <w:rsid w:val="000735F5"/>
    <w:rsid w:val="00073F26"/>
    <w:rsid w:val="000752FB"/>
    <w:rsid w:val="00075C53"/>
    <w:rsid w:val="00080335"/>
    <w:rsid w:val="000808A8"/>
    <w:rsid w:val="00080C2B"/>
    <w:rsid w:val="00081073"/>
    <w:rsid w:val="000815DE"/>
    <w:rsid w:val="00081F3C"/>
    <w:rsid w:val="0008452A"/>
    <w:rsid w:val="000848C3"/>
    <w:rsid w:val="00086804"/>
    <w:rsid w:val="000869FD"/>
    <w:rsid w:val="00087DA3"/>
    <w:rsid w:val="00087F67"/>
    <w:rsid w:val="0009156D"/>
    <w:rsid w:val="00092447"/>
    <w:rsid w:val="00092FB9"/>
    <w:rsid w:val="0009522D"/>
    <w:rsid w:val="0009605B"/>
    <w:rsid w:val="000A0249"/>
    <w:rsid w:val="000A04FF"/>
    <w:rsid w:val="000A22E6"/>
    <w:rsid w:val="000A291D"/>
    <w:rsid w:val="000A2989"/>
    <w:rsid w:val="000A35A7"/>
    <w:rsid w:val="000A71A6"/>
    <w:rsid w:val="000A7466"/>
    <w:rsid w:val="000A7903"/>
    <w:rsid w:val="000B01D6"/>
    <w:rsid w:val="000B0A92"/>
    <w:rsid w:val="000B1308"/>
    <w:rsid w:val="000B18D3"/>
    <w:rsid w:val="000B20E8"/>
    <w:rsid w:val="000B31FA"/>
    <w:rsid w:val="000B3291"/>
    <w:rsid w:val="000B396F"/>
    <w:rsid w:val="000B50A4"/>
    <w:rsid w:val="000B5117"/>
    <w:rsid w:val="000B57AE"/>
    <w:rsid w:val="000B6660"/>
    <w:rsid w:val="000B7FEA"/>
    <w:rsid w:val="000C1211"/>
    <w:rsid w:val="000C1F5C"/>
    <w:rsid w:val="000C2AED"/>
    <w:rsid w:val="000C330A"/>
    <w:rsid w:val="000C46C6"/>
    <w:rsid w:val="000C796A"/>
    <w:rsid w:val="000C79CC"/>
    <w:rsid w:val="000D120B"/>
    <w:rsid w:val="000D1283"/>
    <w:rsid w:val="000D13E0"/>
    <w:rsid w:val="000D1757"/>
    <w:rsid w:val="000D2347"/>
    <w:rsid w:val="000D29CC"/>
    <w:rsid w:val="000D3AC5"/>
    <w:rsid w:val="000D6A7D"/>
    <w:rsid w:val="000E01BC"/>
    <w:rsid w:val="000E1A45"/>
    <w:rsid w:val="000E1FF4"/>
    <w:rsid w:val="000E3817"/>
    <w:rsid w:val="000E3CF2"/>
    <w:rsid w:val="000E3ED9"/>
    <w:rsid w:val="000E49B0"/>
    <w:rsid w:val="000E631F"/>
    <w:rsid w:val="000F0532"/>
    <w:rsid w:val="000F08DA"/>
    <w:rsid w:val="000F1EB0"/>
    <w:rsid w:val="000F1EFE"/>
    <w:rsid w:val="000F322F"/>
    <w:rsid w:val="000F4ECD"/>
    <w:rsid w:val="00100744"/>
    <w:rsid w:val="00101844"/>
    <w:rsid w:val="001030BA"/>
    <w:rsid w:val="00106262"/>
    <w:rsid w:val="001063CD"/>
    <w:rsid w:val="00106DBF"/>
    <w:rsid w:val="00107563"/>
    <w:rsid w:val="00107C48"/>
    <w:rsid w:val="0011166A"/>
    <w:rsid w:val="001122CF"/>
    <w:rsid w:val="0011478C"/>
    <w:rsid w:val="00114E66"/>
    <w:rsid w:val="00115FA1"/>
    <w:rsid w:val="0012068D"/>
    <w:rsid w:val="00122177"/>
    <w:rsid w:val="00123169"/>
    <w:rsid w:val="00123763"/>
    <w:rsid w:val="00127243"/>
    <w:rsid w:val="001278DB"/>
    <w:rsid w:val="00130D0D"/>
    <w:rsid w:val="00133BB5"/>
    <w:rsid w:val="00134961"/>
    <w:rsid w:val="00135A4C"/>
    <w:rsid w:val="0013621F"/>
    <w:rsid w:val="0013735F"/>
    <w:rsid w:val="00137ED3"/>
    <w:rsid w:val="00143B00"/>
    <w:rsid w:val="00144C71"/>
    <w:rsid w:val="00144D70"/>
    <w:rsid w:val="00144EF9"/>
    <w:rsid w:val="00144FEF"/>
    <w:rsid w:val="001463D9"/>
    <w:rsid w:val="001473C3"/>
    <w:rsid w:val="00147B8B"/>
    <w:rsid w:val="001502B0"/>
    <w:rsid w:val="0015178E"/>
    <w:rsid w:val="001535A3"/>
    <w:rsid w:val="001535F8"/>
    <w:rsid w:val="001546F1"/>
    <w:rsid w:val="00155437"/>
    <w:rsid w:val="00156403"/>
    <w:rsid w:val="001565EE"/>
    <w:rsid w:val="00157F00"/>
    <w:rsid w:val="001605B8"/>
    <w:rsid w:val="001633DE"/>
    <w:rsid w:val="001636C9"/>
    <w:rsid w:val="00165500"/>
    <w:rsid w:val="001675DB"/>
    <w:rsid w:val="001710B4"/>
    <w:rsid w:val="001719D3"/>
    <w:rsid w:val="00171B8A"/>
    <w:rsid w:val="00173E86"/>
    <w:rsid w:val="00174081"/>
    <w:rsid w:val="00174631"/>
    <w:rsid w:val="00174983"/>
    <w:rsid w:val="0017573D"/>
    <w:rsid w:val="00175BE8"/>
    <w:rsid w:val="00177124"/>
    <w:rsid w:val="00177A78"/>
    <w:rsid w:val="001819F0"/>
    <w:rsid w:val="00183099"/>
    <w:rsid w:val="00184801"/>
    <w:rsid w:val="00184B84"/>
    <w:rsid w:val="00186005"/>
    <w:rsid w:val="00187281"/>
    <w:rsid w:val="001872A2"/>
    <w:rsid w:val="0019046B"/>
    <w:rsid w:val="00190CAF"/>
    <w:rsid w:val="001923A7"/>
    <w:rsid w:val="00192A6A"/>
    <w:rsid w:val="00192F11"/>
    <w:rsid w:val="00195D76"/>
    <w:rsid w:val="001A2B8E"/>
    <w:rsid w:val="001A54F8"/>
    <w:rsid w:val="001A79A3"/>
    <w:rsid w:val="001A7BD9"/>
    <w:rsid w:val="001A7E55"/>
    <w:rsid w:val="001B096F"/>
    <w:rsid w:val="001B299D"/>
    <w:rsid w:val="001B69E7"/>
    <w:rsid w:val="001B6D28"/>
    <w:rsid w:val="001B7997"/>
    <w:rsid w:val="001B7F6C"/>
    <w:rsid w:val="001C1694"/>
    <w:rsid w:val="001C512E"/>
    <w:rsid w:val="001C516D"/>
    <w:rsid w:val="001C6136"/>
    <w:rsid w:val="001C6B32"/>
    <w:rsid w:val="001D003C"/>
    <w:rsid w:val="001D090E"/>
    <w:rsid w:val="001D2375"/>
    <w:rsid w:val="001D2859"/>
    <w:rsid w:val="001D38DF"/>
    <w:rsid w:val="001D399D"/>
    <w:rsid w:val="001D4582"/>
    <w:rsid w:val="001D45E4"/>
    <w:rsid w:val="001E0574"/>
    <w:rsid w:val="001E0A48"/>
    <w:rsid w:val="001E44DC"/>
    <w:rsid w:val="001E5BA3"/>
    <w:rsid w:val="001E7985"/>
    <w:rsid w:val="001F019C"/>
    <w:rsid w:val="001F074F"/>
    <w:rsid w:val="001F0D4B"/>
    <w:rsid w:val="001F12B3"/>
    <w:rsid w:val="001F23F9"/>
    <w:rsid w:val="001F3497"/>
    <w:rsid w:val="001F3F3A"/>
    <w:rsid w:val="001F3F50"/>
    <w:rsid w:val="001F7F71"/>
    <w:rsid w:val="002004A1"/>
    <w:rsid w:val="00200F45"/>
    <w:rsid w:val="0020269E"/>
    <w:rsid w:val="002037F6"/>
    <w:rsid w:val="002053F7"/>
    <w:rsid w:val="00206179"/>
    <w:rsid w:val="00206400"/>
    <w:rsid w:val="002067FB"/>
    <w:rsid w:val="002077BC"/>
    <w:rsid w:val="00210707"/>
    <w:rsid w:val="00211AE0"/>
    <w:rsid w:val="00211AF8"/>
    <w:rsid w:val="00212465"/>
    <w:rsid w:val="00215A89"/>
    <w:rsid w:val="00220009"/>
    <w:rsid w:val="00220E98"/>
    <w:rsid w:val="0022135B"/>
    <w:rsid w:val="0022143E"/>
    <w:rsid w:val="002255B7"/>
    <w:rsid w:val="00226885"/>
    <w:rsid w:val="00226AC7"/>
    <w:rsid w:val="002322A6"/>
    <w:rsid w:val="00232E26"/>
    <w:rsid w:val="00232E95"/>
    <w:rsid w:val="00233411"/>
    <w:rsid w:val="002335B2"/>
    <w:rsid w:val="002348D8"/>
    <w:rsid w:val="0023530A"/>
    <w:rsid w:val="0023785A"/>
    <w:rsid w:val="00237DD3"/>
    <w:rsid w:val="00240021"/>
    <w:rsid w:val="00240D7B"/>
    <w:rsid w:val="002412CE"/>
    <w:rsid w:val="00241877"/>
    <w:rsid w:val="002419A5"/>
    <w:rsid w:val="0024228E"/>
    <w:rsid w:val="00243207"/>
    <w:rsid w:val="00245F1E"/>
    <w:rsid w:val="002470B5"/>
    <w:rsid w:val="002534C2"/>
    <w:rsid w:val="00255A7F"/>
    <w:rsid w:val="00256B79"/>
    <w:rsid w:val="002573A7"/>
    <w:rsid w:val="00260371"/>
    <w:rsid w:val="00260880"/>
    <w:rsid w:val="00261956"/>
    <w:rsid w:val="00263684"/>
    <w:rsid w:val="00264530"/>
    <w:rsid w:val="002645B7"/>
    <w:rsid w:val="002657A3"/>
    <w:rsid w:val="00267026"/>
    <w:rsid w:val="00267EFD"/>
    <w:rsid w:val="00272A87"/>
    <w:rsid w:val="00273057"/>
    <w:rsid w:val="00274810"/>
    <w:rsid w:val="00274ED4"/>
    <w:rsid w:val="00275EFE"/>
    <w:rsid w:val="002768B5"/>
    <w:rsid w:val="002844AA"/>
    <w:rsid w:val="0028450C"/>
    <w:rsid w:val="00284AA4"/>
    <w:rsid w:val="002862A9"/>
    <w:rsid w:val="00287732"/>
    <w:rsid w:val="00291ABC"/>
    <w:rsid w:val="002931E8"/>
    <w:rsid w:val="002936EB"/>
    <w:rsid w:val="00293B69"/>
    <w:rsid w:val="00294D73"/>
    <w:rsid w:val="00295810"/>
    <w:rsid w:val="002979B1"/>
    <w:rsid w:val="002A527D"/>
    <w:rsid w:val="002A5F02"/>
    <w:rsid w:val="002B1960"/>
    <w:rsid w:val="002B260A"/>
    <w:rsid w:val="002B3CC4"/>
    <w:rsid w:val="002B3ED5"/>
    <w:rsid w:val="002B435D"/>
    <w:rsid w:val="002B66A8"/>
    <w:rsid w:val="002B772D"/>
    <w:rsid w:val="002C035B"/>
    <w:rsid w:val="002C339D"/>
    <w:rsid w:val="002C3DD0"/>
    <w:rsid w:val="002C4F93"/>
    <w:rsid w:val="002C5E69"/>
    <w:rsid w:val="002D11AA"/>
    <w:rsid w:val="002D27EC"/>
    <w:rsid w:val="002D2DDF"/>
    <w:rsid w:val="002D2EE0"/>
    <w:rsid w:val="002D30E4"/>
    <w:rsid w:val="002D331E"/>
    <w:rsid w:val="002D35CC"/>
    <w:rsid w:val="002D4532"/>
    <w:rsid w:val="002D4B80"/>
    <w:rsid w:val="002D4F77"/>
    <w:rsid w:val="002D5639"/>
    <w:rsid w:val="002D572C"/>
    <w:rsid w:val="002D6015"/>
    <w:rsid w:val="002D68B4"/>
    <w:rsid w:val="002D6B01"/>
    <w:rsid w:val="002E3236"/>
    <w:rsid w:val="002E44B0"/>
    <w:rsid w:val="002E55FE"/>
    <w:rsid w:val="002E5829"/>
    <w:rsid w:val="002E710A"/>
    <w:rsid w:val="002E7180"/>
    <w:rsid w:val="002E71B5"/>
    <w:rsid w:val="002E7244"/>
    <w:rsid w:val="002F024C"/>
    <w:rsid w:val="002F0293"/>
    <w:rsid w:val="002F0976"/>
    <w:rsid w:val="002F1378"/>
    <w:rsid w:val="002F478F"/>
    <w:rsid w:val="002F57D3"/>
    <w:rsid w:val="002F70FD"/>
    <w:rsid w:val="00300ECE"/>
    <w:rsid w:val="0030294D"/>
    <w:rsid w:val="003054CD"/>
    <w:rsid w:val="00307F43"/>
    <w:rsid w:val="003102C3"/>
    <w:rsid w:val="0031259C"/>
    <w:rsid w:val="0031714C"/>
    <w:rsid w:val="00322105"/>
    <w:rsid w:val="003240C7"/>
    <w:rsid w:val="00324737"/>
    <w:rsid w:val="00324A5F"/>
    <w:rsid w:val="00324C8B"/>
    <w:rsid w:val="00325CCE"/>
    <w:rsid w:val="00325F61"/>
    <w:rsid w:val="0032754E"/>
    <w:rsid w:val="003321FF"/>
    <w:rsid w:val="00332D5C"/>
    <w:rsid w:val="003346D0"/>
    <w:rsid w:val="003361EB"/>
    <w:rsid w:val="00337CC1"/>
    <w:rsid w:val="00340682"/>
    <w:rsid w:val="00340930"/>
    <w:rsid w:val="00343AE2"/>
    <w:rsid w:val="00343B97"/>
    <w:rsid w:val="003451AF"/>
    <w:rsid w:val="00346A10"/>
    <w:rsid w:val="00346A7F"/>
    <w:rsid w:val="00346DCE"/>
    <w:rsid w:val="0034749B"/>
    <w:rsid w:val="003514A5"/>
    <w:rsid w:val="0035255F"/>
    <w:rsid w:val="0035398B"/>
    <w:rsid w:val="00354CAE"/>
    <w:rsid w:val="0036086C"/>
    <w:rsid w:val="0036177C"/>
    <w:rsid w:val="00361ABC"/>
    <w:rsid w:val="00361BFD"/>
    <w:rsid w:val="00362A05"/>
    <w:rsid w:val="00365EAB"/>
    <w:rsid w:val="00366FB8"/>
    <w:rsid w:val="003676F7"/>
    <w:rsid w:val="00367F73"/>
    <w:rsid w:val="003701FB"/>
    <w:rsid w:val="00372698"/>
    <w:rsid w:val="003726E8"/>
    <w:rsid w:val="0037497B"/>
    <w:rsid w:val="00376117"/>
    <w:rsid w:val="00380ACA"/>
    <w:rsid w:val="003827BC"/>
    <w:rsid w:val="00382AF8"/>
    <w:rsid w:val="0038396C"/>
    <w:rsid w:val="003840CD"/>
    <w:rsid w:val="003840DA"/>
    <w:rsid w:val="00384D85"/>
    <w:rsid w:val="00386EC1"/>
    <w:rsid w:val="00387579"/>
    <w:rsid w:val="00390D34"/>
    <w:rsid w:val="003910C4"/>
    <w:rsid w:val="003925AA"/>
    <w:rsid w:val="00392602"/>
    <w:rsid w:val="0039394F"/>
    <w:rsid w:val="00394BAD"/>
    <w:rsid w:val="00394F6A"/>
    <w:rsid w:val="00395156"/>
    <w:rsid w:val="0039612F"/>
    <w:rsid w:val="003961F5"/>
    <w:rsid w:val="00397AAF"/>
    <w:rsid w:val="003A0A01"/>
    <w:rsid w:val="003A0CFC"/>
    <w:rsid w:val="003A18CC"/>
    <w:rsid w:val="003A439B"/>
    <w:rsid w:val="003A5B74"/>
    <w:rsid w:val="003A5FEB"/>
    <w:rsid w:val="003A74E1"/>
    <w:rsid w:val="003B03FB"/>
    <w:rsid w:val="003B2B25"/>
    <w:rsid w:val="003B389E"/>
    <w:rsid w:val="003B4B7C"/>
    <w:rsid w:val="003B627A"/>
    <w:rsid w:val="003B764C"/>
    <w:rsid w:val="003C0BB3"/>
    <w:rsid w:val="003C2956"/>
    <w:rsid w:val="003C2C69"/>
    <w:rsid w:val="003C50DB"/>
    <w:rsid w:val="003C5357"/>
    <w:rsid w:val="003C563D"/>
    <w:rsid w:val="003C62C4"/>
    <w:rsid w:val="003C6DCD"/>
    <w:rsid w:val="003C702C"/>
    <w:rsid w:val="003C71B5"/>
    <w:rsid w:val="003C730D"/>
    <w:rsid w:val="003D02FD"/>
    <w:rsid w:val="003D0391"/>
    <w:rsid w:val="003D03EE"/>
    <w:rsid w:val="003D0D2D"/>
    <w:rsid w:val="003D3F67"/>
    <w:rsid w:val="003D4ECB"/>
    <w:rsid w:val="003D62E1"/>
    <w:rsid w:val="003E0235"/>
    <w:rsid w:val="003E0ED9"/>
    <w:rsid w:val="003E1981"/>
    <w:rsid w:val="003E2C94"/>
    <w:rsid w:val="003E2E24"/>
    <w:rsid w:val="003E38E2"/>
    <w:rsid w:val="003E3D45"/>
    <w:rsid w:val="003E49A8"/>
    <w:rsid w:val="003F3571"/>
    <w:rsid w:val="003F377D"/>
    <w:rsid w:val="003F4222"/>
    <w:rsid w:val="003F4E39"/>
    <w:rsid w:val="003F797A"/>
    <w:rsid w:val="003F7C01"/>
    <w:rsid w:val="00400505"/>
    <w:rsid w:val="00401969"/>
    <w:rsid w:val="00402F0A"/>
    <w:rsid w:val="00402F7B"/>
    <w:rsid w:val="004037C8"/>
    <w:rsid w:val="004051C4"/>
    <w:rsid w:val="00405E60"/>
    <w:rsid w:val="004060F4"/>
    <w:rsid w:val="00406486"/>
    <w:rsid w:val="004066FD"/>
    <w:rsid w:val="00412413"/>
    <w:rsid w:val="004145D3"/>
    <w:rsid w:val="004149C8"/>
    <w:rsid w:val="00414D6E"/>
    <w:rsid w:val="0041513F"/>
    <w:rsid w:val="00416C39"/>
    <w:rsid w:val="004174A7"/>
    <w:rsid w:val="0041788D"/>
    <w:rsid w:val="00420255"/>
    <w:rsid w:val="00424231"/>
    <w:rsid w:val="004248A3"/>
    <w:rsid w:val="004265C4"/>
    <w:rsid w:val="004269ED"/>
    <w:rsid w:val="00427318"/>
    <w:rsid w:val="0043168A"/>
    <w:rsid w:val="00431E94"/>
    <w:rsid w:val="00432D4D"/>
    <w:rsid w:val="00432F6D"/>
    <w:rsid w:val="00433188"/>
    <w:rsid w:val="004332BA"/>
    <w:rsid w:val="004338C1"/>
    <w:rsid w:val="00433AE2"/>
    <w:rsid w:val="00434C4F"/>
    <w:rsid w:val="00435177"/>
    <w:rsid w:val="00442CFE"/>
    <w:rsid w:val="004432FF"/>
    <w:rsid w:val="00444F95"/>
    <w:rsid w:val="00450B09"/>
    <w:rsid w:val="0045255C"/>
    <w:rsid w:val="00453DBB"/>
    <w:rsid w:val="00455769"/>
    <w:rsid w:val="0045712E"/>
    <w:rsid w:val="00460820"/>
    <w:rsid w:val="00462F67"/>
    <w:rsid w:val="00463E6A"/>
    <w:rsid w:val="00464B7A"/>
    <w:rsid w:val="00465727"/>
    <w:rsid w:val="00465E62"/>
    <w:rsid w:val="00467B4B"/>
    <w:rsid w:val="00467D02"/>
    <w:rsid w:val="00472F49"/>
    <w:rsid w:val="004731F9"/>
    <w:rsid w:val="00473A09"/>
    <w:rsid w:val="00476463"/>
    <w:rsid w:val="00483CE4"/>
    <w:rsid w:val="00483DDA"/>
    <w:rsid w:val="00485F11"/>
    <w:rsid w:val="00487A11"/>
    <w:rsid w:val="00490B7B"/>
    <w:rsid w:val="0049203E"/>
    <w:rsid w:val="0049274D"/>
    <w:rsid w:val="00492EA0"/>
    <w:rsid w:val="004946DA"/>
    <w:rsid w:val="00494F20"/>
    <w:rsid w:val="004962C4"/>
    <w:rsid w:val="004A1857"/>
    <w:rsid w:val="004A33DE"/>
    <w:rsid w:val="004A4AC8"/>
    <w:rsid w:val="004A6BB2"/>
    <w:rsid w:val="004B1A70"/>
    <w:rsid w:val="004B201E"/>
    <w:rsid w:val="004B2358"/>
    <w:rsid w:val="004B27F3"/>
    <w:rsid w:val="004B2C5B"/>
    <w:rsid w:val="004B2E45"/>
    <w:rsid w:val="004B5C71"/>
    <w:rsid w:val="004B6077"/>
    <w:rsid w:val="004B63F3"/>
    <w:rsid w:val="004B646D"/>
    <w:rsid w:val="004C0A63"/>
    <w:rsid w:val="004C229C"/>
    <w:rsid w:val="004C2B4D"/>
    <w:rsid w:val="004C3390"/>
    <w:rsid w:val="004C386F"/>
    <w:rsid w:val="004C3E8E"/>
    <w:rsid w:val="004C581F"/>
    <w:rsid w:val="004C65BE"/>
    <w:rsid w:val="004C69F5"/>
    <w:rsid w:val="004C7DF0"/>
    <w:rsid w:val="004D08CC"/>
    <w:rsid w:val="004D0B1C"/>
    <w:rsid w:val="004D18BA"/>
    <w:rsid w:val="004D2D32"/>
    <w:rsid w:val="004D473B"/>
    <w:rsid w:val="004D54CB"/>
    <w:rsid w:val="004D5D43"/>
    <w:rsid w:val="004D600F"/>
    <w:rsid w:val="004D7D13"/>
    <w:rsid w:val="004E1D2F"/>
    <w:rsid w:val="004E256A"/>
    <w:rsid w:val="004E3E8A"/>
    <w:rsid w:val="004E3FE8"/>
    <w:rsid w:val="004E43C5"/>
    <w:rsid w:val="004E454C"/>
    <w:rsid w:val="004E6A09"/>
    <w:rsid w:val="004E73DF"/>
    <w:rsid w:val="004E77C6"/>
    <w:rsid w:val="004F0583"/>
    <w:rsid w:val="004F4A79"/>
    <w:rsid w:val="004F690C"/>
    <w:rsid w:val="004F6B15"/>
    <w:rsid w:val="00500C49"/>
    <w:rsid w:val="00500D7D"/>
    <w:rsid w:val="00501272"/>
    <w:rsid w:val="005015FA"/>
    <w:rsid w:val="00502123"/>
    <w:rsid w:val="005027BD"/>
    <w:rsid w:val="0050301D"/>
    <w:rsid w:val="00503F97"/>
    <w:rsid w:val="005048A9"/>
    <w:rsid w:val="00511715"/>
    <w:rsid w:val="00515926"/>
    <w:rsid w:val="00516C39"/>
    <w:rsid w:val="0051721E"/>
    <w:rsid w:val="00517494"/>
    <w:rsid w:val="0052030C"/>
    <w:rsid w:val="00520EE3"/>
    <w:rsid w:val="00521064"/>
    <w:rsid w:val="005228AD"/>
    <w:rsid w:val="0052325B"/>
    <w:rsid w:val="0053003A"/>
    <w:rsid w:val="005318DA"/>
    <w:rsid w:val="00532C1F"/>
    <w:rsid w:val="00533B65"/>
    <w:rsid w:val="00534DB0"/>
    <w:rsid w:val="00535A85"/>
    <w:rsid w:val="00535CF6"/>
    <w:rsid w:val="00536606"/>
    <w:rsid w:val="00540F05"/>
    <w:rsid w:val="005412B8"/>
    <w:rsid w:val="005413D0"/>
    <w:rsid w:val="0054147F"/>
    <w:rsid w:val="00541F8C"/>
    <w:rsid w:val="005431CF"/>
    <w:rsid w:val="0054374D"/>
    <w:rsid w:val="005448D1"/>
    <w:rsid w:val="00545273"/>
    <w:rsid w:val="00545285"/>
    <w:rsid w:val="00545946"/>
    <w:rsid w:val="00545FB9"/>
    <w:rsid w:val="00546616"/>
    <w:rsid w:val="005467D1"/>
    <w:rsid w:val="00547FEF"/>
    <w:rsid w:val="00550158"/>
    <w:rsid w:val="0055190E"/>
    <w:rsid w:val="00552200"/>
    <w:rsid w:val="0055353D"/>
    <w:rsid w:val="00553562"/>
    <w:rsid w:val="00553D4D"/>
    <w:rsid w:val="00555EBB"/>
    <w:rsid w:val="00555FB9"/>
    <w:rsid w:val="005565DD"/>
    <w:rsid w:val="005565FD"/>
    <w:rsid w:val="00556DB6"/>
    <w:rsid w:val="005578DD"/>
    <w:rsid w:val="005615DC"/>
    <w:rsid w:val="00562D16"/>
    <w:rsid w:val="00564E13"/>
    <w:rsid w:val="00565CBB"/>
    <w:rsid w:val="0056745D"/>
    <w:rsid w:val="0057193D"/>
    <w:rsid w:val="00572106"/>
    <w:rsid w:val="005722C7"/>
    <w:rsid w:val="00572A98"/>
    <w:rsid w:val="005741E7"/>
    <w:rsid w:val="0057557D"/>
    <w:rsid w:val="00577544"/>
    <w:rsid w:val="00577C30"/>
    <w:rsid w:val="00577DF6"/>
    <w:rsid w:val="00581B8F"/>
    <w:rsid w:val="0058210C"/>
    <w:rsid w:val="00582E0D"/>
    <w:rsid w:val="00583803"/>
    <w:rsid w:val="00584E0D"/>
    <w:rsid w:val="0058550F"/>
    <w:rsid w:val="005868F8"/>
    <w:rsid w:val="00590436"/>
    <w:rsid w:val="00590B52"/>
    <w:rsid w:val="005910C1"/>
    <w:rsid w:val="005913A6"/>
    <w:rsid w:val="00591A9F"/>
    <w:rsid w:val="00593C6E"/>
    <w:rsid w:val="005973C1"/>
    <w:rsid w:val="005A201A"/>
    <w:rsid w:val="005A28C8"/>
    <w:rsid w:val="005B23F1"/>
    <w:rsid w:val="005B29B0"/>
    <w:rsid w:val="005B2C0A"/>
    <w:rsid w:val="005B3040"/>
    <w:rsid w:val="005B590B"/>
    <w:rsid w:val="005B6418"/>
    <w:rsid w:val="005B6A8B"/>
    <w:rsid w:val="005C0AF5"/>
    <w:rsid w:val="005C4780"/>
    <w:rsid w:val="005C5FF9"/>
    <w:rsid w:val="005C701D"/>
    <w:rsid w:val="005C74E9"/>
    <w:rsid w:val="005D02CD"/>
    <w:rsid w:val="005D23C3"/>
    <w:rsid w:val="005D3E97"/>
    <w:rsid w:val="005D49D2"/>
    <w:rsid w:val="005D60D9"/>
    <w:rsid w:val="005D77EA"/>
    <w:rsid w:val="005D7A99"/>
    <w:rsid w:val="005D7E39"/>
    <w:rsid w:val="005E165D"/>
    <w:rsid w:val="005E176F"/>
    <w:rsid w:val="005E192F"/>
    <w:rsid w:val="005E220D"/>
    <w:rsid w:val="005E4A83"/>
    <w:rsid w:val="005E700C"/>
    <w:rsid w:val="005E7299"/>
    <w:rsid w:val="005E7E57"/>
    <w:rsid w:val="005F02BE"/>
    <w:rsid w:val="005F06EB"/>
    <w:rsid w:val="005F12B1"/>
    <w:rsid w:val="005F13A7"/>
    <w:rsid w:val="005F1ACA"/>
    <w:rsid w:val="005F3741"/>
    <w:rsid w:val="005F3D54"/>
    <w:rsid w:val="005F7455"/>
    <w:rsid w:val="005F7DF4"/>
    <w:rsid w:val="00601851"/>
    <w:rsid w:val="00603014"/>
    <w:rsid w:val="00603405"/>
    <w:rsid w:val="00604784"/>
    <w:rsid w:val="00605C45"/>
    <w:rsid w:val="0060630A"/>
    <w:rsid w:val="00606A7B"/>
    <w:rsid w:val="00610521"/>
    <w:rsid w:val="00615199"/>
    <w:rsid w:val="006175A6"/>
    <w:rsid w:val="00617A4D"/>
    <w:rsid w:val="00621C00"/>
    <w:rsid w:val="00622BBA"/>
    <w:rsid w:val="00622F3F"/>
    <w:rsid w:val="00626729"/>
    <w:rsid w:val="006318C9"/>
    <w:rsid w:val="0063433C"/>
    <w:rsid w:val="00634E9E"/>
    <w:rsid w:val="00636C34"/>
    <w:rsid w:val="00641BE5"/>
    <w:rsid w:val="0064207D"/>
    <w:rsid w:val="00642E63"/>
    <w:rsid w:val="0064318D"/>
    <w:rsid w:val="006454C0"/>
    <w:rsid w:val="0064635B"/>
    <w:rsid w:val="00646EB9"/>
    <w:rsid w:val="00647A08"/>
    <w:rsid w:val="00650CB5"/>
    <w:rsid w:val="00651720"/>
    <w:rsid w:val="00652621"/>
    <w:rsid w:val="006543F6"/>
    <w:rsid w:val="006544CF"/>
    <w:rsid w:val="006574A4"/>
    <w:rsid w:val="006575C2"/>
    <w:rsid w:val="0066136D"/>
    <w:rsid w:val="006656E5"/>
    <w:rsid w:val="00665B32"/>
    <w:rsid w:val="00670A68"/>
    <w:rsid w:val="006718D3"/>
    <w:rsid w:val="00672788"/>
    <w:rsid w:val="00672F42"/>
    <w:rsid w:val="006734D4"/>
    <w:rsid w:val="0067380B"/>
    <w:rsid w:val="00676A15"/>
    <w:rsid w:val="00677E1B"/>
    <w:rsid w:val="00680754"/>
    <w:rsid w:val="00681B66"/>
    <w:rsid w:val="00683D57"/>
    <w:rsid w:val="00685B36"/>
    <w:rsid w:val="00687201"/>
    <w:rsid w:val="00687E35"/>
    <w:rsid w:val="0069115A"/>
    <w:rsid w:val="0069129D"/>
    <w:rsid w:val="00691803"/>
    <w:rsid w:val="00691EA5"/>
    <w:rsid w:val="0069235D"/>
    <w:rsid w:val="006930E4"/>
    <w:rsid w:val="00693F83"/>
    <w:rsid w:val="00695071"/>
    <w:rsid w:val="00695732"/>
    <w:rsid w:val="00696256"/>
    <w:rsid w:val="00696B57"/>
    <w:rsid w:val="006A0B90"/>
    <w:rsid w:val="006A225E"/>
    <w:rsid w:val="006A3D0F"/>
    <w:rsid w:val="006A4A5D"/>
    <w:rsid w:val="006A57D7"/>
    <w:rsid w:val="006B29FD"/>
    <w:rsid w:val="006B2E8F"/>
    <w:rsid w:val="006B47FC"/>
    <w:rsid w:val="006B4918"/>
    <w:rsid w:val="006B4E0B"/>
    <w:rsid w:val="006B6512"/>
    <w:rsid w:val="006B65BC"/>
    <w:rsid w:val="006C0582"/>
    <w:rsid w:val="006C1045"/>
    <w:rsid w:val="006C1A10"/>
    <w:rsid w:val="006C5E98"/>
    <w:rsid w:val="006C6AEE"/>
    <w:rsid w:val="006D0F8E"/>
    <w:rsid w:val="006D1E00"/>
    <w:rsid w:val="006D4D30"/>
    <w:rsid w:val="006D5442"/>
    <w:rsid w:val="006D59D8"/>
    <w:rsid w:val="006D7217"/>
    <w:rsid w:val="006E0657"/>
    <w:rsid w:val="006E146A"/>
    <w:rsid w:val="006E1603"/>
    <w:rsid w:val="006E1997"/>
    <w:rsid w:val="006E19B7"/>
    <w:rsid w:val="006E19D6"/>
    <w:rsid w:val="006E1CC4"/>
    <w:rsid w:val="006E2264"/>
    <w:rsid w:val="006E40FE"/>
    <w:rsid w:val="006E740E"/>
    <w:rsid w:val="006F2443"/>
    <w:rsid w:val="006F519E"/>
    <w:rsid w:val="006F5A52"/>
    <w:rsid w:val="006F7865"/>
    <w:rsid w:val="006F78BB"/>
    <w:rsid w:val="006F7F8A"/>
    <w:rsid w:val="00701FAF"/>
    <w:rsid w:val="00703099"/>
    <w:rsid w:val="0070319E"/>
    <w:rsid w:val="0070497E"/>
    <w:rsid w:val="007075CD"/>
    <w:rsid w:val="00711CF5"/>
    <w:rsid w:val="00713954"/>
    <w:rsid w:val="00715C5D"/>
    <w:rsid w:val="00716168"/>
    <w:rsid w:val="0071758F"/>
    <w:rsid w:val="007213AD"/>
    <w:rsid w:val="00721A92"/>
    <w:rsid w:val="00722928"/>
    <w:rsid w:val="00722982"/>
    <w:rsid w:val="00722E15"/>
    <w:rsid w:val="007259D0"/>
    <w:rsid w:val="007263A1"/>
    <w:rsid w:val="00730180"/>
    <w:rsid w:val="007307FE"/>
    <w:rsid w:val="00730E87"/>
    <w:rsid w:val="00731479"/>
    <w:rsid w:val="00731D25"/>
    <w:rsid w:val="00732114"/>
    <w:rsid w:val="007332E5"/>
    <w:rsid w:val="00734327"/>
    <w:rsid w:val="00734CEF"/>
    <w:rsid w:val="00735DA1"/>
    <w:rsid w:val="00735E12"/>
    <w:rsid w:val="00736E8F"/>
    <w:rsid w:val="00740A42"/>
    <w:rsid w:val="0074157E"/>
    <w:rsid w:val="00746C88"/>
    <w:rsid w:val="00747203"/>
    <w:rsid w:val="00750AA1"/>
    <w:rsid w:val="00750C33"/>
    <w:rsid w:val="00751411"/>
    <w:rsid w:val="00751616"/>
    <w:rsid w:val="00753EC3"/>
    <w:rsid w:val="00760A98"/>
    <w:rsid w:val="007615C6"/>
    <w:rsid w:val="007615D2"/>
    <w:rsid w:val="0076526B"/>
    <w:rsid w:val="00765874"/>
    <w:rsid w:val="00767347"/>
    <w:rsid w:val="00771917"/>
    <w:rsid w:val="00771918"/>
    <w:rsid w:val="00774309"/>
    <w:rsid w:val="00774F14"/>
    <w:rsid w:val="007754E8"/>
    <w:rsid w:val="00780CF5"/>
    <w:rsid w:val="00782434"/>
    <w:rsid w:val="00783214"/>
    <w:rsid w:val="00784104"/>
    <w:rsid w:val="00784699"/>
    <w:rsid w:val="00784B18"/>
    <w:rsid w:val="00786259"/>
    <w:rsid w:val="00786571"/>
    <w:rsid w:val="00786A48"/>
    <w:rsid w:val="00787153"/>
    <w:rsid w:val="00787FBA"/>
    <w:rsid w:val="0079003E"/>
    <w:rsid w:val="007908E5"/>
    <w:rsid w:val="00791C96"/>
    <w:rsid w:val="00791FFD"/>
    <w:rsid w:val="007924AA"/>
    <w:rsid w:val="00793D27"/>
    <w:rsid w:val="00794921"/>
    <w:rsid w:val="007961E1"/>
    <w:rsid w:val="007A160E"/>
    <w:rsid w:val="007A6851"/>
    <w:rsid w:val="007A7315"/>
    <w:rsid w:val="007B06D0"/>
    <w:rsid w:val="007B2831"/>
    <w:rsid w:val="007B2EBC"/>
    <w:rsid w:val="007B3021"/>
    <w:rsid w:val="007B3594"/>
    <w:rsid w:val="007C0431"/>
    <w:rsid w:val="007C0E9A"/>
    <w:rsid w:val="007C259B"/>
    <w:rsid w:val="007C39CC"/>
    <w:rsid w:val="007C3BBB"/>
    <w:rsid w:val="007C5B3E"/>
    <w:rsid w:val="007C5D85"/>
    <w:rsid w:val="007C694E"/>
    <w:rsid w:val="007C79A0"/>
    <w:rsid w:val="007C7E36"/>
    <w:rsid w:val="007D0585"/>
    <w:rsid w:val="007D16FC"/>
    <w:rsid w:val="007D1709"/>
    <w:rsid w:val="007D2F9E"/>
    <w:rsid w:val="007D303A"/>
    <w:rsid w:val="007D666E"/>
    <w:rsid w:val="007E14C0"/>
    <w:rsid w:val="007E1898"/>
    <w:rsid w:val="007E556E"/>
    <w:rsid w:val="007F216C"/>
    <w:rsid w:val="007F61F0"/>
    <w:rsid w:val="007F6EC3"/>
    <w:rsid w:val="007F77ED"/>
    <w:rsid w:val="0080032F"/>
    <w:rsid w:val="00802045"/>
    <w:rsid w:val="0080426D"/>
    <w:rsid w:val="00804438"/>
    <w:rsid w:val="00804FAB"/>
    <w:rsid w:val="008056F0"/>
    <w:rsid w:val="008061D0"/>
    <w:rsid w:val="0080663F"/>
    <w:rsid w:val="008068A9"/>
    <w:rsid w:val="00810073"/>
    <w:rsid w:val="008142E9"/>
    <w:rsid w:val="00814969"/>
    <w:rsid w:val="008162FA"/>
    <w:rsid w:val="0081715F"/>
    <w:rsid w:val="0081728B"/>
    <w:rsid w:val="008175E1"/>
    <w:rsid w:val="008177C7"/>
    <w:rsid w:val="00820F17"/>
    <w:rsid w:val="00823269"/>
    <w:rsid w:val="00824017"/>
    <w:rsid w:val="00824402"/>
    <w:rsid w:val="0082530D"/>
    <w:rsid w:val="0082684F"/>
    <w:rsid w:val="00830C1B"/>
    <w:rsid w:val="00831A01"/>
    <w:rsid w:val="00831A3C"/>
    <w:rsid w:val="0083224B"/>
    <w:rsid w:val="0083231A"/>
    <w:rsid w:val="00832533"/>
    <w:rsid w:val="0083277E"/>
    <w:rsid w:val="00832C21"/>
    <w:rsid w:val="00833411"/>
    <w:rsid w:val="00833D85"/>
    <w:rsid w:val="00834BBC"/>
    <w:rsid w:val="00840031"/>
    <w:rsid w:val="00841054"/>
    <w:rsid w:val="00841E75"/>
    <w:rsid w:val="00842A80"/>
    <w:rsid w:val="00842ED2"/>
    <w:rsid w:val="008430CE"/>
    <w:rsid w:val="00844197"/>
    <w:rsid w:val="00844B5F"/>
    <w:rsid w:val="0084530D"/>
    <w:rsid w:val="0084629C"/>
    <w:rsid w:val="00846B05"/>
    <w:rsid w:val="008472A2"/>
    <w:rsid w:val="008479FD"/>
    <w:rsid w:val="0085190B"/>
    <w:rsid w:val="00852E6C"/>
    <w:rsid w:val="00853261"/>
    <w:rsid w:val="00853511"/>
    <w:rsid w:val="008546FB"/>
    <w:rsid w:val="008550C7"/>
    <w:rsid w:val="00855E59"/>
    <w:rsid w:val="00855F86"/>
    <w:rsid w:val="0086002A"/>
    <w:rsid w:val="0086024A"/>
    <w:rsid w:val="0086193B"/>
    <w:rsid w:val="00863463"/>
    <w:rsid w:val="00863E13"/>
    <w:rsid w:val="008660CD"/>
    <w:rsid w:val="008677B1"/>
    <w:rsid w:val="0087024D"/>
    <w:rsid w:val="00872002"/>
    <w:rsid w:val="008747BD"/>
    <w:rsid w:val="00874D80"/>
    <w:rsid w:val="00875785"/>
    <w:rsid w:val="008762FC"/>
    <w:rsid w:val="0087635A"/>
    <w:rsid w:val="0087736F"/>
    <w:rsid w:val="008806B3"/>
    <w:rsid w:val="008846BA"/>
    <w:rsid w:val="0088634C"/>
    <w:rsid w:val="00887DBA"/>
    <w:rsid w:val="008905B6"/>
    <w:rsid w:val="00891E5E"/>
    <w:rsid w:val="00893DDD"/>
    <w:rsid w:val="00894A1F"/>
    <w:rsid w:val="00896F70"/>
    <w:rsid w:val="00897D04"/>
    <w:rsid w:val="008A0DB9"/>
    <w:rsid w:val="008A1939"/>
    <w:rsid w:val="008A213B"/>
    <w:rsid w:val="008A2321"/>
    <w:rsid w:val="008A2C23"/>
    <w:rsid w:val="008A45AA"/>
    <w:rsid w:val="008A45FD"/>
    <w:rsid w:val="008A5783"/>
    <w:rsid w:val="008A7AE7"/>
    <w:rsid w:val="008A7EFC"/>
    <w:rsid w:val="008B1C09"/>
    <w:rsid w:val="008B307A"/>
    <w:rsid w:val="008B3464"/>
    <w:rsid w:val="008B55AC"/>
    <w:rsid w:val="008B68A8"/>
    <w:rsid w:val="008B6AE9"/>
    <w:rsid w:val="008B6EA5"/>
    <w:rsid w:val="008B7C51"/>
    <w:rsid w:val="008C0372"/>
    <w:rsid w:val="008C1509"/>
    <w:rsid w:val="008C1CFA"/>
    <w:rsid w:val="008C55DC"/>
    <w:rsid w:val="008C7EFE"/>
    <w:rsid w:val="008D1717"/>
    <w:rsid w:val="008D269A"/>
    <w:rsid w:val="008D2A1E"/>
    <w:rsid w:val="008D3B54"/>
    <w:rsid w:val="008D4C6F"/>
    <w:rsid w:val="008D4F50"/>
    <w:rsid w:val="008D7DA8"/>
    <w:rsid w:val="008E1694"/>
    <w:rsid w:val="008E1FBD"/>
    <w:rsid w:val="008E287F"/>
    <w:rsid w:val="008E4B4D"/>
    <w:rsid w:val="008E4D05"/>
    <w:rsid w:val="008E4E3E"/>
    <w:rsid w:val="008E748B"/>
    <w:rsid w:val="008E7E96"/>
    <w:rsid w:val="008F174D"/>
    <w:rsid w:val="008F2279"/>
    <w:rsid w:val="008F2301"/>
    <w:rsid w:val="008F6961"/>
    <w:rsid w:val="008F7990"/>
    <w:rsid w:val="00902041"/>
    <w:rsid w:val="009039EC"/>
    <w:rsid w:val="0090430F"/>
    <w:rsid w:val="00904A4A"/>
    <w:rsid w:val="00904FFA"/>
    <w:rsid w:val="00905634"/>
    <w:rsid w:val="00906125"/>
    <w:rsid w:val="0090633C"/>
    <w:rsid w:val="00915114"/>
    <w:rsid w:val="00915121"/>
    <w:rsid w:val="0091689B"/>
    <w:rsid w:val="00916D70"/>
    <w:rsid w:val="00921148"/>
    <w:rsid w:val="0092218F"/>
    <w:rsid w:val="00922AC7"/>
    <w:rsid w:val="009261A3"/>
    <w:rsid w:val="00927019"/>
    <w:rsid w:val="00927174"/>
    <w:rsid w:val="009271DE"/>
    <w:rsid w:val="009277F7"/>
    <w:rsid w:val="00930340"/>
    <w:rsid w:val="00930D0F"/>
    <w:rsid w:val="00931F33"/>
    <w:rsid w:val="009329B8"/>
    <w:rsid w:val="0093302F"/>
    <w:rsid w:val="00935138"/>
    <w:rsid w:val="00935B8B"/>
    <w:rsid w:val="00937D8F"/>
    <w:rsid w:val="0094050A"/>
    <w:rsid w:val="00940D33"/>
    <w:rsid w:val="0094184B"/>
    <w:rsid w:val="009430CE"/>
    <w:rsid w:val="009430E1"/>
    <w:rsid w:val="00943919"/>
    <w:rsid w:val="009439C8"/>
    <w:rsid w:val="009444C6"/>
    <w:rsid w:val="009450B2"/>
    <w:rsid w:val="009474F3"/>
    <w:rsid w:val="00947559"/>
    <w:rsid w:val="00947AEA"/>
    <w:rsid w:val="0095015D"/>
    <w:rsid w:val="0095036B"/>
    <w:rsid w:val="00951908"/>
    <w:rsid w:val="00953137"/>
    <w:rsid w:val="009533D5"/>
    <w:rsid w:val="00953C78"/>
    <w:rsid w:val="00954D49"/>
    <w:rsid w:val="00957EC4"/>
    <w:rsid w:val="00962DB4"/>
    <w:rsid w:val="00963444"/>
    <w:rsid w:val="009643FE"/>
    <w:rsid w:val="009655A0"/>
    <w:rsid w:val="009669CE"/>
    <w:rsid w:val="00967985"/>
    <w:rsid w:val="00970CE6"/>
    <w:rsid w:val="00970E78"/>
    <w:rsid w:val="0097576E"/>
    <w:rsid w:val="00977D7D"/>
    <w:rsid w:val="00977E56"/>
    <w:rsid w:val="00982335"/>
    <w:rsid w:val="0098288B"/>
    <w:rsid w:val="0098330E"/>
    <w:rsid w:val="0098553E"/>
    <w:rsid w:val="009873E0"/>
    <w:rsid w:val="00993A42"/>
    <w:rsid w:val="00993A9B"/>
    <w:rsid w:val="009949C1"/>
    <w:rsid w:val="0099502A"/>
    <w:rsid w:val="009957D8"/>
    <w:rsid w:val="00995F4D"/>
    <w:rsid w:val="0099776D"/>
    <w:rsid w:val="009A0AC9"/>
    <w:rsid w:val="009A2349"/>
    <w:rsid w:val="009A7348"/>
    <w:rsid w:val="009B09EA"/>
    <w:rsid w:val="009B36CA"/>
    <w:rsid w:val="009B587E"/>
    <w:rsid w:val="009B6033"/>
    <w:rsid w:val="009B64BD"/>
    <w:rsid w:val="009C0356"/>
    <w:rsid w:val="009C3A50"/>
    <w:rsid w:val="009D0B80"/>
    <w:rsid w:val="009D0B89"/>
    <w:rsid w:val="009D0B90"/>
    <w:rsid w:val="009D12F9"/>
    <w:rsid w:val="009D1354"/>
    <w:rsid w:val="009D39F5"/>
    <w:rsid w:val="009D3D26"/>
    <w:rsid w:val="009D43BB"/>
    <w:rsid w:val="009D7D91"/>
    <w:rsid w:val="009E06BB"/>
    <w:rsid w:val="009E1983"/>
    <w:rsid w:val="009E24B0"/>
    <w:rsid w:val="009E34FA"/>
    <w:rsid w:val="009E55FD"/>
    <w:rsid w:val="009F022F"/>
    <w:rsid w:val="009F0B52"/>
    <w:rsid w:val="009F0FD7"/>
    <w:rsid w:val="009F15B8"/>
    <w:rsid w:val="009F346D"/>
    <w:rsid w:val="009F380D"/>
    <w:rsid w:val="009F3FE5"/>
    <w:rsid w:val="009F42CE"/>
    <w:rsid w:val="009F43C6"/>
    <w:rsid w:val="009F4A98"/>
    <w:rsid w:val="009F555B"/>
    <w:rsid w:val="009F5DF8"/>
    <w:rsid w:val="009F6F85"/>
    <w:rsid w:val="009F6F98"/>
    <w:rsid w:val="00A00A37"/>
    <w:rsid w:val="00A02D41"/>
    <w:rsid w:val="00A0443F"/>
    <w:rsid w:val="00A0562D"/>
    <w:rsid w:val="00A060E2"/>
    <w:rsid w:val="00A067EF"/>
    <w:rsid w:val="00A07499"/>
    <w:rsid w:val="00A11584"/>
    <w:rsid w:val="00A12BC4"/>
    <w:rsid w:val="00A14061"/>
    <w:rsid w:val="00A15235"/>
    <w:rsid w:val="00A153F3"/>
    <w:rsid w:val="00A15B07"/>
    <w:rsid w:val="00A20B56"/>
    <w:rsid w:val="00A20DD6"/>
    <w:rsid w:val="00A20FC5"/>
    <w:rsid w:val="00A21A61"/>
    <w:rsid w:val="00A22C35"/>
    <w:rsid w:val="00A22C7F"/>
    <w:rsid w:val="00A22F10"/>
    <w:rsid w:val="00A23A63"/>
    <w:rsid w:val="00A24B66"/>
    <w:rsid w:val="00A25B5D"/>
    <w:rsid w:val="00A25C2E"/>
    <w:rsid w:val="00A3106E"/>
    <w:rsid w:val="00A31A18"/>
    <w:rsid w:val="00A31A6C"/>
    <w:rsid w:val="00A337DC"/>
    <w:rsid w:val="00A33AC8"/>
    <w:rsid w:val="00A33B5C"/>
    <w:rsid w:val="00A33FA0"/>
    <w:rsid w:val="00A34F8E"/>
    <w:rsid w:val="00A36F13"/>
    <w:rsid w:val="00A36F28"/>
    <w:rsid w:val="00A373E2"/>
    <w:rsid w:val="00A37953"/>
    <w:rsid w:val="00A41F8C"/>
    <w:rsid w:val="00A4377B"/>
    <w:rsid w:val="00A44200"/>
    <w:rsid w:val="00A45B5D"/>
    <w:rsid w:val="00A46641"/>
    <w:rsid w:val="00A51906"/>
    <w:rsid w:val="00A53E32"/>
    <w:rsid w:val="00A5570B"/>
    <w:rsid w:val="00A56078"/>
    <w:rsid w:val="00A569E3"/>
    <w:rsid w:val="00A576E4"/>
    <w:rsid w:val="00A60956"/>
    <w:rsid w:val="00A61D74"/>
    <w:rsid w:val="00A61D7A"/>
    <w:rsid w:val="00A622E3"/>
    <w:rsid w:val="00A63E9B"/>
    <w:rsid w:val="00A63F39"/>
    <w:rsid w:val="00A653E2"/>
    <w:rsid w:val="00A6560A"/>
    <w:rsid w:val="00A664B0"/>
    <w:rsid w:val="00A6714C"/>
    <w:rsid w:val="00A67C24"/>
    <w:rsid w:val="00A7172E"/>
    <w:rsid w:val="00A71875"/>
    <w:rsid w:val="00A73483"/>
    <w:rsid w:val="00A738F4"/>
    <w:rsid w:val="00A74C32"/>
    <w:rsid w:val="00A757DB"/>
    <w:rsid w:val="00A7630C"/>
    <w:rsid w:val="00A7677B"/>
    <w:rsid w:val="00A8051D"/>
    <w:rsid w:val="00A80C5F"/>
    <w:rsid w:val="00A810A7"/>
    <w:rsid w:val="00A839DD"/>
    <w:rsid w:val="00A83EE3"/>
    <w:rsid w:val="00A8458C"/>
    <w:rsid w:val="00A853B6"/>
    <w:rsid w:val="00A87706"/>
    <w:rsid w:val="00A87D69"/>
    <w:rsid w:val="00A902E1"/>
    <w:rsid w:val="00A9174C"/>
    <w:rsid w:val="00A922C6"/>
    <w:rsid w:val="00A93434"/>
    <w:rsid w:val="00A95C8D"/>
    <w:rsid w:val="00A95E95"/>
    <w:rsid w:val="00A966B7"/>
    <w:rsid w:val="00A9695F"/>
    <w:rsid w:val="00A96C09"/>
    <w:rsid w:val="00A96F64"/>
    <w:rsid w:val="00A97821"/>
    <w:rsid w:val="00AA061C"/>
    <w:rsid w:val="00AA0F22"/>
    <w:rsid w:val="00AA116E"/>
    <w:rsid w:val="00AA11FC"/>
    <w:rsid w:val="00AA1A8F"/>
    <w:rsid w:val="00AA529C"/>
    <w:rsid w:val="00AA5893"/>
    <w:rsid w:val="00AA6530"/>
    <w:rsid w:val="00AB0BAE"/>
    <w:rsid w:val="00AB243E"/>
    <w:rsid w:val="00AB2592"/>
    <w:rsid w:val="00AB3474"/>
    <w:rsid w:val="00AB3659"/>
    <w:rsid w:val="00AB37E6"/>
    <w:rsid w:val="00AB38D0"/>
    <w:rsid w:val="00AB3B77"/>
    <w:rsid w:val="00AB574C"/>
    <w:rsid w:val="00AB64FE"/>
    <w:rsid w:val="00AC0CF8"/>
    <w:rsid w:val="00AC20D0"/>
    <w:rsid w:val="00AC517F"/>
    <w:rsid w:val="00AC7BED"/>
    <w:rsid w:val="00AD19AB"/>
    <w:rsid w:val="00AD1F95"/>
    <w:rsid w:val="00AD29C6"/>
    <w:rsid w:val="00AD4E4C"/>
    <w:rsid w:val="00AD678D"/>
    <w:rsid w:val="00AD71F2"/>
    <w:rsid w:val="00AD7D04"/>
    <w:rsid w:val="00AE1647"/>
    <w:rsid w:val="00AE176D"/>
    <w:rsid w:val="00AE414C"/>
    <w:rsid w:val="00AE49C8"/>
    <w:rsid w:val="00AE72E0"/>
    <w:rsid w:val="00AE785F"/>
    <w:rsid w:val="00AF1976"/>
    <w:rsid w:val="00AF1FBA"/>
    <w:rsid w:val="00AF59BC"/>
    <w:rsid w:val="00AF71E6"/>
    <w:rsid w:val="00B00E1C"/>
    <w:rsid w:val="00B012FC"/>
    <w:rsid w:val="00B016F6"/>
    <w:rsid w:val="00B033A6"/>
    <w:rsid w:val="00B03B4D"/>
    <w:rsid w:val="00B053BA"/>
    <w:rsid w:val="00B06246"/>
    <w:rsid w:val="00B079A3"/>
    <w:rsid w:val="00B135C6"/>
    <w:rsid w:val="00B142AE"/>
    <w:rsid w:val="00B151EB"/>
    <w:rsid w:val="00B15D4E"/>
    <w:rsid w:val="00B16715"/>
    <w:rsid w:val="00B21905"/>
    <w:rsid w:val="00B233E5"/>
    <w:rsid w:val="00B23CF6"/>
    <w:rsid w:val="00B24942"/>
    <w:rsid w:val="00B2571E"/>
    <w:rsid w:val="00B270EA"/>
    <w:rsid w:val="00B27539"/>
    <w:rsid w:val="00B30A82"/>
    <w:rsid w:val="00B30D05"/>
    <w:rsid w:val="00B31205"/>
    <w:rsid w:val="00B31C3F"/>
    <w:rsid w:val="00B321FF"/>
    <w:rsid w:val="00B322BB"/>
    <w:rsid w:val="00B32D39"/>
    <w:rsid w:val="00B338EB"/>
    <w:rsid w:val="00B346FB"/>
    <w:rsid w:val="00B34972"/>
    <w:rsid w:val="00B36443"/>
    <w:rsid w:val="00B3696C"/>
    <w:rsid w:val="00B36AFB"/>
    <w:rsid w:val="00B36EB1"/>
    <w:rsid w:val="00B4157A"/>
    <w:rsid w:val="00B4175C"/>
    <w:rsid w:val="00B432C9"/>
    <w:rsid w:val="00B43A5D"/>
    <w:rsid w:val="00B44F7E"/>
    <w:rsid w:val="00B45EFA"/>
    <w:rsid w:val="00B462D1"/>
    <w:rsid w:val="00B468FA"/>
    <w:rsid w:val="00B46A98"/>
    <w:rsid w:val="00B50A92"/>
    <w:rsid w:val="00B51137"/>
    <w:rsid w:val="00B54F40"/>
    <w:rsid w:val="00B55F30"/>
    <w:rsid w:val="00B56225"/>
    <w:rsid w:val="00B610CC"/>
    <w:rsid w:val="00B61D5D"/>
    <w:rsid w:val="00B61DBC"/>
    <w:rsid w:val="00B63431"/>
    <w:rsid w:val="00B63BE0"/>
    <w:rsid w:val="00B6428F"/>
    <w:rsid w:val="00B6459F"/>
    <w:rsid w:val="00B6675E"/>
    <w:rsid w:val="00B6720A"/>
    <w:rsid w:val="00B70005"/>
    <w:rsid w:val="00B70115"/>
    <w:rsid w:val="00B70350"/>
    <w:rsid w:val="00B70B1D"/>
    <w:rsid w:val="00B71B40"/>
    <w:rsid w:val="00B71DE2"/>
    <w:rsid w:val="00B73952"/>
    <w:rsid w:val="00B73FB5"/>
    <w:rsid w:val="00B7486E"/>
    <w:rsid w:val="00B75D0D"/>
    <w:rsid w:val="00B77E95"/>
    <w:rsid w:val="00B80011"/>
    <w:rsid w:val="00B80C24"/>
    <w:rsid w:val="00B82334"/>
    <w:rsid w:val="00B83A2D"/>
    <w:rsid w:val="00B87968"/>
    <w:rsid w:val="00B90441"/>
    <w:rsid w:val="00B916EA"/>
    <w:rsid w:val="00B91895"/>
    <w:rsid w:val="00B91EE4"/>
    <w:rsid w:val="00B926D3"/>
    <w:rsid w:val="00B933EC"/>
    <w:rsid w:val="00B97D8A"/>
    <w:rsid w:val="00BA0A75"/>
    <w:rsid w:val="00BA26C3"/>
    <w:rsid w:val="00BA7EE1"/>
    <w:rsid w:val="00BB2181"/>
    <w:rsid w:val="00BB2565"/>
    <w:rsid w:val="00BB39D0"/>
    <w:rsid w:val="00BB641D"/>
    <w:rsid w:val="00BB6F8D"/>
    <w:rsid w:val="00BB7238"/>
    <w:rsid w:val="00BC0930"/>
    <w:rsid w:val="00BC13A0"/>
    <w:rsid w:val="00BC16D0"/>
    <w:rsid w:val="00BC176B"/>
    <w:rsid w:val="00BC28DC"/>
    <w:rsid w:val="00BC34E7"/>
    <w:rsid w:val="00BC3925"/>
    <w:rsid w:val="00BC406A"/>
    <w:rsid w:val="00BC57A8"/>
    <w:rsid w:val="00BC57EA"/>
    <w:rsid w:val="00BC6661"/>
    <w:rsid w:val="00BC78EE"/>
    <w:rsid w:val="00BD1407"/>
    <w:rsid w:val="00BD151A"/>
    <w:rsid w:val="00BD2125"/>
    <w:rsid w:val="00BD219B"/>
    <w:rsid w:val="00BD3149"/>
    <w:rsid w:val="00BD42CA"/>
    <w:rsid w:val="00BD5183"/>
    <w:rsid w:val="00BD58D3"/>
    <w:rsid w:val="00BD6B75"/>
    <w:rsid w:val="00BD7088"/>
    <w:rsid w:val="00BD751C"/>
    <w:rsid w:val="00BD755D"/>
    <w:rsid w:val="00BE4E17"/>
    <w:rsid w:val="00BE5C32"/>
    <w:rsid w:val="00BF0CB0"/>
    <w:rsid w:val="00BF12F5"/>
    <w:rsid w:val="00BF17B2"/>
    <w:rsid w:val="00BF17EC"/>
    <w:rsid w:val="00BF1A71"/>
    <w:rsid w:val="00BF26AA"/>
    <w:rsid w:val="00BF3AAA"/>
    <w:rsid w:val="00BF7CEE"/>
    <w:rsid w:val="00C0088C"/>
    <w:rsid w:val="00C00EBE"/>
    <w:rsid w:val="00C01726"/>
    <w:rsid w:val="00C02270"/>
    <w:rsid w:val="00C04A09"/>
    <w:rsid w:val="00C04B0B"/>
    <w:rsid w:val="00C06FFA"/>
    <w:rsid w:val="00C07EBD"/>
    <w:rsid w:val="00C113E5"/>
    <w:rsid w:val="00C11551"/>
    <w:rsid w:val="00C146BC"/>
    <w:rsid w:val="00C14838"/>
    <w:rsid w:val="00C15B77"/>
    <w:rsid w:val="00C16401"/>
    <w:rsid w:val="00C16FC7"/>
    <w:rsid w:val="00C170A6"/>
    <w:rsid w:val="00C17853"/>
    <w:rsid w:val="00C17BB1"/>
    <w:rsid w:val="00C17EE1"/>
    <w:rsid w:val="00C17FBD"/>
    <w:rsid w:val="00C257A6"/>
    <w:rsid w:val="00C27EDA"/>
    <w:rsid w:val="00C30201"/>
    <w:rsid w:val="00C317F1"/>
    <w:rsid w:val="00C32560"/>
    <w:rsid w:val="00C33B00"/>
    <w:rsid w:val="00C34870"/>
    <w:rsid w:val="00C350FF"/>
    <w:rsid w:val="00C352A8"/>
    <w:rsid w:val="00C355E6"/>
    <w:rsid w:val="00C356C4"/>
    <w:rsid w:val="00C420B2"/>
    <w:rsid w:val="00C425EE"/>
    <w:rsid w:val="00C4650C"/>
    <w:rsid w:val="00C46BF6"/>
    <w:rsid w:val="00C47F08"/>
    <w:rsid w:val="00C50474"/>
    <w:rsid w:val="00C52293"/>
    <w:rsid w:val="00C526D4"/>
    <w:rsid w:val="00C535E9"/>
    <w:rsid w:val="00C61279"/>
    <w:rsid w:val="00C6150F"/>
    <w:rsid w:val="00C61F1F"/>
    <w:rsid w:val="00C62D91"/>
    <w:rsid w:val="00C65FA9"/>
    <w:rsid w:val="00C661C8"/>
    <w:rsid w:val="00C66300"/>
    <w:rsid w:val="00C70654"/>
    <w:rsid w:val="00C707F5"/>
    <w:rsid w:val="00C73D05"/>
    <w:rsid w:val="00C74F66"/>
    <w:rsid w:val="00C755B7"/>
    <w:rsid w:val="00C7766C"/>
    <w:rsid w:val="00C80A50"/>
    <w:rsid w:val="00C81E3F"/>
    <w:rsid w:val="00C83AD0"/>
    <w:rsid w:val="00C84F0B"/>
    <w:rsid w:val="00C8751E"/>
    <w:rsid w:val="00C919B3"/>
    <w:rsid w:val="00C923BD"/>
    <w:rsid w:val="00C92CBE"/>
    <w:rsid w:val="00C96824"/>
    <w:rsid w:val="00C969E7"/>
    <w:rsid w:val="00CA01D9"/>
    <w:rsid w:val="00CA14A0"/>
    <w:rsid w:val="00CA26C3"/>
    <w:rsid w:val="00CA6531"/>
    <w:rsid w:val="00CA7C65"/>
    <w:rsid w:val="00CB1A64"/>
    <w:rsid w:val="00CB30EB"/>
    <w:rsid w:val="00CB44E3"/>
    <w:rsid w:val="00CB7149"/>
    <w:rsid w:val="00CC06BA"/>
    <w:rsid w:val="00CC110E"/>
    <w:rsid w:val="00CC1DDE"/>
    <w:rsid w:val="00CC25A0"/>
    <w:rsid w:val="00CC289C"/>
    <w:rsid w:val="00CC5B8C"/>
    <w:rsid w:val="00CC5E6B"/>
    <w:rsid w:val="00CC6E25"/>
    <w:rsid w:val="00CC787F"/>
    <w:rsid w:val="00CD59EB"/>
    <w:rsid w:val="00CD6A47"/>
    <w:rsid w:val="00CE1626"/>
    <w:rsid w:val="00CE4F5C"/>
    <w:rsid w:val="00CE54FF"/>
    <w:rsid w:val="00CF14C9"/>
    <w:rsid w:val="00CF2830"/>
    <w:rsid w:val="00CF3B48"/>
    <w:rsid w:val="00CF6A39"/>
    <w:rsid w:val="00CF6BCC"/>
    <w:rsid w:val="00CF7915"/>
    <w:rsid w:val="00CF7C00"/>
    <w:rsid w:val="00D0036F"/>
    <w:rsid w:val="00D008D7"/>
    <w:rsid w:val="00D01FC5"/>
    <w:rsid w:val="00D0334A"/>
    <w:rsid w:val="00D034ED"/>
    <w:rsid w:val="00D04554"/>
    <w:rsid w:val="00D04A1F"/>
    <w:rsid w:val="00D05F81"/>
    <w:rsid w:val="00D07F98"/>
    <w:rsid w:val="00D12EAC"/>
    <w:rsid w:val="00D12F05"/>
    <w:rsid w:val="00D14321"/>
    <w:rsid w:val="00D147AE"/>
    <w:rsid w:val="00D15073"/>
    <w:rsid w:val="00D171BD"/>
    <w:rsid w:val="00D1784B"/>
    <w:rsid w:val="00D212B1"/>
    <w:rsid w:val="00D2175D"/>
    <w:rsid w:val="00D22795"/>
    <w:rsid w:val="00D22800"/>
    <w:rsid w:val="00D22D75"/>
    <w:rsid w:val="00D236F1"/>
    <w:rsid w:val="00D23CA7"/>
    <w:rsid w:val="00D24D53"/>
    <w:rsid w:val="00D25520"/>
    <w:rsid w:val="00D25DE6"/>
    <w:rsid w:val="00D26D1C"/>
    <w:rsid w:val="00D27522"/>
    <w:rsid w:val="00D3088B"/>
    <w:rsid w:val="00D310EE"/>
    <w:rsid w:val="00D3167C"/>
    <w:rsid w:val="00D31E0F"/>
    <w:rsid w:val="00D32BA0"/>
    <w:rsid w:val="00D33FEB"/>
    <w:rsid w:val="00D35AFE"/>
    <w:rsid w:val="00D367CA"/>
    <w:rsid w:val="00D36D4C"/>
    <w:rsid w:val="00D42F5A"/>
    <w:rsid w:val="00D437A0"/>
    <w:rsid w:val="00D44CE7"/>
    <w:rsid w:val="00D47C43"/>
    <w:rsid w:val="00D508DD"/>
    <w:rsid w:val="00D50997"/>
    <w:rsid w:val="00D513DD"/>
    <w:rsid w:val="00D521B8"/>
    <w:rsid w:val="00D52A6D"/>
    <w:rsid w:val="00D52BF6"/>
    <w:rsid w:val="00D53F86"/>
    <w:rsid w:val="00D54A0B"/>
    <w:rsid w:val="00D54E82"/>
    <w:rsid w:val="00D55201"/>
    <w:rsid w:val="00D55EB3"/>
    <w:rsid w:val="00D56153"/>
    <w:rsid w:val="00D5689F"/>
    <w:rsid w:val="00D6023E"/>
    <w:rsid w:val="00D6144D"/>
    <w:rsid w:val="00D6284F"/>
    <w:rsid w:val="00D62A25"/>
    <w:rsid w:val="00D63F58"/>
    <w:rsid w:val="00D66674"/>
    <w:rsid w:val="00D677F9"/>
    <w:rsid w:val="00D70500"/>
    <w:rsid w:val="00D708A8"/>
    <w:rsid w:val="00D7185D"/>
    <w:rsid w:val="00D71C40"/>
    <w:rsid w:val="00D727EF"/>
    <w:rsid w:val="00D728C6"/>
    <w:rsid w:val="00D74180"/>
    <w:rsid w:val="00D75584"/>
    <w:rsid w:val="00D80A79"/>
    <w:rsid w:val="00D8212C"/>
    <w:rsid w:val="00D84D9D"/>
    <w:rsid w:val="00D90CD8"/>
    <w:rsid w:val="00D9193A"/>
    <w:rsid w:val="00D92908"/>
    <w:rsid w:val="00D93432"/>
    <w:rsid w:val="00D9365D"/>
    <w:rsid w:val="00D948F5"/>
    <w:rsid w:val="00D94C20"/>
    <w:rsid w:val="00D951BB"/>
    <w:rsid w:val="00D96CA5"/>
    <w:rsid w:val="00DA036A"/>
    <w:rsid w:val="00DA148C"/>
    <w:rsid w:val="00DA1713"/>
    <w:rsid w:val="00DA2FE7"/>
    <w:rsid w:val="00DA3F69"/>
    <w:rsid w:val="00DA6A98"/>
    <w:rsid w:val="00DA72AC"/>
    <w:rsid w:val="00DA754A"/>
    <w:rsid w:val="00DA7A75"/>
    <w:rsid w:val="00DB0D67"/>
    <w:rsid w:val="00DB3A3A"/>
    <w:rsid w:val="00DB4E1E"/>
    <w:rsid w:val="00DB5CC3"/>
    <w:rsid w:val="00DB5D47"/>
    <w:rsid w:val="00DC0387"/>
    <w:rsid w:val="00DC23C8"/>
    <w:rsid w:val="00DC2B0A"/>
    <w:rsid w:val="00DC2CFD"/>
    <w:rsid w:val="00DC38B5"/>
    <w:rsid w:val="00DC3AA4"/>
    <w:rsid w:val="00DC5988"/>
    <w:rsid w:val="00DC5CF2"/>
    <w:rsid w:val="00DC78EC"/>
    <w:rsid w:val="00DC7C2F"/>
    <w:rsid w:val="00DC7FFA"/>
    <w:rsid w:val="00DD392B"/>
    <w:rsid w:val="00DD5CF7"/>
    <w:rsid w:val="00DD7B14"/>
    <w:rsid w:val="00DE09A2"/>
    <w:rsid w:val="00DE0B7D"/>
    <w:rsid w:val="00DE2662"/>
    <w:rsid w:val="00DE37C5"/>
    <w:rsid w:val="00DE5309"/>
    <w:rsid w:val="00DE72EB"/>
    <w:rsid w:val="00DE72FE"/>
    <w:rsid w:val="00DE78F0"/>
    <w:rsid w:val="00DF010A"/>
    <w:rsid w:val="00DF188A"/>
    <w:rsid w:val="00DF3939"/>
    <w:rsid w:val="00DF447C"/>
    <w:rsid w:val="00DF5759"/>
    <w:rsid w:val="00DF5B9B"/>
    <w:rsid w:val="00E00AA7"/>
    <w:rsid w:val="00E03B3D"/>
    <w:rsid w:val="00E05756"/>
    <w:rsid w:val="00E063C5"/>
    <w:rsid w:val="00E07C8A"/>
    <w:rsid w:val="00E10135"/>
    <w:rsid w:val="00E10482"/>
    <w:rsid w:val="00E11E60"/>
    <w:rsid w:val="00E1263A"/>
    <w:rsid w:val="00E165E6"/>
    <w:rsid w:val="00E16A36"/>
    <w:rsid w:val="00E16EF6"/>
    <w:rsid w:val="00E1783D"/>
    <w:rsid w:val="00E20335"/>
    <w:rsid w:val="00E21D22"/>
    <w:rsid w:val="00E23C3F"/>
    <w:rsid w:val="00E23E70"/>
    <w:rsid w:val="00E246D8"/>
    <w:rsid w:val="00E24B03"/>
    <w:rsid w:val="00E26694"/>
    <w:rsid w:val="00E27123"/>
    <w:rsid w:val="00E31095"/>
    <w:rsid w:val="00E32E1E"/>
    <w:rsid w:val="00E330C3"/>
    <w:rsid w:val="00E36A7C"/>
    <w:rsid w:val="00E374EC"/>
    <w:rsid w:val="00E37A4C"/>
    <w:rsid w:val="00E40180"/>
    <w:rsid w:val="00E409FF"/>
    <w:rsid w:val="00E41659"/>
    <w:rsid w:val="00E42D94"/>
    <w:rsid w:val="00E43498"/>
    <w:rsid w:val="00E43B81"/>
    <w:rsid w:val="00E440FA"/>
    <w:rsid w:val="00E454DD"/>
    <w:rsid w:val="00E45E0B"/>
    <w:rsid w:val="00E45EF0"/>
    <w:rsid w:val="00E46EA8"/>
    <w:rsid w:val="00E479F6"/>
    <w:rsid w:val="00E51AC2"/>
    <w:rsid w:val="00E53561"/>
    <w:rsid w:val="00E54643"/>
    <w:rsid w:val="00E546E5"/>
    <w:rsid w:val="00E56ACF"/>
    <w:rsid w:val="00E602CF"/>
    <w:rsid w:val="00E60ACB"/>
    <w:rsid w:val="00E61FD3"/>
    <w:rsid w:val="00E62DA1"/>
    <w:rsid w:val="00E63E86"/>
    <w:rsid w:val="00E642B4"/>
    <w:rsid w:val="00E6480F"/>
    <w:rsid w:val="00E6597A"/>
    <w:rsid w:val="00E6622E"/>
    <w:rsid w:val="00E70E9C"/>
    <w:rsid w:val="00E72891"/>
    <w:rsid w:val="00E72D0E"/>
    <w:rsid w:val="00E732E0"/>
    <w:rsid w:val="00E75085"/>
    <w:rsid w:val="00E756CD"/>
    <w:rsid w:val="00E7584D"/>
    <w:rsid w:val="00E80C73"/>
    <w:rsid w:val="00E82544"/>
    <w:rsid w:val="00E83078"/>
    <w:rsid w:val="00E833F3"/>
    <w:rsid w:val="00E845F5"/>
    <w:rsid w:val="00E87AA1"/>
    <w:rsid w:val="00E9015E"/>
    <w:rsid w:val="00E90FC5"/>
    <w:rsid w:val="00E91329"/>
    <w:rsid w:val="00E92099"/>
    <w:rsid w:val="00E92FF0"/>
    <w:rsid w:val="00E93070"/>
    <w:rsid w:val="00E9448D"/>
    <w:rsid w:val="00E956D2"/>
    <w:rsid w:val="00E95E79"/>
    <w:rsid w:val="00E96C8E"/>
    <w:rsid w:val="00E96CE0"/>
    <w:rsid w:val="00E977BE"/>
    <w:rsid w:val="00E97D07"/>
    <w:rsid w:val="00EA2C71"/>
    <w:rsid w:val="00EA556E"/>
    <w:rsid w:val="00EA614B"/>
    <w:rsid w:val="00EA6DE7"/>
    <w:rsid w:val="00EB0379"/>
    <w:rsid w:val="00EB0D13"/>
    <w:rsid w:val="00EB16AB"/>
    <w:rsid w:val="00EB1ADB"/>
    <w:rsid w:val="00EB2F9C"/>
    <w:rsid w:val="00EB398B"/>
    <w:rsid w:val="00EB4145"/>
    <w:rsid w:val="00EB4524"/>
    <w:rsid w:val="00EB5D6C"/>
    <w:rsid w:val="00EB5E54"/>
    <w:rsid w:val="00EB6D84"/>
    <w:rsid w:val="00EB70AE"/>
    <w:rsid w:val="00EB7649"/>
    <w:rsid w:val="00EC0CEE"/>
    <w:rsid w:val="00EC1E49"/>
    <w:rsid w:val="00EC4037"/>
    <w:rsid w:val="00EC5BBB"/>
    <w:rsid w:val="00EC5D8B"/>
    <w:rsid w:val="00ED0E72"/>
    <w:rsid w:val="00ED224A"/>
    <w:rsid w:val="00ED4820"/>
    <w:rsid w:val="00ED4CB3"/>
    <w:rsid w:val="00ED5E92"/>
    <w:rsid w:val="00ED6031"/>
    <w:rsid w:val="00ED6606"/>
    <w:rsid w:val="00ED6EDA"/>
    <w:rsid w:val="00ED753A"/>
    <w:rsid w:val="00ED7E24"/>
    <w:rsid w:val="00EE0D8C"/>
    <w:rsid w:val="00EE303D"/>
    <w:rsid w:val="00EE3381"/>
    <w:rsid w:val="00EE4C35"/>
    <w:rsid w:val="00EE4C3B"/>
    <w:rsid w:val="00EE5C1B"/>
    <w:rsid w:val="00EF0C99"/>
    <w:rsid w:val="00EF1F5D"/>
    <w:rsid w:val="00EF31FC"/>
    <w:rsid w:val="00EF32CA"/>
    <w:rsid w:val="00EF4A22"/>
    <w:rsid w:val="00EF5D06"/>
    <w:rsid w:val="00EF5E24"/>
    <w:rsid w:val="00EF7091"/>
    <w:rsid w:val="00F03183"/>
    <w:rsid w:val="00F03F39"/>
    <w:rsid w:val="00F04FA9"/>
    <w:rsid w:val="00F060E7"/>
    <w:rsid w:val="00F074EF"/>
    <w:rsid w:val="00F1237C"/>
    <w:rsid w:val="00F132DA"/>
    <w:rsid w:val="00F13E38"/>
    <w:rsid w:val="00F149D5"/>
    <w:rsid w:val="00F16331"/>
    <w:rsid w:val="00F165D2"/>
    <w:rsid w:val="00F17167"/>
    <w:rsid w:val="00F1729B"/>
    <w:rsid w:val="00F21031"/>
    <w:rsid w:val="00F23C1C"/>
    <w:rsid w:val="00F24368"/>
    <w:rsid w:val="00F24907"/>
    <w:rsid w:val="00F259F3"/>
    <w:rsid w:val="00F25AB5"/>
    <w:rsid w:val="00F25B53"/>
    <w:rsid w:val="00F25FA3"/>
    <w:rsid w:val="00F31BBA"/>
    <w:rsid w:val="00F33433"/>
    <w:rsid w:val="00F34CED"/>
    <w:rsid w:val="00F34EE6"/>
    <w:rsid w:val="00F35A8C"/>
    <w:rsid w:val="00F35E57"/>
    <w:rsid w:val="00F365FD"/>
    <w:rsid w:val="00F36689"/>
    <w:rsid w:val="00F37869"/>
    <w:rsid w:val="00F41F70"/>
    <w:rsid w:val="00F4247F"/>
    <w:rsid w:val="00F42595"/>
    <w:rsid w:val="00F42C50"/>
    <w:rsid w:val="00F42DE3"/>
    <w:rsid w:val="00F43F5F"/>
    <w:rsid w:val="00F4415B"/>
    <w:rsid w:val="00F441A4"/>
    <w:rsid w:val="00F44275"/>
    <w:rsid w:val="00F45340"/>
    <w:rsid w:val="00F50122"/>
    <w:rsid w:val="00F5190B"/>
    <w:rsid w:val="00F51B67"/>
    <w:rsid w:val="00F54AD9"/>
    <w:rsid w:val="00F54EA2"/>
    <w:rsid w:val="00F55DBF"/>
    <w:rsid w:val="00F5740D"/>
    <w:rsid w:val="00F5796A"/>
    <w:rsid w:val="00F607E7"/>
    <w:rsid w:val="00F65019"/>
    <w:rsid w:val="00F65516"/>
    <w:rsid w:val="00F66E4F"/>
    <w:rsid w:val="00F672E2"/>
    <w:rsid w:val="00F7041C"/>
    <w:rsid w:val="00F75261"/>
    <w:rsid w:val="00F7532A"/>
    <w:rsid w:val="00F75A48"/>
    <w:rsid w:val="00F76A89"/>
    <w:rsid w:val="00F77AB5"/>
    <w:rsid w:val="00F80DF5"/>
    <w:rsid w:val="00F82D1C"/>
    <w:rsid w:val="00F831AD"/>
    <w:rsid w:val="00F85495"/>
    <w:rsid w:val="00F873DD"/>
    <w:rsid w:val="00F90714"/>
    <w:rsid w:val="00F917C2"/>
    <w:rsid w:val="00F927B2"/>
    <w:rsid w:val="00F92FCA"/>
    <w:rsid w:val="00F936DB"/>
    <w:rsid w:val="00FA0D57"/>
    <w:rsid w:val="00FA0EC0"/>
    <w:rsid w:val="00FA3AA9"/>
    <w:rsid w:val="00FA6A6E"/>
    <w:rsid w:val="00FA6EEC"/>
    <w:rsid w:val="00FB0624"/>
    <w:rsid w:val="00FB0670"/>
    <w:rsid w:val="00FB0C60"/>
    <w:rsid w:val="00FB1CB7"/>
    <w:rsid w:val="00FB1F8D"/>
    <w:rsid w:val="00FB45F3"/>
    <w:rsid w:val="00FB4793"/>
    <w:rsid w:val="00FB5564"/>
    <w:rsid w:val="00FB7146"/>
    <w:rsid w:val="00FC146A"/>
    <w:rsid w:val="00FC34D4"/>
    <w:rsid w:val="00FC39A8"/>
    <w:rsid w:val="00FC3A36"/>
    <w:rsid w:val="00FC4268"/>
    <w:rsid w:val="00FC53D0"/>
    <w:rsid w:val="00FC6374"/>
    <w:rsid w:val="00FC729C"/>
    <w:rsid w:val="00FC7A0B"/>
    <w:rsid w:val="00FC7C6C"/>
    <w:rsid w:val="00FD0161"/>
    <w:rsid w:val="00FD0AFE"/>
    <w:rsid w:val="00FD0D79"/>
    <w:rsid w:val="00FD159F"/>
    <w:rsid w:val="00FD7C5F"/>
    <w:rsid w:val="00FE003B"/>
    <w:rsid w:val="00FE0EC8"/>
    <w:rsid w:val="00FE255F"/>
    <w:rsid w:val="00FE2B7B"/>
    <w:rsid w:val="00FE3C68"/>
    <w:rsid w:val="00FE4F85"/>
    <w:rsid w:val="00FF00A5"/>
    <w:rsid w:val="00FF0137"/>
    <w:rsid w:val="00FF13CE"/>
    <w:rsid w:val="00FF1A52"/>
    <w:rsid w:val="00FF1DA6"/>
    <w:rsid w:val="00FF3216"/>
    <w:rsid w:val="00FF3A31"/>
    <w:rsid w:val="00FF3F2C"/>
    <w:rsid w:val="00FF66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9C4C2"/>
  <w15:docId w15:val="{EB7ABA39-63D1-4269-AE8E-4B96FDFD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C46C6"/>
    <w:rPr>
      <w:sz w:val="24"/>
      <w:szCs w:val="24"/>
    </w:rPr>
  </w:style>
  <w:style w:type="paragraph" w:styleId="Nadpis1">
    <w:name w:val="heading 1"/>
    <w:basedOn w:val="Normlny"/>
    <w:next w:val="Normlny"/>
    <w:link w:val="Nadpis1Char"/>
    <w:qFormat/>
    <w:rsid w:val="001872A2"/>
    <w:pPr>
      <w:numPr>
        <w:numId w:val="7"/>
      </w:numPr>
      <w:spacing w:before="360" w:line="300" w:lineRule="auto"/>
      <w:jc w:val="both"/>
      <w:outlineLvl w:val="0"/>
    </w:pPr>
    <w:rPr>
      <w:rFonts w:ascii="Arial" w:hAnsi="Arial"/>
      <w:b/>
      <w:sz w:val="22"/>
      <w:szCs w:val="22"/>
    </w:rPr>
  </w:style>
  <w:style w:type="paragraph" w:styleId="Nadpis2">
    <w:name w:val="heading 2"/>
    <w:basedOn w:val="Normlny"/>
    <w:next w:val="Normlny"/>
    <w:link w:val="Nadpis2Char"/>
    <w:qFormat/>
    <w:rsid w:val="00FA3AA9"/>
    <w:pPr>
      <w:numPr>
        <w:ilvl w:val="1"/>
        <w:numId w:val="7"/>
      </w:numPr>
      <w:spacing w:before="120"/>
      <w:jc w:val="both"/>
      <w:outlineLvl w:val="1"/>
    </w:pPr>
    <w:rPr>
      <w:rFonts w:ascii="Arial" w:hAnsi="Arial"/>
      <w:sz w:val="20"/>
      <w:szCs w:val="20"/>
    </w:rPr>
  </w:style>
  <w:style w:type="paragraph" w:styleId="Nadpis3">
    <w:name w:val="heading 3"/>
    <w:basedOn w:val="Normlny"/>
    <w:next w:val="Normlny"/>
    <w:link w:val="Nadpis3Char"/>
    <w:qFormat/>
    <w:rsid w:val="00107C48"/>
    <w:pPr>
      <w:numPr>
        <w:ilvl w:val="2"/>
        <w:numId w:val="7"/>
      </w:numPr>
      <w:spacing w:before="120"/>
      <w:jc w:val="both"/>
      <w:outlineLvl w:val="2"/>
    </w:pPr>
    <w:rPr>
      <w:rFonts w:ascii="Arial" w:hAnsi="Arial"/>
      <w:sz w:val="20"/>
      <w:szCs w:val="20"/>
    </w:rPr>
  </w:style>
  <w:style w:type="paragraph" w:styleId="Nadpis4">
    <w:name w:val="heading 4"/>
    <w:basedOn w:val="Normlny"/>
    <w:next w:val="Normlny"/>
    <w:link w:val="Nadpis4Char"/>
    <w:unhideWhenUsed/>
    <w:qFormat/>
    <w:rsid w:val="00107C48"/>
    <w:pPr>
      <w:keepNext/>
      <w:numPr>
        <w:ilvl w:val="3"/>
        <w:numId w:val="7"/>
      </w:numPr>
      <w:spacing w:before="120"/>
      <w:ind w:left="862" w:hanging="862"/>
      <w:outlineLvl w:val="3"/>
    </w:pPr>
    <w:rPr>
      <w:rFonts w:ascii="Arial" w:hAnsi="Arial"/>
      <w:bCs/>
      <w:sz w:val="20"/>
      <w:szCs w:val="20"/>
    </w:rPr>
  </w:style>
  <w:style w:type="paragraph" w:styleId="Nadpis5">
    <w:name w:val="heading 5"/>
    <w:basedOn w:val="Normlny"/>
    <w:next w:val="Normlny"/>
    <w:qFormat/>
    <w:rsid w:val="001719D3"/>
    <w:pPr>
      <w:keepNext/>
      <w:numPr>
        <w:ilvl w:val="4"/>
        <w:numId w:val="7"/>
      </w:numPr>
      <w:spacing w:line="360" w:lineRule="auto"/>
      <w:jc w:val="center"/>
      <w:outlineLvl w:val="4"/>
    </w:pPr>
    <w:rPr>
      <w:rFonts w:ascii="Arial" w:hAnsi="Arial" w:cs="Arial"/>
      <w:b/>
      <w:bCs/>
      <w:sz w:val="20"/>
      <w:szCs w:val="20"/>
    </w:rPr>
  </w:style>
  <w:style w:type="paragraph" w:styleId="Nadpis6">
    <w:name w:val="heading 6"/>
    <w:basedOn w:val="Normlny"/>
    <w:next w:val="Normlny"/>
    <w:qFormat/>
    <w:rsid w:val="00A24B66"/>
    <w:pPr>
      <w:keepNext/>
      <w:numPr>
        <w:ilvl w:val="5"/>
        <w:numId w:val="7"/>
      </w:numPr>
      <w:jc w:val="both"/>
      <w:outlineLvl w:val="5"/>
    </w:pPr>
    <w:rPr>
      <w:b/>
      <w:bCs/>
    </w:rPr>
  </w:style>
  <w:style w:type="paragraph" w:styleId="Nadpis7">
    <w:name w:val="heading 7"/>
    <w:basedOn w:val="Normlny"/>
    <w:next w:val="Normlny"/>
    <w:qFormat/>
    <w:rsid w:val="00A24B66"/>
    <w:pPr>
      <w:keepNext/>
      <w:numPr>
        <w:ilvl w:val="6"/>
        <w:numId w:val="7"/>
      </w:numPr>
      <w:spacing w:line="360" w:lineRule="auto"/>
      <w:jc w:val="both"/>
      <w:outlineLvl w:val="6"/>
    </w:pPr>
    <w:rPr>
      <w:b/>
      <w:bCs/>
      <w:u w:val="single"/>
    </w:rPr>
  </w:style>
  <w:style w:type="paragraph" w:styleId="Nadpis8">
    <w:name w:val="heading 8"/>
    <w:basedOn w:val="Normlny"/>
    <w:next w:val="Normlny"/>
    <w:qFormat/>
    <w:rsid w:val="00A24B66"/>
    <w:pPr>
      <w:keepNext/>
      <w:numPr>
        <w:ilvl w:val="7"/>
        <w:numId w:val="7"/>
      </w:numPr>
      <w:jc w:val="both"/>
      <w:outlineLvl w:val="7"/>
    </w:pPr>
    <w:rPr>
      <w:u w:val="single"/>
    </w:rPr>
  </w:style>
  <w:style w:type="paragraph" w:styleId="Nadpis9">
    <w:name w:val="heading 9"/>
    <w:basedOn w:val="Normlny"/>
    <w:next w:val="Normlny"/>
    <w:qFormat/>
    <w:rsid w:val="00A24B66"/>
    <w:pPr>
      <w:keepNext/>
      <w:numPr>
        <w:ilvl w:val="8"/>
        <w:numId w:val="7"/>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A24B66"/>
    <w:rPr>
      <w:rFonts w:ascii="Courier New" w:eastAsia="Times New Roman" w:hAnsi="Courier New" w:cs="Courier New" w:hint="default"/>
      <w:sz w:val="20"/>
      <w:szCs w:val="20"/>
    </w:rPr>
  </w:style>
  <w:style w:type="paragraph" w:styleId="Hlavika">
    <w:name w:val="header"/>
    <w:basedOn w:val="Normlny"/>
    <w:rsid w:val="00A24B66"/>
    <w:pPr>
      <w:tabs>
        <w:tab w:val="center" w:pos="4536"/>
        <w:tab w:val="right" w:pos="9072"/>
      </w:tabs>
    </w:pPr>
  </w:style>
  <w:style w:type="paragraph" w:styleId="Zkladntext">
    <w:name w:val="Body Text"/>
    <w:basedOn w:val="Normlny"/>
    <w:link w:val="ZkladntextChar"/>
    <w:rsid w:val="00A24B66"/>
    <w:pPr>
      <w:jc w:val="both"/>
    </w:pPr>
    <w:rPr>
      <w:b/>
      <w:bCs/>
    </w:rPr>
  </w:style>
  <w:style w:type="paragraph" w:styleId="Zarkazkladnhotextu">
    <w:name w:val="Body Text Indent"/>
    <w:basedOn w:val="Normlny"/>
    <w:link w:val="ZarkazkladnhotextuChar"/>
    <w:rsid w:val="00A24B66"/>
    <w:pPr>
      <w:jc w:val="both"/>
    </w:pPr>
  </w:style>
  <w:style w:type="paragraph" w:styleId="Zkladntext3">
    <w:name w:val="Body Text 3"/>
    <w:basedOn w:val="Normlny"/>
    <w:link w:val="Zkladntext3Char"/>
    <w:rsid w:val="00A24B66"/>
    <w:pPr>
      <w:jc w:val="center"/>
    </w:pPr>
    <w:rPr>
      <w:color w:val="FF0000"/>
      <w:sz w:val="20"/>
      <w:szCs w:val="20"/>
    </w:rPr>
  </w:style>
  <w:style w:type="paragraph" w:styleId="Zarkazkladnhotextu2">
    <w:name w:val="Body Text Indent 2"/>
    <w:basedOn w:val="Normlny"/>
    <w:link w:val="Zarkazkladnhotextu2Char"/>
    <w:rsid w:val="00A24B66"/>
    <w:pPr>
      <w:ind w:left="360"/>
      <w:jc w:val="both"/>
    </w:pPr>
  </w:style>
  <w:style w:type="paragraph" w:styleId="Zarkazkladnhotextu3">
    <w:name w:val="Body Text Indent 3"/>
    <w:basedOn w:val="Normlny"/>
    <w:rsid w:val="00A24B66"/>
    <w:pPr>
      <w:ind w:left="708"/>
      <w:jc w:val="both"/>
    </w:pPr>
  </w:style>
  <w:style w:type="paragraph" w:styleId="Pta">
    <w:name w:val="footer"/>
    <w:basedOn w:val="Normlny"/>
    <w:rsid w:val="00A24B66"/>
    <w:pPr>
      <w:tabs>
        <w:tab w:val="center" w:pos="4536"/>
        <w:tab w:val="right" w:pos="9072"/>
      </w:tabs>
    </w:pPr>
  </w:style>
  <w:style w:type="character" w:styleId="slostrany">
    <w:name w:val="page number"/>
    <w:basedOn w:val="Predvolenpsmoodseku"/>
    <w:rsid w:val="00A24B66"/>
  </w:style>
  <w:style w:type="paragraph" w:customStyle="1" w:styleId="tl1">
    <w:name w:val="Štýl1"/>
    <w:basedOn w:val="Normlny"/>
    <w:next w:val="Nadpis7"/>
    <w:rsid w:val="00A24B66"/>
    <w:rPr>
      <w:sz w:val="28"/>
      <w:szCs w:val="28"/>
    </w:rPr>
  </w:style>
  <w:style w:type="paragraph" w:styleId="Oznaitext">
    <w:name w:val="Block Text"/>
    <w:basedOn w:val="Normlny"/>
    <w:rsid w:val="00A24B66"/>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A24B66"/>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Vrazn">
    <w:name w:val="Strong"/>
    <w:uiPriority w:val="22"/>
    <w:qFormat/>
    <w:rsid w:val="00783214"/>
  </w:style>
  <w:style w:type="paragraph" w:styleId="Textbubliny">
    <w:name w:val="Balloon Text"/>
    <w:basedOn w:val="Normlny"/>
    <w:link w:val="TextbublinyChar"/>
    <w:rsid w:val="00BF7CEE"/>
    <w:rPr>
      <w:rFonts w:ascii="Tahoma" w:hAnsi="Tahoma"/>
      <w:sz w:val="16"/>
      <w:szCs w:val="16"/>
    </w:rPr>
  </w:style>
  <w:style w:type="character" w:customStyle="1" w:styleId="TextbublinyChar">
    <w:name w:val="Text bubliny Char"/>
    <w:link w:val="Textbubliny"/>
    <w:rsid w:val="00BF7CEE"/>
    <w:rPr>
      <w:rFonts w:ascii="Tahoma" w:hAnsi="Tahoma" w:cs="Tahoma"/>
      <w:sz w:val="16"/>
      <w:szCs w:val="16"/>
    </w:rPr>
  </w:style>
  <w:style w:type="character" w:customStyle="1" w:styleId="Zkladntext3Char">
    <w:name w:val="Základný text 3 Char"/>
    <w:link w:val="Zkladntext3"/>
    <w:rsid w:val="0004568A"/>
    <w:rPr>
      <w:color w:val="FF0000"/>
    </w:rPr>
  </w:style>
  <w:style w:type="paragraph" w:styleId="Bezriadkovania">
    <w:name w:val="No Spacing"/>
    <w:uiPriority w:val="1"/>
    <w:qFormat/>
    <w:rsid w:val="002D68B4"/>
    <w:rPr>
      <w:sz w:val="24"/>
      <w:szCs w:val="24"/>
    </w:rPr>
  </w:style>
  <w:style w:type="character" w:styleId="Jemnzvraznenie">
    <w:name w:val="Subtle Emphasis"/>
    <w:uiPriority w:val="19"/>
    <w:qFormat/>
    <w:rsid w:val="00A51906"/>
    <w:rPr>
      <w:i/>
      <w:iCs/>
      <w:color w:val="808080"/>
    </w:rPr>
  </w:style>
  <w:style w:type="character" w:customStyle="1" w:styleId="Nadpis4Char">
    <w:name w:val="Nadpis 4 Char"/>
    <w:link w:val="Nadpis4"/>
    <w:rsid w:val="00107C48"/>
    <w:rPr>
      <w:rFonts w:ascii="Arial" w:hAnsi="Arial" w:cs="Arial"/>
      <w:bCs/>
    </w:rPr>
  </w:style>
  <w:style w:type="paragraph" w:styleId="Nzov">
    <w:name w:val="Title"/>
    <w:basedOn w:val="Zkladntext3"/>
    <w:next w:val="Normlny"/>
    <w:link w:val="NzovChar"/>
    <w:qFormat/>
    <w:rsid w:val="00144EF9"/>
    <w:pPr>
      <w:spacing w:line="360" w:lineRule="auto"/>
    </w:pPr>
    <w:rPr>
      <w:rFonts w:ascii="Arial" w:hAnsi="Arial"/>
      <w:color w:val="auto"/>
      <w:sz w:val="34"/>
      <w:szCs w:val="34"/>
    </w:rPr>
  </w:style>
  <w:style w:type="character" w:customStyle="1" w:styleId="NzovChar">
    <w:name w:val="Názov Char"/>
    <w:link w:val="Nzov"/>
    <w:rsid w:val="00144EF9"/>
    <w:rPr>
      <w:rFonts w:ascii="Arial" w:hAnsi="Arial" w:cs="Arial"/>
      <w:sz w:val="34"/>
      <w:szCs w:val="34"/>
    </w:rPr>
  </w:style>
  <w:style w:type="paragraph" w:styleId="Podtitul">
    <w:name w:val="Subtitle"/>
    <w:basedOn w:val="Normlny"/>
    <w:next w:val="Normlny"/>
    <w:link w:val="PodtitulChar"/>
    <w:qFormat/>
    <w:rsid w:val="00DB5D47"/>
    <w:pPr>
      <w:spacing w:after="60"/>
      <w:jc w:val="center"/>
      <w:outlineLvl w:val="1"/>
    </w:pPr>
    <w:rPr>
      <w:rFonts w:ascii="Arial" w:hAnsi="Arial"/>
      <w:sz w:val="22"/>
      <w:szCs w:val="22"/>
    </w:rPr>
  </w:style>
  <w:style w:type="character" w:customStyle="1" w:styleId="PodtitulChar">
    <w:name w:val="Podtitul Char"/>
    <w:link w:val="Podtitul"/>
    <w:rsid w:val="00DB5D47"/>
    <w:rPr>
      <w:rFonts w:ascii="Arial" w:hAnsi="Arial" w:cs="Arial"/>
      <w:sz w:val="22"/>
      <w:szCs w:val="22"/>
    </w:rPr>
  </w:style>
  <w:style w:type="character" w:styleId="Intenzvnezvraznenie">
    <w:name w:val="Intense Emphasis"/>
    <w:uiPriority w:val="21"/>
    <w:qFormat/>
    <w:rsid w:val="00144EF9"/>
    <w:rPr>
      <w:b/>
      <w:bCs/>
      <w:i/>
      <w:iCs/>
      <w:color w:val="4F81BD"/>
    </w:rPr>
  </w:style>
  <w:style w:type="character" w:styleId="Nzovknihy">
    <w:name w:val="Book Title"/>
    <w:uiPriority w:val="33"/>
    <w:qFormat/>
    <w:rsid w:val="00144EF9"/>
    <w:rPr>
      <w:b/>
      <w:bCs/>
      <w:smallCaps/>
      <w:spacing w:val="5"/>
    </w:rPr>
  </w:style>
  <w:style w:type="paragraph" w:styleId="Hlavikaobsahu">
    <w:name w:val="TOC Heading"/>
    <w:basedOn w:val="Nadpis1"/>
    <w:next w:val="Normlny"/>
    <w:uiPriority w:val="39"/>
    <w:semiHidden/>
    <w:unhideWhenUsed/>
    <w:qFormat/>
    <w:rsid w:val="00ED6031"/>
    <w:pPr>
      <w:keepNext/>
      <w:keepLines/>
      <w:numPr>
        <w:numId w:val="0"/>
      </w:numPr>
      <w:spacing w:before="480" w:line="276" w:lineRule="auto"/>
      <w:jc w:val="left"/>
      <w:outlineLvl w:val="9"/>
    </w:pPr>
    <w:rPr>
      <w:rFonts w:ascii="Cambria" w:eastAsia="MS Gothic" w:hAnsi="Cambria"/>
      <w:bCs/>
      <w:color w:val="365F91"/>
      <w:sz w:val="28"/>
      <w:szCs w:val="28"/>
      <w:lang w:val="en-US" w:eastAsia="ja-JP"/>
    </w:rPr>
  </w:style>
  <w:style w:type="paragraph" w:styleId="Obsah2">
    <w:name w:val="toc 2"/>
    <w:basedOn w:val="Normlny"/>
    <w:next w:val="Normlny"/>
    <w:autoRedefine/>
    <w:uiPriority w:val="39"/>
    <w:rsid w:val="00ED6031"/>
    <w:pPr>
      <w:ind w:left="240"/>
    </w:pPr>
  </w:style>
  <w:style w:type="paragraph" w:styleId="Obsah1">
    <w:name w:val="toc 1"/>
    <w:basedOn w:val="Normlny"/>
    <w:next w:val="Normlny"/>
    <w:autoRedefine/>
    <w:uiPriority w:val="39"/>
    <w:rsid w:val="00ED6031"/>
  </w:style>
  <w:style w:type="paragraph" w:styleId="Obsah3">
    <w:name w:val="toc 3"/>
    <w:basedOn w:val="Normlny"/>
    <w:next w:val="Normlny"/>
    <w:autoRedefine/>
    <w:uiPriority w:val="39"/>
    <w:rsid w:val="00ED6031"/>
    <w:pPr>
      <w:ind w:left="480"/>
    </w:pPr>
  </w:style>
  <w:style w:type="paragraph" w:styleId="Obsah4">
    <w:name w:val="toc 4"/>
    <w:basedOn w:val="Normlny"/>
    <w:next w:val="Normlny"/>
    <w:autoRedefine/>
    <w:uiPriority w:val="39"/>
    <w:unhideWhenUsed/>
    <w:rsid w:val="00ED6031"/>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ED6031"/>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ED603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ED603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ED603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ED6031"/>
    <w:pPr>
      <w:spacing w:after="100" w:line="276" w:lineRule="auto"/>
      <w:ind w:left="1760"/>
    </w:pPr>
    <w:rPr>
      <w:rFonts w:ascii="Calibri" w:hAnsi="Calibri"/>
      <w:sz w:val="22"/>
      <w:szCs w:val="22"/>
    </w:rPr>
  </w:style>
  <w:style w:type="table" w:styleId="Mriekatabuky">
    <w:name w:val="Table Grid"/>
    <w:basedOn w:val="Normlnatabuka"/>
    <w:uiPriority w:val="59"/>
    <w:rsid w:val="005973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6D59D8"/>
    <w:rPr>
      <w:rFonts w:ascii="Arial" w:hAnsi="Arial" w:cs="Arial"/>
    </w:rPr>
  </w:style>
  <w:style w:type="table" w:customStyle="1" w:styleId="Mriekatabuky1">
    <w:name w:val="Mriežka tabuľky1"/>
    <w:basedOn w:val="Normlnatabuka"/>
    <w:next w:val="Mriekatabuky"/>
    <w:uiPriority w:val="59"/>
    <w:rsid w:val="002D4B8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CF7915"/>
    <w:rPr>
      <w:rFonts w:ascii="Calibri" w:eastAsia="Calibri" w:hAnsi="Calibri"/>
      <w:sz w:val="20"/>
      <w:szCs w:val="20"/>
      <w:lang w:eastAsia="en-US"/>
    </w:rPr>
  </w:style>
  <w:style w:type="character" w:customStyle="1" w:styleId="TextpoznmkypodiarouChar">
    <w:name w:val="Text poznámky pod čiarou Char"/>
    <w:link w:val="Textpoznmkypodiarou"/>
    <w:uiPriority w:val="99"/>
    <w:rsid w:val="00CF7915"/>
    <w:rPr>
      <w:rFonts w:ascii="Calibri" w:eastAsia="Calibri" w:hAnsi="Calibri"/>
      <w:lang w:eastAsia="en-US"/>
    </w:rPr>
  </w:style>
  <w:style w:type="character" w:styleId="Odkaznapoznmkupodiarou">
    <w:name w:val="footnote reference"/>
    <w:uiPriority w:val="99"/>
    <w:unhideWhenUsed/>
    <w:rsid w:val="00CF7915"/>
    <w:rPr>
      <w:vertAlign w:val="superscript"/>
    </w:rPr>
  </w:style>
  <w:style w:type="table" w:customStyle="1" w:styleId="TableGrid1">
    <w:name w:val="Table Grid1"/>
    <w:basedOn w:val="Normlnatabuka"/>
    <w:next w:val="Mriekatabuky"/>
    <w:uiPriority w:val="59"/>
    <w:rsid w:val="00CF791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951908"/>
    <w:rPr>
      <w:rFonts w:ascii="Arial" w:hAnsi="Arial" w:cs="Arial"/>
      <w:b/>
      <w:sz w:val="22"/>
      <w:szCs w:val="22"/>
    </w:rPr>
  </w:style>
  <w:style w:type="character" w:customStyle="1" w:styleId="Nadpis3Char">
    <w:name w:val="Nadpis 3 Char"/>
    <w:link w:val="Nadpis3"/>
    <w:rsid w:val="00AB574C"/>
    <w:rPr>
      <w:rFonts w:ascii="Arial" w:hAnsi="Arial" w:cs="Arial"/>
    </w:rPr>
  </w:style>
  <w:style w:type="character" w:styleId="Odkaznakomentr">
    <w:name w:val="annotation reference"/>
    <w:rsid w:val="00BC28DC"/>
    <w:rPr>
      <w:sz w:val="16"/>
      <w:szCs w:val="16"/>
    </w:rPr>
  </w:style>
  <w:style w:type="paragraph" w:styleId="Textkomentra">
    <w:name w:val="annotation text"/>
    <w:basedOn w:val="Normlny"/>
    <w:link w:val="TextkomentraChar"/>
    <w:rsid w:val="00BC28DC"/>
    <w:rPr>
      <w:sz w:val="20"/>
      <w:szCs w:val="20"/>
    </w:rPr>
  </w:style>
  <w:style w:type="character" w:customStyle="1" w:styleId="TextkomentraChar">
    <w:name w:val="Text komentára Char"/>
    <w:basedOn w:val="Predvolenpsmoodseku"/>
    <w:link w:val="Textkomentra"/>
    <w:rsid w:val="00BC28DC"/>
  </w:style>
  <w:style w:type="paragraph" w:styleId="Predmetkomentra">
    <w:name w:val="annotation subject"/>
    <w:basedOn w:val="Textkomentra"/>
    <w:next w:val="Textkomentra"/>
    <w:link w:val="PredmetkomentraChar"/>
    <w:rsid w:val="00BC28DC"/>
    <w:rPr>
      <w:b/>
      <w:bCs/>
    </w:rPr>
  </w:style>
  <w:style w:type="character" w:customStyle="1" w:styleId="PredmetkomentraChar">
    <w:name w:val="Predmet komentára Char"/>
    <w:link w:val="Predmetkomentra"/>
    <w:rsid w:val="00BC28DC"/>
    <w:rPr>
      <w:b/>
      <w:bCs/>
    </w:rPr>
  </w:style>
  <w:style w:type="character" w:customStyle="1" w:styleId="h1a">
    <w:name w:val="h1a"/>
    <w:basedOn w:val="Predvolenpsmoodseku"/>
    <w:rsid w:val="00B233E5"/>
  </w:style>
  <w:style w:type="paragraph" w:styleId="Revzia">
    <w:name w:val="Revision"/>
    <w:hidden/>
    <w:uiPriority w:val="99"/>
    <w:semiHidden/>
    <w:rsid w:val="00B91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1508">
      <w:bodyDiv w:val="1"/>
      <w:marLeft w:val="0"/>
      <w:marRight w:val="0"/>
      <w:marTop w:val="0"/>
      <w:marBottom w:val="0"/>
      <w:divBdr>
        <w:top w:val="none" w:sz="0" w:space="0" w:color="auto"/>
        <w:left w:val="none" w:sz="0" w:space="0" w:color="auto"/>
        <w:bottom w:val="none" w:sz="0" w:space="0" w:color="auto"/>
        <w:right w:val="none" w:sz="0" w:space="0" w:color="auto"/>
      </w:divBdr>
    </w:div>
    <w:div w:id="295912687">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1328246013">
      <w:bodyDiv w:val="1"/>
      <w:marLeft w:val="0"/>
      <w:marRight w:val="0"/>
      <w:marTop w:val="0"/>
      <w:marBottom w:val="0"/>
      <w:divBdr>
        <w:top w:val="none" w:sz="0" w:space="0" w:color="auto"/>
        <w:left w:val="none" w:sz="0" w:space="0" w:color="auto"/>
        <w:bottom w:val="none" w:sz="0" w:space="0" w:color="auto"/>
        <w:right w:val="none" w:sz="0" w:space="0" w:color="auto"/>
      </w:divBdr>
    </w:div>
    <w:div w:id="18123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B3C3FC51494A24CBAEC76150FBB4C5D" ma:contentTypeVersion="13" ma:contentTypeDescription="Umožňuje vytvoriť nový dokument." ma:contentTypeScope="" ma:versionID="5b64122a966af8f342078d872e1814fd">
  <xsd:schema xmlns:xsd="http://www.w3.org/2001/XMLSchema" xmlns:xs="http://www.w3.org/2001/XMLSchema" xmlns:p="http://schemas.microsoft.com/office/2006/metadata/properties" xmlns:ns3="90a6a8b0-2cf5-4e26-91cb-9a6af314f26a" xmlns:ns4="61e9150e-a915-4830-aee6-75b4d8720a46" targetNamespace="http://schemas.microsoft.com/office/2006/metadata/properties" ma:root="true" ma:fieldsID="0896fb23ecd3983baa2fa6e06d3da281" ns3:_="" ns4:_="">
    <xsd:import namespace="90a6a8b0-2cf5-4e26-91cb-9a6af314f26a"/>
    <xsd:import namespace="61e9150e-a915-4830-aee6-75b4d8720a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6a8b0-2cf5-4e26-91cb-9a6af314f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9150e-a915-4830-aee6-75b4d8720a46"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5F195-5CA3-4117-8610-3B77669689A0}">
  <ds:schemaRefs>
    <ds:schemaRef ds:uri="http://schemas.microsoft.com/sharepoint/v3/contenttype/forms"/>
  </ds:schemaRefs>
</ds:datastoreItem>
</file>

<file path=customXml/itemProps2.xml><?xml version="1.0" encoding="utf-8"?>
<ds:datastoreItem xmlns:ds="http://schemas.openxmlformats.org/officeDocument/2006/customXml" ds:itemID="{88E3295B-B270-451C-8CB9-3314C6B02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A45FC-A0D2-4F3A-A39A-FEB101959C01}">
  <ds:schemaRefs>
    <ds:schemaRef ds:uri="http://schemas.openxmlformats.org/officeDocument/2006/bibliography"/>
  </ds:schemaRefs>
</ds:datastoreItem>
</file>

<file path=customXml/itemProps4.xml><?xml version="1.0" encoding="utf-8"?>
<ds:datastoreItem xmlns:ds="http://schemas.openxmlformats.org/officeDocument/2006/customXml" ds:itemID="{4E8FB1B2-EF97-464F-A276-418CC7B4A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6a8b0-2cf5-4e26-91cb-9a6af314f26a"/>
    <ds:schemaRef ds:uri="61e9150e-a915-4830-aee6-75b4d8720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11</Pages>
  <Words>4906</Words>
  <Characters>27967</Characters>
  <Application>Microsoft Office Word</Application>
  <DocSecurity>0</DocSecurity>
  <Lines>233</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OBSTARÁVATEĽ                   : Mesto Trnava , Mestský úrad v Trnave, Trhová č</vt:lpstr>
      <vt:lpstr>OBSTARÁVATEĽ                   : Mesto Trnava , Mestský úrad v Trnave, Trhová č</vt:lpstr>
      <vt:lpstr>OBSTARÁVATEĽ                   : Mesto Trnava , Mestský úrad v Trnave, Trhová č</vt:lpstr>
    </vt:vector>
  </TitlesOfParts>
  <Company>Mesto Trnava</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 Mesto Trnava , Mestský úrad v Trnave, Trhová č</dc:title>
  <dc:creator>Lalik</dc:creator>
  <cp:lastModifiedBy>Ing. Miroslav Lalík</cp:lastModifiedBy>
  <cp:revision>44</cp:revision>
  <cp:lastPrinted>2018-07-16T14:04:00Z</cp:lastPrinted>
  <dcterms:created xsi:type="dcterms:W3CDTF">2022-11-15T09:27:00Z</dcterms:created>
  <dcterms:modified xsi:type="dcterms:W3CDTF">2022-12-12T13:33:00Z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0x010100EB3C3FC51494A24CBAEC76150FBB4C5D</vt:lpwstr>
  </property>
</Properties>
</file>