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94EA79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D77CC3">
        <w:rPr>
          <w:rFonts w:ascii="Garamond" w:hAnsi="Garamond"/>
          <w:b/>
          <w:bCs/>
          <w:sz w:val="20"/>
          <w:szCs w:val="20"/>
        </w:rPr>
        <w:t>6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0F92F40B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D77CC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/2022“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559AD66C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D77CC3">
        <w:rPr>
          <w:rFonts w:ascii="Garamond" w:hAnsi="Garamond"/>
          <w:b/>
          <w:bCs/>
          <w:sz w:val="20"/>
          <w:szCs w:val="20"/>
        </w:rPr>
        <w:t>6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015E38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5BDE500" w14:textId="6D3441D9" w:rsidR="00D77CC3" w:rsidRDefault="00015E38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="00797B1E" w:rsidRPr="00A44479">
          <w:rPr>
            <w:rStyle w:val="Hypertextovprepojenie"/>
            <w:rFonts w:ascii="Garamond" w:hAnsi="Garamond"/>
            <w:b/>
            <w:bCs/>
          </w:rPr>
          <w:t>https://josephine.proebiz.com/sk/tender/34164/summary</w:t>
        </w:r>
      </w:hyperlink>
    </w:p>
    <w:p w14:paraId="4B065717" w14:textId="36D5AF3C" w:rsidR="009647C8" w:rsidRPr="00D77CC3" w:rsidRDefault="00015E38" w:rsidP="00D77CC3">
      <w:pPr>
        <w:pStyle w:val="Odsekzoznamu"/>
        <w:rPr>
          <w:rFonts w:ascii="Garamond" w:hAnsi="Garamond"/>
          <w:b/>
          <w:bCs/>
        </w:rPr>
      </w:pPr>
      <w:hyperlink r:id="rId11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1D2F63FF" w:rsidR="00D2690B" w:rsidRDefault="00797B1E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34164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74A013F9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D77CC3">
        <w:rPr>
          <w:rFonts w:ascii="Garamond" w:hAnsi="Garamond"/>
          <w:b/>
          <w:bCs/>
          <w:sz w:val="20"/>
          <w:szCs w:val="20"/>
        </w:rPr>
        <w:t>6</w:t>
      </w:r>
      <w:r>
        <w:rPr>
          <w:rFonts w:ascii="Garamond" w:hAnsi="Garamond"/>
          <w:b/>
          <w:bCs/>
          <w:sz w:val="20"/>
          <w:szCs w:val="20"/>
        </w:rPr>
        <w:t>/2022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Povolenie na obchodovanie s minerálnymi olejmi v zmysle §25a ods. 1 zákona č. 98/2004 </w:t>
      </w:r>
      <w:proofErr w:type="spellStart"/>
      <w:r w:rsidRPr="002E31EB">
        <w:rPr>
          <w:rFonts w:ascii="Garamond" w:hAnsi="Garamond"/>
          <w:bCs/>
          <w:sz w:val="20"/>
          <w:szCs w:val="20"/>
        </w:rPr>
        <w:t>Z.z</w:t>
      </w:r>
      <w:proofErr w:type="spellEnd"/>
      <w:r w:rsidRPr="002E31EB">
        <w:rPr>
          <w:rFonts w:ascii="Garamond" w:hAnsi="Garamond"/>
          <w:bCs/>
          <w:sz w:val="20"/>
          <w:szCs w:val="20"/>
        </w:rPr>
        <w:t>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lastRenderedPageBreak/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2A97BA1" w:rsidR="00C95EEE" w:rsidRPr="00E34C6D" w:rsidRDefault="00D77CC3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201 434,07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3307F">
        <w:rPr>
          <w:rFonts w:ascii="Garamond" w:hAnsi="Garamond"/>
          <w:bCs/>
          <w:sz w:val="20"/>
          <w:szCs w:val="20"/>
        </w:rPr>
        <w:t>a.s</w:t>
      </w:r>
      <w:proofErr w:type="spellEnd"/>
      <w:r w:rsidRPr="0033307F">
        <w:rPr>
          <w:rFonts w:ascii="Garamond" w:hAnsi="Garamond"/>
          <w:bCs/>
          <w:sz w:val="20"/>
          <w:szCs w:val="20"/>
        </w:rPr>
        <w:t>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AF8B49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72A0B036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460FAD">
        <w:rPr>
          <w:rFonts w:ascii="Garamond" w:hAnsi="Garamond"/>
          <w:bCs/>
          <w:sz w:val="20"/>
          <w:szCs w:val="20"/>
        </w:rPr>
        <w:t>2</w:t>
      </w:r>
      <w:r w:rsidR="00015E38">
        <w:rPr>
          <w:rFonts w:ascii="Garamond" w:hAnsi="Garamond"/>
          <w:bCs/>
          <w:sz w:val="20"/>
          <w:szCs w:val="20"/>
        </w:rPr>
        <w:t>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D77CC3">
        <w:rPr>
          <w:rFonts w:ascii="Garamond" w:hAnsi="Garamond"/>
          <w:bCs/>
          <w:sz w:val="20"/>
          <w:szCs w:val="20"/>
        </w:rPr>
        <w:t>11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A1151B">
        <w:rPr>
          <w:rFonts w:ascii="Garamond" w:hAnsi="Garamond"/>
          <w:bCs/>
          <w:sz w:val="20"/>
          <w:szCs w:val="20"/>
        </w:rPr>
        <w:t>1</w:t>
      </w:r>
      <w:r w:rsidR="00D77CC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4971C22" w:rsidR="00B14658" w:rsidRDefault="00015E38" w:rsidP="00B14658">
      <w:pPr>
        <w:pStyle w:val="Odsekzoznamu"/>
      </w:pPr>
      <w:hyperlink r:id="rId12" w:history="1">
        <w:r w:rsidR="00797B1E" w:rsidRPr="00A44479">
          <w:rPr>
            <w:rStyle w:val="Hypertextovprepojenie"/>
          </w:rPr>
          <w:t>https://josephine.proebiz.com/sk/tender/34164/summary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26E76AA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460FAD">
        <w:rPr>
          <w:rFonts w:ascii="Garamond" w:hAnsi="Garamond"/>
          <w:bCs/>
          <w:sz w:val="20"/>
          <w:szCs w:val="20"/>
        </w:rPr>
        <w:t>2</w:t>
      </w:r>
      <w:r w:rsidR="00015E38">
        <w:rPr>
          <w:rFonts w:ascii="Garamond" w:hAnsi="Garamond"/>
          <w:bCs/>
          <w:sz w:val="20"/>
          <w:szCs w:val="20"/>
        </w:rPr>
        <w:t>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D77CC3">
        <w:rPr>
          <w:rFonts w:ascii="Garamond" w:hAnsi="Garamond"/>
          <w:bCs/>
          <w:sz w:val="20"/>
          <w:szCs w:val="20"/>
        </w:rPr>
        <w:t>11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A1151B">
        <w:rPr>
          <w:rFonts w:ascii="Garamond" w:hAnsi="Garamond"/>
          <w:bCs/>
          <w:sz w:val="20"/>
          <w:szCs w:val="20"/>
        </w:rPr>
        <w:t>1</w:t>
      </w:r>
      <w:r w:rsidR="00D77CC3">
        <w:rPr>
          <w:rFonts w:ascii="Garamond" w:hAnsi="Garamond"/>
          <w:bCs/>
          <w:sz w:val="20"/>
          <w:szCs w:val="20"/>
        </w:rPr>
        <w:t>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A1151B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sw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Josephine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47AB827B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D77CC3">
        <w:rPr>
          <w:rFonts w:ascii="Garamond" w:hAnsi="Garamond"/>
          <w:sz w:val="20"/>
          <w:szCs w:val="20"/>
        </w:rPr>
        <w:t>08</w:t>
      </w:r>
      <w:r w:rsidR="00783BDA">
        <w:rPr>
          <w:rFonts w:ascii="Garamond" w:hAnsi="Garamond"/>
          <w:sz w:val="20"/>
          <w:szCs w:val="20"/>
        </w:rPr>
        <w:t>.</w:t>
      </w:r>
      <w:r w:rsidR="00D77CC3">
        <w:rPr>
          <w:rFonts w:ascii="Garamond" w:hAnsi="Garamond"/>
          <w:sz w:val="20"/>
          <w:szCs w:val="20"/>
        </w:rPr>
        <w:t>11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7EA17AB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7400E3">
        <w:rPr>
          <w:rFonts w:ascii="Garamond" w:hAnsi="Garamond" w:cs="Arial"/>
          <w:sz w:val="20"/>
          <w:szCs w:val="20"/>
        </w:rPr>
        <w:t>1.</w:t>
      </w:r>
      <w:r w:rsidRPr="007400E3">
        <w:rPr>
          <w:rFonts w:ascii="Garamond" w:hAnsi="Garamond" w:cs="Arial"/>
          <w:sz w:val="20"/>
          <w:szCs w:val="20"/>
        </w:rPr>
        <w:tab/>
      </w:r>
    </w:p>
    <w:p w14:paraId="5A9AC599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7400E3">
        <w:rPr>
          <w:rFonts w:ascii="Garamond" w:hAnsi="Garamond" w:cs="Arial"/>
          <w:sz w:val="20"/>
          <w:szCs w:val="20"/>
        </w:rPr>
        <w:t>Dodávka čistého, neriedeného koncentrátu chladiacej kvapaliny, ktorá musí spĺňať normu ASTM D 6210, a súčasne.</w:t>
      </w:r>
      <w:r w:rsidRPr="007400E3">
        <w:rPr>
          <w:rFonts w:ascii="Garamond" w:hAnsi="Garamond" w:cs="Arial"/>
          <w:sz w:val="20"/>
          <w:szCs w:val="20"/>
        </w:rPr>
        <w:tab/>
      </w:r>
    </w:p>
    <w:p w14:paraId="7E9B6D8C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proofErr w:type="spellStart"/>
      <w:r w:rsidRPr="007400E3">
        <w:rPr>
          <w:rFonts w:ascii="Garamond" w:hAnsi="Garamond" w:cs="Arial"/>
          <w:sz w:val="20"/>
          <w:szCs w:val="20"/>
        </w:rPr>
        <w:t>Cummins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CES 14603 pre </w:t>
      </w:r>
      <w:proofErr w:type="spellStart"/>
      <w:r w:rsidRPr="007400E3">
        <w:rPr>
          <w:rFonts w:ascii="Garamond" w:hAnsi="Garamond" w:cs="Arial"/>
          <w:sz w:val="20"/>
          <w:szCs w:val="20"/>
        </w:rPr>
        <w:t>heavy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400E3">
        <w:rPr>
          <w:rFonts w:ascii="Garamond" w:hAnsi="Garamond" w:cs="Arial"/>
          <w:sz w:val="20"/>
          <w:szCs w:val="20"/>
        </w:rPr>
        <w:t>duty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aplikácie v platnom znení a normu ASTM D 4985 pre </w:t>
      </w:r>
      <w:proofErr w:type="spellStart"/>
      <w:r w:rsidRPr="007400E3">
        <w:rPr>
          <w:rFonts w:ascii="Garamond" w:hAnsi="Garamond" w:cs="Arial"/>
          <w:sz w:val="20"/>
          <w:szCs w:val="20"/>
        </w:rPr>
        <w:t>heavy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400E3">
        <w:rPr>
          <w:rFonts w:ascii="Garamond" w:hAnsi="Garamond" w:cs="Arial"/>
          <w:sz w:val="20"/>
          <w:szCs w:val="20"/>
        </w:rPr>
        <w:t>duty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400E3">
        <w:rPr>
          <w:rFonts w:ascii="Garamond" w:hAnsi="Garamond" w:cs="Arial"/>
          <w:sz w:val="20"/>
          <w:szCs w:val="20"/>
        </w:rPr>
        <w:t>engines</w:t>
      </w:r>
      <w:proofErr w:type="spellEnd"/>
      <w:r w:rsidRPr="007400E3">
        <w:rPr>
          <w:rFonts w:ascii="Garamond" w:hAnsi="Garamond" w:cs="Arial"/>
          <w:sz w:val="20"/>
          <w:szCs w:val="20"/>
        </w:rPr>
        <w:t>. Nesmie byť z</w:t>
      </w:r>
      <w:r w:rsidRPr="007400E3">
        <w:rPr>
          <w:rFonts w:ascii="Garamond" w:hAnsi="Garamond" w:cs="Arial"/>
          <w:sz w:val="20"/>
          <w:szCs w:val="20"/>
        </w:rPr>
        <w:tab/>
      </w:r>
    </w:p>
    <w:p w14:paraId="2BC69470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7400E3">
        <w:rPr>
          <w:rFonts w:ascii="Garamond" w:hAnsi="Garamond" w:cs="Arial"/>
          <w:sz w:val="20"/>
          <w:szCs w:val="20"/>
        </w:rPr>
        <w:t xml:space="preserve">recyklovaného </w:t>
      </w:r>
      <w:proofErr w:type="spellStart"/>
      <w:r w:rsidRPr="007400E3">
        <w:rPr>
          <w:rFonts w:ascii="Garamond" w:hAnsi="Garamond" w:cs="Arial"/>
          <w:sz w:val="20"/>
          <w:szCs w:val="20"/>
        </w:rPr>
        <w:t>glykolu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, bez prídavku glycerínu a chladiaca kvapalina tejto normy by mala obsahovať minimálne 2400 </w:t>
      </w:r>
      <w:proofErr w:type="spellStart"/>
      <w:r w:rsidRPr="007400E3">
        <w:rPr>
          <w:rFonts w:ascii="Garamond" w:hAnsi="Garamond" w:cs="Arial"/>
          <w:sz w:val="20"/>
          <w:szCs w:val="20"/>
        </w:rPr>
        <w:t>ppm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</w:t>
      </w:r>
      <w:r w:rsidRPr="007400E3">
        <w:rPr>
          <w:rFonts w:ascii="Garamond" w:hAnsi="Garamond" w:cs="Arial"/>
          <w:sz w:val="20"/>
          <w:szCs w:val="20"/>
        </w:rPr>
        <w:tab/>
      </w:r>
    </w:p>
    <w:p w14:paraId="7C395AD6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proofErr w:type="spellStart"/>
      <w:r w:rsidRPr="007400E3">
        <w:rPr>
          <w:rFonts w:ascii="Garamond" w:hAnsi="Garamond" w:cs="Arial"/>
          <w:sz w:val="20"/>
          <w:szCs w:val="20"/>
        </w:rPr>
        <w:t>dusitanov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alebo 1560 </w:t>
      </w:r>
      <w:proofErr w:type="spellStart"/>
      <w:r w:rsidRPr="007400E3">
        <w:rPr>
          <w:rFonts w:ascii="Garamond" w:hAnsi="Garamond" w:cs="Arial"/>
          <w:sz w:val="20"/>
          <w:szCs w:val="20"/>
        </w:rPr>
        <w:t>ppm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v súčte obsahu </w:t>
      </w:r>
      <w:proofErr w:type="spellStart"/>
      <w:r w:rsidRPr="007400E3">
        <w:rPr>
          <w:rFonts w:ascii="Garamond" w:hAnsi="Garamond" w:cs="Arial"/>
          <w:sz w:val="20"/>
          <w:szCs w:val="20"/>
        </w:rPr>
        <w:t>dusitanov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a </w:t>
      </w:r>
      <w:proofErr w:type="spellStart"/>
      <w:r w:rsidRPr="007400E3">
        <w:rPr>
          <w:rFonts w:ascii="Garamond" w:hAnsi="Garamond" w:cs="Arial"/>
          <w:sz w:val="20"/>
          <w:szCs w:val="20"/>
        </w:rPr>
        <w:t>molybdenanov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, pritom minimálne obsah každej zložky musí byť 600 </w:t>
      </w:r>
      <w:proofErr w:type="spellStart"/>
      <w:r w:rsidRPr="007400E3">
        <w:rPr>
          <w:rFonts w:ascii="Garamond" w:hAnsi="Garamond" w:cs="Arial"/>
          <w:sz w:val="20"/>
          <w:szCs w:val="20"/>
        </w:rPr>
        <w:t>ppm</w:t>
      </w:r>
      <w:proofErr w:type="spellEnd"/>
      <w:r w:rsidRPr="007400E3">
        <w:rPr>
          <w:rFonts w:ascii="Garamond" w:hAnsi="Garamond" w:cs="Arial"/>
          <w:sz w:val="20"/>
          <w:szCs w:val="20"/>
        </w:rPr>
        <w:t>.</w:t>
      </w:r>
      <w:r w:rsidRPr="007400E3">
        <w:rPr>
          <w:rFonts w:ascii="Garamond" w:hAnsi="Garamond" w:cs="Arial"/>
          <w:sz w:val="20"/>
          <w:szCs w:val="20"/>
        </w:rPr>
        <w:tab/>
      </w:r>
    </w:p>
    <w:p w14:paraId="3F5EAEE4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7400E3">
        <w:rPr>
          <w:rFonts w:ascii="Garamond" w:hAnsi="Garamond" w:cs="Arial"/>
          <w:sz w:val="20"/>
          <w:szCs w:val="20"/>
        </w:rPr>
        <w:tab/>
      </w:r>
    </w:p>
    <w:p w14:paraId="2E683114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7400E3">
        <w:rPr>
          <w:rFonts w:ascii="Garamond" w:hAnsi="Garamond" w:cs="Arial"/>
          <w:sz w:val="20"/>
          <w:szCs w:val="20"/>
        </w:rPr>
        <w:t>Dodaný neriedený čistý koncentrát chladiacej kvapaliny následne objednávateľ vo svojej prevádzke zriedi s vodou v pomere</w:t>
      </w:r>
      <w:r w:rsidRPr="007400E3">
        <w:rPr>
          <w:rFonts w:ascii="Garamond" w:hAnsi="Garamond" w:cs="Arial"/>
          <w:sz w:val="20"/>
          <w:szCs w:val="20"/>
        </w:rPr>
        <w:tab/>
      </w:r>
    </w:p>
    <w:p w14:paraId="6E2F9458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7400E3">
        <w:rPr>
          <w:rFonts w:ascii="Garamond" w:hAnsi="Garamond" w:cs="Arial"/>
          <w:sz w:val="20"/>
          <w:szCs w:val="20"/>
        </w:rPr>
        <w:t xml:space="preserve">50% : 50% a takto zriedený roztok nemrznúcej zmesi musí vykazovať a zaisťovať ochranu proti korózii, </w:t>
      </w:r>
      <w:proofErr w:type="spellStart"/>
      <w:r w:rsidRPr="007400E3">
        <w:rPr>
          <w:rFonts w:ascii="Garamond" w:hAnsi="Garamond" w:cs="Arial"/>
          <w:sz w:val="20"/>
          <w:szCs w:val="20"/>
        </w:rPr>
        <w:t>kavitácii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a proti mrazu</w:t>
      </w:r>
      <w:r w:rsidRPr="007400E3">
        <w:rPr>
          <w:rFonts w:ascii="Garamond" w:hAnsi="Garamond" w:cs="Arial"/>
          <w:sz w:val="20"/>
          <w:szCs w:val="20"/>
        </w:rPr>
        <w:tab/>
      </w:r>
    </w:p>
    <w:p w14:paraId="325AEA22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7400E3">
        <w:rPr>
          <w:rFonts w:ascii="Garamond" w:hAnsi="Garamond" w:cs="Arial"/>
          <w:sz w:val="20"/>
          <w:szCs w:val="20"/>
        </w:rPr>
        <w:t xml:space="preserve"> na -37 °C, maximálna odchýlka 2 °C. Dodaná chladiaca kvapalina musí byť miešateľná s chladiacou kvapalinou </w:t>
      </w:r>
      <w:proofErr w:type="spellStart"/>
      <w:r w:rsidRPr="007400E3">
        <w:rPr>
          <w:rFonts w:ascii="Garamond" w:hAnsi="Garamond" w:cs="Arial"/>
          <w:sz w:val="20"/>
          <w:szCs w:val="20"/>
        </w:rPr>
        <w:t>Carline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7400E3">
        <w:rPr>
          <w:rFonts w:ascii="Garamond" w:hAnsi="Garamond" w:cs="Arial"/>
          <w:sz w:val="20"/>
          <w:szCs w:val="20"/>
        </w:rPr>
        <w:t>Antifreeze</w:t>
      </w:r>
      <w:proofErr w:type="spellEnd"/>
      <w:r w:rsidRPr="007400E3">
        <w:rPr>
          <w:rFonts w:ascii="Garamond" w:hAnsi="Garamond" w:cs="Arial"/>
          <w:sz w:val="20"/>
          <w:szCs w:val="20"/>
        </w:rPr>
        <w:tab/>
      </w:r>
    </w:p>
    <w:p w14:paraId="64D4DF0F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7400E3">
        <w:rPr>
          <w:rFonts w:ascii="Garamond" w:hAnsi="Garamond" w:cs="Arial"/>
          <w:sz w:val="20"/>
          <w:szCs w:val="20"/>
        </w:rPr>
        <w:t>HD</w:t>
      </w:r>
      <w:r w:rsidRPr="007400E3">
        <w:rPr>
          <w:rFonts w:ascii="Garamond" w:hAnsi="Garamond" w:cs="Arial"/>
          <w:sz w:val="20"/>
          <w:szCs w:val="20"/>
        </w:rPr>
        <w:tab/>
      </w:r>
    </w:p>
    <w:p w14:paraId="557E31F1" w14:textId="77777777" w:rsidR="007400E3" w:rsidRPr="007400E3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7400E3">
        <w:rPr>
          <w:rFonts w:ascii="Garamond" w:hAnsi="Garamond" w:cs="Arial"/>
          <w:sz w:val="20"/>
          <w:szCs w:val="20"/>
        </w:rPr>
        <w:tab/>
      </w:r>
    </w:p>
    <w:p w14:paraId="7CC6F241" w14:textId="654ECF2D" w:rsidR="00A635AC" w:rsidRPr="0033307F" w:rsidRDefault="007400E3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7400E3">
        <w:rPr>
          <w:rFonts w:ascii="Garamond" w:hAnsi="Garamond" w:cs="Arial"/>
          <w:sz w:val="20"/>
          <w:szCs w:val="20"/>
        </w:rPr>
        <w:t xml:space="preserve">Chladiace kvapaliny musia mať platný certifikát </w:t>
      </w:r>
      <w:proofErr w:type="spellStart"/>
      <w:r w:rsidRPr="007400E3">
        <w:rPr>
          <w:rFonts w:ascii="Garamond" w:hAnsi="Garamond" w:cs="Arial"/>
          <w:sz w:val="20"/>
          <w:szCs w:val="20"/>
        </w:rPr>
        <w:t>eurépskeho</w:t>
      </w:r>
      <w:proofErr w:type="spellEnd"/>
      <w:r w:rsidRPr="007400E3">
        <w:rPr>
          <w:rFonts w:ascii="Garamond" w:hAnsi="Garamond" w:cs="Arial"/>
          <w:sz w:val="20"/>
          <w:szCs w:val="20"/>
        </w:rPr>
        <w:t xml:space="preserve"> akreditovaného laboratória k danej norme.</w:t>
      </w:r>
      <w:r w:rsidRPr="007400E3">
        <w:rPr>
          <w:rFonts w:ascii="Garamond" w:hAnsi="Garamond" w:cs="Arial"/>
          <w:sz w:val="20"/>
          <w:szCs w:val="20"/>
        </w:rPr>
        <w:tab/>
      </w:r>
      <w:r w:rsidR="00A635AC"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4132A3F3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D77CC3">
        <w:rPr>
          <w:rFonts w:ascii="Garamond" w:hAnsi="Garamond"/>
          <w:b/>
          <w:bCs/>
          <w:sz w:val="20"/>
          <w:szCs w:val="20"/>
        </w:rPr>
        <w:t>6</w:t>
      </w:r>
      <w:r w:rsidR="00E2365D">
        <w:rPr>
          <w:rFonts w:ascii="Garamond" w:hAnsi="Garamond"/>
          <w:b/>
          <w:bCs/>
          <w:sz w:val="20"/>
          <w:szCs w:val="20"/>
        </w:rPr>
        <w:t>/2022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7A17175D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D77CC3">
        <w:rPr>
          <w:rFonts w:ascii="Garamond" w:hAnsi="Garamond"/>
          <w:b/>
          <w:bCs/>
          <w:sz w:val="20"/>
          <w:szCs w:val="20"/>
        </w:rPr>
        <w:t>6</w:t>
      </w:r>
      <w:r w:rsidR="00E2365D" w:rsidRPr="00E2365D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>
        <w:rPr>
          <w:rFonts w:ascii="Garamond" w:eastAsia="Calibri" w:hAnsi="Garamond"/>
          <w:sz w:val="20"/>
          <w:szCs w:val="20"/>
        </w:rPr>
        <w:t>t.j</w:t>
      </w:r>
      <w:proofErr w:type="spellEnd"/>
      <w:r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00E3"/>
    <w:rsid w:val="00770730"/>
    <w:rsid w:val="00774CEB"/>
    <w:rsid w:val="00783BDA"/>
    <w:rsid w:val="00784E97"/>
    <w:rsid w:val="00794003"/>
    <w:rsid w:val="00796EBC"/>
    <w:rsid w:val="00797B1E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77CC3"/>
    <w:rsid w:val="00D849F0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4164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416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22</cp:revision>
  <cp:lastPrinted>2021-10-25T11:40:00Z</cp:lastPrinted>
  <dcterms:created xsi:type="dcterms:W3CDTF">2022-02-22T11:37:00Z</dcterms:created>
  <dcterms:modified xsi:type="dcterms:W3CDTF">2022-11-10T06:14:00Z</dcterms:modified>
</cp:coreProperties>
</file>