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86232" w14:textId="77777777" w:rsidR="001F60F3" w:rsidRPr="000A11A6" w:rsidRDefault="001F60F3" w:rsidP="001F60F3">
      <w:pPr>
        <w:autoSpaceDE w:val="0"/>
        <w:autoSpaceDN w:val="0"/>
        <w:adjustRightInd w:val="0"/>
        <w:jc w:val="center"/>
        <w:rPr>
          <w:rFonts w:ascii="Arial Narrow" w:hAnsi="Arial Narrow" w:cs="Calibri"/>
          <w:b/>
          <w:bCs/>
          <w:sz w:val="22"/>
          <w:szCs w:val="22"/>
          <w:lang w:eastAsia="sk-SK"/>
        </w:rPr>
      </w:pPr>
      <w:r w:rsidRPr="000A11A6">
        <w:rPr>
          <w:rFonts w:ascii="Arial Narrow" w:hAnsi="Arial Narrow" w:cs="Calibri"/>
          <w:b/>
          <w:bCs/>
          <w:sz w:val="22"/>
          <w:szCs w:val="22"/>
          <w:lang w:eastAsia="sk-SK"/>
        </w:rPr>
        <w:t xml:space="preserve">Rámcová dohoda č. </w:t>
      </w:r>
    </w:p>
    <w:p w14:paraId="0A2BDC47" w14:textId="0071AF53" w:rsidR="001F60F3" w:rsidRPr="000A11A6" w:rsidRDefault="001F60F3" w:rsidP="001F60F3">
      <w:pPr>
        <w:tabs>
          <w:tab w:val="clear" w:pos="2160"/>
          <w:tab w:val="clear" w:pos="2880"/>
          <w:tab w:val="clear" w:pos="4500"/>
        </w:tabs>
        <w:autoSpaceDE w:val="0"/>
        <w:autoSpaceDN w:val="0"/>
        <w:adjustRightInd w:val="0"/>
        <w:jc w:val="center"/>
        <w:rPr>
          <w:rFonts w:ascii="Arial Narrow" w:hAnsi="Arial Narrow" w:cs="Calibri"/>
          <w:b/>
          <w:bCs/>
          <w:sz w:val="22"/>
          <w:szCs w:val="22"/>
          <w:lang w:eastAsia="sk-SK"/>
        </w:rPr>
      </w:pPr>
      <w:r w:rsidRPr="000A11A6">
        <w:rPr>
          <w:rFonts w:ascii="Arial Narrow" w:hAnsi="Arial Narrow" w:cs="Calibri"/>
          <w:b/>
          <w:bCs/>
          <w:sz w:val="22"/>
          <w:szCs w:val="22"/>
          <w:lang w:eastAsia="sk-SK"/>
        </w:rPr>
        <w:t>na nákup </w:t>
      </w:r>
      <w:r w:rsidR="007B6DEE" w:rsidRPr="000A11A6">
        <w:rPr>
          <w:rFonts w:ascii="Arial Narrow" w:hAnsi="Arial Narrow" w:cs="Calibri"/>
          <w:b/>
          <w:bCs/>
          <w:sz w:val="22"/>
          <w:szCs w:val="22"/>
          <w:lang w:eastAsia="sk-SK"/>
        </w:rPr>
        <w:t>testov na detekciu požitia omamných a psychotropných látok</w:t>
      </w:r>
    </w:p>
    <w:p w14:paraId="4FAE478A" w14:textId="231D3667" w:rsidR="001F60F3" w:rsidRPr="000A11A6" w:rsidRDefault="001F60F3" w:rsidP="001F60F3">
      <w:pPr>
        <w:tabs>
          <w:tab w:val="clear" w:pos="2160"/>
          <w:tab w:val="clear" w:pos="2880"/>
          <w:tab w:val="clear" w:pos="4500"/>
        </w:tabs>
        <w:autoSpaceDE w:val="0"/>
        <w:autoSpaceDN w:val="0"/>
        <w:adjustRightInd w:val="0"/>
        <w:jc w:val="center"/>
        <w:rPr>
          <w:rFonts w:ascii="Arial Narrow" w:hAnsi="Arial Narrow" w:cs="Calibri"/>
          <w:bCs/>
          <w:sz w:val="22"/>
          <w:szCs w:val="22"/>
          <w:lang w:eastAsia="sk-SK"/>
        </w:rPr>
      </w:pPr>
      <w:r w:rsidRPr="000A11A6">
        <w:rPr>
          <w:rFonts w:ascii="Arial Narrow" w:hAnsi="Arial Narrow" w:cs="Calibri"/>
          <w:bCs/>
          <w:sz w:val="22"/>
          <w:szCs w:val="22"/>
          <w:lang w:eastAsia="sk-SK"/>
        </w:rPr>
        <w:t xml:space="preserve">uzatvorená podľa § </w:t>
      </w:r>
      <w:r w:rsidR="00502AD0" w:rsidRPr="000A11A6">
        <w:rPr>
          <w:rFonts w:ascii="Arial Narrow" w:hAnsi="Arial Narrow" w:cs="Calibri"/>
          <w:bCs/>
          <w:sz w:val="22"/>
          <w:szCs w:val="22"/>
          <w:lang w:eastAsia="sk-SK"/>
        </w:rPr>
        <w:t>409</w:t>
      </w:r>
      <w:r w:rsidRPr="000A11A6">
        <w:rPr>
          <w:rFonts w:ascii="Arial Narrow" w:hAnsi="Arial Narrow" w:cs="Calibri"/>
          <w:bCs/>
          <w:sz w:val="22"/>
          <w:szCs w:val="22"/>
          <w:lang w:eastAsia="sk-SK"/>
        </w:rPr>
        <w:t xml:space="preserve"> </w:t>
      </w:r>
      <w:r w:rsidR="00502AD0" w:rsidRPr="000A11A6">
        <w:rPr>
          <w:rFonts w:ascii="Arial Narrow" w:hAnsi="Arial Narrow" w:cs="Calibri"/>
          <w:bCs/>
          <w:sz w:val="22"/>
          <w:szCs w:val="22"/>
          <w:lang w:eastAsia="sk-SK"/>
        </w:rPr>
        <w:t xml:space="preserve">a nasl. </w:t>
      </w:r>
      <w:r w:rsidR="002665BF">
        <w:rPr>
          <w:rFonts w:ascii="Arial Narrow" w:hAnsi="Arial Narrow" w:cs="Calibri"/>
          <w:bCs/>
          <w:sz w:val="22"/>
          <w:szCs w:val="22"/>
          <w:lang w:eastAsia="sk-SK"/>
        </w:rPr>
        <w:t>Obchodného zákonníka a</w:t>
      </w:r>
      <w:r w:rsidRPr="000A11A6">
        <w:rPr>
          <w:rFonts w:ascii="Arial Narrow" w:hAnsi="Arial Narrow" w:cs="Calibri"/>
          <w:bCs/>
          <w:sz w:val="22"/>
          <w:szCs w:val="22"/>
          <w:lang w:eastAsia="sk-SK"/>
        </w:rPr>
        <w:t xml:space="preserve"> zákona č. 343/2015 Z. z. o verejnom obstarávaní a o zmene a doplnení niektorých zákonov v znení neskorších predpisov (ďalej len „zákon č. 343/2015</w:t>
      </w:r>
      <w:r w:rsidR="00CE51D9">
        <w:rPr>
          <w:rFonts w:ascii="Arial Narrow" w:hAnsi="Arial Narrow" w:cs="Calibri"/>
          <w:bCs/>
          <w:sz w:val="22"/>
          <w:szCs w:val="22"/>
          <w:lang w:eastAsia="sk-SK"/>
        </w:rPr>
        <w:t xml:space="preserve"> </w:t>
      </w:r>
      <w:r w:rsidRPr="000A11A6">
        <w:rPr>
          <w:rFonts w:ascii="Arial Narrow" w:hAnsi="Arial Narrow" w:cs="Calibri"/>
          <w:bCs/>
          <w:sz w:val="22"/>
          <w:szCs w:val="22"/>
          <w:lang w:eastAsia="sk-SK"/>
        </w:rPr>
        <w:t>Z.</w:t>
      </w:r>
      <w:r w:rsidR="00CE51D9">
        <w:rPr>
          <w:rFonts w:ascii="Arial Narrow" w:hAnsi="Arial Narrow" w:cs="Calibri"/>
          <w:bCs/>
          <w:sz w:val="22"/>
          <w:szCs w:val="22"/>
          <w:lang w:eastAsia="sk-SK"/>
        </w:rPr>
        <w:t xml:space="preserve"> </w:t>
      </w:r>
      <w:r w:rsidRPr="000A11A6">
        <w:rPr>
          <w:rFonts w:ascii="Arial Narrow" w:hAnsi="Arial Narrow" w:cs="Calibri"/>
          <w:bCs/>
          <w:sz w:val="22"/>
          <w:szCs w:val="22"/>
          <w:lang w:eastAsia="sk-SK"/>
        </w:rPr>
        <w:t>z.“)</w:t>
      </w:r>
    </w:p>
    <w:p w14:paraId="6BFB585D" w14:textId="77777777" w:rsidR="001F60F3" w:rsidRPr="000A11A6" w:rsidRDefault="00502AD0" w:rsidP="001F60F3">
      <w:pPr>
        <w:tabs>
          <w:tab w:val="clear" w:pos="2160"/>
          <w:tab w:val="clear" w:pos="2880"/>
          <w:tab w:val="clear" w:pos="4500"/>
        </w:tabs>
        <w:autoSpaceDE w:val="0"/>
        <w:autoSpaceDN w:val="0"/>
        <w:adjustRightInd w:val="0"/>
        <w:jc w:val="center"/>
        <w:rPr>
          <w:rFonts w:ascii="Arial Narrow" w:hAnsi="Arial Narrow" w:cs="Calibri"/>
          <w:bCs/>
          <w:sz w:val="22"/>
          <w:szCs w:val="22"/>
          <w:lang w:eastAsia="sk-SK"/>
        </w:rPr>
      </w:pPr>
      <w:r w:rsidRPr="000A11A6">
        <w:rPr>
          <w:rFonts w:ascii="Arial Narrow" w:hAnsi="Arial Narrow" w:cs="Calibri"/>
          <w:bCs/>
          <w:sz w:val="22"/>
          <w:szCs w:val="22"/>
          <w:lang w:eastAsia="sk-SK"/>
        </w:rPr>
        <w:t>(ďalej len „Dohoda“)</w:t>
      </w:r>
    </w:p>
    <w:p w14:paraId="2479E2D2" w14:textId="77777777" w:rsidR="00502AD0" w:rsidRPr="000A11A6" w:rsidRDefault="00502AD0" w:rsidP="001F60F3">
      <w:pPr>
        <w:tabs>
          <w:tab w:val="clear" w:pos="2160"/>
          <w:tab w:val="clear" w:pos="2880"/>
          <w:tab w:val="clear" w:pos="4500"/>
        </w:tabs>
        <w:autoSpaceDE w:val="0"/>
        <w:autoSpaceDN w:val="0"/>
        <w:adjustRightInd w:val="0"/>
        <w:jc w:val="center"/>
        <w:rPr>
          <w:rFonts w:ascii="Arial Narrow" w:hAnsi="Arial Narrow" w:cs="Calibri"/>
          <w:bCs/>
          <w:sz w:val="22"/>
          <w:szCs w:val="22"/>
          <w:lang w:eastAsia="sk-SK"/>
        </w:rPr>
      </w:pPr>
    </w:p>
    <w:p w14:paraId="72FF4FA7" w14:textId="77777777" w:rsidR="00502AD0" w:rsidRPr="000A11A6" w:rsidRDefault="00502AD0" w:rsidP="001F60F3">
      <w:pPr>
        <w:tabs>
          <w:tab w:val="clear" w:pos="2160"/>
          <w:tab w:val="clear" w:pos="2880"/>
          <w:tab w:val="clear" w:pos="4500"/>
        </w:tabs>
        <w:autoSpaceDE w:val="0"/>
        <w:autoSpaceDN w:val="0"/>
        <w:adjustRightInd w:val="0"/>
        <w:jc w:val="center"/>
        <w:rPr>
          <w:rFonts w:ascii="Arial Narrow" w:hAnsi="Arial Narrow" w:cs="Calibri"/>
          <w:bCs/>
          <w:sz w:val="22"/>
          <w:szCs w:val="22"/>
          <w:lang w:eastAsia="sk-SK"/>
        </w:rPr>
      </w:pPr>
    </w:p>
    <w:p w14:paraId="544EA17B" w14:textId="71086EA5" w:rsidR="001F60F3" w:rsidRPr="000A11A6" w:rsidRDefault="00085E51" w:rsidP="001F60F3">
      <w:pPr>
        <w:tabs>
          <w:tab w:val="clear" w:pos="2160"/>
          <w:tab w:val="clear" w:pos="2880"/>
          <w:tab w:val="clear" w:pos="4500"/>
        </w:tabs>
        <w:autoSpaceDE w:val="0"/>
        <w:autoSpaceDN w:val="0"/>
        <w:adjustRightInd w:val="0"/>
        <w:jc w:val="center"/>
        <w:rPr>
          <w:rFonts w:ascii="Arial Narrow" w:hAnsi="Arial Narrow" w:cs="Calibri"/>
          <w:b/>
          <w:bCs/>
          <w:sz w:val="22"/>
          <w:szCs w:val="22"/>
          <w:lang w:eastAsia="sk-SK"/>
        </w:rPr>
      </w:pPr>
      <w:r>
        <w:rPr>
          <w:rFonts w:ascii="Arial Narrow" w:hAnsi="Arial Narrow" w:cs="Calibri"/>
          <w:b/>
          <w:bCs/>
          <w:sz w:val="22"/>
          <w:szCs w:val="22"/>
          <w:lang w:eastAsia="sk-SK"/>
        </w:rPr>
        <w:t>Zmluvné strany</w:t>
      </w:r>
    </w:p>
    <w:p w14:paraId="6795D2EF" w14:textId="77777777" w:rsidR="001F60F3" w:rsidRPr="000A11A6" w:rsidRDefault="001F60F3" w:rsidP="001F60F3">
      <w:pPr>
        <w:tabs>
          <w:tab w:val="clear" w:pos="2160"/>
          <w:tab w:val="clear" w:pos="2880"/>
          <w:tab w:val="clear" w:pos="4500"/>
        </w:tabs>
        <w:autoSpaceDE w:val="0"/>
        <w:autoSpaceDN w:val="0"/>
        <w:adjustRightInd w:val="0"/>
        <w:jc w:val="both"/>
        <w:rPr>
          <w:rFonts w:ascii="Arial Narrow" w:hAnsi="Arial Narrow" w:cs="Calibri"/>
          <w:bCs/>
          <w:sz w:val="22"/>
          <w:szCs w:val="22"/>
          <w:lang w:eastAsia="sk-SK"/>
        </w:rPr>
      </w:pPr>
    </w:p>
    <w:p w14:paraId="79CA0033" w14:textId="77777777" w:rsidR="001F60F3" w:rsidRPr="000A11A6" w:rsidRDefault="001F60F3" w:rsidP="001F60F3">
      <w:pPr>
        <w:tabs>
          <w:tab w:val="clear" w:pos="2160"/>
          <w:tab w:val="clear" w:pos="2880"/>
          <w:tab w:val="clear" w:pos="4500"/>
        </w:tabs>
        <w:autoSpaceDE w:val="0"/>
        <w:autoSpaceDN w:val="0"/>
        <w:adjustRightInd w:val="0"/>
        <w:jc w:val="both"/>
        <w:rPr>
          <w:rFonts w:ascii="Arial Narrow" w:hAnsi="Arial Narrow" w:cs="Calibri"/>
          <w:bCs/>
          <w:sz w:val="22"/>
          <w:szCs w:val="22"/>
          <w:lang w:eastAsia="sk-SK"/>
        </w:rPr>
      </w:pPr>
    </w:p>
    <w:p w14:paraId="55769B83" w14:textId="77777777" w:rsidR="001F60F3" w:rsidRPr="000A11A6" w:rsidRDefault="001F60F3" w:rsidP="001F60F3">
      <w:pPr>
        <w:tabs>
          <w:tab w:val="clear" w:pos="2160"/>
          <w:tab w:val="clear" w:pos="2880"/>
          <w:tab w:val="clear" w:pos="4500"/>
        </w:tabs>
        <w:rPr>
          <w:rFonts w:ascii="Arial Narrow" w:eastAsia="Calibri" w:hAnsi="Arial Narrow"/>
          <w:sz w:val="22"/>
          <w:szCs w:val="22"/>
          <w:lang w:eastAsia="en-US"/>
        </w:rPr>
      </w:pPr>
      <w:r w:rsidRPr="000A11A6">
        <w:rPr>
          <w:rFonts w:ascii="Arial Narrow" w:eastAsia="Calibri" w:hAnsi="Arial Narrow"/>
          <w:sz w:val="22"/>
          <w:szCs w:val="22"/>
          <w:lang w:eastAsia="en-US"/>
        </w:rPr>
        <w:t>Kupujúci:</w:t>
      </w:r>
      <w:r w:rsidRPr="000A11A6">
        <w:rPr>
          <w:rFonts w:ascii="Arial Narrow" w:eastAsia="Calibri" w:hAnsi="Arial Narrow"/>
          <w:sz w:val="22"/>
          <w:szCs w:val="22"/>
          <w:lang w:eastAsia="en-US"/>
        </w:rPr>
        <w:tab/>
      </w:r>
      <w:r w:rsidRPr="000A11A6">
        <w:rPr>
          <w:rFonts w:ascii="Arial Narrow" w:eastAsia="Calibri" w:hAnsi="Arial Narrow"/>
          <w:sz w:val="22"/>
          <w:szCs w:val="22"/>
          <w:lang w:eastAsia="en-US"/>
        </w:rPr>
        <w:tab/>
      </w:r>
      <w:r w:rsidRPr="000A11A6">
        <w:rPr>
          <w:rFonts w:ascii="Arial Narrow" w:eastAsia="Calibri" w:hAnsi="Arial Narrow"/>
          <w:sz w:val="22"/>
          <w:szCs w:val="22"/>
          <w:lang w:eastAsia="en-US"/>
        </w:rPr>
        <w:tab/>
        <w:t>Slovenská republika, zastúpená</w:t>
      </w:r>
    </w:p>
    <w:p w14:paraId="4238DB83" w14:textId="77777777" w:rsidR="001F60F3" w:rsidRPr="000A11A6" w:rsidRDefault="001F60F3" w:rsidP="001F60F3">
      <w:pPr>
        <w:tabs>
          <w:tab w:val="clear" w:pos="2160"/>
          <w:tab w:val="clear" w:pos="2880"/>
          <w:tab w:val="clear" w:pos="4500"/>
        </w:tabs>
        <w:ind w:left="2124" w:firstLine="708"/>
        <w:rPr>
          <w:rFonts w:ascii="Arial Narrow" w:eastAsia="Calibri" w:hAnsi="Arial Narrow"/>
          <w:sz w:val="22"/>
          <w:szCs w:val="22"/>
          <w:lang w:eastAsia="en-US"/>
        </w:rPr>
      </w:pPr>
      <w:r w:rsidRPr="000A11A6">
        <w:rPr>
          <w:rFonts w:ascii="Arial Narrow" w:eastAsia="Calibri" w:hAnsi="Arial Narrow"/>
          <w:sz w:val="22"/>
          <w:szCs w:val="22"/>
          <w:lang w:eastAsia="en-US"/>
        </w:rPr>
        <w:t>Ministerstvom vnútra Slovenskej republiky</w:t>
      </w:r>
    </w:p>
    <w:p w14:paraId="1A4A1226" w14:textId="77777777" w:rsidR="001F60F3" w:rsidRPr="000A11A6" w:rsidRDefault="001F60F3" w:rsidP="001F60F3">
      <w:pPr>
        <w:tabs>
          <w:tab w:val="clear" w:pos="2160"/>
          <w:tab w:val="clear" w:pos="2880"/>
          <w:tab w:val="clear" w:pos="4500"/>
        </w:tabs>
        <w:rPr>
          <w:rFonts w:ascii="Arial Narrow" w:eastAsia="Calibri" w:hAnsi="Arial Narrow"/>
          <w:sz w:val="22"/>
          <w:szCs w:val="22"/>
          <w:lang w:eastAsia="en-US"/>
        </w:rPr>
      </w:pPr>
      <w:r w:rsidRPr="000A11A6">
        <w:rPr>
          <w:rFonts w:ascii="Arial Narrow" w:eastAsia="Calibri" w:hAnsi="Arial Narrow"/>
          <w:sz w:val="22"/>
          <w:szCs w:val="22"/>
          <w:lang w:eastAsia="en-US"/>
        </w:rPr>
        <w:t>Sídlo</w:t>
      </w:r>
      <w:r w:rsidRPr="000A11A6">
        <w:rPr>
          <w:rFonts w:ascii="Arial Narrow" w:eastAsia="Calibri" w:hAnsi="Arial Narrow"/>
          <w:sz w:val="22"/>
          <w:szCs w:val="22"/>
          <w:lang w:eastAsia="en-US"/>
        </w:rPr>
        <w:tab/>
      </w:r>
      <w:r w:rsidRPr="000A11A6">
        <w:rPr>
          <w:rFonts w:ascii="Arial Narrow" w:eastAsia="Calibri" w:hAnsi="Arial Narrow"/>
          <w:sz w:val="22"/>
          <w:szCs w:val="22"/>
          <w:lang w:eastAsia="en-US"/>
        </w:rPr>
        <w:tab/>
      </w:r>
      <w:r w:rsidRPr="000A11A6">
        <w:rPr>
          <w:rFonts w:ascii="Arial Narrow" w:eastAsia="Calibri" w:hAnsi="Arial Narrow"/>
          <w:sz w:val="22"/>
          <w:szCs w:val="22"/>
          <w:lang w:eastAsia="en-US"/>
        </w:rPr>
        <w:tab/>
      </w:r>
      <w:r w:rsidRPr="000A11A6">
        <w:rPr>
          <w:rFonts w:ascii="Arial Narrow" w:eastAsia="Calibri" w:hAnsi="Arial Narrow"/>
          <w:sz w:val="22"/>
          <w:szCs w:val="22"/>
          <w:lang w:eastAsia="en-US"/>
        </w:rPr>
        <w:tab/>
        <w:t>Pribinova 2, 812 72 Bratislava</w:t>
      </w:r>
    </w:p>
    <w:p w14:paraId="26A70250" w14:textId="77777777" w:rsidR="001F60F3" w:rsidRPr="000A11A6" w:rsidRDefault="001F60F3" w:rsidP="001F60F3">
      <w:pPr>
        <w:tabs>
          <w:tab w:val="clear" w:pos="2160"/>
          <w:tab w:val="clear" w:pos="2880"/>
          <w:tab w:val="clear" w:pos="4500"/>
        </w:tabs>
        <w:rPr>
          <w:rFonts w:ascii="Arial Narrow" w:eastAsia="Calibri" w:hAnsi="Arial Narrow"/>
          <w:sz w:val="22"/>
          <w:szCs w:val="22"/>
          <w:lang w:eastAsia="en-US"/>
        </w:rPr>
      </w:pPr>
      <w:r w:rsidRPr="000A11A6">
        <w:rPr>
          <w:rFonts w:ascii="Arial Narrow" w:eastAsia="Calibri" w:hAnsi="Arial Narrow"/>
          <w:sz w:val="22"/>
          <w:szCs w:val="22"/>
          <w:lang w:eastAsia="en-US"/>
        </w:rPr>
        <w:t>Bankové spojenie:</w:t>
      </w:r>
      <w:r w:rsidRPr="000A11A6">
        <w:rPr>
          <w:rFonts w:ascii="Arial Narrow" w:eastAsia="Calibri" w:hAnsi="Arial Narrow"/>
          <w:sz w:val="22"/>
          <w:szCs w:val="22"/>
          <w:lang w:eastAsia="en-US"/>
        </w:rPr>
        <w:tab/>
      </w:r>
      <w:r w:rsidRPr="000A11A6">
        <w:rPr>
          <w:rFonts w:ascii="Arial Narrow" w:eastAsia="Calibri" w:hAnsi="Arial Narrow"/>
          <w:sz w:val="22"/>
          <w:szCs w:val="22"/>
          <w:lang w:eastAsia="en-US"/>
        </w:rPr>
        <w:tab/>
        <w:t>Štátna pokladnica, č. účtu 7000001400/8180</w:t>
      </w:r>
    </w:p>
    <w:p w14:paraId="70108DFA" w14:textId="77777777" w:rsidR="001F60F3" w:rsidRPr="000A11A6" w:rsidRDefault="001F60F3" w:rsidP="001F60F3">
      <w:pPr>
        <w:tabs>
          <w:tab w:val="clear" w:pos="2160"/>
          <w:tab w:val="clear" w:pos="2880"/>
          <w:tab w:val="clear" w:pos="4500"/>
        </w:tabs>
        <w:rPr>
          <w:rFonts w:ascii="Arial Narrow" w:eastAsia="Calibri" w:hAnsi="Arial Narrow"/>
          <w:sz w:val="22"/>
          <w:szCs w:val="22"/>
          <w:lang w:eastAsia="en-US"/>
        </w:rPr>
      </w:pPr>
      <w:r w:rsidRPr="000A11A6">
        <w:rPr>
          <w:rFonts w:ascii="Arial Narrow" w:eastAsia="Calibri" w:hAnsi="Arial Narrow"/>
          <w:sz w:val="22"/>
          <w:szCs w:val="22"/>
          <w:lang w:eastAsia="en-US"/>
        </w:rPr>
        <w:t>IČO</w:t>
      </w:r>
      <w:r w:rsidRPr="000A11A6">
        <w:rPr>
          <w:rFonts w:ascii="Arial Narrow" w:eastAsia="Calibri" w:hAnsi="Arial Narrow"/>
          <w:sz w:val="22"/>
          <w:szCs w:val="22"/>
          <w:lang w:eastAsia="en-US"/>
        </w:rPr>
        <w:tab/>
      </w:r>
      <w:r w:rsidRPr="000A11A6">
        <w:rPr>
          <w:rFonts w:ascii="Arial Narrow" w:eastAsia="Calibri" w:hAnsi="Arial Narrow"/>
          <w:sz w:val="22"/>
          <w:szCs w:val="22"/>
          <w:lang w:eastAsia="en-US"/>
        </w:rPr>
        <w:tab/>
      </w:r>
      <w:r w:rsidRPr="000A11A6">
        <w:rPr>
          <w:rFonts w:ascii="Arial Narrow" w:eastAsia="Calibri" w:hAnsi="Arial Narrow"/>
          <w:sz w:val="22"/>
          <w:szCs w:val="22"/>
          <w:lang w:eastAsia="en-US"/>
        </w:rPr>
        <w:tab/>
      </w:r>
      <w:r w:rsidRPr="000A11A6">
        <w:rPr>
          <w:rFonts w:ascii="Arial Narrow" w:eastAsia="Calibri" w:hAnsi="Arial Narrow"/>
          <w:sz w:val="22"/>
          <w:szCs w:val="22"/>
          <w:lang w:eastAsia="en-US"/>
        </w:rPr>
        <w:tab/>
        <w:t>00151866</w:t>
      </w:r>
    </w:p>
    <w:p w14:paraId="4623A4A2" w14:textId="77777777" w:rsidR="001F60F3" w:rsidRPr="000A11A6" w:rsidRDefault="001F60F3" w:rsidP="001F60F3">
      <w:pPr>
        <w:tabs>
          <w:tab w:val="clear" w:pos="2160"/>
          <w:tab w:val="clear" w:pos="2880"/>
          <w:tab w:val="clear" w:pos="4500"/>
        </w:tabs>
        <w:ind w:left="2832" w:hanging="2832"/>
        <w:rPr>
          <w:rFonts w:ascii="Arial Narrow" w:eastAsia="Calibri" w:hAnsi="Arial Narrow"/>
          <w:sz w:val="22"/>
          <w:szCs w:val="22"/>
          <w:lang w:eastAsia="en-US"/>
        </w:rPr>
      </w:pPr>
      <w:r w:rsidRPr="000A11A6">
        <w:rPr>
          <w:rFonts w:ascii="Arial Narrow" w:eastAsia="Calibri" w:hAnsi="Arial Narrow"/>
          <w:sz w:val="22"/>
          <w:szCs w:val="22"/>
          <w:lang w:eastAsia="en-US"/>
        </w:rPr>
        <w:t>Zastúpený:</w:t>
      </w:r>
      <w:r w:rsidRPr="000A11A6">
        <w:rPr>
          <w:rFonts w:ascii="Arial Narrow" w:eastAsia="Calibri" w:hAnsi="Arial Narrow"/>
          <w:sz w:val="22"/>
          <w:szCs w:val="22"/>
          <w:lang w:eastAsia="en-US"/>
        </w:rPr>
        <w:tab/>
      </w:r>
      <w:r w:rsidR="00A5520F" w:rsidRPr="00D848FA">
        <w:rPr>
          <w:rFonts w:ascii="Arial Narrow" w:eastAsia="Calibri" w:hAnsi="Arial Narrow"/>
          <w:sz w:val="22"/>
          <w:szCs w:val="22"/>
          <w:highlight w:val="green"/>
          <w:lang w:eastAsia="en-US"/>
        </w:rPr>
        <w:t>doplní sa</w:t>
      </w:r>
      <w:r w:rsidR="00502AD0" w:rsidRPr="000A11A6">
        <w:rPr>
          <w:rFonts w:ascii="Arial Narrow" w:eastAsia="Calibri" w:hAnsi="Arial Narrow"/>
          <w:sz w:val="22"/>
          <w:szCs w:val="22"/>
          <w:lang w:eastAsia="en-US"/>
        </w:rPr>
        <w:t xml:space="preserve"> </w:t>
      </w:r>
    </w:p>
    <w:p w14:paraId="606FBB95" w14:textId="77777777" w:rsidR="001F60F3" w:rsidRPr="000A11A6" w:rsidRDefault="001F60F3" w:rsidP="001F60F3">
      <w:pPr>
        <w:tabs>
          <w:tab w:val="clear" w:pos="2160"/>
          <w:tab w:val="clear" w:pos="2880"/>
          <w:tab w:val="clear" w:pos="4500"/>
        </w:tabs>
        <w:ind w:left="2835" w:hanging="3"/>
        <w:rPr>
          <w:rFonts w:ascii="Arial Narrow" w:eastAsia="Calibri" w:hAnsi="Arial Narrow"/>
          <w:sz w:val="22"/>
          <w:szCs w:val="22"/>
          <w:lang w:eastAsia="en-US"/>
        </w:rPr>
      </w:pPr>
    </w:p>
    <w:p w14:paraId="397C3013" w14:textId="26484299" w:rsidR="001F60F3" w:rsidRPr="000A11A6" w:rsidRDefault="001F60F3" w:rsidP="001F60F3">
      <w:pPr>
        <w:pStyle w:val="Zkladntext210"/>
        <w:shd w:val="clear" w:color="auto" w:fill="auto"/>
        <w:spacing w:after="0"/>
        <w:ind w:firstLine="0"/>
        <w:jc w:val="both"/>
        <w:rPr>
          <w:rFonts w:ascii="Arial Narrow" w:hAnsi="Arial Narrow"/>
        </w:rPr>
      </w:pPr>
      <w:r w:rsidRPr="000A11A6">
        <w:rPr>
          <w:rStyle w:val="Zkladntext2Exact"/>
          <w:rFonts w:eastAsia="Courier New"/>
          <w:sz w:val="22"/>
          <w:szCs w:val="22"/>
        </w:rPr>
        <w:t>I</w:t>
      </w:r>
      <w:r w:rsidR="00A5520F">
        <w:rPr>
          <w:rStyle w:val="Zkladntext2Exact"/>
          <w:rFonts w:eastAsia="Courier New"/>
          <w:sz w:val="22"/>
          <w:szCs w:val="22"/>
        </w:rPr>
        <w:t>Č</w:t>
      </w:r>
      <w:r w:rsidRPr="000A11A6">
        <w:rPr>
          <w:rStyle w:val="Zkladntext2Exact"/>
          <w:rFonts w:eastAsia="Courier New"/>
          <w:sz w:val="22"/>
          <w:szCs w:val="22"/>
        </w:rPr>
        <w:t>O:</w:t>
      </w:r>
      <w:r w:rsidRPr="000A11A6">
        <w:rPr>
          <w:rStyle w:val="Zkladntext2Exact"/>
          <w:rFonts w:eastAsia="Courier New"/>
          <w:sz w:val="22"/>
          <w:szCs w:val="22"/>
        </w:rPr>
        <w:tab/>
      </w:r>
      <w:r w:rsidRPr="000A11A6">
        <w:rPr>
          <w:rStyle w:val="Zkladntext2Exact"/>
          <w:rFonts w:eastAsia="Courier New"/>
          <w:sz w:val="22"/>
          <w:szCs w:val="22"/>
        </w:rPr>
        <w:tab/>
      </w:r>
      <w:r w:rsidRPr="000A11A6">
        <w:rPr>
          <w:rStyle w:val="Zkladntext2Exact"/>
          <w:rFonts w:eastAsia="Courier New"/>
          <w:sz w:val="22"/>
          <w:szCs w:val="22"/>
        </w:rPr>
        <w:tab/>
      </w:r>
      <w:r w:rsidRPr="000A11A6">
        <w:rPr>
          <w:rStyle w:val="Zkladntext2Exact"/>
          <w:rFonts w:eastAsia="Courier New"/>
          <w:sz w:val="22"/>
          <w:szCs w:val="22"/>
        </w:rPr>
        <w:tab/>
        <w:t>00151866</w:t>
      </w:r>
    </w:p>
    <w:p w14:paraId="6C4D26C9" w14:textId="77777777" w:rsidR="001F60F3" w:rsidRPr="000A11A6" w:rsidRDefault="001F60F3" w:rsidP="001F60F3">
      <w:pPr>
        <w:pStyle w:val="Zkladntext210"/>
        <w:shd w:val="clear" w:color="auto" w:fill="auto"/>
        <w:spacing w:after="0"/>
        <w:ind w:left="740"/>
        <w:jc w:val="both"/>
        <w:rPr>
          <w:rFonts w:ascii="Arial Narrow" w:hAnsi="Arial Narrow"/>
        </w:rPr>
      </w:pPr>
      <w:r w:rsidRPr="000A11A6">
        <w:rPr>
          <w:rStyle w:val="Zkladntext2Exact"/>
          <w:rFonts w:eastAsia="Courier New"/>
          <w:sz w:val="22"/>
          <w:szCs w:val="22"/>
        </w:rPr>
        <w:t>DIČ:</w:t>
      </w:r>
      <w:r w:rsidRPr="000A11A6">
        <w:rPr>
          <w:rStyle w:val="Zkladntext2Exact"/>
          <w:rFonts w:eastAsia="Courier New"/>
          <w:sz w:val="22"/>
          <w:szCs w:val="22"/>
        </w:rPr>
        <w:tab/>
      </w:r>
      <w:r w:rsidRPr="000A11A6">
        <w:rPr>
          <w:rStyle w:val="Zkladntext2Exact"/>
          <w:rFonts w:eastAsia="Courier New"/>
          <w:sz w:val="22"/>
          <w:szCs w:val="22"/>
        </w:rPr>
        <w:tab/>
      </w:r>
      <w:r w:rsidRPr="000A11A6">
        <w:rPr>
          <w:rStyle w:val="Zkladntext2Exact"/>
          <w:rFonts w:eastAsia="Courier New"/>
          <w:sz w:val="22"/>
          <w:szCs w:val="22"/>
        </w:rPr>
        <w:tab/>
      </w:r>
      <w:r w:rsidRPr="000A11A6">
        <w:rPr>
          <w:rStyle w:val="Zkladntext2Exact"/>
          <w:rFonts w:eastAsia="Courier New"/>
          <w:sz w:val="22"/>
          <w:szCs w:val="22"/>
        </w:rPr>
        <w:tab/>
      </w:r>
      <w:r w:rsidRPr="000A11A6">
        <w:rPr>
          <w:rFonts w:ascii="Arial Narrow" w:hAnsi="Arial Narrow"/>
        </w:rPr>
        <w:t>2020571520</w:t>
      </w:r>
    </w:p>
    <w:p w14:paraId="66D5DDB6" w14:textId="77777777" w:rsidR="001F60F3" w:rsidRPr="000A11A6" w:rsidRDefault="00502AD0" w:rsidP="001F60F3">
      <w:pPr>
        <w:pStyle w:val="Zkladntext210"/>
        <w:shd w:val="clear" w:color="auto" w:fill="auto"/>
        <w:spacing w:after="0"/>
        <w:ind w:firstLine="0"/>
        <w:jc w:val="both"/>
        <w:rPr>
          <w:rStyle w:val="Zkladntext2Exact"/>
          <w:rFonts w:eastAsia="Courier New"/>
          <w:sz w:val="22"/>
          <w:szCs w:val="22"/>
        </w:rPr>
      </w:pPr>
      <w:r w:rsidRPr="000A11A6">
        <w:rPr>
          <w:rStyle w:val="Zkladntext2Exact"/>
          <w:rFonts w:eastAsia="Courier New"/>
          <w:sz w:val="22"/>
          <w:szCs w:val="22"/>
        </w:rPr>
        <w:t xml:space="preserve">Bankové spojenie: </w:t>
      </w:r>
      <w:r w:rsidRPr="000A11A6">
        <w:rPr>
          <w:rStyle w:val="Zkladntext2Exact"/>
          <w:rFonts w:eastAsia="Courier New"/>
          <w:sz w:val="22"/>
          <w:szCs w:val="22"/>
        </w:rPr>
        <w:tab/>
      </w:r>
      <w:r w:rsidRPr="000A11A6">
        <w:rPr>
          <w:rStyle w:val="Zkladntext2Exact"/>
          <w:rFonts w:eastAsia="Courier New"/>
          <w:sz w:val="22"/>
          <w:szCs w:val="22"/>
        </w:rPr>
        <w:tab/>
      </w:r>
      <w:r w:rsidR="001F60F3" w:rsidRPr="000A11A6">
        <w:rPr>
          <w:rStyle w:val="Zkladntext2Exact"/>
          <w:rFonts w:eastAsia="Courier New"/>
          <w:sz w:val="22"/>
          <w:szCs w:val="22"/>
        </w:rPr>
        <w:t>Štátna pokladnica</w:t>
      </w:r>
    </w:p>
    <w:p w14:paraId="35A77026" w14:textId="76848CE0" w:rsidR="001F60F3" w:rsidRPr="000A11A6" w:rsidRDefault="001F60F3" w:rsidP="001F60F3">
      <w:pPr>
        <w:pStyle w:val="Zkladntext210"/>
        <w:shd w:val="clear" w:color="auto" w:fill="auto"/>
        <w:spacing w:after="0"/>
        <w:ind w:firstLine="0"/>
        <w:jc w:val="both"/>
        <w:rPr>
          <w:rFonts w:ascii="Arial Narrow" w:hAnsi="Arial Narrow"/>
        </w:rPr>
      </w:pPr>
      <w:r w:rsidRPr="000A11A6">
        <w:rPr>
          <w:rStyle w:val="Zkladntext2Exact"/>
          <w:rFonts w:eastAsia="Courier New"/>
          <w:sz w:val="22"/>
          <w:szCs w:val="22"/>
        </w:rPr>
        <w:t>Číslo účtu:</w:t>
      </w:r>
      <w:r w:rsidRPr="000A11A6">
        <w:rPr>
          <w:rStyle w:val="Zkladntext2Exact"/>
          <w:rFonts w:eastAsia="Courier New"/>
          <w:sz w:val="22"/>
          <w:szCs w:val="22"/>
        </w:rPr>
        <w:tab/>
      </w:r>
      <w:r w:rsidRPr="000A11A6">
        <w:rPr>
          <w:rStyle w:val="Zkladntext2Exact"/>
          <w:rFonts w:eastAsia="Courier New"/>
          <w:sz w:val="22"/>
          <w:szCs w:val="22"/>
        </w:rPr>
        <w:tab/>
      </w:r>
      <w:r w:rsidRPr="000A11A6">
        <w:rPr>
          <w:rStyle w:val="Zkladntext2Exact"/>
          <w:rFonts w:eastAsia="Courier New"/>
          <w:sz w:val="22"/>
          <w:szCs w:val="22"/>
        </w:rPr>
        <w:tab/>
      </w:r>
      <w:r w:rsidR="00560809" w:rsidRPr="00560809">
        <w:rPr>
          <w:rStyle w:val="Zkladntext2Exact"/>
          <w:rFonts w:eastAsia="Courier New"/>
          <w:sz w:val="22"/>
          <w:szCs w:val="22"/>
        </w:rPr>
        <w:t>7000180023/8180</w:t>
      </w:r>
    </w:p>
    <w:p w14:paraId="73864442" w14:textId="77777777" w:rsidR="001F60F3" w:rsidRPr="000A11A6" w:rsidRDefault="001F60F3" w:rsidP="001F60F3">
      <w:pPr>
        <w:pStyle w:val="Zkladntext210"/>
        <w:shd w:val="clear" w:color="auto" w:fill="auto"/>
        <w:spacing w:after="0"/>
        <w:ind w:firstLine="0"/>
        <w:jc w:val="both"/>
        <w:rPr>
          <w:rFonts w:ascii="Arial Narrow" w:hAnsi="Arial Narrow"/>
        </w:rPr>
      </w:pPr>
      <w:r w:rsidRPr="000A11A6">
        <w:rPr>
          <w:rStyle w:val="Zkladntext2Exact"/>
          <w:rFonts w:eastAsia="Courier New"/>
          <w:sz w:val="22"/>
          <w:szCs w:val="22"/>
        </w:rPr>
        <w:t xml:space="preserve">IBAN: </w:t>
      </w:r>
      <w:r w:rsidRPr="000A11A6">
        <w:rPr>
          <w:rStyle w:val="Zkladntext2Exact"/>
          <w:rFonts w:eastAsia="Courier New"/>
          <w:sz w:val="22"/>
          <w:szCs w:val="22"/>
        </w:rPr>
        <w:tab/>
      </w:r>
      <w:r w:rsidRPr="000A11A6">
        <w:rPr>
          <w:rStyle w:val="Zkladntext2Exact"/>
          <w:rFonts w:eastAsia="Courier New"/>
          <w:sz w:val="22"/>
          <w:szCs w:val="22"/>
        </w:rPr>
        <w:tab/>
      </w:r>
      <w:r w:rsidRPr="000A11A6">
        <w:rPr>
          <w:rStyle w:val="Zkladntext2Exact"/>
          <w:rFonts w:eastAsia="Courier New"/>
          <w:sz w:val="22"/>
          <w:szCs w:val="22"/>
        </w:rPr>
        <w:tab/>
      </w:r>
      <w:r w:rsidRPr="000A11A6">
        <w:rPr>
          <w:rStyle w:val="Zkladntext2Exact"/>
          <w:rFonts w:eastAsia="Courier New"/>
          <w:sz w:val="22"/>
          <w:szCs w:val="22"/>
        </w:rPr>
        <w:tab/>
        <w:t>SK7881800000007000180023</w:t>
      </w:r>
    </w:p>
    <w:p w14:paraId="00F58BBF" w14:textId="77777777" w:rsidR="001F60F3" w:rsidRPr="000A11A6" w:rsidRDefault="001F60F3" w:rsidP="001F60F3">
      <w:pPr>
        <w:tabs>
          <w:tab w:val="clear" w:pos="2160"/>
          <w:tab w:val="clear" w:pos="2880"/>
          <w:tab w:val="clear" w:pos="4500"/>
        </w:tabs>
        <w:rPr>
          <w:rFonts w:ascii="Arial Narrow" w:eastAsia="Calibri" w:hAnsi="Arial Narrow"/>
          <w:sz w:val="22"/>
          <w:szCs w:val="22"/>
          <w:lang w:eastAsia="en-US"/>
        </w:rPr>
      </w:pPr>
    </w:p>
    <w:p w14:paraId="66FEC3EC" w14:textId="77777777" w:rsidR="001F60F3" w:rsidRPr="000A11A6" w:rsidRDefault="001F60F3" w:rsidP="001F60F3">
      <w:pPr>
        <w:tabs>
          <w:tab w:val="clear" w:pos="2160"/>
          <w:tab w:val="clear" w:pos="2880"/>
          <w:tab w:val="clear" w:pos="4500"/>
        </w:tabs>
        <w:rPr>
          <w:rFonts w:ascii="Arial Narrow" w:eastAsia="Calibri" w:hAnsi="Arial Narrow"/>
          <w:sz w:val="22"/>
          <w:szCs w:val="22"/>
          <w:lang w:eastAsia="en-US"/>
        </w:rPr>
      </w:pPr>
    </w:p>
    <w:p w14:paraId="56AF3503" w14:textId="77777777" w:rsidR="001F60F3" w:rsidRPr="000A11A6" w:rsidRDefault="001F60F3" w:rsidP="001F60F3">
      <w:pPr>
        <w:tabs>
          <w:tab w:val="clear" w:pos="2160"/>
          <w:tab w:val="clear" w:pos="2880"/>
          <w:tab w:val="clear" w:pos="4500"/>
        </w:tabs>
        <w:rPr>
          <w:rFonts w:ascii="Arial Narrow" w:eastAsia="Calibri" w:hAnsi="Arial Narrow"/>
          <w:sz w:val="22"/>
          <w:szCs w:val="22"/>
          <w:lang w:eastAsia="en-US"/>
        </w:rPr>
      </w:pPr>
      <w:r w:rsidRPr="000A11A6">
        <w:rPr>
          <w:rFonts w:ascii="Arial Narrow" w:eastAsia="Calibri" w:hAnsi="Arial Narrow"/>
          <w:sz w:val="22"/>
          <w:szCs w:val="22"/>
          <w:lang w:eastAsia="en-US"/>
        </w:rPr>
        <w:t>(ďalej len „Kupujúci“)</w:t>
      </w:r>
    </w:p>
    <w:p w14:paraId="1A919832" w14:textId="77777777" w:rsidR="001F60F3" w:rsidRPr="000A11A6" w:rsidRDefault="001F60F3" w:rsidP="001F60F3">
      <w:pPr>
        <w:tabs>
          <w:tab w:val="clear" w:pos="2160"/>
          <w:tab w:val="clear" w:pos="2880"/>
          <w:tab w:val="clear" w:pos="4500"/>
        </w:tabs>
        <w:rPr>
          <w:rFonts w:ascii="Arial Narrow" w:eastAsia="Calibri" w:hAnsi="Arial Narrow"/>
          <w:sz w:val="22"/>
          <w:szCs w:val="22"/>
          <w:lang w:eastAsia="en-US"/>
        </w:rPr>
      </w:pPr>
    </w:p>
    <w:p w14:paraId="5E88836A" w14:textId="77777777" w:rsidR="008B072B" w:rsidRPr="000A11A6" w:rsidRDefault="008B072B" w:rsidP="008B072B">
      <w:pPr>
        <w:tabs>
          <w:tab w:val="clear" w:pos="2160"/>
          <w:tab w:val="clear" w:pos="2880"/>
          <w:tab w:val="clear" w:pos="4500"/>
        </w:tabs>
        <w:autoSpaceDE w:val="0"/>
        <w:autoSpaceDN w:val="0"/>
        <w:adjustRightInd w:val="0"/>
        <w:jc w:val="both"/>
        <w:rPr>
          <w:rFonts w:ascii="Arial Narrow" w:hAnsi="Arial Narrow" w:cs="Calibri"/>
          <w:bCs/>
          <w:sz w:val="22"/>
          <w:szCs w:val="22"/>
          <w:lang w:eastAsia="sk-SK"/>
        </w:rPr>
      </w:pPr>
      <w:r w:rsidRPr="000A11A6">
        <w:rPr>
          <w:rFonts w:ascii="Arial Narrow" w:hAnsi="Arial Narrow" w:cs="Calibri"/>
          <w:bCs/>
          <w:sz w:val="22"/>
          <w:szCs w:val="22"/>
          <w:lang w:eastAsia="sk-SK"/>
        </w:rPr>
        <w:t xml:space="preserve">Názov: </w:t>
      </w:r>
      <w:r w:rsidRPr="000A11A6">
        <w:rPr>
          <w:rFonts w:ascii="Arial Narrow" w:hAnsi="Arial Narrow" w:cs="Calibri"/>
          <w:bCs/>
          <w:sz w:val="22"/>
          <w:szCs w:val="22"/>
          <w:lang w:eastAsia="sk-SK"/>
        </w:rPr>
        <w:tab/>
      </w:r>
      <w:r w:rsidRPr="000A11A6">
        <w:rPr>
          <w:rFonts w:ascii="Arial Narrow" w:hAnsi="Arial Narrow" w:cs="Calibri"/>
          <w:bCs/>
          <w:sz w:val="22"/>
          <w:szCs w:val="22"/>
          <w:lang w:eastAsia="sk-SK"/>
        </w:rPr>
        <w:tab/>
      </w:r>
      <w:r w:rsidRPr="000A11A6">
        <w:rPr>
          <w:rFonts w:ascii="Arial Narrow" w:hAnsi="Arial Narrow" w:cs="Calibri"/>
          <w:bCs/>
          <w:sz w:val="22"/>
          <w:szCs w:val="22"/>
          <w:lang w:eastAsia="sk-SK"/>
        </w:rPr>
        <w:tab/>
      </w:r>
      <w:r w:rsidRPr="000A11A6">
        <w:rPr>
          <w:rFonts w:ascii="Arial Narrow" w:hAnsi="Arial Narrow" w:cs="Calibri"/>
          <w:bCs/>
          <w:sz w:val="22"/>
          <w:szCs w:val="22"/>
          <w:lang w:eastAsia="sk-SK"/>
        </w:rPr>
        <w:tab/>
      </w:r>
      <w:r w:rsidR="00502AD0" w:rsidRPr="000A11A6">
        <w:rPr>
          <w:rFonts w:ascii="Arial Narrow" w:hAnsi="Arial Narrow" w:cs="Calibri"/>
          <w:bCs/>
          <w:sz w:val="22"/>
          <w:szCs w:val="22"/>
          <w:lang w:eastAsia="sk-SK"/>
        </w:rPr>
        <w:t xml:space="preserve"> </w:t>
      </w:r>
    </w:p>
    <w:p w14:paraId="36265DC3" w14:textId="77777777" w:rsidR="008B072B" w:rsidRPr="000A11A6" w:rsidRDefault="008B072B" w:rsidP="008B072B">
      <w:pPr>
        <w:tabs>
          <w:tab w:val="clear" w:pos="2160"/>
          <w:tab w:val="clear" w:pos="2880"/>
          <w:tab w:val="clear" w:pos="4500"/>
        </w:tabs>
        <w:autoSpaceDE w:val="0"/>
        <w:autoSpaceDN w:val="0"/>
        <w:adjustRightInd w:val="0"/>
        <w:jc w:val="both"/>
        <w:rPr>
          <w:rFonts w:ascii="Arial Narrow" w:hAnsi="Arial Narrow" w:cs="Calibri"/>
          <w:bCs/>
          <w:sz w:val="22"/>
          <w:szCs w:val="22"/>
          <w:lang w:eastAsia="sk-SK"/>
        </w:rPr>
      </w:pPr>
      <w:r w:rsidRPr="000A11A6">
        <w:rPr>
          <w:rFonts w:ascii="Arial Narrow" w:hAnsi="Arial Narrow" w:cs="Calibri"/>
          <w:bCs/>
          <w:sz w:val="22"/>
          <w:szCs w:val="22"/>
          <w:lang w:eastAsia="sk-SK"/>
        </w:rPr>
        <w:t xml:space="preserve">Sídlo: </w:t>
      </w:r>
      <w:r w:rsidRPr="000A11A6">
        <w:rPr>
          <w:rFonts w:ascii="Arial Narrow" w:hAnsi="Arial Narrow" w:cs="Calibri"/>
          <w:bCs/>
          <w:sz w:val="22"/>
          <w:szCs w:val="22"/>
          <w:lang w:eastAsia="sk-SK"/>
        </w:rPr>
        <w:tab/>
      </w:r>
      <w:r w:rsidRPr="000A11A6">
        <w:rPr>
          <w:rFonts w:ascii="Arial Narrow" w:hAnsi="Arial Narrow" w:cs="Calibri"/>
          <w:bCs/>
          <w:sz w:val="22"/>
          <w:szCs w:val="22"/>
          <w:lang w:eastAsia="sk-SK"/>
        </w:rPr>
        <w:tab/>
      </w:r>
      <w:r w:rsidRPr="000A11A6">
        <w:rPr>
          <w:rFonts w:ascii="Arial Narrow" w:hAnsi="Arial Narrow" w:cs="Calibri"/>
          <w:bCs/>
          <w:sz w:val="22"/>
          <w:szCs w:val="22"/>
          <w:lang w:eastAsia="sk-SK"/>
        </w:rPr>
        <w:tab/>
      </w:r>
      <w:r w:rsidRPr="000A11A6">
        <w:rPr>
          <w:rFonts w:ascii="Arial Narrow" w:hAnsi="Arial Narrow" w:cs="Calibri"/>
          <w:bCs/>
          <w:sz w:val="22"/>
          <w:szCs w:val="22"/>
          <w:lang w:eastAsia="sk-SK"/>
        </w:rPr>
        <w:tab/>
      </w:r>
      <w:r w:rsidR="00502AD0" w:rsidRPr="000A11A6">
        <w:rPr>
          <w:rFonts w:ascii="Arial Narrow" w:hAnsi="Arial Narrow" w:cs="Calibri"/>
          <w:bCs/>
          <w:sz w:val="22"/>
          <w:szCs w:val="22"/>
          <w:lang w:eastAsia="sk-SK"/>
        </w:rPr>
        <w:t xml:space="preserve"> </w:t>
      </w:r>
    </w:p>
    <w:p w14:paraId="78E7DD06" w14:textId="77777777" w:rsidR="008B072B" w:rsidRPr="000A11A6" w:rsidRDefault="008B072B" w:rsidP="008B072B">
      <w:pPr>
        <w:tabs>
          <w:tab w:val="clear" w:pos="2160"/>
          <w:tab w:val="clear" w:pos="2880"/>
          <w:tab w:val="clear" w:pos="4500"/>
        </w:tabs>
        <w:autoSpaceDE w:val="0"/>
        <w:autoSpaceDN w:val="0"/>
        <w:adjustRightInd w:val="0"/>
        <w:jc w:val="both"/>
        <w:rPr>
          <w:rFonts w:ascii="Arial Narrow" w:hAnsi="Arial Narrow" w:cs="Calibri"/>
          <w:bCs/>
          <w:sz w:val="22"/>
          <w:szCs w:val="22"/>
          <w:lang w:eastAsia="sk-SK"/>
        </w:rPr>
      </w:pPr>
      <w:r w:rsidRPr="000A11A6">
        <w:rPr>
          <w:rFonts w:ascii="Arial Narrow" w:hAnsi="Arial Narrow" w:cs="Calibri"/>
          <w:bCs/>
          <w:sz w:val="22"/>
          <w:szCs w:val="22"/>
          <w:lang w:eastAsia="sk-SK"/>
        </w:rPr>
        <w:t xml:space="preserve">Štatutárny zástupca: </w:t>
      </w:r>
      <w:r w:rsidRPr="000A11A6">
        <w:rPr>
          <w:rFonts w:ascii="Arial Narrow" w:hAnsi="Arial Narrow" w:cs="Calibri"/>
          <w:bCs/>
          <w:sz w:val="22"/>
          <w:szCs w:val="22"/>
          <w:lang w:eastAsia="sk-SK"/>
        </w:rPr>
        <w:tab/>
      </w:r>
      <w:r w:rsidRPr="000A11A6">
        <w:rPr>
          <w:rFonts w:ascii="Arial Narrow" w:hAnsi="Arial Narrow" w:cs="Calibri"/>
          <w:bCs/>
          <w:sz w:val="22"/>
          <w:szCs w:val="22"/>
          <w:lang w:eastAsia="sk-SK"/>
        </w:rPr>
        <w:tab/>
      </w:r>
      <w:r w:rsidR="00502AD0" w:rsidRPr="000A11A6">
        <w:rPr>
          <w:rFonts w:ascii="Arial Narrow" w:hAnsi="Arial Narrow" w:cs="Calibri"/>
          <w:bCs/>
          <w:sz w:val="22"/>
          <w:szCs w:val="22"/>
          <w:lang w:eastAsia="sk-SK"/>
        </w:rPr>
        <w:t xml:space="preserve"> </w:t>
      </w:r>
    </w:p>
    <w:p w14:paraId="7217318D" w14:textId="77777777" w:rsidR="008B072B" w:rsidRPr="000A11A6" w:rsidRDefault="008B072B" w:rsidP="008B072B">
      <w:pPr>
        <w:tabs>
          <w:tab w:val="clear" w:pos="2160"/>
          <w:tab w:val="clear" w:pos="2880"/>
          <w:tab w:val="clear" w:pos="4500"/>
        </w:tabs>
        <w:autoSpaceDE w:val="0"/>
        <w:autoSpaceDN w:val="0"/>
        <w:adjustRightInd w:val="0"/>
        <w:jc w:val="both"/>
        <w:rPr>
          <w:rFonts w:ascii="Arial Narrow" w:hAnsi="Arial Narrow" w:cs="Calibri"/>
          <w:bCs/>
          <w:sz w:val="22"/>
          <w:szCs w:val="22"/>
          <w:lang w:eastAsia="sk-SK"/>
        </w:rPr>
      </w:pPr>
      <w:r w:rsidRPr="000A11A6">
        <w:rPr>
          <w:rFonts w:ascii="Arial Narrow" w:hAnsi="Arial Narrow" w:cs="Calibri"/>
          <w:bCs/>
          <w:sz w:val="22"/>
          <w:szCs w:val="22"/>
          <w:lang w:eastAsia="sk-SK"/>
        </w:rPr>
        <w:t xml:space="preserve">Splnomocnený k podpisu: </w:t>
      </w:r>
      <w:r w:rsidRPr="000A11A6">
        <w:rPr>
          <w:rFonts w:ascii="Arial Narrow" w:hAnsi="Arial Narrow" w:cs="Calibri"/>
          <w:bCs/>
          <w:sz w:val="22"/>
          <w:szCs w:val="22"/>
          <w:lang w:eastAsia="sk-SK"/>
        </w:rPr>
        <w:tab/>
      </w:r>
      <w:r w:rsidRPr="000A11A6">
        <w:rPr>
          <w:rFonts w:ascii="Arial Narrow" w:hAnsi="Arial Narrow" w:cs="Calibri"/>
          <w:bCs/>
          <w:sz w:val="22"/>
          <w:szCs w:val="22"/>
          <w:lang w:eastAsia="sk-SK"/>
        </w:rPr>
        <w:tab/>
      </w:r>
      <w:r w:rsidR="00502AD0" w:rsidRPr="000A11A6">
        <w:rPr>
          <w:rFonts w:ascii="Arial Narrow" w:hAnsi="Arial Narrow" w:cs="Calibri"/>
          <w:bCs/>
          <w:sz w:val="22"/>
          <w:szCs w:val="22"/>
          <w:lang w:eastAsia="sk-SK"/>
        </w:rPr>
        <w:t xml:space="preserve"> </w:t>
      </w:r>
    </w:p>
    <w:p w14:paraId="7ED4F085" w14:textId="77777777" w:rsidR="008B072B" w:rsidRPr="000A11A6" w:rsidRDefault="008B072B" w:rsidP="008B072B">
      <w:pPr>
        <w:tabs>
          <w:tab w:val="clear" w:pos="2160"/>
          <w:tab w:val="clear" w:pos="2880"/>
          <w:tab w:val="clear" w:pos="4500"/>
        </w:tabs>
        <w:autoSpaceDE w:val="0"/>
        <w:autoSpaceDN w:val="0"/>
        <w:adjustRightInd w:val="0"/>
        <w:jc w:val="both"/>
        <w:rPr>
          <w:rFonts w:ascii="Arial Narrow" w:hAnsi="Arial Narrow" w:cs="Calibri"/>
          <w:bCs/>
          <w:sz w:val="22"/>
          <w:szCs w:val="22"/>
          <w:lang w:eastAsia="sk-SK"/>
        </w:rPr>
      </w:pPr>
      <w:r w:rsidRPr="000A11A6">
        <w:rPr>
          <w:rFonts w:ascii="Arial Narrow" w:hAnsi="Arial Narrow" w:cs="Calibri"/>
          <w:bCs/>
          <w:sz w:val="22"/>
          <w:szCs w:val="22"/>
          <w:lang w:eastAsia="sk-SK"/>
        </w:rPr>
        <w:t xml:space="preserve">IČO: </w:t>
      </w:r>
      <w:r w:rsidRPr="000A11A6">
        <w:rPr>
          <w:rFonts w:ascii="Arial Narrow" w:hAnsi="Arial Narrow" w:cs="Calibri"/>
          <w:bCs/>
          <w:sz w:val="22"/>
          <w:szCs w:val="22"/>
          <w:lang w:eastAsia="sk-SK"/>
        </w:rPr>
        <w:tab/>
      </w:r>
      <w:r w:rsidRPr="000A11A6">
        <w:rPr>
          <w:rFonts w:ascii="Arial Narrow" w:hAnsi="Arial Narrow" w:cs="Calibri"/>
          <w:bCs/>
          <w:sz w:val="22"/>
          <w:szCs w:val="22"/>
          <w:lang w:eastAsia="sk-SK"/>
        </w:rPr>
        <w:tab/>
      </w:r>
      <w:r w:rsidRPr="000A11A6">
        <w:rPr>
          <w:rFonts w:ascii="Arial Narrow" w:hAnsi="Arial Narrow" w:cs="Calibri"/>
          <w:bCs/>
          <w:sz w:val="22"/>
          <w:szCs w:val="22"/>
          <w:lang w:eastAsia="sk-SK"/>
        </w:rPr>
        <w:tab/>
      </w:r>
      <w:r w:rsidRPr="000A11A6">
        <w:rPr>
          <w:rFonts w:ascii="Arial Narrow" w:hAnsi="Arial Narrow" w:cs="Calibri"/>
          <w:bCs/>
          <w:sz w:val="22"/>
          <w:szCs w:val="22"/>
          <w:lang w:eastAsia="sk-SK"/>
        </w:rPr>
        <w:tab/>
      </w:r>
      <w:r w:rsidR="00502AD0" w:rsidRPr="000A11A6">
        <w:rPr>
          <w:rFonts w:ascii="Arial Narrow" w:hAnsi="Arial Narrow" w:cs="Calibri"/>
          <w:bCs/>
          <w:sz w:val="22"/>
          <w:szCs w:val="22"/>
          <w:lang w:eastAsia="sk-SK"/>
        </w:rPr>
        <w:t xml:space="preserve"> </w:t>
      </w:r>
    </w:p>
    <w:p w14:paraId="4A1C19B9" w14:textId="77777777" w:rsidR="008B072B" w:rsidRPr="000A11A6" w:rsidRDefault="008B072B" w:rsidP="008B072B">
      <w:pPr>
        <w:tabs>
          <w:tab w:val="clear" w:pos="2160"/>
          <w:tab w:val="clear" w:pos="2880"/>
          <w:tab w:val="clear" w:pos="4500"/>
        </w:tabs>
        <w:autoSpaceDE w:val="0"/>
        <w:autoSpaceDN w:val="0"/>
        <w:adjustRightInd w:val="0"/>
        <w:jc w:val="both"/>
        <w:rPr>
          <w:rFonts w:ascii="Arial Narrow" w:hAnsi="Arial Narrow" w:cs="Calibri"/>
          <w:bCs/>
          <w:sz w:val="22"/>
          <w:szCs w:val="22"/>
          <w:lang w:eastAsia="sk-SK"/>
        </w:rPr>
      </w:pPr>
      <w:r w:rsidRPr="000A11A6">
        <w:rPr>
          <w:rFonts w:ascii="Arial Narrow" w:hAnsi="Arial Narrow" w:cs="Calibri"/>
          <w:bCs/>
          <w:sz w:val="22"/>
          <w:szCs w:val="22"/>
          <w:lang w:eastAsia="sk-SK"/>
        </w:rPr>
        <w:t xml:space="preserve">DIČ: </w:t>
      </w:r>
      <w:r w:rsidRPr="000A11A6">
        <w:rPr>
          <w:rFonts w:ascii="Arial Narrow" w:hAnsi="Arial Narrow" w:cs="Calibri"/>
          <w:bCs/>
          <w:sz w:val="22"/>
          <w:szCs w:val="22"/>
          <w:lang w:eastAsia="sk-SK"/>
        </w:rPr>
        <w:tab/>
      </w:r>
      <w:r w:rsidRPr="000A11A6">
        <w:rPr>
          <w:rFonts w:ascii="Arial Narrow" w:hAnsi="Arial Narrow" w:cs="Calibri"/>
          <w:bCs/>
          <w:sz w:val="22"/>
          <w:szCs w:val="22"/>
          <w:lang w:eastAsia="sk-SK"/>
        </w:rPr>
        <w:tab/>
      </w:r>
      <w:r w:rsidRPr="000A11A6">
        <w:rPr>
          <w:rFonts w:ascii="Arial Narrow" w:hAnsi="Arial Narrow" w:cs="Calibri"/>
          <w:bCs/>
          <w:sz w:val="22"/>
          <w:szCs w:val="22"/>
          <w:lang w:eastAsia="sk-SK"/>
        </w:rPr>
        <w:tab/>
      </w:r>
      <w:r w:rsidRPr="000A11A6">
        <w:rPr>
          <w:rFonts w:ascii="Arial Narrow" w:hAnsi="Arial Narrow" w:cs="Calibri"/>
          <w:bCs/>
          <w:sz w:val="22"/>
          <w:szCs w:val="22"/>
          <w:lang w:eastAsia="sk-SK"/>
        </w:rPr>
        <w:tab/>
      </w:r>
      <w:r w:rsidR="00502AD0" w:rsidRPr="000A11A6">
        <w:rPr>
          <w:rFonts w:ascii="Arial Narrow" w:hAnsi="Arial Narrow" w:cs="Calibri"/>
          <w:bCs/>
          <w:sz w:val="22"/>
          <w:szCs w:val="22"/>
          <w:lang w:eastAsia="sk-SK"/>
        </w:rPr>
        <w:t xml:space="preserve"> </w:t>
      </w:r>
    </w:p>
    <w:p w14:paraId="3313AE57" w14:textId="77777777" w:rsidR="008B072B" w:rsidRPr="000A11A6" w:rsidRDefault="008B072B" w:rsidP="008B072B">
      <w:pPr>
        <w:tabs>
          <w:tab w:val="clear" w:pos="2160"/>
          <w:tab w:val="clear" w:pos="2880"/>
          <w:tab w:val="clear" w:pos="4500"/>
        </w:tabs>
        <w:autoSpaceDE w:val="0"/>
        <w:autoSpaceDN w:val="0"/>
        <w:adjustRightInd w:val="0"/>
        <w:jc w:val="both"/>
        <w:rPr>
          <w:rFonts w:ascii="Arial Narrow" w:hAnsi="Arial Narrow" w:cs="Calibri"/>
          <w:bCs/>
          <w:sz w:val="22"/>
          <w:szCs w:val="22"/>
          <w:lang w:eastAsia="sk-SK"/>
        </w:rPr>
      </w:pPr>
      <w:r w:rsidRPr="000A11A6">
        <w:rPr>
          <w:rFonts w:ascii="Arial Narrow" w:hAnsi="Arial Narrow" w:cs="Calibri"/>
          <w:bCs/>
          <w:sz w:val="22"/>
          <w:szCs w:val="22"/>
          <w:lang w:eastAsia="sk-SK"/>
        </w:rPr>
        <w:t xml:space="preserve">IČ DPH: </w:t>
      </w:r>
      <w:r w:rsidRPr="000A11A6">
        <w:rPr>
          <w:rFonts w:ascii="Arial Narrow" w:hAnsi="Arial Narrow" w:cs="Calibri"/>
          <w:bCs/>
          <w:sz w:val="22"/>
          <w:szCs w:val="22"/>
          <w:lang w:eastAsia="sk-SK"/>
        </w:rPr>
        <w:tab/>
      </w:r>
      <w:r w:rsidRPr="000A11A6">
        <w:rPr>
          <w:rFonts w:ascii="Arial Narrow" w:hAnsi="Arial Narrow" w:cs="Calibri"/>
          <w:bCs/>
          <w:sz w:val="22"/>
          <w:szCs w:val="22"/>
          <w:lang w:eastAsia="sk-SK"/>
        </w:rPr>
        <w:tab/>
      </w:r>
      <w:r w:rsidRPr="000A11A6">
        <w:rPr>
          <w:rFonts w:ascii="Arial Narrow" w:hAnsi="Arial Narrow" w:cs="Calibri"/>
          <w:bCs/>
          <w:sz w:val="22"/>
          <w:szCs w:val="22"/>
          <w:lang w:eastAsia="sk-SK"/>
        </w:rPr>
        <w:tab/>
      </w:r>
      <w:r w:rsidR="00502AD0" w:rsidRPr="000A11A6">
        <w:rPr>
          <w:rFonts w:ascii="Arial Narrow" w:hAnsi="Arial Narrow" w:cs="Calibri"/>
          <w:bCs/>
          <w:sz w:val="22"/>
          <w:szCs w:val="22"/>
          <w:lang w:eastAsia="sk-SK"/>
        </w:rPr>
        <w:t xml:space="preserve"> </w:t>
      </w:r>
    </w:p>
    <w:p w14:paraId="15141B2C" w14:textId="77777777" w:rsidR="008B072B" w:rsidRPr="000A11A6" w:rsidRDefault="008B072B" w:rsidP="008B072B">
      <w:pPr>
        <w:tabs>
          <w:tab w:val="clear" w:pos="2160"/>
          <w:tab w:val="clear" w:pos="2880"/>
          <w:tab w:val="clear" w:pos="4500"/>
        </w:tabs>
        <w:autoSpaceDE w:val="0"/>
        <w:autoSpaceDN w:val="0"/>
        <w:adjustRightInd w:val="0"/>
        <w:jc w:val="both"/>
        <w:rPr>
          <w:rFonts w:ascii="Arial Narrow" w:hAnsi="Arial Narrow" w:cs="Calibri"/>
          <w:bCs/>
          <w:sz w:val="22"/>
          <w:szCs w:val="22"/>
          <w:lang w:eastAsia="sk-SK"/>
        </w:rPr>
      </w:pPr>
      <w:r w:rsidRPr="000A11A6">
        <w:rPr>
          <w:rFonts w:ascii="Arial Narrow" w:hAnsi="Arial Narrow" w:cs="Calibri"/>
          <w:bCs/>
          <w:sz w:val="22"/>
          <w:szCs w:val="22"/>
          <w:lang w:eastAsia="sk-SK"/>
        </w:rPr>
        <w:t xml:space="preserve">Bankové spojenie: </w:t>
      </w:r>
      <w:r w:rsidRPr="000A11A6">
        <w:rPr>
          <w:rFonts w:ascii="Arial Narrow" w:hAnsi="Arial Narrow" w:cs="Calibri"/>
          <w:bCs/>
          <w:sz w:val="22"/>
          <w:szCs w:val="22"/>
          <w:lang w:eastAsia="sk-SK"/>
        </w:rPr>
        <w:tab/>
      </w:r>
      <w:r w:rsidRPr="000A11A6">
        <w:rPr>
          <w:rFonts w:ascii="Arial Narrow" w:hAnsi="Arial Narrow" w:cs="Calibri"/>
          <w:bCs/>
          <w:sz w:val="22"/>
          <w:szCs w:val="22"/>
          <w:lang w:eastAsia="sk-SK"/>
        </w:rPr>
        <w:tab/>
      </w:r>
      <w:r w:rsidR="00502AD0" w:rsidRPr="000A11A6">
        <w:rPr>
          <w:rFonts w:ascii="Arial Narrow" w:hAnsi="Arial Narrow" w:cs="Calibri"/>
          <w:bCs/>
          <w:sz w:val="22"/>
          <w:szCs w:val="22"/>
          <w:lang w:eastAsia="sk-SK"/>
        </w:rPr>
        <w:t xml:space="preserve"> </w:t>
      </w:r>
    </w:p>
    <w:p w14:paraId="3F63191D" w14:textId="77777777" w:rsidR="008B072B" w:rsidRPr="000A11A6" w:rsidRDefault="008B072B" w:rsidP="008B072B">
      <w:pPr>
        <w:tabs>
          <w:tab w:val="clear" w:pos="2160"/>
          <w:tab w:val="clear" w:pos="2880"/>
          <w:tab w:val="clear" w:pos="4500"/>
        </w:tabs>
        <w:autoSpaceDE w:val="0"/>
        <w:autoSpaceDN w:val="0"/>
        <w:adjustRightInd w:val="0"/>
        <w:jc w:val="both"/>
        <w:rPr>
          <w:rFonts w:ascii="Arial Narrow" w:hAnsi="Arial Narrow" w:cs="Calibri"/>
          <w:bCs/>
          <w:sz w:val="22"/>
          <w:szCs w:val="22"/>
          <w:lang w:eastAsia="sk-SK"/>
        </w:rPr>
      </w:pPr>
      <w:r w:rsidRPr="000A11A6">
        <w:rPr>
          <w:rFonts w:ascii="Arial Narrow" w:hAnsi="Arial Narrow" w:cs="Calibri"/>
          <w:bCs/>
          <w:sz w:val="22"/>
          <w:szCs w:val="22"/>
          <w:lang w:eastAsia="sk-SK"/>
        </w:rPr>
        <w:t xml:space="preserve">Číslo účtu: </w:t>
      </w:r>
      <w:r w:rsidRPr="000A11A6">
        <w:rPr>
          <w:rFonts w:ascii="Arial Narrow" w:hAnsi="Arial Narrow" w:cs="Calibri"/>
          <w:bCs/>
          <w:sz w:val="22"/>
          <w:szCs w:val="22"/>
          <w:lang w:eastAsia="sk-SK"/>
        </w:rPr>
        <w:tab/>
      </w:r>
      <w:r w:rsidRPr="000A11A6">
        <w:rPr>
          <w:rFonts w:ascii="Arial Narrow" w:hAnsi="Arial Narrow" w:cs="Calibri"/>
          <w:bCs/>
          <w:sz w:val="22"/>
          <w:szCs w:val="22"/>
          <w:lang w:eastAsia="sk-SK"/>
        </w:rPr>
        <w:tab/>
      </w:r>
      <w:r w:rsidRPr="000A11A6">
        <w:rPr>
          <w:rFonts w:ascii="Arial Narrow" w:hAnsi="Arial Narrow" w:cs="Calibri"/>
          <w:bCs/>
          <w:sz w:val="22"/>
          <w:szCs w:val="22"/>
          <w:lang w:eastAsia="sk-SK"/>
        </w:rPr>
        <w:tab/>
      </w:r>
      <w:r w:rsidR="00502AD0" w:rsidRPr="000A11A6">
        <w:rPr>
          <w:rFonts w:ascii="Arial Narrow" w:hAnsi="Arial Narrow" w:cs="Calibri"/>
          <w:bCs/>
          <w:sz w:val="22"/>
          <w:szCs w:val="22"/>
          <w:lang w:eastAsia="sk-SK"/>
        </w:rPr>
        <w:t xml:space="preserve"> </w:t>
      </w:r>
      <w:r w:rsidRPr="000A11A6">
        <w:rPr>
          <w:rFonts w:ascii="Arial Narrow" w:hAnsi="Arial Narrow" w:cs="Calibri"/>
          <w:bCs/>
          <w:sz w:val="22"/>
          <w:szCs w:val="22"/>
          <w:lang w:eastAsia="sk-SK"/>
        </w:rPr>
        <w:tab/>
      </w:r>
    </w:p>
    <w:p w14:paraId="57C734DE" w14:textId="77777777" w:rsidR="008B072B" w:rsidRPr="000A11A6" w:rsidRDefault="008B072B" w:rsidP="008B072B">
      <w:pPr>
        <w:tabs>
          <w:tab w:val="clear" w:pos="2160"/>
          <w:tab w:val="clear" w:pos="2880"/>
          <w:tab w:val="clear" w:pos="4500"/>
        </w:tabs>
        <w:autoSpaceDE w:val="0"/>
        <w:autoSpaceDN w:val="0"/>
        <w:adjustRightInd w:val="0"/>
        <w:jc w:val="both"/>
        <w:rPr>
          <w:rFonts w:ascii="Arial Narrow" w:hAnsi="Arial Narrow" w:cs="Calibri"/>
          <w:bCs/>
          <w:sz w:val="22"/>
          <w:szCs w:val="22"/>
          <w:lang w:eastAsia="sk-SK"/>
        </w:rPr>
      </w:pPr>
      <w:r w:rsidRPr="000A11A6">
        <w:rPr>
          <w:rFonts w:ascii="Arial Narrow" w:hAnsi="Arial Narrow" w:cs="Calibri"/>
          <w:bCs/>
          <w:sz w:val="22"/>
          <w:szCs w:val="22"/>
          <w:lang w:eastAsia="sk-SK"/>
        </w:rPr>
        <w:t xml:space="preserve">Tel: </w:t>
      </w:r>
      <w:r w:rsidRPr="000A11A6">
        <w:rPr>
          <w:rFonts w:ascii="Arial Narrow" w:hAnsi="Arial Narrow" w:cs="Calibri"/>
          <w:bCs/>
          <w:sz w:val="22"/>
          <w:szCs w:val="22"/>
          <w:lang w:eastAsia="sk-SK"/>
        </w:rPr>
        <w:tab/>
      </w:r>
      <w:r w:rsidRPr="000A11A6">
        <w:rPr>
          <w:rFonts w:ascii="Arial Narrow" w:hAnsi="Arial Narrow" w:cs="Calibri"/>
          <w:bCs/>
          <w:sz w:val="22"/>
          <w:szCs w:val="22"/>
          <w:lang w:eastAsia="sk-SK"/>
        </w:rPr>
        <w:tab/>
      </w:r>
      <w:r w:rsidRPr="000A11A6">
        <w:rPr>
          <w:rFonts w:ascii="Arial Narrow" w:hAnsi="Arial Narrow" w:cs="Calibri"/>
          <w:bCs/>
          <w:sz w:val="22"/>
          <w:szCs w:val="22"/>
          <w:lang w:eastAsia="sk-SK"/>
        </w:rPr>
        <w:tab/>
      </w:r>
      <w:r w:rsidRPr="000A11A6">
        <w:rPr>
          <w:rFonts w:ascii="Arial Narrow" w:hAnsi="Arial Narrow" w:cs="Calibri"/>
          <w:bCs/>
          <w:sz w:val="22"/>
          <w:szCs w:val="22"/>
          <w:lang w:eastAsia="sk-SK"/>
        </w:rPr>
        <w:tab/>
      </w:r>
      <w:r w:rsidR="00502AD0" w:rsidRPr="000A11A6">
        <w:rPr>
          <w:rFonts w:ascii="Arial Narrow" w:hAnsi="Arial Narrow" w:cs="Calibri"/>
          <w:bCs/>
          <w:sz w:val="22"/>
          <w:szCs w:val="22"/>
          <w:lang w:eastAsia="sk-SK"/>
        </w:rPr>
        <w:t xml:space="preserve"> </w:t>
      </w:r>
    </w:p>
    <w:p w14:paraId="1043FF7E" w14:textId="77777777" w:rsidR="008B072B" w:rsidRPr="000A11A6" w:rsidRDefault="008B072B" w:rsidP="008B072B">
      <w:pPr>
        <w:tabs>
          <w:tab w:val="clear" w:pos="2160"/>
          <w:tab w:val="clear" w:pos="2880"/>
          <w:tab w:val="clear" w:pos="4500"/>
        </w:tabs>
        <w:autoSpaceDE w:val="0"/>
        <w:autoSpaceDN w:val="0"/>
        <w:adjustRightInd w:val="0"/>
        <w:jc w:val="both"/>
        <w:rPr>
          <w:rFonts w:ascii="Arial Narrow" w:hAnsi="Arial Narrow" w:cs="Calibri"/>
          <w:bCs/>
          <w:sz w:val="22"/>
          <w:szCs w:val="22"/>
          <w:lang w:eastAsia="sk-SK"/>
        </w:rPr>
      </w:pPr>
      <w:r w:rsidRPr="000A11A6">
        <w:rPr>
          <w:rFonts w:ascii="Arial Narrow" w:hAnsi="Arial Narrow" w:cs="Calibri"/>
          <w:bCs/>
          <w:sz w:val="22"/>
          <w:szCs w:val="22"/>
          <w:lang w:eastAsia="sk-SK"/>
        </w:rPr>
        <w:t xml:space="preserve">Fax: </w:t>
      </w:r>
      <w:r w:rsidRPr="000A11A6">
        <w:rPr>
          <w:rFonts w:ascii="Arial Narrow" w:hAnsi="Arial Narrow" w:cs="Calibri"/>
          <w:bCs/>
          <w:sz w:val="22"/>
          <w:szCs w:val="22"/>
          <w:lang w:eastAsia="sk-SK"/>
        </w:rPr>
        <w:tab/>
      </w:r>
      <w:r w:rsidRPr="000A11A6">
        <w:rPr>
          <w:rFonts w:ascii="Arial Narrow" w:hAnsi="Arial Narrow" w:cs="Calibri"/>
          <w:bCs/>
          <w:sz w:val="22"/>
          <w:szCs w:val="22"/>
          <w:lang w:eastAsia="sk-SK"/>
        </w:rPr>
        <w:tab/>
      </w:r>
      <w:r w:rsidRPr="000A11A6">
        <w:rPr>
          <w:rFonts w:ascii="Arial Narrow" w:hAnsi="Arial Narrow" w:cs="Calibri"/>
          <w:bCs/>
          <w:sz w:val="22"/>
          <w:szCs w:val="22"/>
          <w:lang w:eastAsia="sk-SK"/>
        </w:rPr>
        <w:tab/>
      </w:r>
      <w:r w:rsidRPr="000A11A6">
        <w:rPr>
          <w:rFonts w:ascii="Arial Narrow" w:hAnsi="Arial Narrow" w:cs="Calibri"/>
          <w:bCs/>
          <w:sz w:val="22"/>
          <w:szCs w:val="22"/>
          <w:lang w:eastAsia="sk-SK"/>
        </w:rPr>
        <w:tab/>
      </w:r>
      <w:r w:rsidR="00502AD0" w:rsidRPr="000A11A6">
        <w:rPr>
          <w:rFonts w:ascii="Arial Narrow" w:hAnsi="Arial Narrow" w:cs="Calibri"/>
          <w:bCs/>
          <w:sz w:val="22"/>
          <w:szCs w:val="22"/>
          <w:lang w:eastAsia="sk-SK"/>
        </w:rPr>
        <w:t xml:space="preserve"> </w:t>
      </w:r>
    </w:p>
    <w:p w14:paraId="1BAD4C42" w14:textId="77777777" w:rsidR="008B072B" w:rsidRPr="000A11A6" w:rsidRDefault="008B072B" w:rsidP="008B072B">
      <w:pPr>
        <w:tabs>
          <w:tab w:val="clear" w:pos="2160"/>
          <w:tab w:val="clear" w:pos="2880"/>
          <w:tab w:val="clear" w:pos="4500"/>
        </w:tabs>
        <w:autoSpaceDE w:val="0"/>
        <w:autoSpaceDN w:val="0"/>
        <w:adjustRightInd w:val="0"/>
        <w:jc w:val="both"/>
        <w:rPr>
          <w:rFonts w:ascii="Arial Narrow" w:hAnsi="Arial Narrow" w:cs="Calibri"/>
          <w:bCs/>
          <w:sz w:val="22"/>
          <w:szCs w:val="22"/>
          <w:lang w:eastAsia="sk-SK"/>
        </w:rPr>
      </w:pPr>
      <w:r w:rsidRPr="000A11A6">
        <w:rPr>
          <w:rFonts w:ascii="Arial Narrow" w:hAnsi="Arial Narrow" w:cs="Calibri"/>
          <w:bCs/>
          <w:sz w:val="22"/>
          <w:szCs w:val="22"/>
          <w:lang w:eastAsia="sk-SK"/>
        </w:rPr>
        <w:t xml:space="preserve">e-mail: </w:t>
      </w:r>
      <w:r w:rsidRPr="000A11A6">
        <w:rPr>
          <w:rFonts w:ascii="Arial Narrow" w:hAnsi="Arial Narrow" w:cs="Calibri"/>
          <w:bCs/>
          <w:sz w:val="22"/>
          <w:szCs w:val="22"/>
          <w:lang w:eastAsia="sk-SK"/>
        </w:rPr>
        <w:tab/>
      </w:r>
      <w:r w:rsidRPr="000A11A6">
        <w:rPr>
          <w:rFonts w:ascii="Arial Narrow" w:hAnsi="Arial Narrow" w:cs="Calibri"/>
          <w:bCs/>
          <w:sz w:val="22"/>
          <w:szCs w:val="22"/>
          <w:lang w:eastAsia="sk-SK"/>
        </w:rPr>
        <w:tab/>
      </w:r>
      <w:r w:rsidRPr="000A11A6">
        <w:rPr>
          <w:rFonts w:ascii="Arial Narrow" w:hAnsi="Arial Narrow" w:cs="Calibri"/>
          <w:bCs/>
          <w:sz w:val="22"/>
          <w:szCs w:val="22"/>
          <w:lang w:eastAsia="sk-SK"/>
        </w:rPr>
        <w:tab/>
      </w:r>
      <w:r w:rsidRPr="000A11A6">
        <w:rPr>
          <w:rFonts w:ascii="Arial Narrow" w:hAnsi="Arial Narrow" w:cs="Calibri"/>
          <w:bCs/>
          <w:sz w:val="22"/>
          <w:szCs w:val="22"/>
          <w:lang w:eastAsia="sk-SK"/>
        </w:rPr>
        <w:tab/>
      </w:r>
      <w:r w:rsidR="00502AD0" w:rsidRPr="000A11A6">
        <w:rPr>
          <w:rFonts w:ascii="Arial Narrow" w:hAnsi="Arial Narrow" w:cs="Calibri"/>
          <w:bCs/>
          <w:sz w:val="22"/>
          <w:szCs w:val="22"/>
          <w:lang w:eastAsia="sk-SK"/>
        </w:rPr>
        <w:t xml:space="preserve"> </w:t>
      </w:r>
    </w:p>
    <w:p w14:paraId="62533E64" w14:textId="77777777" w:rsidR="008B072B" w:rsidRPr="000A11A6" w:rsidRDefault="008B072B" w:rsidP="008B072B">
      <w:pPr>
        <w:tabs>
          <w:tab w:val="clear" w:pos="2160"/>
          <w:tab w:val="clear" w:pos="2880"/>
          <w:tab w:val="clear" w:pos="4500"/>
        </w:tabs>
        <w:autoSpaceDE w:val="0"/>
        <w:autoSpaceDN w:val="0"/>
        <w:adjustRightInd w:val="0"/>
        <w:jc w:val="both"/>
        <w:rPr>
          <w:rFonts w:ascii="Arial Narrow" w:hAnsi="Arial Narrow" w:cs="Calibri"/>
          <w:bCs/>
          <w:sz w:val="22"/>
          <w:szCs w:val="22"/>
          <w:lang w:eastAsia="sk-SK"/>
        </w:rPr>
      </w:pPr>
      <w:r w:rsidRPr="000A11A6">
        <w:rPr>
          <w:rFonts w:ascii="Arial Narrow" w:hAnsi="Arial Narrow" w:cs="Calibri"/>
          <w:bCs/>
          <w:sz w:val="22"/>
          <w:szCs w:val="22"/>
          <w:lang w:eastAsia="sk-SK"/>
        </w:rPr>
        <w:t xml:space="preserve">registrácia: </w:t>
      </w:r>
      <w:r w:rsidRPr="000A11A6">
        <w:rPr>
          <w:rFonts w:ascii="Arial Narrow" w:hAnsi="Arial Narrow" w:cs="Calibri"/>
          <w:bCs/>
          <w:sz w:val="22"/>
          <w:szCs w:val="22"/>
          <w:lang w:eastAsia="sk-SK"/>
        </w:rPr>
        <w:tab/>
      </w:r>
      <w:r w:rsidRPr="000A11A6">
        <w:rPr>
          <w:rFonts w:ascii="Arial Narrow" w:hAnsi="Arial Narrow" w:cs="Calibri"/>
          <w:bCs/>
          <w:sz w:val="22"/>
          <w:szCs w:val="22"/>
          <w:lang w:eastAsia="sk-SK"/>
        </w:rPr>
        <w:tab/>
      </w:r>
      <w:r w:rsidRPr="000A11A6">
        <w:rPr>
          <w:rFonts w:ascii="Arial Narrow" w:hAnsi="Arial Narrow" w:cs="Calibri"/>
          <w:bCs/>
          <w:sz w:val="22"/>
          <w:szCs w:val="22"/>
          <w:lang w:eastAsia="sk-SK"/>
        </w:rPr>
        <w:tab/>
      </w:r>
      <w:r w:rsidR="00502AD0" w:rsidRPr="000A11A6">
        <w:rPr>
          <w:rFonts w:ascii="Arial Narrow" w:hAnsi="Arial Narrow" w:cs="Calibri"/>
          <w:bCs/>
          <w:sz w:val="22"/>
          <w:szCs w:val="22"/>
          <w:lang w:eastAsia="sk-SK"/>
        </w:rPr>
        <w:t xml:space="preserve"> </w:t>
      </w:r>
    </w:p>
    <w:p w14:paraId="2E8D67EF" w14:textId="77777777" w:rsidR="00502AD0" w:rsidRPr="000A11A6" w:rsidRDefault="00502AD0" w:rsidP="008B072B">
      <w:pPr>
        <w:tabs>
          <w:tab w:val="clear" w:pos="2160"/>
          <w:tab w:val="clear" w:pos="2880"/>
          <w:tab w:val="clear" w:pos="4500"/>
        </w:tabs>
        <w:autoSpaceDE w:val="0"/>
        <w:autoSpaceDN w:val="0"/>
        <w:adjustRightInd w:val="0"/>
        <w:jc w:val="both"/>
        <w:rPr>
          <w:rFonts w:ascii="Arial Narrow" w:hAnsi="Arial Narrow" w:cs="Calibri"/>
          <w:bCs/>
          <w:sz w:val="22"/>
          <w:szCs w:val="22"/>
          <w:lang w:eastAsia="sk-SK"/>
        </w:rPr>
      </w:pPr>
    </w:p>
    <w:p w14:paraId="01D8FAFE" w14:textId="77777777" w:rsidR="008B072B" w:rsidRPr="000A11A6" w:rsidRDefault="008B072B" w:rsidP="008B072B">
      <w:pPr>
        <w:tabs>
          <w:tab w:val="clear" w:pos="2160"/>
          <w:tab w:val="clear" w:pos="2880"/>
          <w:tab w:val="clear" w:pos="4500"/>
        </w:tabs>
        <w:autoSpaceDE w:val="0"/>
        <w:autoSpaceDN w:val="0"/>
        <w:adjustRightInd w:val="0"/>
        <w:jc w:val="both"/>
        <w:rPr>
          <w:rFonts w:ascii="Arial Narrow" w:hAnsi="Arial Narrow" w:cs="Calibri"/>
          <w:bCs/>
          <w:sz w:val="22"/>
          <w:szCs w:val="22"/>
          <w:lang w:eastAsia="sk-SK"/>
        </w:rPr>
      </w:pPr>
      <w:r w:rsidRPr="000A11A6">
        <w:rPr>
          <w:rFonts w:ascii="Arial Narrow" w:hAnsi="Arial Narrow" w:cs="Calibri"/>
          <w:bCs/>
          <w:sz w:val="22"/>
          <w:szCs w:val="22"/>
          <w:lang w:eastAsia="sk-SK"/>
        </w:rPr>
        <w:t>(ďalej len „</w:t>
      </w:r>
      <w:r w:rsidR="00502AD0" w:rsidRPr="000A11A6">
        <w:rPr>
          <w:rFonts w:ascii="Arial Narrow" w:hAnsi="Arial Narrow" w:cs="Calibri"/>
          <w:bCs/>
          <w:sz w:val="22"/>
          <w:szCs w:val="22"/>
          <w:lang w:eastAsia="sk-SK"/>
        </w:rPr>
        <w:t>P</w:t>
      </w:r>
      <w:r w:rsidRPr="000A11A6">
        <w:rPr>
          <w:rFonts w:ascii="Arial Narrow" w:hAnsi="Arial Narrow" w:cs="Calibri"/>
          <w:bCs/>
          <w:sz w:val="22"/>
          <w:szCs w:val="22"/>
          <w:lang w:eastAsia="sk-SK"/>
        </w:rPr>
        <w:t>redávajúci“)</w:t>
      </w:r>
    </w:p>
    <w:p w14:paraId="7C219A77" w14:textId="77777777" w:rsidR="00502AD0" w:rsidRPr="000A11A6" w:rsidRDefault="00502AD0" w:rsidP="008B072B">
      <w:pPr>
        <w:tabs>
          <w:tab w:val="clear" w:pos="2160"/>
          <w:tab w:val="clear" w:pos="2880"/>
          <w:tab w:val="clear" w:pos="4500"/>
        </w:tabs>
        <w:autoSpaceDE w:val="0"/>
        <w:autoSpaceDN w:val="0"/>
        <w:adjustRightInd w:val="0"/>
        <w:jc w:val="both"/>
        <w:rPr>
          <w:rFonts w:ascii="Arial Narrow" w:hAnsi="Arial Narrow" w:cs="Calibri"/>
          <w:bCs/>
          <w:sz w:val="22"/>
          <w:szCs w:val="22"/>
          <w:lang w:eastAsia="sk-SK"/>
        </w:rPr>
      </w:pPr>
    </w:p>
    <w:p w14:paraId="302FD047" w14:textId="52156214" w:rsidR="008B072B" w:rsidRPr="000A11A6" w:rsidRDefault="008B072B" w:rsidP="008B072B">
      <w:pPr>
        <w:tabs>
          <w:tab w:val="clear" w:pos="2160"/>
          <w:tab w:val="clear" w:pos="2880"/>
          <w:tab w:val="clear" w:pos="4500"/>
        </w:tabs>
        <w:autoSpaceDE w:val="0"/>
        <w:autoSpaceDN w:val="0"/>
        <w:adjustRightInd w:val="0"/>
        <w:jc w:val="both"/>
        <w:rPr>
          <w:rFonts w:ascii="Arial Narrow" w:hAnsi="Arial Narrow" w:cs="Calibri"/>
          <w:bCs/>
          <w:sz w:val="22"/>
          <w:szCs w:val="22"/>
          <w:lang w:eastAsia="sk-SK"/>
        </w:rPr>
      </w:pPr>
      <w:r w:rsidRPr="000A11A6">
        <w:rPr>
          <w:rFonts w:ascii="Arial Narrow" w:hAnsi="Arial Narrow" w:cs="Calibri"/>
          <w:bCs/>
          <w:sz w:val="22"/>
          <w:szCs w:val="22"/>
          <w:lang w:eastAsia="sk-SK"/>
        </w:rPr>
        <w:t>(spolu aj ako „</w:t>
      </w:r>
      <w:r w:rsidR="00085E51">
        <w:rPr>
          <w:rFonts w:ascii="Arial Narrow" w:hAnsi="Arial Narrow" w:cs="Calibri"/>
          <w:bCs/>
          <w:sz w:val="22"/>
          <w:szCs w:val="22"/>
          <w:lang w:eastAsia="sk-SK"/>
        </w:rPr>
        <w:t>Zmluvné strany</w:t>
      </w:r>
      <w:r w:rsidRPr="000A11A6">
        <w:rPr>
          <w:rFonts w:ascii="Arial Narrow" w:hAnsi="Arial Narrow" w:cs="Calibri"/>
          <w:bCs/>
          <w:sz w:val="22"/>
          <w:szCs w:val="22"/>
          <w:lang w:eastAsia="sk-SK"/>
        </w:rPr>
        <w:t>“)</w:t>
      </w:r>
    </w:p>
    <w:p w14:paraId="355606BD" w14:textId="77777777" w:rsidR="00502AD0" w:rsidRPr="000A11A6" w:rsidRDefault="00502AD0" w:rsidP="00502AD0">
      <w:pPr>
        <w:keepNext/>
        <w:keepLines/>
        <w:spacing w:after="262" w:line="252" w:lineRule="exact"/>
        <w:ind w:right="160"/>
        <w:jc w:val="center"/>
        <w:rPr>
          <w:rFonts w:ascii="Arial Narrow" w:hAnsi="Arial Narrow"/>
          <w:b/>
          <w:sz w:val="22"/>
          <w:szCs w:val="22"/>
        </w:rPr>
      </w:pPr>
      <w:bookmarkStart w:id="0" w:name="bookmark2"/>
      <w:r w:rsidRPr="000A11A6">
        <w:rPr>
          <w:rFonts w:ascii="Arial Narrow" w:hAnsi="Arial Narrow"/>
          <w:b/>
          <w:sz w:val="22"/>
          <w:szCs w:val="22"/>
        </w:rPr>
        <w:t>Úvodné ustanovenia</w:t>
      </w:r>
      <w:bookmarkEnd w:id="0"/>
    </w:p>
    <w:p w14:paraId="404D5D6C" w14:textId="3FFBE720" w:rsidR="00502AD0" w:rsidRPr="008837C2" w:rsidRDefault="00502AD0" w:rsidP="008837C2">
      <w:pPr>
        <w:pStyle w:val="Odsekzoznamu"/>
        <w:numPr>
          <w:ilvl w:val="0"/>
          <w:numId w:val="40"/>
        </w:numPr>
        <w:spacing w:after="360"/>
        <w:ind w:left="709" w:hanging="709"/>
        <w:jc w:val="both"/>
        <w:rPr>
          <w:rFonts w:ascii="Arial Narrow" w:hAnsi="Arial Narrow"/>
          <w:sz w:val="22"/>
          <w:szCs w:val="22"/>
        </w:rPr>
      </w:pPr>
      <w:r w:rsidRPr="008837C2">
        <w:rPr>
          <w:rFonts w:ascii="Arial Narrow" w:hAnsi="Arial Narrow"/>
          <w:sz w:val="22"/>
          <w:szCs w:val="22"/>
        </w:rPr>
        <w:t>Ministerstvo vnútra Slovenskej republiky ako verejný obstarávate</w:t>
      </w:r>
      <w:r w:rsidR="005326FA" w:rsidRPr="008837C2">
        <w:rPr>
          <w:rFonts w:ascii="Arial Narrow" w:hAnsi="Arial Narrow"/>
          <w:sz w:val="22"/>
          <w:szCs w:val="22"/>
        </w:rPr>
        <w:t>ľ</w:t>
      </w:r>
      <w:r w:rsidRPr="008837C2">
        <w:rPr>
          <w:rFonts w:ascii="Arial Narrow" w:hAnsi="Arial Narrow"/>
          <w:sz w:val="22"/>
          <w:szCs w:val="22"/>
        </w:rPr>
        <w:t xml:space="preserve"> podľa § 7 ods. 1 písm. a) zákona č. 343/2015 Z. z. vyhlásilo oznámením č. </w:t>
      </w:r>
      <w:r w:rsidR="005F1C8B">
        <w:rPr>
          <w:rFonts w:ascii="Arial Narrow" w:hAnsi="Arial Narrow"/>
          <w:sz w:val="22"/>
          <w:szCs w:val="22"/>
        </w:rPr>
        <w:t>2022/S 226-649466</w:t>
      </w:r>
      <w:r w:rsidRPr="008837C2">
        <w:rPr>
          <w:rFonts w:ascii="Arial Narrow" w:hAnsi="Arial Narrow"/>
          <w:sz w:val="22"/>
          <w:szCs w:val="22"/>
        </w:rPr>
        <w:t xml:space="preserve">, zverejneným v Úradnom vestníku Európskej únie dňa </w:t>
      </w:r>
      <w:r w:rsidR="005F1C8B">
        <w:rPr>
          <w:rFonts w:ascii="Arial Narrow" w:hAnsi="Arial Narrow"/>
          <w:sz w:val="22"/>
          <w:szCs w:val="22"/>
        </w:rPr>
        <w:t>23.11.2022</w:t>
      </w:r>
      <w:bookmarkStart w:id="1" w:name="_GoBack"/>
      <w:bookmarkEnd w:id="1"/>
      <w:r w:rsidRPr="008837C2">
        <w:rPr>
          <w:rFonts w:ascii="Arial Narrow" w:hAnsi="Arial Narrow"/>
          <w:sz w:val="22"/>
          <w:szCs w:val="22"/>
        </w:rPr>
        <w:t xml:space="preserve"> verejnú súťaž na</w:t>
      </w:r>
      <w:r w:rsidR="000B4E5C" w:rsidRPr="008837C2">
        <w:rPr>
          <w:rFonts w:ascii="Arial Narrow" w:hAnsi="Arial Narrow"/>
          <w:sz w:val="22"/>
          <w:szCs w:val="22"/>
        </w:rPr>
        <w:t xml:space="preserve"> realizáciu zákazky s názvom „</w:t>
      </w:r>
      <w:r w:rsidRPr="008837C2">
        <w:rPr>
          <w:rFonts w:ascii="Arial Narrow" w:hAnsi="Arial Narrow"/>
          <w:sz w:val="22"/>
          <w:szCs w:val="22"/>
        </w:rPr>
        <w:t xml:space="preserve">Nákup </w:t>
      </w:r>
      <w:r w:rsidR="00324BC0" w:rsidRPr="008837C2">
        <w:rPr>
          <w:rFonts w:ascii="Arial Narrow" w:hAnsi="Arial Narrow"/>
          <w:sz w:val="22"/>
          <w:szCs w:val="22"/>
        </w:rPr>
        <w:t xml:space="preserve">testov na detekciu požitia </w:t>
      </w:r>
      <w:r w:rsidR="000B4E5C" w:rsidRPr="008837C2">
        <w:rPr>
          <w:rFonts w:ascii="Arial Narrow" w:hAnsi="Arial Narrow"/>
          <w:sz w:val="22"/>
          <w:szCs w:val="22"/>
        </w:rPr>
        <w:t>omamných a psychotropných látok</w:t>
      </w:r>
      <w:r w:rsidR="003F4CB1">
        <w:rPr>
          <w:rFonts w:ascii="Arial Narrow" w:hAnsi="Arial Narrow"/>
          <w:sz w:val="22"/>
          <w:szCs w:val="22"/>
        </w:rPr>
        <w:t xml:space="preserve"> II</w:t>
      </w:r>
      <w:r w:rsidR="000B4E5C" w:rsidRPr="008837C2">
        <w:rPr>
          <w:rFonts w:ascii="Arial Narrow" w:hAnsi="Arial Narrow"/>
          <w:sz w:val="22"/>
          <w:szCs w:val="22"/>
        </w:rPr>
        <w:t>“</w:t>
      </w:r>
      <w:r w:rsidRPr="008837C2">
        <w:rPr>
          <w:rFonts w:ascii="Arial Narrow" w:hAnsi="Arial Narrow"/>
          <w:sz w:val="22"/>
          <w:szCs w:val="22"/>
        </w:rPr>
        <w:t>.</w:t>
      </w:r>
    </w:p>
    <w:p w14:paraId="67179D80" w14:textId="5D208FE8" w:rsidR="005326FA" w:rsidRPr="00CE5A16" w:rsidRDefault="00502AD0" w:rsidP="008837C2">
      <w:pPr>
        <w:pStyle w:val="Odsekzoznamu"/>
        <w:numPr>
          <w:ilvl w:val="0"/>
          <w:numId w:val="40"/>
        </w:numPr>
        <w:spacing w:after="164"/>
        <w:ind w:left="709" w:hanging="709"/>
        <w:jc w:val="both"/>
        <w:rPr>
          <w:rFonts w:ascii="Arial Narrow" w:hAnsi="Arial Narrow"/>
          <w:sz w:val="22"/>
          <w:szCs w:val="22"/>
        </w:rPr>
      </w:pPr>
      <w:r w:rsidRPr="008837C2">
        <w:rPr>
          <w:rFonts w:ascii="Arial Narrow" w:hAnsi="Arial Narrow"/>
          <w:sz w:val="22"/>
          <w:szCs w:val="22"/>
        </w:rPr>
        <w:t xml:space="preserve">Na základe vyhodnotenia ponúk bola ponuka predávajúceho vybraná ako ponuka úspešného uchádzača v súlade s podmienkami uvedenými v súťažných podkladoch verejného obstarávania. Na základe tejto skutočnosti a predloženej ponuky predávajúceho sa zmluvné strany v slobodnej vôli a v súlade so </w:t>
      </w:r>
      <w:r w:rsidRPr="008837C2">
        <w:rPr>
          <w:rFonts w:ascii="Arial Narrow" w:hAnsi="Arial Narrow"/>
          <w:sz w:val="22"/>
          <w:szCs w:val="22"/>
        </w:rPr>
        <w:lastRenderedPageBreak/>
        <w:t>všeobecne záväznými právnymi predpismi platnými na území S</w:t>
      </w:r>
      <w:r w:rsidR="00324BC0" w:rsidRPr="008837C2">
        <w:rPr>
          <w:rFonts w:ascii="Arial Narrow" w:hAnsi="Arial Narrow"/>
          <w:sz w:val="22"/>
          <w:szCs w:val="22"/>
        </w:rPr>
        <w:t>lovenskej re</w:t>
      </w:r>
      <w:r w:rsidR="0009153B">
        <w:rPr>
          <w:rFonts w:ascii="Arial Narrow" w:hAnsi="Arial Narrow"/>
          <w:sz w:val="22"/>
          <w:szCs w:val="22"/>
        </w:rPr>
        <w:t>p</w:t>
      </w:r>
      <w:r w:rsidR="00324BC0" w:rsidRPr="008837C2">
        <w:rPr>
          <w:rFonts w:ascii="Arial Narrow" w:hAnsi="Arial Narrow"/>
          <w:sz w:val="22"/>
          <w:szCs w:val="22"/>
        </w:rPr>
        <w:t>ubliky</w:t>
      </w:r>
      <w:r w:rsidRPr="008837C2">
        <w:rPr>
          <w:rFonts w:ascii="Arial Narrow" w:hAnsi="Arial Narrow"/>
          <w:sz w:val="22"/>
          <w:szCs w:val="22"/>
        </w:rPr>
        <w:t xml:space="preserve"> rozhodli uzatvoriť túto </w:t>
      </w:r>
      <w:r w:rsidR="004D549F" w:rsidRPr="008837C2">
        <w:rPr>
          <w:rFonts w:ascii="Arial Narrow" w:hAnsi="Arial Narrow"/>
          <w:sz w:val="22"/>
          <w:szCs w:val="22"/>
        </w:rPr>
        <w:t>D</w:t>
      </w:r>
      <w:r w:rsidRPr="008837C2">
        <w:rPr>
          <w:rFonts w:ascii="Arial Narrow" w:hAnsi="Arial Narrow"/>
          <w:sz w:val="22"/>
          <w:szCs w:val="22"/>
        </w:rPr>
        <w:t>ohodu.</w:t>
      </w:r>
    </w:p>
    <w:p w14:paraId="02521398" w14:textId="0E29B154" w:rsidR="005326FA" w:rsidRPr="00CE5A16" w:rsidRDefault="00502AD0" w:rsidP="008837C2">
      <w:pPr>
        <w:pStyle w:val="Odsekzoznamu"/>
        <w:numPr>
          <w:ilvl w:val="0"/>
          <w:numId w:val="40"/>
        </w:numPr>
        <w:spacing w:after="164"/>
        <w:ind w:left="709" w:hanging="709"/>
        <w:jc w:val="both"/>
        <w:rPr>
          <w:rFonts w:ascii="Arial Narrow" w:hAnsi="Arial Narrow"/>
          <w:sz w:val="22"/>
          <w:szCs w:val="22"/>
        </w:rPr>
      </w:pPr>
      <w:r w:rsidRPr="00CE5A16">
        <w:rPr>
          <w:rFonts w:ascii="Arial Narrow" w:hAnsi="Arial Narrow"/>
          <w:sz w:val="22"/>
          <w:szCs w:val="22"/>
        </w:rPr>
        <w:t xml:space="preserve">Kupujúci týmto vyhlasuje, že je spôsobilý túto </w:t>
      </w:r>
      <w:r w:rsidR="004D549F" w:rsidRPr="00CE5A16">
        <w:rPr>
          <w:rFonts w:ascii="Arial Narrow" w:hAnsi="Arial Narrow"/>
          <w:sz w:val="22"/>
          <w:szCs w:val="22"/>
        </w:rPr>
        <w:t>D</w:t>
      </w:r>
      <w:r w:rsidRPr="00CE5A16">
        <w:rPr>
          <w:rFonts w:ascii="Arial Narrow" w:hAnsi="Arial Narrow"/>
          <w:sz w:val="22"/>
          <w:szCs w:val="22"/>
        </w:rPr>
        <w:t>ohodu uzatvoriť a plniť záväzky v nej obsiahnuté.</w:t>
      </w:r>
    </w:p>
    <w:p w14:paraId="3D0C20B5" w14:textId="06B8F8CF" w:rsidR="007A39AE" w:rsidRPr="00CE5A16" w:rsidRDefault="00502AD0" w:rsidP="008837C2">
      <w:pPr>
        <w:pStyle w:val="Odsekzoznamu"/>
        <w:spacing w:after="164"/>
        <w:ind w:left="709"/>
        <w:jc w:val="both"/>
        <w:rPr>
          <w:rFonts w:ascii="Arial Narrow" w:hAnsi="Arial Narrow"/>
          <w:sz w:val="22"/>
          <w:szCs w:val="22"/>
        </w:rPr>
      </w:pPr>
      <w:r w:rsidRPr="00CE5A16">
        <w:rPr>
          <w:rFonts w:ascii="Arial Narrow" w:hAnsi="Arial Narrow"/>
          <w:sz w:val="22"/>
          <w:szCs w:val="22"/>
        </w:rPr>
        <w:t xml:space="preserve">Predávajúci týmto vyhlasuje, že je spôsobilý túto </w:t>
      </w:r>
      <w:r w:rsidR="004D549F" w:rsidRPr="00CE5A16">
        <w:rPr>
          <w:rFonts w:ascii="Arial Narrow" w:hAnsi="Arial Narrow"/>
          <w:sz w:val="22"/>
          <w:szCs w:val="22"/>
        </w:rPr>
        <w:t>D</w:t>
      </w:r>
      <w:r w:rsidRPr="00CE5A16">
        <w:rPr>
          <w:rFonts w:ascii="Arial Narrow" w:hAnsi="Arial Narrow"/>
          <w:sz w:val="22"/>
          <w:szCs w:val="22"/>
        </w:rPr>
        <w:t>ohodu uzatvoriť a plniť záväzky v nej obsiahnuté.</w:t>
      </w:r>
    </w:p>
    <w:p w14:paraId="51658097" w14:textId="77777777" w:rsidR="00916733" w:rsidRPr="00CE5A16" w:rsidRDefault="00916733" w:rsidP="008837C2">
      <w:pPr>
        <w:pStyle w:val="Odsekzoznamu"/>
        <w:spacing w:after="164"/>
        <w:ind w:left="709"/>
        <w:jc w:val="both"/>
        <w:rPr>
          <w:rFonts w:ascii="Arial Narrow" w:hAnsi="Arial Narrow"/>
          <w:sz w:val="22"/>
          <w:szCs w:val="22"/>
        </w:rPr>
      </w:pPr>
      <w:bookmarkStart w:id="2" w:name="bookmark3"/>
    </w:p>
    <w:p w14:paraId="3E02EEDB" w14:textId="21160FE3" w:rsidR="00916733" w:rsidRPr="000A11A6" w:rsidRDefault="00502AD0" w:rsidP="00312F85">
      <w:pPr>
        <w:keepNext/>
        <w:keepLines/>
        <w:spacing w:after="260"/>
        <w:ind w:right="160"/>
        <w:jc w:val="center"/>
        <w:rPr>
          <w:rFonts w:ascii="Arial Narrow" w:hAnsi="Arial Narrow"/>
          <w:sz w:val="22"/>
          <w:szCs w:val="22"/>
        </w:rPr>
      </w:pPr>
      <w:r w:rsidRPr="000A11A6">
        <w:rPr>
          <w:rFonts w:ascii="Arial Narrow" w:hAnsi="Arial Narrow"/>
          <w:sz w:val="22"/>
          <w:szCs w:val="22"/>
        </w:rPr>
        <w:t>Článok 1</w:t>
      </w:r>
      <w:r w:rsidRPr="000A11A6">
        <w:rPr>
          <w:rFonts w:ascii="Arial Narrow" w:hAnsi="Arial Narrow"/>
          <w:sz w:val="22"/>
          <w:szCs w:val="22"/>
        </w:rPr>
        <w:br/>
      </w:r>
      <w:r w:rsidRPr="000A11A6">
        <w:rPr>
          <w:rFonts w:ascii="Arial Narrow" w:hAnsi="Arial Narrow"/>
          <w:b/>
          <w:sz w:val="22"/>
          <w:szCs w:val="22"/>
        </w:rPr>
        <w:t xml:space="preserve">Predmet </w:t>
      </w:r>
      <w:r w:rsidR="0054604C">
        <w:rPr>
          <w:rFonts w:ascii="Arial Narrow" w:hAnsi="Arial Narrow"/>
          <w:b/>
          <w:sz w:val="22"/>
          <w:szCs w:val="22"/>
        </w:rPr>
        <w:t>D</w:t>
      </w:r>
      <w:r w:rsidRPr="000A11A6">
        <w:rPr>
          <w:rFonts w:ascii="Arial Narrow" w:hAnsi="Arial Narrow"/>
          <w:b/>
          <w:sz w:val="22"/>
          <w:szCs w:val="22"/>
        </w:rPr>
        <w:t>ohody</w:t>
      </w:r>
      <w:bookmarkEnd w:id="2"/>
    </w:p>
    <w:p w14:paraId="119224C6" w14:textId="61E88C7E" w:rsidR="00502AD0" w:rsidRPr="000A11A6" w:rsidRDefault="00502AD0" w:rsidP="00312F85">
      <w:pPr>
        <w:pStyle w:val="Odsekzoznamu"/>
        <w:numPr>
          <w:ilvl w:val="1"/>
          <w:numId w:val="37"/>
        </w:numPr>
        <w:spacing w:after="360"/>
        <w:ind w:left="709" w:hanging="709"/>
        <w:jc w:val="both"/>
        <w:rPr>
          <w:rFonts w:ascii="Arial Narrow" w:hAnsi="Arial Narrow"/>
          <w:sz w:val="22"/>
          <w:szCs w:val="22"/>
        </w:rPr>
      </w:pPr>
      <w:r w:rsidRPr="000A11A6">
        <w:rPr>
          <w:rFonts w:ascii="Arial Narrow" w:hAnsi="Arial Narrow"/>
          <w:sz w:val="22"/>
          <w:szCs w:val="22"/>
        </w:rPr>
        <w:t xml:space="preserve">Predmetom tejto Dohody je záväzok Predávajúceho zabezpečiť dodávku </w:t>
      </w:r>
      <w:r w:rsidR="00916733" w:rsidRPr="000A11A6">
        <w:rPr>
          <w:rFonts w:ascii="Arial Narrow" w:hAnsi="Arial Narrow"/>
          <w:sz w:val="22"/>
          <w:szCs w:val="22"/>
        </w:rPr>
        <w:t xml:space="preserve">testov na detekciu požitia omamných a psychotropných látok </w:t>
      </w:r>
      <w:r w:rsidRPr="000A11A6">
        <w:rPr>
          <w:rFonts w:ascii="Arial Narrow" w:hAnsi="Arial Narrow"/>
          <w:sz w:val="22"/>
          <w:szCs w:val="22"/>
        </w:rPr>
        <w:t>pre potreby Kupujúceho (ďalej len „</w:t>
      </w:r>
      <w:r w:rsidRPr="000A11A6">
        <w:rPr>
          <w:rStyle w:val="Zkladntext2Tun"/>
        </w:rPr>
        <w:t>Tovar</w:t>
      </w:r>
      <w:r w:rsidR="001569C7">
        <w:rPr>
          <w:rFonts w:ascii="Arial Narrow" w:hAnsi="Arial Narrow"/>
          <w:sz w:val="22"/>
          <w:szCs w:val="22"/>
        </w:rPr>
        <w:t>“</w:t>
      </w:r>
      <w:r w:rsidRPr="000A11A6">
        <w:rPr>
          <w:rFonts w:ascii="Arial Narrow" w:hAnsi="Arial Narrow"/>
          <w:sz w:val="22"/>
          <w:szCs w:val="22"/>
        </w:rPr>
        <w:t>)</w:t>
      </w:r>
      <w:r w:rsidR="004958E7">
        <w:rPr>
          <w:rFonts w:ascii="Arial Narrow" w:hAnsi="Arial Narrow"/>
          <w:sz w:val="22"/>
          <w:szCs w:val="22"/>
        </w:rPr>
        <w:t xml:space="preserve"> </w:t>
      </w:r>
      <w:r w:rsidR="004673FD">
        <w:rPr>
          <w:rFonts w:ascii="Arial Narrow" w:hAnsi="Arial Narrow"/>
          <w:sz w:val="22"/>
          <w:szCs w:val="22"/>
        </w:rPr>
        <w:t>vrátane jednorázových vinylových rukavíc a viacnásobne uzatvárateľných vrecúšok</w:t>
      </w:r>
      <w:r w:rsidR="004673FD" w:rsidRPr="000A11A6">
        <w:rPr>
          <w:rFonts w:ascii="Arial Narrow" w:hAnsi="Arial Narrow"/>
          <w:sz w:val="22"/>
          <w:szCs w:val="22"/>
        </w:rPr>
        <w:t xml:space="preserve"> </w:t>
      </w:r>
      <w:r w:rsidR="007A7EF7">
        <w:rPr>
          <w:rFonts w:ascii="Arial Narrow" w:hAnsi="Arial Narrow"/>
          <w:sz w:val="22"/>
          <w:szCs w:val="22"/>
        </w:rPr>
        <w:t xml:space="preserve">a vrátane </w:t>
      </w:r>
      <w:r w:rsidR="007A7EF7" w:rsidRPr="000A11A6">
        <w:rPr>
          <w:rFonts w:ascii="Arial Narrow" w:hAnsi="Arial Narrow"/>
          <w:sz w:val="22"/>
          <w:szCs w:val="22"/>
        </w:rPr>
        <w:t xml:space="preserve">súvisiacich služieb </w:t>
      </w:r>
      <w:r w:rsidRPr="000A11A6">
        <w:rPr>
          <w:rFonts w:ascii="Arial Narrow" w:hAnsi="Arial Narrow"/>
          <w:sz w:val="22"/>
          <w:szCs w:val="22"/>
        </w:rPr>
        <w:t>v súlade s opisom predmetu zákazky, ktorý tvorí prílohu č. 1 tejto</w:t>
      </w:r>
      <w:r w:rsidR="00CE51D9">
        <w:rPr>
          <w:rFonts w:ascii="Arial Narrow" w:hAnsi="Arial Narrow"/>
          <w:sz w:val="22"/>
          <w:szCs w:val="22"/>
        </w:rPr>
        <w:t xml:space="preserve"> </w:t>
      </w:r>
      <w:r w:rsidRPr="000A11A6">
        <w:rPr>
          <w:rFonts w:ascii="Arial Narrow" w:hAnsi="Arial Narrow"/>
          <w:sz w:val="22"/>
          <w:szCs w:val="22"/>
        </w:rPr>
        <w:t>Dohody.</w:t>
      </w:r>
    </w:p>
    <w:p w14:paraId="2E9971E9" w14:textId="3F8BF1D3" w:rsidR="00502AD0" w:rsidRPr="000A11A6" w:rsidRDefault="00502AD0" w:rsidP="00085E51">
      <w:pPr>
        <w:widowControl w:val="0"/>
        <w:numPr>
          <w:ilvl w:val="0"/>
          <w:numId w:val="15"/>
        </w:numPr>
        <w:tabs>
          <w:tab w:val="clear" w:pos="2160"/>
          <w:tab w:val="clear" w:pos="2880"/>
          <w:tab w:val="clear" w:pos="4500"/>
          <w:tab w:val="left" w:pos="765"/>
        </w:tabs>
        <w:spacing w:after="258" w:line="250" w:lineRule="exact"/>
        <w:ind w:left="709" w:hanging="709"/>
        <w:jc w:val="both"/>
        <w:rPr>
          <w:rFonts w:ascii="Arial Narrow" w:hAnsi="Arial Narrow"/>
          <w:sz w:val="22"/>
          <w:szCs w:val="22"/>
        </w:rPr>
      </w:pPr>
      <w:r w:rsidRPr="000A11A6">
        <w:rPr>
          <w:rFonts w:ascii="Arial Narrow" w:hAnsi="Arial Narrow"/>
          <w:sz w:val="22"/>
          <w:szCs w:val="22"/>
        </w:rPr>
        <w:t xml:space="preserve">Predávajúci sa zaväzuje dodávať Tovar za podmienok stanovených touto Dohodou Kupujúcemu na základe písomných objednávok a Kupujúci sa zaväzuje Tovar prevziať a zaplatiť kúpnu cenu dohodnutú v súlade s podmienkami tejto Dohody. Súčasťou </w:t>
      </w:r>
      <w:r w:rsidRPr="000A11A6">
        <w:rPr>
          <w:rFonts w:ascii="Arial Narrow" w:hAnsi="Arial Narrow"/>
          <w:sz w:val="22"/>
          <w:szCs w:val="22"/>
          <w:lang w:val="cs-CZ" w:bidi="cs-CZ"/>
        </w:rPr>
        <w:t xml:space="preserve">dodávky </w:t>
      </w:r>
      <w:r w:rsidRPr="000A11A6">
        <w:rPr>
          <w:rFonts w:ascii="Arial Narrow" w:hAnsi="Arial Narrow"/>
          <w:sz w:val="22"/>
          <w:szCs w:val="22"/>
        </w:rPr>
        <w:t>sú služby súvisiace najmä s dopravou na miesto dodania, naložením a vyložením do skladu na mieste dodania, likvidáciou obalov v súlade so zákonom č.</w:t>
      </w:r>
      <w:r w:rsidR="001569C7">
        <w:rPr>
          <w:rFonts w:ascii="Arial Narrow" w:hAnsi="Arial Narrow"/>
          <w:sz w:val="22"/>
          <w:szCs w:val="22"/>
        </w:rPr>
        <w:t xml:space="preserve"> </w:t>
      </w:r>
      <w:r w:rsidR="00085E51" w:rsidRPr="00085E51">
        <w:rPr>
          <w:rFonts w:ascii="Arial Narrow" w:hAnsi="Arial Narrow"/>
          <w:sz w:val="22"/>
          <w:szCs w:val="22"/>
        </w:rPr>
        <w:t>79/2015</w:t>
      </w:r>
      <w:r w:rsidRPr="000A11A6">
        <w:rPr>
          <w:rFonts w:ascii="Arial Narrow" w:hAnsi="Arial Narrow"/>
          <w:sz w:val="22"/>
          <w:szCs w:val="22"/>
        </w:rPr>
        <w:t xml:space="preserve"> Z.z. o odpadoch a o zmene a doplnení niektorých zákonov v znení neskorších predp</w:t>
      </w:r>
      <w:r w:rsidR="00905392">
        <w:rPr>
          <w:rFonts w:ascii="Arial Narrow" w:hAnsi="Arial Narrow"/>
          <w:sz w:val="22"/>
          <w:szCs w:val="22"/>
        </w:rPr>
        <w:t>i</w:t>
      </w:r>
      <w:r w:rsidRPr="000A11A6">
        <w:rPr>
          <w:rFonts w:ascii="Arial Narrow" w:hAnsi="Arial Narrow"/>
          <w:sz w:val="22"/>
          <w:szCs w:val="22"/>
        </w:rPr>
        <w:t>sov.</w:t>
      </w:r>
    </w:p>
    <w:p w14:paraId="4FB3B10A" w14:textId="77777777" w:rsidR="00502AD0" w:rsidRPr="000A11A6" w:rsidRDefault="00502AD0" w:rsidP="00502AD0">
      <w:pPr>
        <w:keepNext/>
        <w:keepLines/>
        <w:spacing w:line="252" w:lineRule="exact"/>
        <w:ind w:right="160"/>
        <w:jc w:val="center"/>
        <w:rPr>
          <w:rFonts w:ascii="Arial Narrow" w:hAnsi="Arial Narrow"/>
          <w:sz w:val="22"/>
          <w:szCs w:val="22"/>
        </w:rPr>
      </w:pPr>
      <w:bookmarkStart w:id="3" w:name="bookmark4"/>
      <w:r w:rsidRPr="000A11A6">
        <w:rPr>
          <w:rFonts w:ascii="Arial Narrow" w:hAnsi="Arial Narrow"/>
          <w:sz w:val="22"/>
          <w:szCs w:val="22"/>
        </w:rPr>
        <w:t>Článok 2</w:t>
      </w:r>
      <w:bookmarkEnd w:id="3"/>
    </w:p>
    <w:p w14:paraId="3B9BABB8" w14:textId="77777777" w:rsidR="00502AD0" w:rsidRPr="000A11A6" w:rsidRDefault="00502AD0" w:rsidP="00502AD0">
      <w:pPr>
        <w:pStyle w:val="Zkladntext31"/>
        <w:shd w:val="clear" w:color="auto" w:fill="auto"/>
        <w:spacing w:after="262" w:line="252" w:lineRule="exact"/>
        <w:ind w:right="160"/>
      </w:pPr>
      <w:r w:rsidRPr="000A11A6">
        <w:t>Tovar, jeho špecifikácia</w:t>
      </w:r>
    </w:p>
    <w:p w14:paraId="5E177893" w14:textId="33FFFD8B" w:rsidR="00502AD0" w:rsidRPr="00CE51D9" w:rsidRDefault="00502AD0" w:rsidP="00CE51D9">
      <w:pPr>
        <w:widowControl w:val="0"/>
        <w:numPr>
          <w:ilvl w:val="1"/>
          <w:numId w:val="15"/>
        </w:numPr>
        <w:tabs>
          <w:tab w:val="clear" w:pos="2160"/>
          <w:tab w:val="clear" w:pos="2880"/>
          <w:tab w:val="clear" w:pos="4500"/>
        </w:tabs>
        <w:spacing w:after="260" w:line="250" w:lineRule="exact"/>
        <w:ind w:left="709" w:hanging="709"/>
        <w:jc w:val="both"/>
        <w:rPr>
          <w:rFonts w:ascii="Arial Narrow" w:hAnsi="Arial Narrow"/>
          <w:sz w:val="22"/>
          <w:szCs w:val="22"/>
        </w:rPr>
      </w:pPr>
      <w:r w:rsidRPr="00CE51D9">
        <w:rPr>
          <w:rFonts w:ascii="Arial Narrow" w:hAnsi="Arial Narrow"/>
          <w:sz w:val="22"/>
          <w:szCs w:val="22"/>
        </w:rPr>
        <w:t xml:space="preserve">Tovar je presne špecifikovaný v opise predmetu zákazky použitom v súťažných podkladoch vo verejnom obstarávaní (ďalej len </w:t>
      </w:r>
      <w:r w:rsidR="003C063F" w:rsidRPr="00CE5A16">
        <w:rPr>
          <w:rFonts w:ascii="Arial Narrow" w:hAnsi="Arial Narrow"/>
          <w:sz w:val="22"/>
          <w:szCs w:val="22"/>
        </w:rPr>
        <w:t>„</w:t>
      </w:r>
      <w:r w:rsidRPr="00CE51D9">
        <w:rPr>
          <w:rFonts w:ascii="Arial Narrow" w:hAnsi="Arial Narrow"/>
          <w:sz w:val="22"/>
          <w:szCs w:val="22"/>
        </w:rPr>
        <w:t>opis predmetu zákazky</w:t>
      </w:r>
      <w:r w:rsidR="003C063F" w:rsidRPr="00CE5A16">
        <w:rPr>
          <w:rFonts w:ascii="Arial Narrow" w:hAnsi="Arial Narrow"/>
          <w:sz w:val="22"/>
          <w:szCs w:val="22"/>
        </w:rPr>
        <w:t>“</w:t>
      </w:r>
      <w:r w:rsidRPr="00CE51D9">
        <w:rPr>
          <w:rFonts w:ascii="Arial Narrow" w:hAnsi="Arial Narrow"/>
          <w:sz w:val="22"/>
          <w:szCs w:val="22"/>
        </w:rPr>
        <w:t xml:space="preserve">). Opis predmetu zákazky tvorí prílohu č. 1 tejto Dohody a štruktúrovaný rozpočet ceny </w:t>
      </w:r>
      <w:r w:rsidR="003F3E4B">
        <w:rPr>
          <w:rFonts w:ascii="Arial Narrow" w:hAnsi="Arial Narrow"/>
          <w:sz w:val="22"/>
          <w:szCs w:val="22"/>
        </w:rPr>
        <w:t>D</w:t>
      </w:r>
      <w:r w:rsidRPr="00CE51D9">
        <w:rPr>
          <w:rFonts w:ascii="Arial Narrow" w:hAnsi="Arial Narrow"/>
          <w:sz w:val="22"/>
          <w:szCs w:val="22"/>
        </w:rPr>
        <w:t>ohody tvorí prílohu č. 2 tejto Dohody.</w:t>
      </w:r>
    </w:p>
    <w:p w14:paraId="45798B39" w14:textId="7FBF8F10" w:rsidR="00502AD0" w:rsidRPr="00CE51D9" w:rsidRDefault="00502AD0" w:rsidP="00CE5A16">
      <w:pPr>
        <w:widowControl w:val="0"/>
        <w:numPr>
          <w:ilvl w:val="1"/>
          <w:numId w:val="15"/>
        </w:numPr>
        <w:tabs>
          <w:tab w:val="clear" w:pos="2160"/>
          <w:tab w:val="clear" w:pos="2880"/>
          <w:tab w:val="clear" w:pos="4500"/>
        </w:tabs>
        <w:spacing w:line="250" w:lineRule="exact"/>
        <w:ind w:left="709" w:hanging="709"/>
        <w:jc w:val="both"/>
        <w:rPr>
          <w:rFonts w:ascii="Arial Narrow" w:hAnsi="Arial Narrow"/>
          <w:sz w:val="22"/>
          <w:szCs w:val="22"/>
        </w:rPr>
      </w:pPr>
      <w:r w:rsidRPr="00CE51D9">
        <w:rPr>
          <w:rFonts w:ascii="Arial Narrow" w:hAnsi="Arial Narrow"/>
          <w:sz w:val="22"/>
          <w:szCs w:val="22"/>
        </w:rPr>
        <w:t>Predávajúci na základe predloženej písomnej objednávky Kupujúcemu dodá Tovar v bezchybnom stave</w:t>
      </w:r>
      <w:r w:rsidR="00CE5A16">
        <w:rPr>
          <w:rFonts w:ascii="Arial Narrow" w:hAnsi="Arial Narrow"/>
          <w:sz w:val="22"/>
          <w:szCs w:val="22"/>
        </w:rPr>
        <w:t xml:space="preserve"> podľa bodu 4.2. tejto Dohody</w:t>
      </w:r>
      <w:r w:rsidRPr="00CE51D9">
        <w:rPr>
          <w:rFonts w:ascii="Arial Narrow" w:hAnsi="Arial Narrow"/>
          <w:sz w:val="22"/>
          <w:szCs w:val="22"/>
        </w:rPr>
        <w:t>.</w:t>
      </w:r>
    </w:p>
    <w:p w14:paraId="62DEF228" w14:textId="77777777" w:rsidR="00312F85" w:rsidRPr="00CE51D9" w:rsidRDefault="00312F85" w:rsidP="00887ECB">
      <w:pPr>
        <w:widowControl w:val="0"/>
        <w:tabs>
          <w:tab w:val="clear" w:pos="2160"/>
          <w:tab w:val="clear" w:pos="2880"/>
          <w:tab w:val="clear" w:pos="4500"/>
          <w:tab w:val="left" w:pos="709"/>
          <w:tab w:val="left" w:pos="765"/>
        </w:tabs>
        <w:spacing w:line="250" w:lineRule="exact"/>
        <w:ind w:left="780"/>
        <w:jc w:val="both"/>
        <w:rPr>
          <w:rFonts w:ascii="Arial Narrow" w:hAnsi="Arial Narrow"/>
          <w:sz w:val="22"/>
          <w:szCs w:val="22"/>
        </w:rPr>
      </w:pPr>
    </w:p>
    <w:p w14:paraId="1DFCCA51" w14:textId="681D860C" w:rsidR="00502AD0" w:rsidRPr="00CE51D9" w:rsidRDefault="00502AD0" w:rsidP="00312F85">
      <w:pPr>
        <w:widowControl w:val="0"/>
        <w:numPr>
          <w:ilvl w:val="1"/>
          <w:numId w:val="15"/>
        </w:numPr>
        <w:tabs>
          <w:tab w:val="clear" w:pos="2160"/>
          <w:tab w:val="clear" w:pos="2880"/>
          <w:tab w:val="clear" w:pos="4500"/>
        </w:tabs>
        <w:spacing w:after="240" w:line="250" w:lineRule="exact"/>
        <w:ind w:left="709" w:hanging="709"/>
        <w:jc w:val="both"/>
        <w:rPr>
          <w:rFonts w:ascii="Arial Narrow" w:hAnsi="Arial Narrow"/>
          <w:sz w:val="22"/>
          <w:szCs w:val="22"/>
        </w:rPr>
      </w:pPr>
      <w:r w:rsidRPr="00CE51D9">
        <w:rPr>
          <w:rFonts w:ascii="Arial Narrow" w:hAnsi="Arial Narrow"/>
          <w:sz w:val="22"/>
          <w:szCs w:val="22"/>
        </w:rPr>
        <w:t>Zmluvné strany sa dohodli, že objednávka na základe tejto Dohody bude zodpovedať</w:t>
      </w:r>
      <w:r w:rsidR="00312F85" w:rsidRPr="00CE51D9">
        <w:rPr>
          <w:rFonts w:ascii="Arial Narrow" w:hAnsi="Arial Narrow"/>
          <w:sz w:val="22"/>
          <w:szCs w:val="22"/>
        </w:rPr>
        <w:t xml:space="preserve"> </w:t>
      </w:r>
      <w:r w:rsidRPr="00CE51D9">
        <w:rPr>
          <w:rFonts w:ascii="Arial Narrow" w:hAnsi="Arial Narrow"/>
          <w:sz w:val="22"/>
          <w:szCs w:val="22"/>
        </w:rPr>
        <w:t>podmienkam dohodnutým v tejto Dohode, najmä s ohľadom na maximálne jednotkové ceny za Tovary a práva a povinnosti dohodnuté v tejto Dohode. V objednávke bude určená aj celková maximálna cena za dodávku Tovarov, ktoré sú predmetom konkrétnej objednávky.</w:t>
      </w:r>
    </w:p>
    <w:p w14:paraId="05EA3A7B" w14:textId="77777777" w:rsidR="00502AD0" w:rsidRPr="000A11A6" w:rsidRDefault="00502AD0" w:rsidP="00502AD0">
      <w:pPr>
        <w:keepNext/>
        <w:keepLines/>
        <w:spacing w:line="252" w:lineRule="exact"/>
        <w:ind w:left="20"/>
        <w:jc w:val="center"/>
        <w:rPr>
          <w:rFonts w:ascii="Arial Narrow" w:hAnsi="Arial Narrow"/>
          <w:sz w:val="22"/>
          <w:szCs w:val="22"/>
        </w:rPr>
      </w:pPr>
      <w:bookmarkStart w:id="4" w:name="bookmark5"/>
      <w:r w:rsidRPr="000A11A6">
        <w:rPr>
          <w:rFonts w:ascii="Arial Narrow" w:hAnsi="Arial Narrow"/>
          <w:sz w:val="22"/>
          <w:szCs w:val="22"/>
        </w:rPr>
        <w:t>Článok 3</w:t>
      </w:r>
      <w:bookmarkEnd w:id="4"/>
    </w:p>
    <w:p w14:paraId="05D224E1" w14:textId="36812F79" w:rsidR="00502AD0" w:rsidRPr="000A11A6" w:rsidRDefault="007A39AE" w:rsidP="00710A06">
      <w:pPr>
        <w:pStyle w:val="Zkladntext31"/>
        <w:shd w:val="clear" w:color="auto" w:fill="auto"/>
        <w:tabs>
          <w:tab w:val="center" w:pos="4654"/>
          <w:tab w:val="right" w:pos="9289"/>
        </w:tabs>
        <w:spacing w:after="238" w:line="252" w:lineRule="exact"/>
        <w:ind w:left="20"/>
        <w:jc w:val="left"/>
      </w:pPr>
      <w:r>
        <w:tab/>
      </w:r>
      <w:r w:rsidR="00502AD0" w:rsidRPr="000A11A6">
        <w:t>Práva a povinnosti zmluvných strán</w:t>
      </w:r>
      <w:r>
        <w:tab/>
      </w:r>
    </w:p>
    <w:p w14:paraId="69DD74F2" w14:textId="4652AD56" w:rsidR="00502AD0" w:rsidRPr="000A11A6" w:rsidRDefault="00502AD0" w:rsidP="00710A06">
      <w:pPr>
        <w:widowControl w:val="0"/>
        <w:numPr>
          <w:ilvl w:val="0"/>
          <w:numId w:val="16"/>
        </w:numPr>
        <w:tabs>
          <w:tab w:val="clear" w:pos="2160"/>
          <w:tab w:val="clear" w:pos="2880"/>
          <w:tab w:val="clear" w:pos="4500"/>
        </w:tabs>
        <w:spacing w:after="240" w:line="254" w:lineRule="exact"/>
        <w:ind w:left="709" w:hanging="709"/>
        <w:jc w:val="both"/>
        <w:rPr>
          <w:rFonts w:ascii="Arial Narrow" w:hAnsi="Arial Narrow"/>
          <w:sz w:val="22"/>
          <w:szCs w:val="22"/>
        </w:rPr>
      </w:pPr>
      <w:r w:rsidRPr="000A11A6">
        <w:rPr>
          <w:rFonts w:ascii="Arial Narrow" w:hAnsi="Arial Narrow"/>
          <w:sz w:val="22"/>
          <w:szCs w:val="22"/>
        </w:rPr>
        <w:t>Všetky dokumenty súvisiace s touto Dohodou a to objednávka, faktúry, dodacie listy a pod. Zmluvné strany vypracovávajú v slovenskom jazyku, a tieto dokumenty musia obsahovať všetky dohodnuté</w:t>
      </w:r>
      <w:r w:rsidR="00FB688F">
        <w:rPr>
          <w:rFonts w:ascii="Arial Narrow" w:hAnsi="Arial Narrow"/>
          <w:sz w:val="22"/>
          <w:szCs w:val="22"/>
        </w:rPr>
        <w:t>,</w:t>
      </w:r>
      <w:r w:rsidRPr="000A11A6">
        <w:rPr>
          <w:rFonts w:ascii="Arial Narrow" w:hAnsi="Arial Narrow"/>
          <w:sz w:val="22"/>
          <w:szCs w:val="22"/>
        </w:rPr>
        <w:t xml:space="preserve"> všeobecn</w:t>
      </w:r>
      <w:r w:rsidR="003F3E4B">
        <w:rPr>
          <w:rFonts w:ascii="Arial Narrow" w:hAnsi="Arial Narrow"/>
          <w:sz w:val="22"/>
          <w:szCs w:val="22"/>
        </w:rPr>
        <w:t>e</w:t>
      </w:r>
      <w:r w:rsidRPr="000A11A6">
        <w:rPr>
          <w:rFonts w:ascii="Arial Narrow" w:hAnsi="Arial Narrow"/>
          <w:sz w:val="22"/>
          <w:szCs w:val="22"/>
        </w:rPr>
        <w:t xml:space="preserve"> </w:t>
      </w:r>
      <w:r w:rsidR="003F3E4B">
        <w:rPr>
          <w:rFonts w:ascii="Arial Narrow" w:hAnsi="Arial Narrow"/>
          <w:sz w:val="22"/>
          <w:szCs w:val="22"/>
        </w:rPr>
        <w:t xml:space="preserve">záväznými právnymi </w:t>
      </w:r>
      <w:r w:rsidRPr="000A11A6">
        <w:rPr>
          <w:rFonts w:ascii="Arial Narrow" w:hAnsi="Arial Narrow"/>
          <w:sz w:val="22"/>
          <w:szCs w:val="22"/>
        </w:rPr>
        <w:t>predpismi vyžadované údaje.</w:t>
      </w:r>
    </w:p>
    <w:p w14:paraId="6FDC645E" w14:textId="77777777" w:rsidR="00502AD0" w:rsidRPr="000A11A6" w:rsidRDefault="00502AD0" w:rsidP="00887ECB">
      <w:pPr>
        <w:widowControl w:val="0"/>
        <w:numPr>
          <w:ilvl w:val="0"/>
          <w:numId w:val="16"/>
        </w:numPr>
        <w:tabs>
          <w:tab w:val="clear" w:pos="2160"/>
          <w:tab w:val="clear" w:pos="2880"/>
          <w:tab w:val="clear" w:pos="4500"/>
          <w:tab w:val="left" w:pos="709"/>
        </w:tabs>
        <w:spacing w:after="244" w:line="254" w:lineRule="exact"/>
        <w:ind w:left="709" w:hanging="709"/>
        <w:jc w:val="both"/>
        <w:rPr>
          <w:rFonts w:ascii="Arial Narrow" w:hAnsi="Arial Narrow"/>
          <w:sz w:val="22"/>
          <w:szCs w:val="22"/>
        </w:rPr>
      </w:pPr>
      <w:r w:rsidRPr="000A11A6">
        <w:rPr>
          <w:rFonts w:ascii="Arial Narrow" w:hAnsi="Arial Narrow"/>
          <w:sz w:val="22"/>
          <w:szCs w:val="22"/>
        </w:rPr>
        <w:t>Kupujúci je oprávnený písomne odmietnuť plnenie podľa objednávky, ak by navrhované podmienky Predávajúcim neboli v súlade s touto Dohodou.</w:t>
      </w:r>
    </w:p>
    <w:p w14:paraId="1D61C3E6" w14:textId="77777777" w:rsidR="00502AD0" w:rsidRPr="000A11A6" w:rsidRDefault="00502AD0" w:rsidP="00887ECB">
      <w:pPr>
        <w:widowControl w:val="0"/>
        <w:numPr>
          <w:ilvl w:val="0"/>
          <w:numId w:val="16"/>
        </w:numPr>
        <w:tabs>
          <w:tab w:val="clear" w:pos="2160"/>
          <w:tab w:val="clear" w:pos="2880"/>
          <w:tab w:val="clear" w:pos="4500"/>
        </w:tabs>
        <w:spacing w:after="240" w:line="254" w:lineRule="exact"/>
        <w:ind w:left="709" w:hanging="709"/>
        <w:jc w:val="both"/>
        <w:rPr>
          <w:rFonts w:ascii="Arial Narrow" w:hAnsi="Arial Narrow"/>
          <w:sz w:val="22"/>
          <w:szCs w:val="22"/>
        </w:rPr>
      </w:pPr>
      <w:r w:rsidRPr="000A11A6">
        <w:rPr>
          <w:rFonts w:ascii="Arial Narrow" w:hAnsi="Arial Narrow"/>
          <w:sz w:val="22"/>
          <w:szCs w:val="22"/>
        </w:rPr>
        <w:t xml:space="preserve">V Prílohe č. 3 tejto Dohody sú uvedené údaje o všetkých známych subdodávateľoch Predávajúceho, ktorí sú známi v čase uzavierania tejto Dohody, a </w:t>
      </w:r>
      <w:r w:rsidRPr="000A11A6">
        <w:rPr>
          <w:rFonts w:ascii="Arial Narrow" w:hAnsi="Arial Narrow"/>
          <w:sz w:val="22"/>
          <w:szCs w:val="22"/>
          <w:lang w:val="cs-CZ" w:bidi="cs-CZ"/>
        </w:rPr>
        <w:t xml:space="preserve">údaje </w:t>
      </w:r>
      <w:r w:rsidRPr="000A11A6">
        <w:rPr>
          <w:rFonts w:ascii="Arial Narrow" w:hAnsi="Arial Narrow"/>
          <w:sz w:val="22"/>
          <w:szCs w:val="22"/>
        </w:rPr>
        <w:t>o osobe oprávnenej konať za subdodávateľa v rozsahu meno a priezvisko, adresa pobytu, dátum narodenia.</w:t>
      </w:r>
    </w:p>
    <w:p w14:paraId="4AA50A1F" w14:textId="167FEE61" w:rsidR="00502AD0" w:rsidRPr="000A11A6" w:rsidRDefault="00502AD0" w:rsidP="00FB688F">
      <w:pPr>
        <w:widowControl w:val="0"/>
        <w:numPr>
          <w:ilvl w:val="0"/>
          <w:numId w:val="17"/>
        </w:numPr>
        <w:tabs>
          <w:tab w:val="clear" w:pos="2160"/>
          <w:tab w:val="clear" w:pos="2880"/>
          <w:tab w:val="clear" w:pos="4500"/>
          <w:tab w:val="left" w:pos="709"/>
        </w:tabs>
        <w:spacing w:after="244" w:line="254" w:lineRule="exact"/>
        <w:jc w:val="both"/>
        <w:rPr>
          <w:rFonts w:ascii="Arial Narrow" w:hAnsi="Arial Narrow"/>
          <w:sz w:val="22"/>
          <w:szCs w:val="22"/>
        </w:rPr>
      </w:pPr>
      <w:r w:rsidRPr="000A11A6">
        <w:rPr>
          <w:rFonts w:ascii="Arial Narrow" w:hAnsi="Arial Narrow"/>
          <w:sz w:val="22"/>
          <w:szCs w:val="22"/>
        </w:rPr>
        <w:t xml:space="preserve">Predávajúci je povinný Kupujúcemu oznámiť akúkoľvek zmenu údajov u subdodávateľov uvedených v </w:t>
      </w:r>
      <w:r w:rsidR="00F46609">
        <w:rPr>
          <w:rFonts w:ascii="Arial Narrow" w:hAnsi="Arial Narrow"/>
          <w:sz w:val="22"/>
          <w:szCs w:val="22"/>
        </w:rPr>
        <w:br/>
        <w:t xml:space="preserve">              </w:t>
      </w:r>
      <w:r w:rsidRPr="000A11A6">
        <w:rPr>
          <w:rFonts w:ascii="Arial Narrow" w:hAnsi="Arial Narrow"/>
          <w:sz w:val="22"/>
          <w:szCs w:val="22"/>
        </w:rPr>
        <w:t>Prílohe č. 3 tejto Dohody, a to bezodkladne.</w:t>
      </w:r>
    </w:p>
    <w:p w14:paraId="3882309D" w14:textId="3E1E6C7D" w:rsidR="00502AD0" w:rsidRPr="000A11A6" w:rsidRDefault="00502AD0" w:rsidP="00887ECB">
      <w:pPr>
        <w:widowControl w:val="0"/>
        <w:numPr>
          <w:ilvl w:val="0"/>
          <w:numId w:val="17"/>
        </w:numPr>
        <w:tabs>
          <w:tab w:val="clear" w:pos="2160"/>
          <w:tab w:val="clear" w:pos="2880"/>
          <w:tab w:val="clear" w:pos="4500"/>
          <w:tab w:val="left" w:pos="851"/>
        </w:tabs>
        <w:spacing w:line="250" w:lineRule="exact"/>
        <w:ind w:left="709" w:hanging="709"/>
        <w:jc w:val="both"/>
        <w:rPr>
          <w:rFonts w:ascii="Arial Narrow" w:hAnsi="Arial Narrow"/>
          <w:sz w:val="22"/>
          <w:szCs w:val="22"/>
        </w:rPr>
      </w:pPr>
      <w:r w:rsidRPr="000A11A6">
        <w:rPr>
          <w:rFonts w:ascii="Arial Narrow" w:hAnsi="Arial Narrow"/>
          <w:sz w:val="22"/>
          <w:szCs w:val="22"/>
        </w:rPr>
        <w:t xml:space="preserve">V prípade zmeny subdodávateľa je Predávajúci povinný najneskôr do 5 pracovných dní odo dňa zmeny </w:t>
      </w:r>
      <w:r w:rsidRPr="000A11A6">
        <w:rPr>
          <w:rFonts w:ascii="Arial Narrow" w:hAnsi="Arial Narrow"/>
          <w:sz w:val="22"/>
          <w:szCs w:val="22"/>
        </w:rPr>
        <w:lastRenderedPageBreak/>
        <w:t>subdodávateľa predložiť Kupujúcemu informácie o novom subdodávateľovi v rozsahu údajov podľa bodu</w:t>
      </w:r>
      <w:r w:rsidR="002F7660" w:rsidRPr="000A11A6">
        <w:rPr>
          <w:rFonts w:ascii="Arial Narrow" w:hAnsi="Arial Narrow"/>
          <w:sz w:val="22"/>
          <w:szCs w:val="22"/>
        </w:rPr>
        <w:t xml:space="preserve"> 3.</w:t>
      </w:r>
      <w:r w:rsidR="00E72FDE">
        <w:rPr>
          <w:rFonts w:ascii="Arial Narrow" w:hAnsi="Arial Narrow"/>
          <w:sz w:val="22"/>
          <w:szCs w:val="22"/>
        </w:rPr>
        <w:t>3</w:t>
      </w:r>
      <w:r w:rsidR="002F7660" w:rsidRPr="000A11A6">
        <w:rPr>
          <w:rFonts w:ascii="Arial Narrow" w:hAnsi="Arial Narrow"/>
          <w:sz w:val="22"/>
          <w:szCs w:val="22"/>
        </w:rPr>
        <w:t xml:space="preserve"> </w:t>
      </w:r>
      <w:r w:rsidRPr="000A11A6">
        <w:rPr>
          <w:rFonts w:ascii="Arial Narrow" w:hAnsi="Arial Narrow"/>
          <w:sz w:val="22"/>
          <w:szCs w:val="22"/>
        </w:rPr>
        <w:t>tohto článku tejto Dohody a predmety subdodávok, pričom pri výbere subdodávateľa musí Predávajúci postupovať tak, aby vynaložené náklady na zabezpečenie plnenia na základe zmluvy o subdodávke boli primerané jeho kvalite a cene.</w:t>
      </w:r>
    </w:p>
    <w:p w14:paraId="758FB958" w14:textId="77777777" w:rsidR="002F7660" w:rsidRPr="000A11A6" w:rsidRDefault="002F7660" w:rsidP="00CE51D9">
      <w:pPr>
        <w:widowControl w:val="0"/>
        <w:tabs>
          <w:tab w:val="clear" w:pos="2160"/>
          <w:tab w:val="clear" w:pos="2880"/>
          <w:tab w:val="clear" w:pos="4500"/>
          <w:tab w:val="left" w:pos="567"/>
        </w:tabs>
        <w:spacing w:line="250" w:lineRule="exact"/>
        <w:ind w:left="740"/>
        <w:jc w:val="both"/>
        <w:rPr>
          <w:rFonts w:ascii="Arial Narrow" w:hAnsi="Arial Narrow"/>
          <w:sz w:val="22"/>
          <w:szCs w:val="22"/>
        </w:rPr>
      </w:pPr>
    </w:p>
    <w:p w14:paraId="0FC2ED43" w14:textId="10554B3B" w:rsidR="00D00489" w:rsidRPr="00D00489" w:rsidRDefault="00502AD0" w:rsidP="00D00489">
      <w:pPr>
        <w:widowControl w:val="0"/>
        <w:numPr>
          <w:ilvl w:val="0"/>
          <w:numId w:val="17"/>
        </w:numPr>
        <w:tabs>
          <w:tab w:val="clear" w:pos="2160"/>
          <w:tab w:val="clear" w:pos="2880"/>
          <w:tab w:val="clear" w:pos="4500"/>
          <w:tab w:val="left" w:pos="851"/>
        </w:tabs>
        <w:spacing w:after="240" w:line="254" w:lineRule="exact"/>
        <w:ind w:left="709" w:hanging="709"/>
        <w:jc w:val="both"/>
        <w:rPr>
          <w:rFonts w:ascii="Arial Narrow" w:hAnsi="Arial Narrow"/>
          <w:sz w:val="22"/>
          <w:szCs w:val="22"/>
        </w:rPr>
      </w:pPr>
      <w:r w:rsidRPr="000A11A6">
        <w:rPr>
          <w:rFonts w:ascii="Arial Narrow" w:hAnsi="Arial Narrow"/>
          <w:sz w:val="22"/>
          <w:szCs w:val="22"/>
        </w:rPr>
        <w:t xml:space="preserve">Subdodávateľ alebo subdodávatelia podľa osobitného predpisu, ktorí podľa § 11 ods. 1 zákona č. 343/2015 Z. z. </w:t>
      </w:r>
      <w:r w:rsidR="00CE65CD" w:rsidRPr="00D00489">
        <w:rPr>
          <w:rFonts w:ascii="Arial Narrow" w:hAnsi="Arial Narrow"/>
          <w:sz w:val="22"/>
          <w:szCs w:val="22"/>
        </w:rPr>
        <w:t xml:space="preserve">o registri partnerov verejného sektora a o zmene a doplnení niektorých zákonov v znení neskorších predpisov (ďalej len „zákon č. 315/2016 Z. z.“) </w:t>
      </w:r>
      <w:r w:rsidRPr="000A11A6">
        <w:rPr>
          <w:rFonts w:ascii="Arial Narrow" w:hAnsi="Arial Narrow"/>
          <w:sz w:val="22"/>
          <w:szCs w:val="22"/>
        </w:rPr>
        <w:t>majú povinnosť zapisovať sa do registra partnerov verejného sektora, musia byť zapísaní v registri partnerov verejného sektora. Povinnosť zápisu do registra partnerov verejného sektora upravuje osobitný pr</w:t>
      </w:r>
      <w:r w:rsidR="00CE65CD">
        <w:rPr>
          <w:rFonts w:ascii="Arial Narrow" w:hAnsi="Arial Narrow"/>
          <w:sz w:val="22"/>
          <w:szCs w:val="22"/>
        </w:rPr>
        <w:t>edpis - zákon č. 315/2016 Z. z..</w:t>
      </w:r>
    </w:p>
    <w:p w14:paraId="0EA81D5F" w14:textId="6E2B9D9F" w:rsidR="00D00489" w:rsidRDefault="00D00489" w:rsidP="00D00489">
      <w:pPr>
        <w:widowControl w:val="0"/>
        <w:numPr>
          <w:ilvl w:val="0"/>
          <w:numId w:val="17"/>
        </w:numPr>
        <w:tabs>
          <w:tab w:val="clear" w:pos="2160"/>
          <w:tab w:val="clear" w:pos="2880"/>
          <w:tab w:val="clear" w:pos="4500"/>
          <w:tab w:val="left" w:pos="851"/>
        </w:tabs>
        <w:spacing w:line="254" w:lineRule="exact"/>
        <w:ind w:left="709" w:hanging="709"/>
        <w:jc w:val="both"/>
        <w:rPr>
          <w:rFonts w:ascii="Arial Narrow" w:hAnsi="Arial Narrow"/>
          <w:sz w:val="22"/>
          <w:szCs w:val="22"/>
        </w:rPr>
      </w:pPr>
      <w:r w:rsidRPr="00D00489">
        <w:rPr>
          <w:rFonts w:ascii="Arial Narrow" w:hAnsi="Arial Narrow"/>
          <w:sz w:val="22"/>
          <w:szCs w:val="22"/>
        </w:rPr>
        <w:t>V prípade, že Predávajúci, jeho subdodávateľ podľa Zákona o verejnom obstar</w:t>
      </w:r>
      <w:r w:rsidR="002665BF">
        <w:rPr>
          <w:rFonts w:ascii="Arial Narrow" w:hAnsi="Arial Narrow"/>
          <w:sz w:val="22"/>
          <w:szCs w:val="22"/>
        </w:rPr>
        <w:t xml:space="preserve">ávaní alebo subdodávateľ  podľa zákona č. 315/2016 Z. z., </w:t>
      </w:r>
      <w:r w:rsidRPr="00D00489">
        <w:rPr>
          <w:rFonts w:ascii="Arial Narrow" w:hAnsi="Arial Narrow"/>
          <w:sz w:val="22"/>
          <w:szCs w:val="22"/>
        </w:rPr>
        <w:t>má povinnosť byť zapísaný v registri partnerov verejného sektora podľa zákona č. 315/2016 Z. z., predávajúci vyhlasuje, že jeho konečným užívateľom výhod zapísaným v registri partnerov verejného sektora, rovnako ani konečným užívateľom výhod jeho subdodávateľa podľa Zákona o verejnom obstarávan</w:t>
      </w:r>
      <w:r w:rsidR="002665BF">
        <w:rPr>
          <w:rFonts w:ascii="Arial Narrow" w:hAnsi="Arial Narrow"/>
          <w:sz w:val="22"/>
          <w:szCs w:val="22"/>
        </w:rPr>
        <w:t>í alebo subdodávateľa podľa</w:t>
      </w:r>
      <w:r w:rsidRPr="00D00489">
        <w:rPr>
          <w:rFonts w:ascii="Arial Narrow" w:hAnsi="Arial Narrow"/>
          <w:sz w:val="22"/>
          <w:szCs w:val="22"/>
        </w:rPr>
        <w:t xml:space="preserve"> zákona č. 315/2016 Z. z., nie je:</w:t>
      </w:r>
    </w:p>
    <w:p w14:paraId="03A46254" w14:textId="77777777" w:rsidR="00D00489" w:rsidRDefault="00D00489" w:rsidP="00D00489">
      <w:pPr>
        <w:widowControl w:val="0"/>
        <w:numPr>
          <w:ilvl w:val="0"/>
          <w:numId w:val="20"/>
        </w:numPr>
        <w:tabs>
          <w:tab w:val="clear" w:pos="2160"/>
          <w:tab w:val="clear" w:pos="2880"/>
          <w:tab w:val="clear" w:pos="4500"/>
          <w:tab w:val="left" w:pos="709"/>
          <w:tab w:val="left" w:pos="1057"/>
        </w:tabs>
        <w:spacing w:line="250" w:lineRule="exact"/>
        <w:ind w:left="709"/>
        <w:rPr>
          <w:rFonts w:ascii="Arial Narrow" w:hAnsi="Arial Narrow"/>
          <w:sz w:val="22"/>
          <w:szCs w:val="22"/>
        </w:rPr>
      </w:pPr>
      <w:r w:rsidRPr="00D00489">
        <w:rPr>
          <w:rFonts w:ascii="Arial Narrow" w:hAnsi="Arial Narrow"/>
          <w:sz w:val="22"/>
          <w:szCs w:val="22"/>
        </w:rPr>
        <w:t>prezident Slovenskej republiky,</w:t>
      </w:r>
    </w:p>
    <w:p w14:paraId="675F6DBB" w14:textId="77777777" w:rsidR="00D00489" w:rsidRDefault="00D00489" w:rsidP="00D00489">
      <w:pPr>
        <w:widowControl w:val="0"/>
        <w:numPr>
          <w:ilvl w:val="0"/>
          <w:numId w:val="20"/>
        </w:numPr>
        <w:tabs>
          <w:tab w:val="clear" w:pos="2160"/>
          <w:tab w:val="clear" w:pos="2880"/>
          <w:tab w:val="clear" w:pos="4500"/>
          <w:tab w:val="left" w:pos="709"/>
          <w:tab w:val="left" w:pos="1057"/>
        </w:tabs>
        <w:spacing w:line="250" w:lineRule="exact"/>
        <w:ind w:left="709"/>
        <w:rPr>
          <w:rFonts w:ascii="Arial Narrow" w:hAnsi="Arial Narrow"/>
          <w:sz w:val="22"/>
          <w:szCs w:val="22"/>
        </w:rPr>
      </w:pPr>
      <w:r w:rsidRPr="00D00489">
        <w:rPr>
          <w:rFonts w:ascii="Arial Narrow" w:hAnsi="Arial Narrow"/>
          <w:sz w:val="22"/>
          <w:szCs w:val="22"/>
        </w:rPr>
        <w:t>člen vlády,</w:t>
      </w:r>
    </w:p>
    <w:p w14:paraId="23133A5F" w14:textId="77777777" w:rsidR="00D00489" w:rsidRDefault="00D00489" w:rsidP="00D00489">
      <w:pPr>
        <w:widowControl w:val="0"/>
        <w:numPr>
          <w:ilvl w:val="0"/>
          <w:numId w:val="20"/>
        </w:numPr>
        <w:tabs>
          <w:tab w:val="clear" w:pos="2160"/>
          <w:tab w:val="clear" w:pos="2880"/>
          <w:tab w:val="clear" w:pos="4500"/>
          <w:tab w:val="left" w:pos="709"/>
          <w:tab w:val="left" w:pos="1057"/>
        </w:tabs>
        <w:spacing w:line="250" w:lineRule="exact"/>
        <w:ind w:left="709"/>
        <w:rPr>
          <w:rFonts w:ascii="Arial Narrow" w:hAnsi="Arial Narrow"/>
          <w:sz w:val="22"/>
          <w:szCs w:val="22"/>
        </w:rPr>
      </w:pPr>
      <w:r w:rsidRPr="00D00489">
        <w:rPr>
          <w:rFonts w:ascii="Arial Narrow" w:hAnsi="Arial Narrow"/>
          <w:sz w:val="22"/>
          <w:szCs w:val="22"/>
        </w:rPr>
        <w:t>vedúci ústredného orgánu štátnej správy, ktorý nie je členom vlády,</w:t>
      </w:r>
    </w:p>
    <w:p w14:paraId="6349DCF3" w14:textId="77777777" w:rsidR="00D00489" w:rsidRDefault="00D00489" w:rsidP="00D00489">
      <w:pPr>
        <w:widowControl w:val="0"/>
        <w:numPr>
          <w:ilvl w:val="0"/>
          <w:numId w:val="20"/>
        </w:numPr>
        <w:tabs>
          <w:tab w:val="clear" w:pos="2160"/>
          <w:tab w:val="clear" w:pos="2880"/>
          <w:tab w:val="clear" w:pos="4500"/>
          <w:tab w:val="left" w:pos="709"/>
          <w:tab w:val="left" w:pos="1057"/>
        </w:tabs>
        <w:spacing w:line="250" w:lineRule="exact"/>
        <w:ind w:left="709"/>
        <w:rPr>
          <w:rFonts w:ascii="Arial Narrow" w:hAnsi="Arial Narrow"/>
          <w:sz w:val="22"/>
          <w:szCs w:val="22"/>
        </w:rPr>
      </w:pPr>
      <w:r w:rsidRPr="00D00489">
        <w:rPr>
          <w:rFonts w:ascii="Arial Narrow" w:hAnsi="Arial Narrow"/>
          <w:sz w:val="22"/>
          <w:szCs w:val="22"/>
        </w:rPr>
        <w:t>vedúci orgánu štátnej správy s celoslovenskou pôsobnosťou,</w:t>
      </w:r>
    </w:p>
    <w:p w14:paraId="61386EAD" w14:textId="77777777" w:rsidR="00D00489" w:rsidRDefault="00D00489" w:rsidP="00D00489">
      <w:pPr>
        <w:widowControl w:val="0"/>
        <w:numPr>
          <w:ilvl w:val="0"/>
          <w:numId w:val="20"/>
        </w:numPr>
        <w:tabs>
          <w:tab w:val="clear" w:pos="2160"/>
          <w:tab w:val="clear" w:pos="2880"/>
          <w:tab w:val="clear" w:pos="4500"/>
          <w:tab w:val="left" w:pos="709"/>
          <w:tab w:val="left" w:pos="1057"/>
        </w:tabs>
        <w:spacing w:line="250" w:lineRule="exact"/>
        <w:ind w:left="709"/>
        <w:rPr>
          <w:rFonts w:ascii="Arial Narrow" w:hAnsi="Arial Narrow"/>
          <w:sz w:val="22"/>
          <w:szCs w:val="22"/>
        </w:rPr>
      </w:pPr>
      <w:r w:rsidRPr="00D00489">
        <w:rPr>
          <w:rFonts w:ascii="Arial Narrow" w:hAnsi="Arial Narrow"/>
          <w:sz w:val="22"/>
          <w:szCs w:val="22"/>
        </w:rPr>
        <w:t>sudca Ústavného súdu Slovenskej republiky alebo sudca,</w:t>
      </w:r>
    </w:p>
    <w:p w14:paraId="52752746" w14:textId="77777777" w:rsidR="00D00489" w:rsidRDefault="00D00489" w:rsidP="00D00489">
      <w:pPr>
        <w:widowControl w:val="0"/>
        <w:numPr>
          <w:ilvl w:val="0"/>
          <w:numId w:val="20"/>
        </w:numPr>
        <w:tabs>
          <w:tab w:val="clear" w:pos="2160"/>
          <w:tab w:val="clear" w:pos="2880"/>
          <w:tab w:val="clear" w:pos="4500"/>
          <w:tab w:val="left" w:pos="709"/>
          <w:tab w:val="left" w:pos="1057"/>
        </w:tabs>
        <w:spacing w:line="250" w:lineRule="exact"/>
        <w:ind w:left="709"/>
        <w:rPr>
          <w:rFonts w:ascii="Arial Narrow" w:hAnsi="Arial Narrow"/>
          <w:sz w:val="22"/>
          <w:szCs w:val="22"/>
        </w:rPr>
      </w:pPr>
      <w:r w:rsidRPr="00D00489">
        <w:rPr>
          <w:rFonts w:ascii="Arial Narrow" w:hAnsi="Arial Narrow"/>
          <w:sz w:val="22"/>
          <w:szCs w:val="22"/>
        </w:rPr>
        <w:t>generálny prokurátor Slovenskej republiky, špeciálny prokurátor alebo prokurátor,</w:t>
      </w:r>
    </w:p>
    <w:p w14:paraId="25678B25" w14:textId="77777777" w:rsidR="00784110" w:rsidRDefault="00D00489" w:rsidP="00784110">
      <w:pPr>
        <w:widowControl w:val="0"/>
        <w:numPr>
          <w:ilvl w:val="0"/>
          <w:numId w:val="20"/>
        </w:numPr>
        <w:tabs>
          <w:tab w:val="clear" w:pos="2160"/>
          <w:tab w:val="clear" w:pos="2880"/>
          <w:tab w:val="clear" w:pos="4500"/>
          <w:tab w:val="left" w:pos="709"/>
          <w:tab w:val="left" w:pos="1057"/>
        </w:tabs>
        <w:spacing w:line="250" w:lineRule="exact"/>
        <w:ind w:left="709"/>
        <w:rPr>
          <w:rFonts w:ascii="Arial Narrow" w:hAnsi="Arial Narrow"/>
          <w:sz w:val="22"/>
          <w:szCs w:val="22"/>
        </w:rPr>
      </w:pPr>
      <w:r w:rsidRPr="00D00489">
        <w:rPr>
          <w:rFonts w:ascii="Arial Narrow" w:hAnsi="Arial Narrow"/>
          <w:sz w:val="22"/>
          <w:szCs w:val="22"/>
        </w:rPr>
        <w:t>verejný ochranca práv,</w:t>
      </w:r>
    </w:p>
    <w:p w14:paraId="2790DF0F" w14:textId="42C89E23" w:rsidR="00D00489" w:rsidRPr="00784110" w:rsidRDefault="00D00489" w:rsidP="00784110">
      <w:pPr>
        <w:widowControl w:val="0"/>
        <w:numPr>
          <w:ilvl w:val="0"/>
          <w:numId w:val="20"/>
        </w:numPr>
        <w:tabs>
          <w:tab w:val="clear" w:pos="2160"/>
          <w:tab w:val="clear" w:pos="2880"/>
          <w:tab w:val="clear" w:pos="4500"/>
          <w:tab w:val="left" w:pos="1057"/>
          <w:tab w:val="left" w:pos="1276"/>
        </w:tabs>
        <w:spacing w:line="250" w:lineRule="exact"/>
        <w:ind w:left="1134" w:hanging="425"/>
        <w:rPr>
          <w:rFonts w:ascii="Arial Narrow" w:hAnsi="Arial Narrow"/>
          <w:sz w:val="22"/>
          <w:szCs w:val="22"/>
        </w:rPr>
      </w:pPr>
      <w:r w:rsidRPr="00784110">
        <w:rPr>
          <w:rFonts w:ascii="Arial Narrow" w:hAnsi="Arial Narrow"/>
          <w:sz w:val="22"/>
          <w:szCs w:val="22"/>
        </w:rPr>
        <w:t>predseda Najvyššieho kontrolného údaju Slovenskej republiky a podpredseda Najvyššieho kontrolného úradu Slovenskej republiky,</w:t>
      </w:r>
    </w:p>
    <w:p w14:paraId="6AD36F6C" w14:textId="77777777" w:rsidR="00D00489" w:rsidRDefault="00D00489" w:rsidP="00D00489">
      <w:pPr>
        <w:widowControl w:val="0"/>
        <w:numPr>
          <w:ilvl w:val="0"/>
          <w:numId w:val="20"/>
        </w:numPr>
        <w:tabs>
          <w:tab w:val="clear" w:pos="2160"/>
          <w:tab w:val="clear" w:pos="2880"/>
          <w:tab w:val="clear" w:pos="4500"/>
          <w:tab w:val="left" w:pos="709"/>
          <w:tab w:val="left" w:pos="1057"/>
        </w:tabs>
        <w:spacing w:line="250" w:lineRule="exact"/>
        <w:ind w:left="709"/>
        <w:rPr>
          <w:rFonts w:ascii="Arial Narrow" w:hAnsi="Arial Narrow"/>
          <w:sz w:val="22"/>
          <w:szCs w:val="22"/>
        </w:rPr>
      </w:pPr>
      <w:r w:rsidRPr="00D00489">
        <w:rPr>
          <w:rFonts w:ascii="Arial Narrow" w:hAnsi="Arial Narrow"/>
          <w:sz w:val="22"/>
          <w:szCs w:val="22"/>
        </w:rPr>
        <w:t>štátny tajomník,</w:t>
      </w:r>
    </w:p>
    <w:p w14:paraId="5FD213CE" w14:textId="77777777" w:rsidR="00D00489" w:rsidRDefault="00D00489" w:rsidP="00D00489">
      <w:pPr>
        <w:widowControl w:val="0"/>
        <w:numPr>
          <w:ilvl w:val="0"/>
          <w:numId w:val="20"/>
        </w:numPr>
        <w:tabs>
          <w:tab w:val="clear" w:pos="2160"/>
          <w:tab w:val="clear" w:pos="2880"/>
          <w:tab w:val="clear" w:pos="4500"/>
          <w:tab w:val="left" w:pos="709"/>
          <w:tab w:val="left" w:pos="1057"/>
        </w:tabs>
        <w:spacing w:line="250" w:lineRule="exact"/>
        <w:ind w:left="709"/>
        <w:rPr>
          <w:rFonts w:ascii="Arial Narrow" w:hAnsi="Arial Narrow"/>
          <w:sz w:val="22"/>
          <w:szCs w:val="22"/>
        </w:rPr>
      </w:pPr>
      <w:r w:rsidRPr="00D00489">
        <w:rPr>
          <w:rFonts w:ascii="Arial Narrow" w:hAnsi="Arial Narrow"/>
          <w:sz w:val="22"/>
          <w:szCs w:val="22"/>
        </w:rPr>
        <w:t>generálny tajomník služobného úradu,</w:t>
      </w:r>
    </w:p>
    <w:p w14:paraId="6B9FB376" w14:textId="77777777" w:rsidR="00D00489" w:rsidRDefault="00D00489" w:rsidP="00D00489">
      <w:pPr>
        <w:widowControl w:val="0"/>
        <w:numPr>
          <w:ilvl w:val="0"/>
          <w:numId w:val="20"/>
        </w:numPr>
        <w:tabs>
          <w:tab w:val="clear" w:pos="2160"/>
          <w:tab w:val="clear" w:pos="2880"/>
          <w:tab w:val="clear" w:pos="4500"/>
          <w:tab w:val="left" w:pos="709"/>
          <w:tab w:val="left" w:pos="1057"/>
        </w:tabs>
        <w:spacing w:line="250" w:lineRule="exact"/>
        <w:ind w:left="709"/>
        <w:rPr>
          <w:rFonts w:ascii="Arial Narrow" w:hAnsi="Arial Narrow"/>
          <w:sz w:val="22"/>
          <w:szCs w:val="22"/>
        </w:rPr>
      </w:pPr>
      <w:r w:rsidRPr="00D00489">
        <w:rPr>
          <w:rFonts w:ascii="Arial Narrow" w:hAnsi="Arial Narrow"/>
          <w:sz w:val="22"/>
          <w:szCs w:val="22"/>
        </w:rPr>
        <w:t>prednosta okresného úradu,</w:t>
      </w:r>
    </w:p>
    <w:p w14:paraId="560BAD52" w14:textId="10C3E596" w:rsidR="00D00489" w:rsidRDefault="00D00489" w:rsidP="00784110">
      <w:pPr>
        <w:widowControl w:val="0"/>
        <w:numPr>
          <w:ilvl w:val="0"/>
          <w:numId w:val="20"/>
        </w:numPr>
        <w:tabs>
          <w:tab w:val="clear" w:pos="2160"/>
          <w:tab w:val="clear" w:pos="2880"/>
          <w:tab w:val="clear" w:pos="4500"/>
          <w:tab w:val="left" w:pos="1057"/>
        </w:tabs>
        <w:spacing w:line="250" w:lineRule="exact"/>
        <w:ind w:left="1134" w:hanging="425"/>
        <w:rPr>
          <w:rFonts w:ascii="Arial Narrow" w:hAnsi="Arial Narrow"/>
          <w:sz w:val="22"/>
          <w:szCs w:val="22"/>
        </w:rPr>
      </w:pPr>
      <w:r w:rsidRPr="00D00489">
        <w:rPr>
          <w:rFonts w:ascii="Arial Narrow" w:hAnsi="Arial Narrow"/>
          <w:sz w:val="22"/>
          <w:szCs w:val="22"/>
        </w:rPr>
        <w:t>primátor hlavného mesta Slovenskej republiky Bratislavy, primátor krajského mesta aleb</w:t>
      </w:r>
      <w:r w:rsidR="00784110">
        <w:rPr>
          <w:rFonts w:ascii="Arial Narrow" w:hAnsi="Arial Narrow"/>
          <w:sz w:val="22"/>
          <w:szCs w:val="22"/>
        </w:rPr>
        <w:t>o primátor o</w:t>
      </w:r>
      <w:r w:rsidRPr="00D00489">
        <w:rPr>
          <w:rFonts w:ascii="Arial Narrow" w:hAnsi="Arial Narrow"/>
          <w:sz w:val="22"/>
          <w:szCs w:val="22"/>
        </w:rPr>
        <w:t>kresného mesta, alebo</w:t>
      </w:r>
    </w:p>
    <w:p w14:paraId="1437AA2B" w14:textId="38E5028D" w:rsidR="00D00489" w:rsidRPr="00D00489" w:rsidRDefault="00D00489" w:rsidP="0073253B">
      <w:pPr>
        <w:widowControl w:val="0"/>
        <w:numPr>
          <w:ilvl w:val="0"/>
          <w:numId w:val="20"/>
        </w:numPr>
        <w:tabs>
          <w:tab w:val="clear" w:pos="2160"/>
          <w:tab w:val="clear" w:pos="2880"/>
          <w:tab w:val="clear" w:pos="4500"/>
          <w:tab w:val="left" w:pos="709"/>
          <w:tab w:val="left" w:pos="1057"/>
        </w:tabs>
        <w:spacing w:after="240" w:line="254" w:lineRule="exact"/>
        <w:ind w:left="709"/>
        <w:jc w:val="both"/>
        <w:rPr>
          <w:rFonts w:ascii="Arial Narrow" w:hAnsi="Arial Narrow"/>
          <w:sz w:val="22"/>
          <w:szCs w:val="22"/>
        </w:rPr>
      </w:pPr>
      <w:r w:rsidRPr="00D00489">
        <w:rPr>
          <w:rFonts w:ascii="Arial Narrow" w:hAnsi="Arial Narrow"/>
          <w:sz w:val="22"/>
          <w:szCs w:val="22"/>
        </w:rPr>
        <w:t>predseda vyššieho územného celku.</w:t>
      </w:r>
    </w:p>
    <w:p w14:paraId="0BF6C2C3" w14:textId="56C778EB" w:rsidR="00D00489" w:rsidRPr="00D00489" w:rsidRDefault="00502AD0" w:rsidP="00D00489">
      <w:pPr>
        <w:widowControl w:val="0"/>
        <w:numPr>
          <w:ilvl w:val="0"/>
          <w:numId w:val="17"/>
        </w:numPr>
        <w:tabs>
          <w:tab w:val="clear" w:pos="2160"/>
          <w:tab w:val="clear" w:pos="2880"/>
          <w:tab w:val="clear" w:pos="4500"/>
          <w:tab w:val="left" w:pos="851"/>
        </w:tabs>
        <w:spacing w:after="240" w:line="254" w:lineRule="exact"/>
        <w:ind w:left="709" w:hanging="709"/>
        <w:jc w:val="both"/>
        <w:rPr>
          <w:rFonts w:ascii="Arial Narrow" w:hAnsi="Arial Narrow"/>
          <w:sz w:val="22"/>
          <w:szCs w:val="22"/>
        </w:rPr>
      </w:pPr>
      <w:r w:rsidRPr="00CE51D9">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činnosti/plnenia vykonanej/vykonaného na základe zmluvy o subdodávke.</w:t>
      </w:r>
    </w:p>
    <w:p w14:paraId="1A30F04F" w14:textId="77777777" w:rsidR="002F7660" w:rsidRPr="000A11A6" w:rsidRDefault="002F7660" w:rsidP="00502AD0">
      <w:pPr>
        <w:keepNext/>
        <w:keepLines/>
        <w:spacing w:line="252" w:lineRule="exact"/>
        <w:ind w:left="20"/>
        <w:jc w:val="center"/>
        <w:rPr>
          <w:rFonts w:ascii="Arial Narrow" w:hAnsi="Arial Narrow"/>
          <w:sz w:val="22"/>
          <w:szCs w:val="22"/>
        </w:rPr>
      </w:pPr>
      <w:bookmarkStart w:id="5" w:name="bookmark6"/>
    </w:p>
    <w:p w14:paraId="627FCBB5" w14:textId="77777777" w:rsidR="00502AD0" w:rsidRPr="000A11A6" w:rsidRDefault="00502AD0" w:rsidP="00502AD0">
      <w:pPr>
        <w:keepNext/>
        <w:keepLines/>
        <w:spacing w:line="252" w:lineRule="exact"/>
        <w:ind w:left="20"/>
        <w:jc w:val="center"/>
        <w:rPr>
          <w:rFonts w:ascii="Arial Narrow" w:hAnsi="Arial Narrow"/>
          <w:sz w:val="22"/>
          <w:szCs w:val="22"/>
        </w:rPr>
      </w:pPr>
      <w:r w:rsidRPr="000A11A6">
        <w:rPr>
          <w:rFonts w:ascii="Arial Narrow" w:hAnsi="Arial Narrow"/>
          <w:sz w:val="22"/>
          <w:szCs w:val="22"/>
        </w:rPr>
        <w:t>Článok 4</w:t>
      </w:r>
      <w:bookmarkEnd w:id="5"/>
    </w:p>
    <w:p w14:paraId="5BB6C3C2" w14:textId="77777777" w:rsidR="00502AD0" w:rsidRPr="000A11A6" w:rsidRDefault="00502AD0" w:rsidP="00502AD0">
      <w:pPr>
        <w:pStyle w:val="Zkladntext31"/>
        <w:shd w:val="clear" w:color="auto" w:fill="auto"/>
        <w:spacing w:after="262" w:line="252" w:lineRule="exact"/>
        <w:ind w:left="20"/>
      </w:pPr>
      <w:r w:rsidRPr="000A11A6">
        <w:t xml:space="preserve">Kvalita Tovaru, záruka, zodpovednosť za </w:t>
      </w:r>
      <w:r w:rsidRPr="000A11A6">
        <w:rPr>
          <w:lang w:val="cs-CZ" w:eastAsia="cs-CZ" w:bidi="cs-CZ"/>
        </w:rPr>
        <w:t xml:space="preserve">vady </w:t>
      </w:r>
      <w:r w:rsidRPr="000A11A6">
        <w:t>a za škodu</w:t>
      </w:r>
    </w:p>
    <w:p w14:paraId="0D80BDA0" w14:textId="77777777" w:rsidR="00502AD0" w:rsidRPr="000A11A6" w:rsidRDefault="00502AD0" w:rsidP="00C75CFF">
      <w:pPr>
        <w:widowControl w:val="0"/>
        <w:numPr>
          <w:ilvl w:val="0"/>
          <w:numId w:val="19"/>
        </w:numPr>
        <w:tabs>
          <w:tab w:val="clear" w:pos="2160"/>
          <w:tab w:val="clear" w:pos="2880"/>
          <w:tab w:val="clear" w:pos="4500"/>
          <w:tab w:val="left" w:pos="709"/>
        </w:tabs>
        <w:spacing w:after="260" w:line="250" w:lineRule="exact"/>
        <w:ind w:left="709" w:hanging="709"/>
        <w:jc w:val="both"/>
        <w:rPr>
          <w:rFonts w:ascii="Arial Narrow" w:hAnsi="Arial Narrow"/>
          <w:sz w:val="22"/>
          <w:szCs w:val="22"/>
        </w:rPr>
      </w:pPr>
      <w:r w:rsidRPr="000A11A6">
        <w:rPr>
          <w:rFonts w:ascii="Arial Narrow" w:hAnsi="Arial Narrow"/>
          <w:sz w:val="22"/>
          <w:szCs w:val="22"/>
        </w:rPr>
        <w:t xml:space="preserve">Predávajúci zodpovedá v súlade s príslušnými ustanoveniami Obchodného zákonníka za </w:t>
      </w:r>
      <w:r w:rsidRPr="000A11A6">
        <w:rPr>
          <w:rFonts w:ascii="Arial Narrow" w:hAnsi="Arial Narrow"/>
          <w:sz w:val="22"/>
          <w:szCs w:val="22"/>
          <w:lang w:val="cs-CZ" w:bidi="cs-CZ"/>
        </w:rPr>
        <w:t xml:space="preserve">vady </w:t>
      </w:r>
      <w:r w:rsidRPr="000A11A6">
        <w:rPr>
          <w:rFonts w:ascii="Arial Narrow" w:hAnsi="Arial Narrow"/>
          <w:sz w:val="22"/>
          <w:szCs w:val="22"/>
        </w:rPr>
        <w:t>dodaného Tovaru.</w:t>
      </w:r>
    </w:p>
    <w:p w14:paraId="1EF755EE" w14:textId="77777777" w:rsidR="00502AD0" w:rsidRPr="000A11A6" w:rsidRDefault="00502AD0" w:rsidP="00C75CFF">
      <w:pPr>
        <w:widowControl w:val="0"/>
        <w:numPr>
          <w:ilvl w:val="0"/>
          <w:numId w:val="19"/>
        </w:numPr>
        <w:tabs>
          <w:tab w:val="clear" w:pos="2160"/>
          <w:tab w:val="clear" w:pos="2880"/>
          <w:tab w:val="clear" w:pos="4500"/>
          <w:tab w:val="left" w:pos="709"/>
        </w:tabs>
        <w:spacing w:after="260" w:line="250" w:lineRule="exact"/>
        <w:ind w:left="709" w:hanging="709"/>
        <w:jc w:val="both"/>
        <w:rPr>
          <w:rFonts w:ascii="Arial Narrow" w:hAnsi="Arial Narrow"/>
          <w:sz w:val="22"/>
          <w:szCs w:val="22"/>
        </w:rPr>
      </w:pPr>
      <w:r w:rsidRPr="000A11A6">
        <w:rPr>
          <w:rFonts w:ascii="Arial Narrow" w:hAnsi="Arial Narrow"/>
          <w:sz w:val="22"/>
          <w:szCs w:val="22"/>
        </w:rPr>
        <w:t xml:space="preserve">Dodaný Tovar špecifikovaný v objednávke Predávajúci dodá Kupujúcemu bez vád. Dodaný Tovar alebo jeho časť môže Kupujúci odmietnuť prevziať, ak zistí preukázateľné </w:t>
      </w:r>
      <w:r w:rsidRPr="000A11A6">
        <w:rPr>
          <w:rFonts w:ascii="Arial Narrow" w:hAnsi="Arial Narrow"/>
          <w:sz w:val="22"/>
          <w:szCs w:val="22"/>
          <w:lang w:val="cs-CZ" w:bidi="cs-CZ"/>
        </w:rPr>
        <w:t xml:space="preserve">vady </w:t>
      </w:r>
      <w:r w:rsidRPr="000A11A6">
        <w:rPr>
          <w:rFonts w:ascii="Arial Narrow" w:hAnsi="Arial Narrow"/>
          <w:sz w:val="22"/>
          <w:szCs w:val="22"/>
        </w:rPr>
        <w:t xml:space="preserve">dodaného Tovaru, nedostatočnú kvalitu Tovaru, rozdiel v množstve dodaného Tovaru a zámenu Tovaru v porovnaní s </w:t>
      </w:r>
      <w:r w:rsidRPr="000A11A6">
        <w:rPr>
          <w:rFonts w:ascii="Arial Narrow" w:hAnsi="Arial Narrow"/>
          <w:sz w:val="22"/>
          <w:szCs w:val="22"/>
          <w:lang w:val="cs-CZ" w:bidi="cs-CZ"/>
        </w:rPr>
        <w:t xml:space="preserve">objednávkou </w:t>
      </w:r>
      <w:r w:rsidRPr="000A11A6">
        <w:rPr>
          <w:rFonts w:ascii="Arial Narrow" w:hAnsi="Arial Narrow"/>
          <w:sz w:val="22"/>
          <w:szCs w:val="22"/>
        </w:rPr>
        <w:t>a že dodaný Tovar nie je originál. Predávajúci je povinný na vlastné náklady dodaný Tovar odviezť z priestorov Kupujúceho a dodať mu nový Tovar. O neprevzatí Tovaru spíšu poverení zástupcovia zmluvných strán protokol, z ktorého bude zrejmý dôvod, pre ktorý Kupujúci dodávku odmietol prevziať a náhradný termín plnenia.</w:t>
      </w:r>
    </w:p>
    <w:p w14:paraId="11A844C9" w14:textId="5610BD0A" w:rsidR="00502AD0" w:rsidRPr="000A11A6" w:rsidRDefault="00502AD0" w:rsidP="00740006">
      <w:pPr>
        <w:widowControl w:val="0"/>
        <w:numPr>
          <w:ilvl w:val="0"/>
          <w:numId w:val="19"/>
        </w:numPr>
        <w:tabs>
          <w:tab w:val="clear" w:pos="2160"/>
          <w:tab w:val="clear" w:pos="2880"/>
          <w:tab w:val="clear" w:pos="4500"/>
          <w:tab w:val="left" w:pos="709"/>
        </w:tabs>
        <w:spacing w:after="260" w:line="250" w:lineRule="exact"/>
        <w:ind w:left="709" w:hanging="709"/>
        <w:jc w:val="both"/>
        <w:rPr>
          <w:rFonts w:ascii="Arial Narrow" w:hAnsi="Arial Narrow"/>
          <w:sz w:val="22"/>
          <w:szCs w:val="22"/>
        </w:rPr>
      </w:pPr>
      <w:r w:rsidRPr="000A11A6">
        <w:rPr>
          <w:rFonts w:ascii="Arial Narrow" w:hAnsi="Arial Narrow"/>
          <w:sz w:val="22"/>
          <w:szCs w:val="22"/>
        </w:rPr>
        <w:t>Za predpokladu, že Kupujúci Tovar riadne skladuje a používa v súlade s jeho účelom, zodpovedá Predávajúci za akosť Tovaru v zmysle § 429 a násl. Obchodného zákonníka</w:t>
      </w:r>
      <w:r w:rsidR="002576A5">
        <w:rPr>
          <w:rFonts w:ascii="Arial Narrow" w:hAnsi="Arial Narrow"/>
          <w:sz w:val="22"/>
          <w:szCs w:val="22"/>
        </w:rPr>
        <w:t xml:space="preserve"> minimálne </w:t>
      </w:r>
      <w:r w:rsidR="002665BF">
        <w:rPr>
          <w:rFonts w:ascii="Arial Narrow" w:hAnsi="Arial Narrow"/>
          <w:sz w:val="22"/>
          <w:szCs w:val="22"/>
        </w:rPr>
        <w:t>18</w:t>
      </w:r>
      <w:r w:rsidR="002576A5">
        <w:rPr>
          <w:rFonts w:ascii="Arial Narrow" w:hAnsi="Arial Narrow"/>
          <w:sz w:val="22"/>
          <w:szCs w:val="22"/>
        </w:rPr>
        <w:t xml:space="preserve"> mesiacov od</w:t>
      </w:r>
      <w:r w:rsidR="00161E54">
        <w:rPr>
          <w:rFonts w:ascii="Arial Narrow" w:hAnsi="Arial Narrow"/>
          <w:sz w:val="22"/>
          <w:szCs w:val="22"/>
        </w:rPr>
        <w:t xml:space="preserve"> prevzatia Tova</w:t>
      </w:r>
      <w:r w:rsidR="002576A5">
        <w:rPr>
          <w:rFonts w:ascii="Arial Narrow" w:hAnsi="Arial Narrow"/>
          <w:sz w:val="22"/>
          <w:szCs w:val="22"/>
        </w:rPr>
        <w:t>ru Kupujúcim</w:t>
      </w:r>
      <w:r w:rsidRPr="000A11A6">
        <w:rPr>
          <w:rFonts w:ascii="Arial Narrow" w:hAnsi="Arial Narrow"/>
          <w:sz w:val="22"/>
          <w:szCs w:val="22"/>
        </w:rPr>
        <w:t xml:space="preserve">. </w:t>
      </w:r>
      <w:r w:rsidR="00740006" w:rsidRPr="00740006">
        <w:rPr>
          <w:rFonts w:ascii="Arial Narrow" w:hAnsi="Arial Narrow"/>
          <w:sz w:val="22"/>
          <w:szCs w:val="22"/>
        </w:rPr>
        <w:t>Záručná doba sa riadi podľa podmienok výrobcu</w:t>
      </w:r>
      <w:r w:rsidR="00740006">
        <w:rPr>
          <w:rFonts w:ascii="Arial Narrow" w:hAnsi="Arial Narrow"/>
          <w:sz w:val="22"/>
          <w:szCs w:val="22"/>
        </w:rPr>
        <w:t xml:space="preserve"> Tovaru</w:t>
      </w:r>
      <w:r w:rsidR="00740006" w:rsidRPr="00740006">
        <w:rPr>
          <w:rFonts w:ascii="Arial Narrow" w:hAnsi="Arial Narrow"/>
          <w:sz w:val="22"/>
          <w:szCs w:val="22"/>
        </w:rPr>
        <w:t xml:space="preserve"> alebo dátumom </w:t>
      </w:r>
      <w:r w:rsidR="00740006" w:rsidRPr="00740006">
        <w:rPr>
          <w:rFonts w:ascii="Arial Narrow" w:hAnsi="Arial Narrow"/>
          <w:sz w:val="22"/>
          <w:szCs w:val="22"/>
        </w:rPr>
        <w:lastRenderedPageBreak/>
        <w:t xml:space="preserve">spotreby </w:t>
      </w:r>
      <w:r w:rsidR="00740006">
        <w:rPr>
          <w:rFonts w:ascii="Arial Narrow" w:hAnsi="Arial Narrow"/>
          <w:sz w:val="22"/>
          <w:szCs w:val="22"/>
        </w:rPr>
        <w:t>(exspiračná doba) na dodávanom T</w:t>
      </w:r>
      <w:r w:rsidR="00740006" w:rsidRPr="00740006">
        <w:rPr>
          <w:rFonts w:ascii="Arial Narrow" w:hAnsi="Arial Narrow"/>
          <w:sz w:val="22"/>
          <w:szCs w:val="22"/>
        </w:rPr>
        <w:t>ovare</w:t>
      </w:r>
      <w:r w:rsidR="009061EB">
        <w:rPr>
          <w:rFonts w:ascii="Arial Narrow" w:hAnsi="Arial Narrow"/>
          <w:sz w:val="22"/>
          <w:szCs w:val="22"/>
        </w:rPr>
        <w:t>.</w:t>
      </w:r>
      <w:r w:rsidR="00740006" w:rsidRPr="00740006">
        <w:rPr>
          <w:rFonts w:ascii="Arial Narrow" w:hAnsi="Arial Narrow"/>
          <w:sz w:val="22"/>
          <w:szCs w:val="22"/>
        </w:rPr>
        <w:t xml:space="preserve"> </w:t>
      </w:r>
      <w:r w:rsidRPr="000A11A6">
        <w:rPr>
          <w:rFonts w:ascii="Arial Narrow" w:hAnsi="Arial Narrow"/>
          <w:sz w:val="22"/>
          <w:szCs w:val="22"/>
        </w:rPr>
        <w:t xml:space="preserve">Predávajúci sa zaväzuje dodávať stabilné produkty a spotrebný materiál s dostatočne dlhou dobou trvanlivosti. Pri dodávke nestabilných produktov, ktoré sú na štítku označené dátumom expirácie, sa Predávajúci zaväzuje dodať Tovar s dátumom expirácie minimálne so </w:t>
      </w:r>
      <w:r w:rsidR="00710A06">
        <w:rPr>
          <w:rFonts w:ascii="Arial Narrow" w:hAnsi="Arial Narrow"/>
          <w:sz w:val="22"/>
          <w:szCs w:val="22"/>
        </w:rPr>
        <w:t>18</w:t>
      </w:r>
      <w:r w:rsidR="00710A06" w:rsidRPr="000A11A6">
        <w:rPr>
          <w:rFonts w:ascii="Arial Narrow" w:hAnsi="Arial Narrow"/>
          <w:sz w:val="22"/>
          <w:szCs w:val="22"/>
        </w:rPr>
        <w:t xml:space="preserve"> </w:t>
      </w:r>
      <w:r w:rsidRPr="000A11A6">
        <w:rPr>
          <w:rFonts w:ascii="Arial Narrow" w:hAnsi="Arial Narrow"/>
          <w:sz w:val="22"/>
          <w:szCs w:val="22"/>
        </w:rPr>
        <w:t>mesačnou časovou zálohou do jej uplynutia.</w:t>
      </w:r>
    </w:p>
    <w:p w14:paraId="7F6384C5" w14:textId="47D4BE6F" w:rsidR="00502AD0" w:rsidRPr="000A11A6" w:rsidRDefault="00502AD0" w:rsidP="006A3CC2">
      <w:pPr>
        <w:widowControl w:val="0"/>
        <w:numPr>
          <w:ilvl w:val="0"/>
          <w:numId w:val="19"/>
        </w:numPr>
        <w:tabs>
          <w:tab w:val="clear" w:pos="2160"/>
          <w:tab w:val="clear" w:pos="2880"/>
          <w:tab w:val="clear" w:pos="4500"/>
          <w:tab w:val="left" w:pos="709"/>
        </w:tabs>
        <w:spacing w:after="256" w:line="250" w:lineRule="exact"/>
        <w:ind w:left="709" w:hanging="709"/>
        <w:jc w:val="both"/>
        <w:rPr>
          <w:rFonts w:ascii="Arial Narrow" w:hAnsi="Arial Narrow"/>
          <w:sz w:val="22"/>
          <w:szCs w:val="22"/>
        </w:rPr>
      </w:pPr>
      <w:r w:rsidRPr="000A11A6">
        <w:rPr>
          <w:rFonts w:ascii="Arial Narrow" w:hAnsi="Arial Narrow"/>
          <w:sz w:val="22"/>
          <w:szCs w:val="22"/>
        </w:rPr>
        <w:t xml:space="preserve">Podľa bodu 4.3. tejto Dohody Predávajúci zodpovedá za to, že dodaný Tovar bude mať počas Záručnej doby vlastnosti vymedzené </w:t>
      </w:r>
      <w:r w:rsidR="00543485">
        <w:rPr>
          <w:rFonts w:ascii="Arial Narrow" w:hAnsi="Arial Narrow"/>
          <w:sz w:val="22"/>
          <w:szCs w:val="22"/>
        </w:rPr>
        <w:t>v prílohe č. 1 tejto Dohody</w:t>
      </w:r>
      <w:r w:rsidRPr="000A11A6">
        <w:rPr>
          <w:rFonts w:ascii="Arial Narrow" w:hAnsi="Arial Narrow"/>
          <w:sz w:val="22"/>
          <w:szCs w:val="22"/>
        </w:rPr>
        <w:t xml:space="preserve"> a že Tovar bude spôsobilý na použitie za účelom, na aký sa Tovar </w:t>
      </w:r>
      <w:r w:rsidRPr="000A11A6">
        <w:rPr>
          <w:rFonts w:ascii="Arial Narrow" w:hAnsi="Arial Narrow"/>
          <w:sz w:val="22"/>
          <w:szCs w:val="22"/>
          <w:lang w:val="cs-CZ" w:bidi="cs-CZ"/>
        </w:rPr>
        <w:t xml:space="preserve">obvykle </w:t>
      </w:r>
      <w:r w:rsidRPr="000A11A6">
        <w:rPr>
          <w:rFonts w:ascii="Arial Narrow" w:hAnsi="Arial Narrow"/>
          <w:sz w:val="22"/>
          <w:szCs w:val="22"/>
        </w:rPr>
        <w:t>používa.</w:t>
      </w:r>
    </w:p>
    <w:p w14:paraId="27E96AC9" w14:textId="53635E8D" w:rsidR="00502AD0" w:rsidRPr="000A11A6" w:rsidRDefault="00502AD0" w:rsidP="00543485">
      <w:pPr>
        <w:widowControl w:val="0"/>
        <w:numPr>
          <w:ilvl w:val="0"/>
          <w:numId w:val="19"/>
        </w:numPr>
        <w:tabs>
          <w:tab w:val="clear" w:pos="2160"/>
          <w:tab w:val="clear" w:pos="2880"/>
          <w:tab w:val="clear" w:pos="4500"/>
          <w:tab w:val="left" w:pos="709"/>
        </w:tabs>
        <w:spacing w:after="260" w:line="254" w:lineRule="exact"/>
        <w:ind w:left="709" w:hanging="709"/>
        <w:jc w:val="both"/>
        <w:rPr>
          <w:rFonts w:ascii="Arial Narrow" w:hAnsi="Arial Narrow"/>
          <w:sz w:val="22"/>
          <w:szCs w:val="22"/>
        </w:rPr>
      </w:pPr>
      <w:r w:rsidRPr="000A11A6">
        <w:rPr>
          <w:rFonts w:ascii="Arial Narrow" w:hAnsi="Arial Narrow"/>
          <w:sz w:val="22"/>
          <w:szCs w:val="22"/>
        </w:rPr>
        <w:t xml:space="preserve">Kupujúci je povinný písomne oznámiť Predávajúcemu </w:t>
      </w:r>
      <w:r w:rsidRPr="000A11A6">
        <w:rPr>
          <w:rFonts w:ascii="Arial Narrow" w:hAnsi="Arial Narrow"/>
          <w:sz w:val="22"/>
          <w:szCs w:val="22"/>
          <w:lang w:val="cs-CZ" w:bidi="cs-CZ"/>
        </w:rPr>
        <w:t xml:space="preserve">vady </w:t>
      </w:r>
      <w:r w:rsidRPr="000A11A6">
        <w:rPr>
          <w:rFonts w:ascii="Arial Narrow" w:hAnsi="Arial Narrow"/>
          <w:sz w:val="22"/>
          <w:szCs w:val="22"/>
        </w:rPr>
        <w:t>v akosti Tovaru bez zbytočného odkladu po ich zistení, najneskôr do konca dohodnutej záručnej doby (ďalej len „</w:t>
      </w:r>
      <w:r w:rsidRPr="000A11A6">
        <w:rPr>
          <w:rStyle w:val="Zkladntext2Tun"/>
        </w:rPr>
        <w:t>Uplatnenie záruky</w:t>
      </w:r>
      <w:r w:rsidR="00C26E11">
        <w:rPr>
          <w:rFonts w:ascii="Arial Narrow" w:hAnsi="Arial Narrow"/>
          <w:sz w:val="22"/>
          <w:szCs w:val="22"/>
        </w:rPr>
        <w:t>“</w:t>
      </w:r>
      <w:r w:rsidRPr="000A11A6">
        <w:rPr>
          <w:rFonts w:ascii="Arial Narrow" w:hAnsi="Arial Narrow"/>
          <w:sz w:val="22"/>
          <w:szCs w:val="22"/>
        </w:rPr>
        <w:t>).</w:t>
      </w:r>
    </w:p>
    <w:p w14:paraId="40B2662E" w14:textId="77777777" w:rsidR="00502AD0" w:rsidRPr="000A11A6" w:rsidRDefault="00502AD0" w:rsidP="002243FA">
      <w:pPr>
        <w:widowControl w:val="0"/>
        <w:numPr>
          <w:ilvl w:val="0"/>
          <w:numId w:val="19"/>
        </w:numPr>
        <w:tabs>
          <w:tab w:val="clear" w:pos="2160"/>
          <w:tab w:val="clear" w:pos="2880"/>
          <w:tab w:val="clear" w:pos="4500"/>
          <w:tab w:val="left" w:pos="709"/>
        </w:tabs>
        <w:spacing w:line="254" w:lineRule="exact"/>
        <w:ind w:left="709" w:hanging="709"/>
        <w:jc w:val="both"/>
        <w:rPr>
          <w:rFonts w:ascii="Arial Narrow" w:hAnsi="Arial Narrow"/>
          <w:sz w:val="22"/>
          <w:szCs w:val="22"/>
        </w:rPr>
      </w:pPr>
      <w:r w:rsidRPr="000A11A6">
        <w:rPr>
          <w:rFonts w:ascii="Arial Narrow" w:hAnsi="Arial Narrow"/>
          <w:sz w:val="22"/>
          <w:szCs w:val="22"/>
        </w:rPr>
        <w:t xml:space="preserve">V prípade uplatnenia reklamácie zo strany Kupujúceho záručná doba prestáva plynúť a dňom odovzdania vymeneného Tovaru začína plynúť </w:t>
      </w:r>
      <w:r w:rsidRPr="000A11A6">
        <w:rPr>
          <w:rFonts w:ascii="Arial Narrow" w:hAnsi="Arial Narrow"/>
          <w:sz w:val="22"/>
          <w:szCs w:val="22"/>
          <w:lang w:val="cs-CZ" w:bidi="cs-CZ"/>
        </w:rPr>
        <w:t xml:space="preserve">nová </w:t>
      </w:r>
      <w:r w:rsidRPr="000A11A6">
        <w:rPr>
          <w:rFonts w:ascii="Arial Narrow" w:hAnsi="Arial Narrow"/>
          <w:sz w:val="22"/>
          <w:szCs w:val="22"/>
        </w:rPr>
        <w:t>záručná doba.</w:t>
      </w:r>
    </w:p>
    <w:p w14:paraId="1706BF4A" w14:textId="77777777" w:rsidR="00502AD0" w:rsidRPr="000A11A6" w:rsidRDefault="00502AD0" w:rsidP="002243FA">
      <w:pPr>
        <w:tabs>
          <w:tab w:val="left" w:pos="709"/>
        </w:tabs>
        <w:ind w:left="709"/>
        <w:rPr>
          <w:rFonts w:ascii="Arial Narrow" w:hAnsi="Arial Narrow"/>
          <w:sz w:val="22"/>
          <w:szCs w:val="22"/>
        </w:rPr>
      </w:pPr>
      <w:r w:rsidRPr="000A11A6">
        <w:rPr>
          <w:rFonts w:ascii="Arial Narrow" w:hAnsi="Arial Narrow"/>
          <w:sz w:val="22"/>
          <w:szCs w:val="22"/>
        </w:rPr>
        <w:t xml:space="preserve">Oznámenie o </w:t>
      </w:r>
      <w:r w:rsidRPr="000A11A6">
        <w:rPr>
          <w:rFonts w:ascii="Arial Narrow" w:hAnsi="Arial Narrow"/>
          <w:sz w:val="22"/>
          <w:szCs w:val="22"/>
          <w:lang w:val="cs-CZ" w:bidi="cs-CZ"/>
        </w:rPr>
        <w:t xml:space="preserve">vadách </w:t>
      </w:r>
      <w:r w:rsidRPr="000A11A6">
        <w:rPr>
          <w:rFonts w:ascii="Arial Narrow" w:hAnsi="Arial Narrow"/>
          <w:sz w:val="22"/>
          <w:szCs w:val="22"/>
        </w:rPr>
        <w:t>musí obsahovať:</w:t>
      </w:r>
    </w:p>
    <w:p w14:paraId="78E545C8" w14:textId="77777777" w:rsidR="00502AD0" w:rsidRPr="000A11A6" w:rsidRDefault="00502AD0" w:rsidP="002243FA">
      <w:pPr>
        <w:widowControl w:val="0"/>
        <w:numPr>
          <w:ilvl w:val="0"/>
          <w:numId w:val="20"/>
        </w:numPr>
        <w:tabs>
          <w:tab w:val="clear" w:pos="2160"/>
          <w:tab w:val="clear" w:pos="2880"/>
          <w:tab w:val="clear" w:pos="4500"/>
          <w:tab w:val="left" w:pos="709"/>
          <w:tab w:val="left" w:pos="1057"/>
        </w:tabs>
        <w:spacing w:line="250" w:lineRule="exact"/>
        <w:ind w:left="709"/>
        <w:rPr>
          <w:rFonts w:ascii="Arial Narrow" w:hAnsi="Arial Narrow"/>
          <w:sz w:val="22"/>
          <w:szCs w:val="22"/>
        </w:rPr>
      </w:pPr>
      <w:r w:rsidRPr="000A11A6">
        <w:rPr>
          <w:rFonts w:ascii="Arial Narrow" w:hAnsi="Arial Narrow"/>
          <w:sz w:val="22"/>
          <w:szCs w:val="22"/>
        </w:rPr>
        <w:t>označenie Dohody a číslo Objednávky,</w:t>
      </w:r>
    </w:p>
    <w:p w14:paraId="0EB309F0" w14:textId="77777777" w:rsidR="00502AD0" w:rsidRPr="000A11A6" w:rsidRDefault="00502AD0" w:rsidP="002243FA">
      <w:pPr>
        <w:widowControl w:val="0"/>
        <w:numPr>
          <w:ilvl w:val="0"/>
          <w:numId w:val="20"/>
        </w:numPr>
        <w:tabs>
          <w:tab w:val="clear" w:pos="2160"/>
          <w:tab w:val="clear" w:pos="2880"/>
          <w:tab w:val="clear" w:pos="4500"/>
          <w:tab w:val="left" w:pos="709"/>
          <w:tab w:val="left" w:pos="1057"/>
        </w:tabs>
        <w:spacing w:line="250" w:lineRule="exact"/>
        <w:ind w:left="709"/>
        <w:rPr>
          <w:rFonts w:ascii="Arial Narrow" w:hAnsi="Arial Narrow"/>
          <w:sz w:val="22"/>
          <w:szCs w:val="22"/>
        </w:rPr>
      </w:pPr>
      <w:r w:rsidRPr="000A11A6">
        <w:rPr>
          <w:rFonts w:ascii="Arial Narrow" w:hAnsi="Arial Narrow"/>
          <w:sz w:val="22"/>
          <w:szCs w:val="22"/>
        </w:rPr>
        <w:t xml:space="preserve">názov, označenie a </w:t>
      </w:r>
      <w:r w:rsidRPr="000A11A6">
        <w:rPr>
          <w:rFonts w:ascii="Arial Narrow" w:hAnsi="Arial Narrow"/>
          <w:sz w:val="22"/>
          <w:szCs w:val="22"/>
          <w:lang w:val="cs-CZ" w:bidi="cs-CZ"/>
        </w:rPr>
        <w:t xml:space="preserve">typ </w:t>
      </w:r>
      <w:r w:rsidRPr="000A11A6">
        <w:rPr>
          <w:rFonts w:ascii="Arial Narrow" w:hAnsi="Arial Narrow"/>
          <w:sz w:val="22"/>
          <w:szCs w:val="22"/>
        </w:rPr>
        <w:t>reklamovaného Tovaru,</w:t>
      </w:r>
    </w:p>
    <w:p w14:paraId="0590EE78" w14:textId="77777777" w:rsidR="00502AD0" w:rsidRPr="000A11A6" w:rsidRDefault="00502AD0" w:rsidP="002243FA">
      <w:pPr>
        <w:widowControl w:val="0"/>
        <w:numPr>
          <w:ilvl w:val="0"/>
          <w:numId w:val="20"/>
        </w:numPr>
        <w:tabs>
          <w:tab w:val="clear" w:pos="2160"/>
          <w:tab w:val="clear" w:pos="2880"/>
          <w:tab w:val="clear" w:pos="4500"/>
          <w:tab w:val="left" w:pos="709"/>
          <w:tab w:val="left" w:pos="1057"/>
        </w:tabs>
        <w:spacing w:line="250" w:lineRule="exact"/>
        <w:ind w:left="709"/>
        <w:rPr>
          <w:rFonts w:ascii="Arial Narrow" w:hAnsi="Arial Narrow"/>
          <w:sz w:val="22"/>
          <w:szCs w:val="22"/>
        </w:rPr>
      </w:pPr>
      <w:r w:rsidRPr="000A11A6">
        <w:rPr>
          <w:rFonts w:ascii="Arial Narrow" w:hAnsi="Arial Narrow"/>
          <w:sz w:val="22"/>
          <w:szCs w:val="22"/>
        </w:rPr>
        <w:t>popis vady, alebo spôsob ako sa vada akosti Tovaru prejavuje,</w:t>
      </w:r>
    </w:p>
    <w:p w14:paraId="24192080" w14:textId="690CCCA2" w:rsidR="00502AD0" w:rsidRDefault="00502AD0" w:rsidP="00710A06">
      <w:pPr>
        <w:widowControl w:val="0"/>
        <w:numPr>
          <w:ilvl w:val="0"/>
          <w:numId w:val="20"/>
        </w:numPr>
        <w:tabs>
          <w:tab w:val="clear" w:pos="2160"/>
          <w:tab w:val="clear" w:pos="2880"/>
          <w:tab w:val="clear" w:pos="4500"/>
          <w:tab w:val="left" w:pos="709"/>
          <w:tab w:val="left" w:pos="1057"/>
        </w:tabs>
        <w:spacing w:line="250" w:lineRule="exact"/>
        <w:ind w:left="709"/>
        <w:rPr>
          <w:rFonts w:ascii="Arial Narrow" w:hAnsi="Arial Narrow"/>
          <w:sz w:val="22"/>
          <w:szCs w:val="22"/>
        </w:rPr>
      </w:pPr>
      <w:r w:rsidRPr="00710A06">
        <w:rPr>
          <w:rFonts w:ascii="Arial Narrow" w:hAnsi="Arial Narrow"/>
          <w:sz w:val="22"/>
          <w:szCs w:val="22"/>
        </w:rPr>
        <w:t>číslo dodacieho listu, resp. iné určenie času dodania, počet vadných kusov Tovaru z dodacieho listu.</w:t>
      </w:r>
    </w:p>
    <w:p w14:paraId="1AEDCEBD" w14:textId="77777777" w:rsidR="004B2641" w:rsidRPr="000A11A6" w:rsidRDefault="004B2641" w:rsidP="00C14214">
      <w:pPr>
        <w:rPr>
          <w:rFonts w:ascii="Arial Narrow" w:hAnsi="Arial Narrow"/>
          <w:sz w:val="22"/>
          <w:szCs w:val="22"/>
        </w:rPr>
      </w:pPr>
    </w:p>
    <w:p w14:paraId="3DC2992F" w14:textId="027D7AD0" w:rsidR="00523CF8" w:rsidRPr="00523CF8" w:rsidRDefault="00523CF8" w:rsidP="00C14214">
      <w:pPr>
        <w:widowControl w:val="0"/>
        <w:numPr>
          <w:ilvl w:val="0"/>
          <w:numId w:val="19"/>
        </w:numPr>
        <w:tabs>
          <w:tab w:val="clear" w:pos="2160"/>
          <w:tab w:val="clear" w:pos="2880"/>
          <w:tab w:val="clear" w:pos="4500"/>
          <w:tab w:val="left" w:pos="709"/>
        </w:tabs>
        <w:spacing w:line="250" w:lineRule="exact"/>
        <w:ind w:left="709" w:hanging="709"/>
        <w:jc w:val="both"/>
        <w:rPr>
          <w:rFonts w:ascii="Arial Narrow" w:hAnsi="Arial Narrow"/>
          <w:sz w:val="22"/>
          <w:szCs w:val="22"/>
        </w:rPr>
      </w:pPr>
      <w:r w:rsidRPr="00523CF8">
        <w:rPr>
          <w:rFonts w:ascii="Arial Narrow" w:hAnsi="Arial Narrow"/>
          <w:sz w:val="22"/>
          <w:szCs w:val="22"/>
        </w:rPr>
        <w:t>Na nároky Kupujúceho z vád Tovaru sa vzťahujú ustanovenia § 436 a nasl. Obchodného zákonníka. Voľbu nároku z vád Tovaru Kupujúci oznámi Predávajúcemu v zaslanom oznámení o vadách alebo bez zbytočného odkladu po tomto oznámení. V prípade oprávnenej reklamácie môže Kupujúci požadovať podľa svojho uváženia:</w:t>
      </w:r>
    </w:p>
    <w:p w14:paraId="6D7B6A40" w14:textId="77777777" w:rsidR="00523CF8" w:rsidRPr="00523CF8" w:rsidRDefault="00523CF8" w:rsidP="00C14214">
      <w:pPr>
        <w:widowControl w:val="0"/>
        <w:numPr>
          <w:ilvl w:val="0"/>
          <w:numId w:val="42"/>
        </w:numPr>
        <w:tabs>
          <w:tab w:val="clear" w:pos="2160"/>
          <w:tab w:val="clear" w:pos="2880"/>
          <w:tab w:val="clear" w:pos="4500"/>
          <w:tab w:val="left" w:pos="993"/>
        </w:tabs>
        <w:spacing w:line="250" w:lineRule="exact"/>
        <w:ind w:left="709"/>
        <w:jc w:val="both"/>
        <w:rPr>
          <w:rFonts w:ascii="Arial Narrow" w:hAnsi="Arial Narrow"/>
          <w:sz w:val="22"/>
          <w:szCs w:val="22"/>
        </w:rPr>
      </w:pPr>
      <w:r w:rsidRPr="00523CF8">
        <w:rPr>
          <w:rFonts w:ascii="Arial Narrow" w:hAnsi="Arial Narrow"/>
          <w:sz w:val="22"/>
          <w:szCs w:val="22"/>
        </w:rPr>
        <w:t>vrátenie zaplatenej kúpnej ceny za Tovar vykazujúci vady akosti,</w:t>
      </w:r>
    </w:p>
    <w:p w14:paraId="32A812B6" w14:textId="77777777" w:rsidR="00523CF8" w:rsidRPr="00523CF8" w:rsidRDefault="00523CF8" w:rsidP="00C14214">
      <w:pPr>
        <w:widowControl w:val="0"/>
        <w:numPr>
          <w:ilvl w:val="0"/>
          <w:numId w:val="42"/>
        </w:numPr>
        <w:tabs>
          <w:tab w:val="clear" w:pos="2160"/>
          <w:tab w:val="clear" w:pos="2880"/>
          <w:tab w:val="clear" w:pos="4500"/>
          <w:tab w:val="left" w:pos="993"/>
        </w:tabs>
        <w:spacing w:line="250" w:lineRule="exact"/>
        <w:ind w:left="709"/>
        <w:jc w:val="both"/>
        <w:rPr>
          <w:rFonts w:ascii="Arial Narrow" w:hAnsi="Arial Narrow"/>
          <w:sz w:val="22"/>
          <w:szCs w:val="22"/>
        </w:rPr>
      </w:pPr>
      <w:r w:rsidRPr="00523CF8">
        <w:rPr>
          <w:rFonts w:ascii="Arial Narrow" w:hAnsi="Arial Narrow"/>
          <w:sz w:val="22"/>
          <w:szCs w:val="22"/>
        </w:rPr>
        <w:t>zľavu z kúpnej ceny za Tovar vykazujúci vady akosti,</w:t>
      </w:r>
    </w:p>
    <w:p w14:paraId="74E29486" w14:textId="77777777" w:rsidR="00523CF8" w:rsidRPr="00523CF8" w:rsidRDefault="00523CF8" w:rsidP="00C14214">
      <w:pPr>
        <w:widowControl w:val="0"/>
        <w:numPr>
          <w:ilvl w:val="0"/>
          <w:numId w:val="42"/>
        </w:numPr>
        <w:tabs>
          <w:tab w:val="clear" w:pos="2160"/>
          <w:tab w:val="clear" w:pos="2880"/>
          <w:tab w:val="clear" w:pos="4500"/>
          <w:tab w:val="left" w:pos="993"/>
        </w:tabs>
        <w:spacing w:line="250" w:lineRule="exact"/>
        <w:ind w:left="709"/>
        <w:jc w:val="both"/>
        <w:rPr>
          <w:rFonts w:ascii="Arial Narrow" w:hAnsi="Arial Narrow"/>
          <w:sz w:val="22"/>
          <w:szCs w:val="22"/>
        </w:rPr>
      </w:pPr>
      <w:r w:rsidRPr="00523CF8">
        <w:rPr>
          <w:rFonts w:ascii="Arial Narrow" w:hAnsi="Arial Narrow"/>
          <w:sz w:val="22"/>
          <w:szCs w:val="22"/>
        </w:rPr>
        <w:t>výmenu Tovaru vykazujúcich vady akosti za bezchybný Tovar,</w:t>
      </w:r>
    </w:p>
    <w:p w14:paraId="3368D2AA" w14:textId="77777777" w:rsidR="00523CF8" w:rsidRPr="00523CF8" w:rsidRDefault="00523CF8" w:rsidP="00C14214">
      <w:pPr>
        <w:widowControl w:val="0"/>
        <w:numPr>
          <w:ilvl w:val="0"/>
          <w:numId w:val="42"/>
        </w:numPr>
        <w:tabs>
          <w:tab w:val="clear" w:pos="2160"/>
          <w:tab w:val="clear" w:pos="2880"/>
          <w:tab w:val="clear" w:pos="4500"/>
          <w:tab w:val="left" w:pos="993"/>
        </w:tabs>
        <w:spacing w:line="250" w:lineRule="exact"/>
        <w:ind w:left="709"/>
        <w:jc w:val="both"/>
        <w:rPr>
          <w:rFonts w:ascii="Arial Narrow" w:hAnsi="Arial Narrow"/>
          <w:sz w:val="22"/>
          <w:szCs w:val="22"/>
        </w:rPr>
      </w:pPr>
      <w:r w:rsidRPr="00523CF8">
        <w:rPr>
          <w:rFonts w:ascii="Arial Narrow" w:hAnsi="Arial Narrow"/>
          <w:sz w:val="22"/>
          <w:szCs w:val="22"/>
        </w:rPr>
        <w:t>opravu Tovaru vykazujúceho vady akosti.</w:t>
      </w:r>
    </w:p>
    <w:p w14:paraId="41E06F07" w14:textId="37C6D854" w:rsidR="00523CF8" w:rsidRPr="00523CF8" w:rsidRDefault="00523CF8" w:rsidP="00C14214">
      <w:pPr>
        <w:widowControl w:val="0"/>
        <w:tabs>
          <w:tab w:val="clear" w:pos="2160"/>
          <w:tab w:val="clear" w:pos="2880"/>
          <w:tab w:val="clear" w:pos="4500"/>
          <w:tab w:val="left" w:pos="593"/>
        </w:tabs>
        <w:spacing w:after="240" w:line="250" w:lineRule="exact"/>
        <w:ind w:left="709"/>
        <w:jc w:val="both"/>
        <w:rPr>
          <w:rFonts w:ascii="Arial Narrow" w:hAnsi="Arial Narrow"/>
          <w:sz w:val="22"/>
          <w:szCs w:val="22"/>
        </w:rPr>
      </w:pPr>
      <w:r w:rsidRPr="00523CF8">
        <w:rPr>
          <w:rFonts w:ascii="Arial Narrow" w:hAnsi="Arial Narrow"/>
          <w:sz w:val="22"/>
          <w:szCs w:val="22"/>
        </w:rPr>
        <w:t>Popri nárokoch ustanovených v tomto článku Dohody má Kupujúci nárok na náhradu škody.</w:t>
      </w:r>
    </w:p>
    <w:p w14:paraId="3020F756" w14:textId="7630CA6C" w:rsidR="00502AD0" w:rsidRPr="000A11A6" w:rsidRDefault="00502AD0" w:rsidP="0044277A">
      <w:pPr>
        <w:widowControl w:val="0"/>
        <w:numPr>
          <w:ilvl w:val="0"/>
          <w:numId w:val="19"/>
        </w:numPr>
        <w:tabs>
          <w:tab w:val="clear" w:pos="2160"/>
          <w:tab w:val="clear" w:pos="2880"/>
          <w:tab w:val="clear" w:pos="4500"/>
          <w:tab w:val="left" w:pos="709"/>
        </w:tabs>
        <w:spacing w:after="260" w:line="250" w:lineRule="exact"/>
        <w:ind w:left="709" w:hanging="709"/>
        <w:jc w:val="both"/>
        <w:rPr>
          <w:rFonts w:ascii="Arial Narrow" w:hAnsi="Arial Narrow"/>
          <w:sz w:val="22"/>
          <w:szCs w:val="22"/>
        </w:rPr>
      </w:pPr>
      <w:r w:rsidRPr="000A11A6">
        <w:rPr>
          <w:rFonts w:ascii="Arial Narrow" w:hAnsi="Arial Narrow"/>
          <w:sz w:val="22"/>
          <w:szCs w:val="22"/>
        </w:rPr>
        <w:t xml:space="preserve">Predávajúci sa zaväzuje vyriešiť oprávnenú reklamáciu najneskôr do siedmich (7) dní od jej uplatnenia, tzn. od doručenia oznámenia o </w:t>
      </w:r>
      <w:r w:rsidRPr="000A11A6">
        <w:rPr>
          <w:rFonts w:ascii="Arial Narrow" w:hAnsi="Arial Narrow"/>
          <w:sz w:val="22"/>
          <w:szCs w:val="22"/>
          <w:lang w:val="cs-CZ" w:bidi="cs-CZ"/>
        </w:rPr>
        <w:t xml:space="preserve">vadách </w:t>
      </w:r>
      <w:r w:rsidRPr="000A11A6">
        <w:rPr>
          <w:rFonts w:ascii="Arial Narrow" w:hAnsi="Arial Narrow"/>
          <w:sz w:val="22"/>
          <w:szCs w:val="22"/>
        </w:rPr>
        <w:t>podľa bodu 4.6. tejto Dohody. V prípade nedodržania tejto lehoty je Kupujúci oprávnený odstúpiť od objednávky v časti týkajúcej sa vadnej dodávky.</w:t>
      </w:r>
    </w:p>
    <w:p w14:paraId="7BBD6D70" w14:textId="77777777" w:rsidR="00502AD0" w:rsidRPr="000A11A6" w:rsidRDefault="00502AD0" w:rsidP="0044277A">
      <w:pPr>
        <w:widowControl w:val="0"/>
        <w:numPr>
          <w:ilvl w:val="0"/>
          <w:numId w:val="19"/>
        </w:numPr>
        <w:tabs>
          <w:tab w:val="clear" w:pos="2160"/>
          <w:tab w:val="clear" w:pos="2880"/>
          <w:tab w:val="clear" w:pos="4500"/>
          <w:tab w:val="left" w:pos="709"/>
        </w:tabs>
        <w:spacing w:after="260" w:line="250" w:lineRule="exact"/>
        <w:ind w:left="709" w:hanging="709"/>
        <w:jc w:val="both"/>
        <w:rPr>
          <w:rFonts w:ascii="Arial Narrow" w:hAnsi="Arial Narrow"/>
          <w:sz w:val="22"/>
          <w:szCs w:val="22"/>
        </w:rPr>
      </w:pPr>
      <w:r w:rsidRPr="000A11A6">
        <w:rPr>
          <w:rFonts w:ascii="Arial Narrow" w:hAnsi="Arial Narrow"/>
          <w:sz w:val="22"/>
          <w:szCs w:val="22"/>
        </w:rPr>
        <w:t xml:space="preserve">V prípade nárokov z Oprávnenej reklamácie podľa bodov 4.7. písm. a) alebo b) je Predávajúci povinný vystaviť a doručiť Kupujúcemu </w:t>
      </w:r>
      <w:r w:rsidRPr="000A11A6">
        <w:rPr>
          <w:rFonts w:ascii="Arial Narrow" w:hAnsi="Arial Narrow"/>
          <w:sz w:val="22"/>
          <w:szCs w:val="22"/>
          <w:lang w:val="cs-CZ" w:bidi="cs-CZ"/>
        </w:rPr>
        <w:t xml:space="preserve">dobropis (oprava </w:t>
      </w:r>
      <w:r w:rsidRPr="000A11A6">
        <w:rPr>
          <w:rFonts w:ascii="Arial Narrow" w:hAnsi="Arial Narrow"/>
          <w:sz w:val="22"/>
          <w:szCs w:val="22"/>
        </w:rPr>
        <w:t>základu dane s náležitosťami podľa príslušných právnych predpisov) so splatnosťou 30 kalendárnych dní odo dňa jeho doručenia Kupujúcemu.</w:t>
      </w:r>
    </w:p>
    <w:p w14:paraId="2D1C61AB" w14:textId="77777777" w:rsidR="00502AD0" w:rsidRPr="000A11A6" w:rsidRDefault="00502AD0" w:rsidP="0044277A">
      <w:pPr>
        <w:widowControl w:val="0"/>
        <w:numPr>
          <w:ilvl w:val="0"/>
          <w:numId w:val="19"/>
        </w:numPr>
        <w:tabs>
          <w:tab w:val="clear" w:pos="2160"/>
          <w:tab w:val="clear" w:pos="2880"/>
          <w:tab w:val="clear" w:pos="4500"/>
          <w:tab w:val="left" w:pos="709"/>
        </w:tabs>
        <w:spacing w:line="250" w:lineRule="exact"/>
        <w:ind w:left="709" w:hanging="709"/>
        <w:jc w:val="both"/>
        <w:rPr>
          <w:rFonts w:ascii="Arial Narrow" w:hAnsi="Arial Narrow"/>
          <w:sz w:val="22"/>
          <w:szCs w:val="22"/>
        </w:rPr>
      </w:pPr>
      <w:r w:rsidRPr="000A11A6">
        <w:rPr>
          <w:rFonts w:ascii="Arial Narrow" w:hAnsi="Arial Narrow"/>
          <w:sz w:val="22"/>
          <w:szCs w:val="22"/>
        </w:rPr>
        <w:t xml:space="preserve">V prípade nárokov z Oprávnenej reklamácie podľa bodov 4.7. písm. c) alebo d) je Predávajúci povinný vymeniť Tovar vykazujúcich </w:t>
      </w:r>
      <w:r w:rsidRPr="000A11A6">
        <w:rPr>
          <w:rFonts w:ascii="Arial Narrow" w:hAnsi="Arial Narrow"/>
          <w:sz w:val="22"/>
          <w:szCs w:val="22"/>
          <w:lang w:val="cs-CZ" w:bidi="cs-CZ"/>
        </w:rPr>
        <w:t xml:space="preserve">vady </w:t>
      </w:r>
      <w:r w:rsidRPr="000A11A6">
        <w:rPr>
          <w:rFonts w:ascii="Arial Narrow" w:hAnsi="Arial Narrow"/>
          <w:sz w:val="22"/>
          <w:szCs w:val="22"/>
        </w:rPr>
        <w:t xml:space="preserve">akosti za bezchybný Tovar a/alebo vykonať opravu Tovaru do 30 dní odo dňa doručenia Uplatnenia záruky. V tomto prípade zabezpečí odobratie Tovaru vykazujúceho </w:t>
      </w:r>
      <w:r w:rsidRPr="000A11A6">
        <w:rPr>
          <w:rFonts w:ascii="Arial Narrow" w:hAnsi="Arial Narrow"/>
          <w:sz w:val="22"/>
          <w:szCs w:val="22"/>
          <w:lang w:val="cs-CZ" w:bidi="cs-CZ"/>
        </w:rPr>
        <w:t xml:space="preserve">vady </w:t>
      </w:r>
      <w:r w:rsidRPr="000A11A6">
        <w:rPr>
          <w:rFonts w:ascii="Arial Narrow" w:hAnsi="Arial Narrow"/>
          <w:sz w:val="22"/>
          <w:szCs w:val="22"/>
        </w:rPr>
        <w:t>akosti z miesta dodania Tovaru a dodanie bezchybného a/alebo opraveného Tovar u na miesto dodania Tovaru Predávajúci na svoje náklady.</w:t>
      </w:r>
    </w:p>
    <w:p w14:paraId="34DB99E4" w14:textId="77777777" w:rsidR="00314CB4" w:rsidRPr="000A11A6" w:rsidRDefault="00314CB4" w:rsidP="00314CB4">
      <w:pPr>
        <w:widowControl w:val="0"/>
        <w:tabs>
          <w:tab w:val="clear" w:pos="2160"/>
          <w:tab w:val="clear" w:pos="2880"/>
          <w:tab w:val="clear" w:pos="4500"/>
          <w:tab w:val="left" w:pos="593"/>
        </w:tabs>
        <w:spacing w:line="250" w:lineRule="exact"/>
        <w:jc w:val="both"/>
        <w:rPr>
          <w:rFonts w:ascii="Arial Narrow" w:hAnsi="Arial Narrow"/>
          <w:sz w:val="22"/>
          <w:szCs w:val="22"/>
        </w:rPr>
      </w:pPr>
    </w:p>
    <w:p w14:paraId="67AB7F37" w14:textId="77777777" w:rsidR="00502AD0" w:rsidRPr="000A11A6" w:rsidRDefault="00502AD0" w:rsidP="00314CB4">
      <w:pPr>
        <w:keepNext/>
        <w:keepLines/>
        <w:spacing w:line="252" w:lineRule="exact"/>
        <w:jc w:val="center"/>
        <w:rPr>
          <w:rFonts w:ascii="Arial Narrow" w:hAnsi="Arial Narrow"/>
          <w:sz w:val="22"/>
          <w:szCs w:val="22"/>
        </w:rPr>
      </w:pPr>
      <w:bookmarkStart w:id="6" w:name="bookmark7"/>
      <w:r w:rsidRPr="000A11A6">
        <w:rPr>
          <w:rFonts w:ascii="Arial Narrow" w:hAnsi="Arial Narrow"/>
          <w:sz w:val="22"/>
          <w:szCs w:val="22"/>
        </w:rPr>
        <w:t>Článok 5</w:t>
      </w:r>
      <w:bookmarkEnd w:id="6"/>
    </w:p>
    <w:p w14:paraId="393C5472" w14:textId="77777777" w:rsidR="00502AD0" w:rsidRPr="000A11A6" w:rsidRDefault="00502AD0" w:rsidP="00502AD0">
      <w:pPr>
        <w:pStyle w:val="Zkladntext31"/>
        <w:shd w:val="clear" w:color="auto" w:fill="auto"/>
        <w:spacing w:after="242" w:line="252" w:lineRule="exact"/>
      </w:pPr>
      <w:r w:rsidRPr="000A11A6">
        <w:t>Doba platnosti dohody</w:t>
      </w:r>
    </w:p>
    <w:p w14:paraId="5A806FBB" w14:textId="6F81F66E" w:rsidR="004B2641" w:rsidRPr="00C14214" w:rsidRDefault="00502AD0" w:rsidP="00C14214">
      <w:pPr>
        <w:pStyle w:val="Odsekzoznamu"/>
        <w:widowControl w:val="0"/>
        <w:numPr>
          <w:ilvl w:val="1"/>
          <w:numId w:val="48"/>
        </w:numPr>
        <w:tabs>
          <w:tab w:val="clear" w:pos="2160"/>
          <w:tab w:val="clear" w:pos="2880"/>
          <w:tab w:val="clear" w:pos="4500"/>
          <w:tab w:val="left" w:pos="709"/>
        </w:tabs>
        <w:spacing w:line="250" w:lineRule="exact"/>
        <w:ind w:left="709" w:hanging="709"/>
        <w:jc w:val="both"/>
        <w:rPr>
          <w:rFonts w:ascii="Arial Narrow" w:hAnsi="Arial Narrow"/>
          <w:sz w:val="22"/>
          <w:szCs w:val="22"/>
        </w:rPr>
      </w:pPr>
      <w:r w:rsidRPr="00C14214">
        <w:rPr>
          <w:rFonts w:ascii="Arial Narrow" w:hAnsi="Arial Narrow"/>
          <w:sz w:val="22"/>
          <w:szCs w:val="22"/>
        </w:rPr>
        <w:t>Dohoda sa uzatvára na obdobie 48 mesiacov od nadobudnutia jej účinnosti alebo do vyčerpania maximálneho finančného limitu uvedeného v Prílohe č.</w:t>
      </w:r>
      <w:r w:rsidR="009C7EB0">
        <w:rPr>
          <w:rFonts w:ascii="Arial Narrow" w:hAnsi="Arial Narrow"/>
          <w:sz w:val="22"/>
          <w:szCs w:val="22"/>
        </w:rPr>
        <w:t xml:space="preserve"> </w:t>
      </w:r>
      <w:r w:rsidRPr="00C14214">
        <w:rPr>
          <w:rFonts w:ascii="Arial Narrow" w:hAnsi="Arial Narrow"/>
          <w:sz w:val="22"/>
          <w:szCs w:val="22"/>
        </w:rPr>
        <w:t>2 Dohody, podľa toho ktorá skutočnosť nastane skôr.</w:t>
      </w:r>
      <w:bookmarkStart w:id="7" w:name="bookmark8"/>
    </w:p>
    <w:p w14:paraId="0C4B3C5E" w14:textId="77777777" w:rsidR="004B2641" w:rsidRPr="000A11A6" w:rsidRDefault="004B2641" w:rsidP="004B2641">
      <w:pPr>
        <w:ind w:left="740"/>
        <w:jc w:val="center"/>
        <w:rPr>
          <w:rFonts w:ascii="Arial Narrow" w:hAnsi="Arial Narrow"/>
          <w:sz w:val="22"/>
          <w:szCs w:val="22"/>
        </w:rPr>
      </w:pPr>
    </w:p>
    <w:p w14:paraId="3D57970C" w14:textId="14FBD806" w:rsidR="004B2641" w:rsidRPr="000A11A6" w:rsidRDefault="00502AD0" w:rsidP="00435886">
      <w:pPr>
        <w:ind w:left="740" w:hanging="740"/>
        <w:jc w:val="center"/>
        <w:rPr>
          <w:rFonts w:ascii="Arial Narrow" w:hAnsi="Arial Narrow"/>
          <w:sz w:val="22"/>
          <w:szCs w:val="22"/>
        </w:rPr>
      </w:pPr>
      <w:r w:rsidRPr="000A11A6">
        <w:rPr>
          <w:rFonts w:ascii="Arial Narrow" w:hAnsi="Arial Narrow"/>
          <w:sz w:val="22"/>
          <w:szCs w:val="22"/>
        </w:rPr>
        <w:t>Článok 6</w:t>
      </w:r>
      <w:bookmarkEnd w:id="7"/>
    </w:p>
    <w:p w14:paraId="644A8A56" w14:textId="77777777" w:rsidR="00502AD0" w:rsidRPr="000A11A6" w:rsidRDefault="00502AD0" w:rsidP="000C0A13">
      <w:pPr>
        <w:ind w:left="740" w:hanging="740"/>
        <w:jc w:val="center"/>
        <w:rPr>
          <w:rFonts w:ascii="Arial Narrow" w:hAnsi="Arial Narrow"/>
          <w:b/>
          <w:sz w:val="22"/>
          <w:szCs w:val="22"/>
        </w:rPr>
      </w:pPr>
      <w:r w:rsidRPr="000A11A6">
        <w:rPr>
          <w:rFonts w:ascii="Arial Narrow" w:hAnsi="Arial Narrow"/>
          <w:b/>
          <w:sz w:val="22"/>
          <w:szCs w:val="22"/>
        </w:rPr>
        <w:t>Cena a predpokladané množstvo predmetu dohody</w:t>
      </w:r>
    </w:p>
    <w:p w14:paraId="1AAA036D" w14:textId="77777777" w:rsidR="004B2641" w:rsidRPr="000A11A6" w:rsidRDefault="004B2641" w:rsidP="004B2641">
      <w:pPr>
        <w:ind w:left="740"/>
        <w:jc w:val="center"/>
        <w:rPr>
          <w:rFonts w:ascii="Arial Narrow" w:hAnsi="Arial Narrow"/>
          <w:b/>
          <w:sz w:val="22"/>
          <w:szCs w:val="22"/>
        </w:rPr>
      </w:pPr>
    </w:p>
    <w:p w14:paraId="07521B95" w14:textId="77777777" w:rsidR="00502AD0" w:rsidRPr="000A11A6" w:rsidRDefault="00502AD0" w:rsidP="00603832">
      <w:pPr>
        <w:widowControl w:val="0"/>
        <w:numPr>
          <w:ilvl w:val="0"/>
          <w:numId w:val="22"/>
        </w:numPr>
        <w:tabs>
          <w:tab w:val="clear" w:pos="2160"/>
          <w:tab w:val="clear" w:pos="2880"/>
          <w:tab w:val="clear" w:pos="4500"/>
          <w:tab w:val="left" w:pos="709"/>
        </w:tabs>
        <w:spacing w:after="240" w:line="250" w:lineRule="exact"/>
        <w:ind w:left="709" w:hanging="709"/>
        <w:jc w:val="both"/>
        <w:rPr>
          <w:rFonts w:ascii="Arial Narrow" w:hAnsi="Arial Narrow"/>
          <w:sz w:val="22"/>
          <w:szCs w:val="22"/>
        </w:rPr>
      </w:pPr>
      <w:r w:rsidRPr="000A11A6">
        <w:rPr>
          <w:rFonts w:ascii="Arial Narrow" w:hAnsi="Arial Narrow"/>
          <w:sz w:val="22"/>
          <w:szCs w:val="22"/>
        </w:rPr>
        <w:t xml:space="preserve">Cena je stanovená dohodou zmluvných strán v zmysle zákona Národnej rady Slovenskej republiky </w:t>
      </w:r>
      <w:r w:rsidRPr="000A11A6">
        <w:rPr>
          <w:rFonts w:ascii="Arial Narrow" w:hAnsi="Arial Narrow"/>
          <w:sz w:val="22"/>
          <w:szCs w:val="22"/>
        </w:rPr>
        <w:lastRenderedPageBreak/>
        <w:t>č.18/1996 Z. z. o cenách v znení neskorších predpisov a vyhlášky Ministerstva financií SR č. 87/1996 Z. z., ktorou sa vykonáva zákon Národnej rady Slovenskej republiky č.18/1996 Z. z. o cenách. Podrobná špecifikácia ceny (s DPH, aj bez DPH)</w:t>
      </w:r>
      <w:r w:rsidR="004B2641" w:rsidRPr="000A11A6">
        <w:rPr>
          <w:rFonts w:ascii="Arial Narrow" w:hAnsi="Arial Narrow"/>
          <w:sz w:val="22"/>
          <w:szCs w:val="22"/>
        </w:rPr>
        <w:t xml:space="preserve"> </w:t>
      </w:r>
      <w:r w:rsidRPr="000A11A6">
        <w:rPr>
          <w:rFonts w:ascii="Arial Narrow" w:hAnsi="Arial Narrow"/>
          <w:sz w:val="22"/>
          <w:szCs w:val="22"/>
        </w:rPr>
        <w:t>je obsahom prílohy č. 2, ktorá tvorí neoddeliteľnú súčasť tejto dohody.</w:t>
      </w:r>
    </w:p>
    <w:p w14:paraId="73F8D255" w14:textId="7F00216C" w:rsidR="00502AD0" w:rsidRPr="000A11A6" w:rsidRDefault="00502AD0" w:rsidP="00603832">
      <w:pPr>
        <w:widowControl w:val="0"/>
        <w:numPr>
          <w:ilvl w:val="0"/>
          <w:numId w:val="22"/>
        </w:numPr>
        <w:tabs>
          <w:tab w:val="clear" w:pos="2160"/>
          <w:tab w:val="clear" w:pos="2880"/>
          <w:tab w:val="clear" w:pos="4500"/>
          <w:tab w:val="left" w:pos="709"/>
        </w:tabs>
        <w:spacing w:after="236" w:line="250" w:lineRule="exact"/>
        <w:ind w:left="709" w:hanging="709"/>
        <w:jc w:val="both"/>
        <w:rPr>
          <w:rFonts w:ascii="Arial Narrow" w:hAnsi="Arial Narrow"/>
          <w:sz w:val="22"/>
          <w:szCs w:val="22"/>
        </w:rPr>
      </w:pPr>
      <w:r w:rsidRPr="000A11A6">
        <w:rPr>
          <w:rFonts w:ascii="Arial Narrow" w:hAnsi="Arial Narrow"/>
          <w:sz w:val="22"/>
          <w:szCs w:val="22"/>
        </w:rPr>
        <w:t>Kúpna cena musí zahŕňať všetky ekonomicky oprávnené náklady Predávajúceho vynaložené v súvislosti s dodávkou Tovaru (najmä náklady za Tovar, na obstaranie Tovaru, dovozné clá, dopravu na miesto dodania, vykládka Tovaru, náklady na obalovú techniku, balenie a primeraný zisk, ako aj náklady na likvidáciu).</w:t>
      </w:r>
      <w:r w:rsidR="006C7F1A">
        <w:rPr>
          <w:rFonts w:ascii="Arial Narrow" w:hAnsi="Arial Narrow"/>
          <w:sz w:val="22"/>
          <w:szCs w:val="22"/>
        </w:rPr>
        <w:t xml:space="preserve"> V kúpnej cene sú zahrnuté aj všetky náklady na školenie podľa bodu 8.</w:t>
      </w:r>
      <w:r w:rsidR="00A369A9">
        <w:rPr>
          <w:rFonts w:ascii="Arial Narrow" w:hAnsi="Arial Narrow"/>
          <w:sz w:val="22"/>
          <w:szCs w:val="22"/>
        </w:rPr>
        <w:t>7</w:t>
      </w:r>
      <w:r w:rsidR="006C7F1A">
        <w:rPr>
          <w:rFonts w:ascii="Arial Narrow" w:hAnsi="Arial Narrow"/>
          <w:sz w:val="22"/>
          <w:szCs w:val="22"/>
        </w:rPr>
        <w:t>. tejto Dohody.</w:t>
      </w:r>
    </w:p>
    <w:p w14:paraId="2BA9F15B" w14:textId="071C27B6" w:rsidR="00502AD0" w:rsidRPr="000A11A6" w:rsidRDefault="00502AD0" w:rsidP="00603832">
      <w:pPr>
        <w:widowControl w:val="0"/>
        <w:numPr>
          <w:ilvl w:val="0"/>
          <w:numId w:val="22"/>
        </w:numPr>
        <w:tabs>
          <w:tab w:val="clear" w:pos="2160"/>
          <w:tab w:val="clear" w:pos="2880"/>
          <w:tab w:val="clear" w:pos="4500"/>
          <w:tab w:val="left" w:pos="709"/>
        </w:tabs>
        <w:spacing w:after="244" w:line="254" w:lineRule="exact"/>
        <w:ind w:left="709" w:hanging="709"/>
        <w:jc w:val="both"/>
        <w:rPr>
          <w:rFonts w:ascii="Arial Narrow" w:hAnsi="Arial Narrow"/>
          <w:sz w:val="22"/>
          <w:szCs w:val="22"/>
        </w:rPr>
      </w:pPr>
      <w:r w:rsidRPr="000A11A6">
        <w:rPr>
          <w:rFonts w:ascii="Arial Narrow" w:hAnsi="Arial Narrow"/>
          <w:sz w:val="22"/>
          <w:szCs w:val="22"/>
        </w:rPr>
        <w:t>Kúpna cena za Tovary musí byť stanovená v mene EURO. K fakturovanej Cene bude vždy pripočítaná DPH stanovená v súlade s</w:t>
      </w:r>
      <w:r w:rsidR="00784568">
        <w:rPr>
          <w:rFonts w:ascii="Arial Narrow" w:hAnsi="Arial Narrow"/>
          <w:sz w:val="22"/>
          <w:szCs w:val="22"/>
        </w:rPr>
        <w:t xml:space="preserve"> všeobecne záväznými </w:t>
      </w:r>
      <w:r w:rsidRPr="000A11A6">
        <w:rPr>
          <w:rFonts w:ascii="Arial Narrow" w:hAnsi="Arial Narrow"/>
          <w:sz w:val="22"/>
          <w:szCs w:val="22"/>
        </w:rPr>
        <w:t>právnymi predpismi platnými v čase dodania Tovaru.</w:t>
      </w:r>
    </w:p>
    <w:p w14:paraId="319CE7E2" w14:textId="69EB30F4" w:rsidR="00502AD0" w:rsidRPr="000A11A6" w:rsidRDefault="00502AD0" w:rsidP="00603832">
      <w:pPr>
        <w:widowControl w:val="0"/>
        <w:numPr>
          <w:ilvl w:val="0"/>
          <w:numId w:val="22"/>
        </w:numPr>
        <w:tabs>
          <w:tab w:val="clear" w:pos="2160"/>
          <w:tab w:val="clear" w:pos="2880"/>
          <w:tab w:val="clear" w:pos="4500"/>
          <w:tab w:val="left" w:pos="709"/>
        </w:tabs>
        <w:spacing w:after="240" w:line="250" w:lineRule="exact"/>
        <w:ind w:left="709" w:hanging="709"/>
        <w:jc w:val="both"/>
        <w:rPr>
          <w:rFonts w:ascii="Arial Narrow" w:hAnsi="Arial Narrow"/>
          <w:sz w:val="22"/>
          <w:szCs w:val="22"/>
        </w:rPr>
      </w:pPr>
      <w:r w:rsidRPr="000A11A6">
        <w:rPr>
          <w:rFonts w:ascii="Arial Narrow" w:hAnsi="Arial Narrow"/>
          <w:sz w:val="22"/>
          <w:szCs w:val="22"/>
        </w:rPr>
        <w:t>Maximálne jednotkové ceny za Tovar podľa Prílohy č. 2 tejto Dohody sú stanovené ako maximálne bez DPH pre jednotlivé položky, ktoré boli predmetom Ponuky. Maximálna celková cena tejto Dohody je uvedená v Prílohe č.</w:t>
      </w:r>
      <w:r w:rsidR="00603832">
        <w:rPr>
          <w:rFonts w:ascii="Arial Narrow" w:hAnsi="Arial Narrow"/>
          <w:sz w:val="22"/>
          <w:szCs w:val="22"/>
        </w:rPr>
        <w:t xml:space="preserve"> </w:t>
      </w:r>
      <w:r w:rsidRPr="000A11A6">
        <w:rPr>
          <w:rFonts w:ascii="Arial Narrow" w:hAnsi="Arial Narrow"/>
          <w:sz w:val="22"/>
          <w:szCs w:val="22"/>
        </w:rPr>
        <w:t>2 tejto Dohody. Prípadná zmena ceny je možná len v prípadoch výslovne ustanovených v zákone č. 343/2015 Z. z.</w:t>
      </w:r>
    </w:p>
    <w:p w14:paraId="6B7888F0" w14:textId="77777777" w:rsidR="00502AD0" w:rsidRPr="000A11A6" w:rsidRDefault="00502AD0" w:rsidP="00603832">
      <w:pPr>
        <w:widowControl w:val="0"/>
        <w:numPr>
          <w:ilvl w:val="0"/>
          <w:numId w:val="22"/>
        </w:numPr>
        <w:tabs>
          <w:tab w:val="clear" w:pos="2160"/>
          <w:tab w:val="clear" w:pos="2880"/>
          <w:tab w:val="clear" w:pos="4500"/>
          <w:tab w:val="left" w:pos="709"/>
        </w:tabs>
        <w:spacing w:after="240" w:line="250" w:lineRule="exact"/>
        <w:ind w:left="709" w:hanging="709"/>
        <w:jc w:val="both"/>
        <w:rPr>
          <w:rFonts w:ascii="Arial Narrow" w:hAnsi="Arial Narrow"/>
          <w:sz w:val="22"/>
          <w:szCs w:val="22"/>
        </w:rPr>
      </w:pPr>
      <w:r w:rsidRPr="000A11A6">
        <w:rPr>
          <w:rFonts w:ascii="Arial Narrow" w:hAnsi="Arial Narrow"/>
          <w:sz w:val="22"/>
          <w:szCs w:val="22"/>
        </w:rPr>
        <w:t>Dohodnutú Kúpnu cenu je možné meniť iba pri zmene colných a daňových predpisov, a to vždy len po vzájomnej dohode zmluvných strán, formou písomného dodatku k tejto Doh</w:t>
      </w:r>
      <w:r w:rsidR="006739B3" w:rsidRPr="000A11A6">
        <w:rPr>
          <w:rFonts w:ascii="Arial Narrow" w:hAnsi="Arial Narrow"/>
          <w:sz w:val="22"/>
          <w:szCs w:val="22"/>
        </w:rPr>
        <w:t>o</w:t>
      </w:r>
      <w:r w:rsidRPr="000A11A6">
        <w:rPr>
          <w:rFonts w:ascii="Arial Narrow" w:hAnsi="Arial Narrow"/>
          <w:sz w:val="22"/>
          <w:szCs w:val="22"/>
        </w:rPr>
        <w:t>de v zmysle zákona NR SR č.18/1996 Z. z. o cenách v znení neskorších predpisov a vyhlášky Ministerstva financií Slovenskej republiky č. 87/1996 Z. z., ktorou sa vykonáva zákon Národnej rady Slovenskej republiky č. 18/1996 Z. z. o cenách v znení neskorších predpisov</w:t>
      </w:r>
      <w:r w:rsidR="006739B3" w:rsidRPr="000A11A6">
        <w:rPr>
          <w:rFonts w:ascii="Arial Narrow" w:hAnsi="Arial Narrow"/>
          <w:sz w:val="22"/>
          <w:szCs w:val="22"/>
        </w:rPr>
        <w:t>.</w:t>
      </w:r>
    </w:p>
    <w:p w14:paraId="0A2A561A" w14:textId="3C84EA43" w:rsidR="00502AD0" w:rsidRPr="000A11A6" w:rsidRDefault="00502AD0" w:rsidP="00437A7F">
      <w:pPr>
        <w:widowControl w:val="0"/>
        <w:numPr>
          <w:ilvl w:val="0"/>
          <w:numId w:val="22"/>
        </w:numPr>
        <w:tabs>
          <w:tab w:val="clear" w:pos="2160"/>
          <w:tab w:val="clear" w:pos="2880"/>
          <w:tab w:val="clear" w:pos="4500"/>
          <w:tab w:val="left" w:pos="709"/>
        </w:tabs>
        <w:spacing w:after="240" w:line="250" w:lineRule="exact"/>
        <w:ind w:left="709" w:hanging="709"/>
        <w:jc w:val="both"/>
        <w:rPr>
          <w:rFonts w:ascii="Arial Narrow" w:hAnsi="Arial Narrow"/>
          <w:sz w:val="22"/>
          <w:szCs w:val="22"/>
        </w:rPr>
      </w:pPr>
      <w:r w:rsidRPr="000A11A6">
        <w:rPr>
          <w:rFonts w:ascii="Arial Narrow" w:hAnsi="Arial Narrow"/>
          <w:sz w:val="22"/>
          <w:szCs w:val="22"/>
        </w:rPr>
        <w:t>Predpokladané množstvo Tovaru, ktoré Kupujúci kúpi od Predávajúceho v súlade s touto Dohodou a objednávkami je určené v Prílohe č.</w:t>
      </w:r>
      <w:r w:rsidR="0073518F">
        <w:rPr>
          <w:rFonts w:ascii="Arial Narrow" w:hAnsi="Arial Narrow"/>
          <w:sz w:val="22"/>
          <w:szCs w:val="22"/>
        </w:rPr>
        <w:t xml:space="preserve"> </w:t>
      </w:r>
      <w:r w:rsidRPr="000A11A6">
        <w:rPr>
          <w:rFonts w:ascii="Arial Narrow" w:hAnsi="Arial Narrow"/>
          <w:sz w:val="22"/>
          <w:szCs w:val="22"/>
        </w:rPr>
        <w:t>2 tejto Dohody.</w:t>
      </w:r>
    </w:p>
    <w:p w14:paraId="24941F31" w14:textId="77777777" w:rsidR="005B7C63" w:rsidRDefault="00502AD0" w:rsidP="005B7C63">
      <w:pPr>
        <w:widowControl w:val="0"/>
        <w:numPr>
          <w:ilvl w:val="0"/>
          <w:numId w:val="22"/>
        </w:numPr>
        <w:tabs>
          <w:tab w:val="clear" w:pos="2160"/>
          <w:tab w:val="clear" w:pos="2880"/>
          <w:tab w:val="clear" w:pos="4500"/>
          <w:tab w:val="left" w:pos="709"/>
        </w:tabs>
        <w:spacing w:after="238" w:line="250" w:lineRule="exact"/>
        <w:ind w:left="709" w:hanging="709"/>
        <w:jc w:val="both"/>
        <w:rPr>
          <w:rFonts w:ascii="Arial Narrow" w:hAnsi="Arial Narrow"/>
          <w:sz w:val="22"/>
          <w:szCs w:val="22"/>
        </w:rPr>
      </w:pPr>
      <w:r w:rsidRPr="000A11A6">
        <w:rPr>
          <w:rFonts w:ascii="Arial Narrow" w:hAnsi="Arial Narrow"/>
          <w:sz w:val="22"/>
          <w:szCs w:val="22"/>
        </w:rPr>
        <w:t xml:space="preserve">Kupujúci nie je povinný zakúpiť predpokladané množstvo Tovaru, ani vyčerpať predpokladaný finančný </w:t>
      </w:r>
      <w:r w:rsidRPr="000A11A6">
        <w:rPr>
          <w:rFonts w:ascii="Arial Narrow" w:hAnsi="Arial Narrow"/>
          <w:sz w:val="22"/>
          <w:szCs w:val="22"/>
          <w:lang w:val="cs-CZ" w:bidi="cs-CZ"/>
        </w:rPr>
        <w:t xml:space="preserve">objem </w:t>
      </w:r>
      <w:r w:rsidRPr="000A11A6">
        <w:rPr>
          <w:rFonts w:ascii="Arial Narrow" w:hAnsi="Arial Narrow"/>
          <w:sz w:val="22"/>
          <w:szCs w:val="22"/>
        </w:rPr>
        <w:t>zákazky. Celkové zakúpené množstvo Tovaru bude závisieť výlučne od potrieb Kupujúceho počas platnosti tejto Dohody</w:t>
      </w:r>
      <w:r w:rsidR="000A11A6" w:rsidRPr="000A11A6">
        <w:rPr>
          <w:rFonts w:ascii="Arial Narrow" w:hAnsi="Arial Narrow"/>
          <w:sz w:val="22"/>
          <w:szCs w:val="22"/>
        </w:rPr>
        <w:t>.</w:t>
      </w:r>
    </w:p>
    <w:p w14:paraId="757A66F4" w14:textId="023F049C" w:rsidR="005B7C63" w:rsidRPr="005B7C63" w:rsidRDefault="005B7C63" w:rsidP="002A1ADC">
      <w:pPr>
        <w:widowControl w:val="0"/>
        <w:tabs>
          <w:tab w:val="clear" w:pos="2160"/>
          <w:tab w:val="clear" w:pos="2880"/>
          <w:tab w:val="clear" w:pos="4500"/>
          <w:tab w:val="left" w:pos="0"/>
        </w:tabs>
        <w:spacing w:after="238" w:line="250" w:lineRule="exact"/>
        <w:ind w:left="709" w:hanging="709"/>
        <w:jc w:val="both"/>
        <w:rPr>
          <w:rFonts w:ascii="Arial Narrow" w:hAnsi="Arial Narrow"/>
          <w:sz w:val="22"/>
          <w:szCs w:val="22"/>
        </w:rPr>
      </w:pPr>
      <w:r>
        <w:rPr>
          <w:rFonts w:ascii="Arial Narrow" w:hAnsi="Arial Narrow"/>
          <w:sz w:val="22"/>
          <w:szCs w:val="22"/>
        </w:rPr>
        <w:t>6.8.</w:t>
      </w:r>
      <w:r>
        <w:rPr>
          <w:rFonts w:ascii="Arial Narrow" w:hAnsi="Arial Narrow"/>
          <w:sz w:val="22"/>
          <w:szCs w:val="22"/>
        </w:rPr>
        <w:tab/>
      </w:r>
      <w:r w:rsidRPr="003F4CB1">
        <w:rPr>
          <w:rFonts w:ascii="Arial Narrow" w:hAnsi="Arial Narrow"/>
          <w:sz w:val="22"/>
          <w:szCs w:val="22"/>
        </w:rPr>
        <w:t>Zmluvné strany sa dohodli, že každá zo zmluvných strán je oprávnená po uplynutí kalendárneho roka, najneskôr však do 31.3. toho ktorého kalendárneho roka, písomne navrhnúť percentuálnu úpravu jednotkových cien. Zvýšenie alebo zníženie jednotkových cien je možné maximálne o priemernú mieru inflácie alebo deflácie potvrdenú Štatistickým úradom SR oproti predchádzajúcemu roku. V prípade zmeny jednotkových cien sa primerane upraví aj celková hodnota rámcovej dohody o percentuálne zvýšenie/zníženie jej zostávajúcej, nevyčerpanej hodnoty. Každé zvýšenie alebo zníženie cien bude predmetom písomného dodatku.</w:t>
      </w:r>
    </w:p>
    <w:p w14:paraId="4FB63897" w14:textId="071815D4" w:rsidR="005B7C63" w:rsidRPr="000A11A6" w:rsidRDefault="005B7C63" w:rsidP="002A1ADC">
      <w:pPr>
        <w:widowControl w:val="0"/>
        <w:tabs>
          <w:tab w:val="clear" w:pos="2160"/>
          <w:tab w:val="clear" w:pos="2880"/>
          <w:tab w:val="clear" w:pos="4500"/>
          <w:tab w:val="left" w:pos="709"/>
        </w:tabs>
        <w:spacing w:after="238" w:line="250" w:lineRule="exact"/>
        <w:jc w:val="both"/>
        <w:rPr>
          <w:rFonts w:ascii="Arial Narrow" w:hAnsi="Arial Narrow"/>
          <w:sz w:val="22"/>
          <w:szCs w:val="22"/>
        </w:rPr>
      </w:pPr>
    </w:p>
    <w:p w14:paraId="4F09DBD1" w14:textId="77777777" w:rsidR="00502AD0" w:rsidRPr="000A11A6" w:rsidRDefault="00502AD0" w:rsidP="008F27F2">
      <w:pPr>
        <w:keepNext/>
        <w:keepLines/>
        <w:spacing w:line="252" w:lineRule="exact"/>
        <w:jc w:val="center"/>
        <w:rPr>
          <w:rFonts w:ascii="Arial Narrow" w:hAnsi="Arial Narrow"/>
          <w:sz w:val="22"/>
          <w:szCs w:val="22"/>
        </w:rPr>
      </w:pPr>
      <w:bookmarkStart w:id="8" w:name="bookmark9"/>
      <w:r w:rsidRPr="000A11A6">
        <w:rPr>
          <w:rFonts w:ascii="Arial Narrow" w:hAnsi="Arial Narrow"/>
          <w:sz w:val="22"/>
          <w:szCs w:val="22"/>
        </w:rPr>
        <w:t>Článok 7</w:t>
      </w:r>
      <w:bookmarkEnd w:id="8"/>
    </w:p>
    <w:p w14:paraId="4842C94D" w14:textId="77777777" w:rsidR="00502AD0" w:rsidRPr="000A11A6" w:rsidRDefault="00502AD0" w:rsidP="008F27F2">
      <w:pPr>
        <w:pStyle w:val="Zkladntext31"/>
        <w:shd w:val="clear" w:color="auto" w:fill="auto"/>
        <w:spacing w:line="252" w:lineRule="exact"/>
      </w:pPr>
      <w:r w:rsidRPr="000A11A6">
        <w:t>Platobné podmienky a fakturácia</w:t>
      </w:r>
    </w:p>
    <w:p w14:paraId="453169C9" w14:textId="77777777" w:rsidR="00502AD0" w:rsidRPr="000A11A6" w:rsidRDefault="00502AD0" w:rsidP="0073518F">
      <w:pPr>
        <w:widowControl w:val="0"/>
        <w:numPr>
          <w:ilvl w:val="1"/>
          <w:numId w:val="22"/>
        </w:numPr>
        <w:tabs>
          <w:tab w:val="clear" w:pos="2160"/>
          <w:tab w:val="clear" w:pos="2880"/>
          <w:tab w:val="clear" w:pos="4500"/>
          <w:tab w:val="left" w:pos="709"/>
        </w:tabs>
        <w:spacing w:before="240" w:line="254" w:lineRule="exact"/>
        <w:ind w:left="709" w:hanging="709"/>
        <w:jc w:val="both"/>
        <w:rPr>
          <w:rFonts w:ascii="Arial Narrow" w:hAnsi="Arial Narrow"/>
          <w:sz w:val="22"/>
          <w:szCs w:val="22"/>
        </w:rPr>
      </w:pPr>
      <w:r w:rsidRPr="000A11A6">
        <w:rPr>
          <w:rFonts w:ascii="Arial Narrow" w:hAnsi="Arial Narrow"/>
          <w:sz w:val="22"/>
          <w:szCs w:val="22"/>
        </w:rPr>
        <w:t>Faktúra, ktorú vystaví Predávajúci v dvoch vyhotoveniach až po dodaní Tovaru špecifikovaného v objednávke musí obsahovať náležitosti podľa zákona č. 222/2004 Z. z. o dani z pridanej hodnoty v znení neskorších predpisov. Neoddeliteľnou súčasťou faktúry Predávajúceho bude originál/fotokópia dodacieho listu s vyznačením riadneho dodania Tovaru potvrdeného Kupujúcim.</w:t>
      </w:r>
    </w:p>
    <w:p w14:paraId="13B4238E" w14:textId="77777777" w:rsidR="00502AD0" w:rsidRPr="000A11A6" w:rsidRDefault="00502AD0" w:rsidP="0073518F">
      <w:pPr>
        <w:widowControl w:val="0"/>
        <w:numPr>
          <w:ilvl w:val="1"/>
          <w:numId w:val="22"/>
        </w:numPr>
        <w:tabs>
          <w:tab w:val="clear" w:pos="2160"/>
          <w:tab w:val="clear" w:pos="2880"/>
          <w:tab w:val="clear" w:pos="4500"/>
          <w:tab w:val="left" w:pos="709"/>
        </w:tabs>
        <w:spacing w:before="240" w:line="250" w:lineRule="exact"/>
        <w:ind w:left="709" w:hanging="709"/>
        <w:jc w:val="both"/>
        <w:rPr>
          <w:rFonts w:ascii="Arial Narrow" w:hAnsi="Arial Narrow"/>
          <w:sz w:val="22"/>
          <w:szCs w:val="22"/>
        </w:rPr>
      </w:pPr>
      <w:r w:rsidRPr="000A11A6">
        <w:rPr>
          <w:rFonts w:ascii="Arial Narrow" w:hAnsi="Arial Narrow"/>
          <w:sz w:val="22"/>
          <w:szCs w:val="22"/>
        </w:rPr>
        <w:t>Všetky faktúry budú uhrádzané výhradne bezhotovostne prevodným príkazom na účet Predávajúceho uvedený v záhlaví tejto Dohody. Kúpna cena sa považuje za uhradenú dňom odpísania finančných prostriedkov z účtu Kupujúceho na účet Predávajúceho.</w:t>
      </w:r>
    </w:p>
    <w:p w14:paraId="00C4C8C5" w14:textId="77777777" w:rsidR="00502AD0" w:rsidRPr="000A11A6" w:rsidRDefault="00502AD0" w:rsidP="0073518F">
      <w:pPr>
        <w:widowControl w:val="0"/>
        <w:numPr>
          <w:ilvl w:val="1"/>
          <w:numId w:val="22"/>
        </w:numPr>
        <w:tabs>
          <w:tab w:val="clear" w:pos="2160"/>
          <w:tab w:val="clear" w:pos="2880"/>
          <w:tab w:val="clear" w:pos="4500"/>
          <w:tab w:val="left" w:pos="709"/>
        </w:tabs>
        <w:spacing w:before="240" w:line="254" w:lineRule="exact"/>
        <w:ind w:left="709" w:hanging="709"/>
        <w:jc w:val="both"/>
        <w:rPr>
          <w:rFonts w:ascii="Arial Narrow" w:hAnsi="Arial Narrow"/>
          <w:sz w:val="22"/>
          <w:szCs w:val="22"/>
        </w:rPr>
      </w:pPr>
      <w:r w:rsidRPr="000A11A6">
        <w:rPr>
          <w:rFonts w:ascii="Arial Narrow" w:hAnsi="Arial Narrow"/>
          <w:sz w:val="22"/>
          <w:szCs w:val="22"/>
        </w:rPr>
        <w:t xml:space="preserve">Kúpnu cenu za dodaný Tovar uhradí Kupujúci na základe faktúry do 30 dní odo dňa jeho doručenia. Ak faktúra a jej prílohy nebudú obsahovať všetky dohodnuté náležitosti, Kupujúci môže takúto faktúru vrátiť Predávajúcemu s uvedením všetkých nedostatkov, ktoré sa majú odstrániť. V takomto prípade začne </w:t>
      </w:r>
      <w:r w:rsidRPr="000A11A6">
        <w:rPr>
          <w:rFonts w:ascii="Arial Narrow" w:hAnsi="Arial Narrow"/>
          <w:sz w:val="22"/>
          <w:szCs w:val="22"/>
        </w:rPr>
        <w:lastRenderedPageBreak/>
        <w:t>plynúť nová lehota splatnosti dňom riadneho doručenia opravenej faktúry Kupujúcemu.</w:t>
      </w:r>
    </w:p>
    <w:p w14:paraId="1856DA4D" w14:textId="16240031" w:rsidR="00502AD0" w:rsidRPr="000A11A6" w:rsidRDefault="00502AD0" w:rsidP="0073518F">
      <w:pPr>
        <w:spacing w:before="240"/>
        <w:ind w:left="709" w:hanging="709"/>
        <w:jc w:val="both"/>
        <w:rPr>
          <w:rFonts w:ascii="Arial Narrow" w:hAnsi="Arial Narrow"/>
          <w:sz w:val="22"/>
          <w:szCs w:val="22"/>
        </w:rPr>
      </w:pPr>
      <w:r w:rsidRPr="000A11A6">
        <w:rPr>
          <w:rFonts w:ascii="Arial Narrow" w:hAnsi="Arial Narrow"/>
          <w:sz w:val="22"/>
          <w:szCs w:val="22"/>
        </w:rPr>
        <w:t xml:space="preserve">7.5. </w:t>
      </w:r>
      <w:r w:rsidR="006739B3" w:rsidRPr="000A11A6">
        <w:rPr>
          <w:rFonts w:ascii="Arial Narrow" w:hAnsi="Arial Narrow"/>
          <w:sz w:val="22"/>
          <w:szCs w:val="22"/>
        </w:rPr>
        <w:t xml:space="preserve">    </w:t>
      </w:r>
      <w:r w:rsidR="0073518F">
        <w:rPr>
          <w:rFonts w:ascii="Arial Narrow" w:hAnsi="Arial Narrow"/>
          <w:sz w:val="22"/>
          <w:szCs w:val="22"/>
        </w:rPr>
        <w:t xml:space="preserve"> </w:t>
      </w:r>
      <w:r w:rsidRPr="000A11A6">
        <w:rPr>
          <w:rFonts w:ascii="Arial Narrow" w:hAnsi="Arial Narrow"/>
          <w:sz w:val="22"/>
          <w:szCs w:val="22"/>
        </w:rPr>
        <w:t>V prípade že Kupujúci utrpí škodu spôsobenú Predávajúcim, Predávajúci sa túto škodu zaväzuje v plnom rozsahu Kupujúcemu nahradiť.</w:t>
      </w:r>
    </w:p>
    <w:p w14:paraId="5701804F" w14:textId="77777777" w:rsidR="006739B3" w:rsidRPr="000A11A6" w:rsidRDefault="006739B3" w:rsidP="00502AD0">
      <w:pPr>
        <w:keepNext/>
        <w:keepLines/>
        <w:spacing w:line="252" w:lineRule="exact"/>
        <w:ind w:left="20"/>
        <w:jc w:val="center"/>
        <w:rPr>
          <w:rFonts w:ascii="Arial Narrow" w:hAnsi="Arial Narrow"/>
          <w:sz w:val="22"/>
          <w:szCs w:val="22"/>
        </w:rPr>
      </w:pPr>
      <w:bookmarkStart w:id="9" w:name="bookmark10"/>
    </w:p>
    <w:p w14:paraId="6FA42EDA" w14:textId="77777777" w:rsidR="00502AD0" w:rsidRPr="000A11A6" w:rsidRDefault="00502AD0" w:rsidP="00502AD0">
      <w:pPr>
        <w:keepNext/>
        <w:keepLines/>
        <w:spacing w:line="252" w:lineRule="exact"/>
        <w:ind w:left="20"/>
        <w:jc w:val="center"/>
        <w:rPr>
          <w:rFonts w:ascii="Arial Narrow" w:hAnsi="Arial Narrow"/>
          <w:sz w:val="22"/>
          <w:szCs w:val="22"/>
        </w:rPr>
      </w:pPr>
      <w:r w:rsidRPr="000A11A6">
        <w:rPr>
          <w:rFonts w:ascii="Arial Narrow" w:hAnsi="Arial Narrow"/>
          <w:sz w:val="22"/>
          <w:szCs w:val="22"/>
        </w:rPr>
        <w:t>Článok 8</w:t>
      </w:r>
      <w:bookmarkEnd w:id="9"/>
    </w:p>
    <w:p w14:paraId="08A642C1" w14:textId="77777777" w:rsidR="00502AD0" w:rsidRPr="000A11A6" w:rsidRDefault="00502AD0" w:rsidP="00502AD0">
      <w:pPr>
        <w:pStyle w:val="Zkladntext31"/>
        <w:shd w:val="clear" w:color="auto" w:fill="auto"/>
        <w:spacing w:after="242" w:line="252" w:lineRule="exact"/>
        <w:ind w:left="20"/>
      </w:pPr>
      <w:r w:rsidRPr="000A11A6">
        <w:t>Čas plnenia, dodacie podmienky</w:t>
      </w:r>
    </w:p>
    <w:p w14:paraId="6D5BACC5" w14:textId="6F79D47C" w:rsidR="00502AD0" w:rsidRPr="000A11A6" w:rsidRDefault="00502AD0" w:rsidP="00376AAF">
      <w:pPr>
        <w:widowControl w:val="0"/>
        <w:numPr>
          <w:ilvl w:val="0"/>
          <w:numId w:val="23"/>
        </w:numPr>
        <w:tabs>
          <w:tab w:val="clear" w:pos="2160"/>
          <w:tab w:val="clear" w:pos="2880"/>
          <w:tab w:val="clear" w:pos="4500"/>
          <w:tab w:val="left" w:pos="709"/>
        </w:tabs>
        <w:spacing w:after="240" w:line="250" w:lineRule="exact"/>
        <w:ind w:left="709" w:hanging="709"/>
        <w:jc w:val="both"/>
        <w:rPr>
          <w:rFonts w:ascii="Arial Narrow" w:hAnsi="Arial Narrow"/>
          <w:sz w:val="22"/>
          <w:szCs w:val="22"/>
        </w:rPr>
      </w:pPr>
      <w:r w:rsidRPr="000A11A6">
        <w:rPr>
          <w:rFonts w:ascii="Arial Narrow" w:hAnsi="Arial Narrow"/>
          <w:sz w:val="22"/>
          <w:szCs w:val="22"/>
        </w:rPr>
        <w:t>Predávajúci je povinný dodať Tovar špecifikovaný v Prílohe č.</w:t>
      </w:r>
      <w:r w:rsidR="0054604C">
        <w:rPr>
          <w:rFonts w:ascii="Arial Narrow" w:hAnsi="Arial Narrow"/>
          <w:sz w:val="22"/>
          <w:szCs w:val="22"/>
        </w:rPr>
        <w:t>1</w:t>
      </w:r>
      <w:r w:rsidRPr="000A11A6">
        <w:rPr>
          <w:rFonts w:ascii="Arial Narrow" w:hAnsi="Arial Narrow"/>
          <w:sz w:val="22"/>
          <w:szCs w:val="22"/>
        </w:rPr>
        <w:t xml:space="preserve"> tejto Dohody Kupujúcemu do miesta dodania najneskôr do </w:t>
      </w:r>
      <w:r w:rsidR="003F4CB1">
        <w:rPr>
          <w:rFonts w:ascii="Arial Narrow" w:hAnsi="Arial Narrow"/>
          <w:sz w:val="22"/>
          <w:szCs w:val="22"/>
        </w:rPr>
        <w:t>60</w:t>
      </w:r>
      <w:r w:rsidRPr="000A11A6">
        <w:rPr>
          <w:rFonts w:ascii="Arial Narrow" w:hAnsi="Arial Narrow"/>
          <w:sz w:val="22"/>
          <w:szCs w:val="22"/>
        </w:rPr>
        <w:t xml:space="preserve"> dní od prijatia objednávky. V prípade potreby inej lehoty dodania Tovaru, bude táto lehota uvedená priamo v objednávke. Predávajúci sa zaväzuje zástupcovi Kupujúceho oznámiť čas dodávky Tovaru do miesta dodania najneskôr jeden deň pred predpokladaným dňom dodania. V opačnom prípade Kupujúci nie je </w:t>
      </w:r>
      <w:r w:rsidRPr="000A11A6">
        <w:rPr>
          <w:rFonts w:ascii="Arial Narrow" w:hAnsi="Arial Narrow"/>
          <w:sz w:val="22"/>
          <w:szCs w:val="22"/>
          <w:lang w:val="cs-CZ" w:bidi="cs-CZ"/>
        </w:rPr>
        <w:t xml:space="preserve">povinný </w:t>
      </w:r>
      <w:r w:rsidRPr="000A11A6">
        <w:rPr>
          <w:rFonts w:ascii="Arial Narrow" w:hAnsi="Arial Narrow"/>
          <w:sz w:val="22"/>
          <w:szCs w:val="22"/>
        </w:rPr>
        <w:t>prevziať Tovar v deň dodania, ale až nasledujúci deň. Náklady spojené s vopred neoznámenej dodávky Tovaru znáša Predávajúci.</w:t>
      </w:r>
    </w:p>
    <w:p w14:paraId="70FFE66B" w14:textId="77777777" w:rsidR="00502AD0" w:rsidRPr="000A11A6" w:rsidRDefault="00502AD0" w:rsidP="00376AAF">
      <w:pPr>
        <w:widowControl w:val="0"/>
        <w:numPr>
          <w:ilvl w:val="0"/>
          <w:numId w:val="23"/>
        </w:numPr>
        <w:tabs>
          <w:tab w:val="clear" w:pos="2160"/>
          <w:tab w:val="clear" w:pos="2880"/>
          <w:tab w:val="clear" w:pos="4500"/>
          <w:tab w:val="left" w:pos="709"/>
        </w:tabs>
        <w:spacing w:line="250" w:lineRule="exact"/>
        <w:ind w:left="709" w:hanging="709"/>
        <w:jc w:val="both"/>
        <w:rPr>
          <w:rFonts w:ascii="Arial Narrow" w:hAnsi="Arial Narrow"/>
          <w:sz w:val="22"/>
          <w:szCs w:val="22"/>
        </w:rPr>
      </w:pPr>
      <w:r w:rsidRPr="000A11A6">
        <w:rPr>
          <w:rFonts w:ascii="Arial Narrow" w:hAnsi="Arial Narrow"/>
          <w:sz w:val="22"/>
          <w:szCs w:val="22"/>
        </w:rPr>
        <w:t>Miestom dodania Tovaru sú:</w:t>
      </w:r>
    </w:p>
    <w:p w14:paraId="24378398" w14:textId="77777777" w:rsidR="006739B3" w:rsidRPr="00836DD4" w:rsidRDefault="006739B3" w:rsidP="00C14214">
      <w:pPr>
        <w:widowControl w:val="0"/>
        <w:numPr>
          <w:ilvl w:val="0"/>
          <w:numId w:val="24"/>
        </w:numPr>
        <w:tabs>
          <w:tab w:val="clear" w:pos="2160"/>
          <w:tab w:val="clear" w:pos="2880"/>
          <w:tab w:val="clear" w:pos="4500"/>
        </w:tabs>
        <w:spacing w:line="250" w:lineRule="exact"/>
        <w:ind w:left="993" w:hanging="284"/>
        <w:jc w:val="both"/>
        <w:rPr>
          <w:rFonts w:ascii="Arial Narrow" w:hAnsi="Arial Narrow"/>
          <w:sz w:val="22"/>
          <w:szCs w:val="22"/>
        </w:rPr>
      </w:pPr>
      <w:r w:rsidRPr="00836DD4">
        <w:rPr>
          <w:rFonts w:ascii="Arial Narrow" w:hAnsi="Arial Narrow"/>
          <w:sz w:val="22"/>
          <w:szCs w:val="22"/>
        </w:rPr>
        <w:t>Ministerstvo vnútra Slovenskej republiky, Košická 4</w:t>
      </w:r>
      <w:r w:rsidR="006D534D" w:rsidRPr="00836DD4">
        <w:rPr>
          <w:rFonts w:ascii="Arial Narrow" w:hAnsi="Arial Narrow"/>
          <w:sz w:val="22"/>
          <w:szCs w:val="22"/>
        </w:rPr>
        <w:t>7</w:t>
      </w:r>
      <w:r w:rsidRPr="00836DD4">
        <w:rPr>
          <w:rFonts w:ascii="Arial Narrow" w:hAnsi="Arial Narrow"/>
          <w:sz w:val="22"/>
          <w:szCs w:val="22"/>
        </w:rPr>
        <w:t>, Bratislava,</w:t>
      </w:r>
    </w:p>
    <w:p w14:paraId="00C02747" w14:textId="77777777" w:rsidR="006739B3" w:rsidRPr="00836DD4" w:rsidRDefault="00836DD4" w:rsidP="00C14214">
      <w:pPr>
        <w:widowControl w:val="0"/>
        <w:numPr>
          <w:ilvl w:val="0"/>
          <w:numId w:val="24"/>
        </w:numPr>
        <w:tabs>
          <w:tab w:val="clear" w:pos="2160"/>
          <w:tab w:val="clear" w:pos="2880"/>
          <w:tab w:val="clear" w:pos="4500"/>
        </w:tabs>
        <w:spacing w:line="250" w:lineRule="exact"/>
        <w:ind w:left="993" w:hanging="284"/>
        <w:jc w:val="both"/>
        <w:rPr>
          <w:rFonts w:ascii="Arial Narrow" w:hAnsi="Arial Narrow"/>
          <w:sz w:val="22"/>
          <w:szCs w:val="22"/>
        </w:rPr>
      </w:pPr>
      <w:r w:rsidRPr="00836DD4">
        <w:rPr>
          <w:rFonts w:ascii="Arial Narrow" w:hAnsi="Arial Narrow"/>
          <w:sz w:val="22"/>
          <w:szCs w:val="22"/>
        </w:rPr>
        <w:t>Centrum podpory MV SR</w:t>
      </w:r>
      <w:r w:rsidR="003517EF" w:rsidRPr="00836DD4">
        <w:rPr>
          <w:rFonts w:ascii="Arial Narrow" w:hAnsi="Arial Narrow"/>
          <w:sz w:val="22"/>
          <w:szCs w:val="22"/>
        </w:rPr>
        <w:t xml:space="preserve"> Bratislava</w:t>
      </w:r>
      <w:r w:rsidR="006739B3" w:rsidRPr="00836DD4">
        <w:rPr>
          <w:rFonts w:ascii="Arial Narrow" w:hAnsi="Arial Narrow"/>
          <w:sz w:val="22"/>
          <w:szCs w:val="22"/>
        </w:rPr>
        <w:t xml:space="preserve">, Špitálska </w:t>
      </w:r>
      <w:r w:rsidRPr="00836DD4">
        <w:rPr>
          <w:rFonts w:ascii="Arial Narrow" w:hAnsi="Arial Narrow"/>
          <w:sz w:val="22"/>
          <w:szCs w:val="22"/>
        </w:rPr>
        <w:t>14, Bratislava</w:t>
      </w:r>
      <w:r w:rsidR="006739B3" w:rsidRPr="00836DD4">
        <w:rPr>
          <w:rFonts w:ascii="Arial Narrow" w:hAnsi="Arial Narrow"/>
          <w:sz w:val="22"/>
          <w:szCs w:val="22"/>
        </w:rPr>
        <w:t xml:space="preserve">     </w:t>
      </w:r>
    </w:p>
    <w:p w14:paraId="66AF8617" w14:textId="77777777" w:rsidR="00836DD4" w:rsidRDefault="003517EF" w:rsidP="00C14214">
      <w:pPr>
        <w:widowControl w:val="0"/>
        <w:numPr>
          <w:ilvl w:val="0"/>
          <w:numId w:val="24"/>
        </w:numPr>
        <w:tabs>
          <w:tab w:val="clear" w:pos="2160"/>
          <w:tab w:val="clear" w:pos="2880"/>
          <w:tab w:val="clear" w:pos="4500"/>
        </w:tabs>
        <w:spacing w:line="250" w:lineRule="exact"/>
        <w:ind w:left="993" w:hanging="284"/>
        <w:jc w:val="both"/>
        <w:rPr>
          <w:rFonts w:ascii="Arial Narrow" w:hAnsi="Arial Narrow"/>
          <w:sz w:val="22"/>
          <w:szCs w:val="22"/>
        </w:rPr>
      </w:pPr>
      <w:r w:rsidRPr="00836DD4">
        <w:rPr>
          <w:rFonts w:ascii="Arial Narrow" w:hAnsi="Arial Narrow"/>
          <w:sz w:val="22"/>
          <w:szCs w:val="22"/>
        </w:rPr>
        <w:t>Centrum podpory MV SR</w:t>
      </w:r>
      <w:r w:rsidR="00567638" w:rsidRPr="00836DD4">
        <w:rPr>
          <w:rFonts w:ascii="Arial Narrow" w:hAnsi="Arial Narrow"/>
          <w:sz w:val="22"/>
          <w:szCs w:val="22"/>
        </w:rPr>
        <w:t xml:space="preserve"> Žilina </w:t>
      </w:r>
      <w:r w:rsidRPr="00836DD4">
        <w:rPr>
          <w:rFonts w:ascii="Arial Narrow" w:hAnsi="Arial Narrow"/>
          <w:sz w:val="22"/>
          <w:szCs w:val="22"/>
        </w:rPr>
        <w:t xml:space="preserve">, Bytčianska 112,Považský Chlmec, </w:t>
      </w:r>
    </w:p>
    <w:p w14:paraId="76B7FC24" w14:textId="77777777" w:rsidR="003517EF" w:rsidRPr="00836DD4" w:rsidRDefault="003517EF" w:rsidP="00C14214">
      <w:pPr>
        <w:widowControl w:val="0"/>
        <w:numPr>
          <w:ilvl w:val="0"/>
          <w:numId w:val="24"/>
        </w:numPr>
        <w:tabs>
          <w:tab w:val="clear" w:pos="2160"/>
          <w:tab w:val="clear" w:pos="2880"/>
          <w:tab w:val="clear" w:pos="4500"/>
        </w:tabs>
        <w:spacing w:line="250" w:lineRule="exact"/>
        <w:ind w:left="993" w:hanging="284"/>
        <w:jc w:val="both"/>
        <w:rPr>
          <w:rFonts w:ascii="Arial Narrow" w:hAnsi="Arial Narrow"/>
          <w:sz w:val="22"/>
          <w:szCs w:val="22"/>
        </w:rPr>
      </w:pPr>
      <w:r w:rsidRPr="00836DD4">
        <w:rPr>
          <w:rFonts w:ascii="Arial Narrow" w:hAnsi="Arial Narrow"/>
          <w:sz w:val="22"/>
          <w:szCs w:val="22"/>
        </w:rPr>
        <w:t>Centrum podpory MV SR Prešov, 080 01 Malý Šariš 358</w:t>
      </w:r>
      <w:r w:rsidR="00836DD4" w:rsidRPr="00836DD4">
        <w:rPr>
          <w:rFonts w:ascii="Arial Narrow" w:hAnsi="Arial Narrow"/>
          <w:sz w:val="22"/>
          <w:szCs w:val="22"/>
        </w:rPr>
        <w:t>,</w:t>
      </w:r>
      <w:r w:rsidRPr="00836DD4">
        <w:rPr>
          <w:rFonts w:ascii="Arial Narrow" w:hAnsi="Arial Narrow"/>
          <w:sz w:val="22"/>
          <w:szCs w:val="22"/>
        </w:rPr>
        <w:t xml:space="preserve"> </w:t>
      </w:r>
    </w:p>
    <w:p w14:paraId="0B50E9F1" w14:textId="5227B4F4" w:rsidR="00836DD4" w:rsidRDefault="00836DD4" w:rsidP="00C14214">
      <w:pPr>
        <w:widowControl w:val="0"/>
        <w:numPr>
          <w:ilvl w:val="0"/>
          <w:numId w:val="24"/>
        </w:numPr>
        <w:tabs>
          <w:tab w:val="clear" w:pos="2160"/>
          <w:tab w:val="clear" w:pos="2880"/>
          <w:tab w:val="clear" w:pos="4500"/>
        </w:tabs>
        <w:spacing w:line="250" w:lineRule="exact"/>
        <w:ind w:left="993" w:hanging="284"/>
        <w:jc w:val="both"/>
        <w:rPr>
          <w:rFonts w:ascii="Arial Narrow" w:hAnsi="Arial Narrow"/>
          <w:sz w:val="22"/>
          <w:szCs w:val="22"/>
        </w:rPr>
      </w:pPr>
      <w:r w:rsidRPr="00836DD4">
        <w:rPr>
          <w:rFonts w:ascii="Arial Narrow" w:hAnsi="Arial Narrow"/>
          <w:sz w:val="22"/>
          <w:szCs w:val="22"/>
        </w:rPr>
        <w:t xml:space="preserve">Centrum podpory MV SR Trnava, </w:t>
      </w:r>
      <w:r w:rsidR="003A6EF0" w:rsidRPr="00836DD4">
        <w:rPr>
          <w:rFonts w:ascii="Arial Narrow" w:hAnsi="Arial Narrow"/>
          <w:sz w:val="22"/>
          <w:szCs w:val="22"/>
        </w:rPr>
        <w:t>Kollárova 31, 917 01 Trnava</w:t>
      </w:r>
      <w:r w:rsidRPr="00836DD4">
        <w:rPr>
          <w:rFonts w:ascii="Arial Narrow" w:hAnsi="Arial Narrow"/>
          <w:sz w:val="22"/>
          <w:szCs w:val="22"/>
        </w:rPr>
        <w:t>,</w:t>
      </w:r>
    </w:p>
    <w:p w14:paraId="3A2B7594" w14:textId="283E8FD7" w:rsidR="00567638" w:rsidRPr="00836DD4" w:rsidRDefault="00567638" w:rsidP="00C14214">
      <w:pPr>
        <w:widowControl w:val="0"/>
        <w:numPr>
          <w:ilvl w:val="0"/>
          <w:numId w:val="24"/>
        </w:numPr>
        <w:tabs>
          <w:tab w:val="clear" w:pos="2160"/>
          <w:tab w:val="clear" w:pos="2880"/>
          <w:tab w:val="clear" w:pos="4500"/>
        </w:tabs>
        <w:spacing w:line="250" w:lineRule="exact"/>
        <w:ind w:left="993" w:hanging="284"/>
        <w:jc w:val="both"/>
        <w:rPr>
          <w:rFonts w:ascii="Arial Narrow" w:hAnsi="Arial Narrow"/>
          <w:sz w:val="22"/>
          <w:szCs w:val="22"/>
        </w:rPr>
      </w:pPr>
      <w:r w:rsidRPr="00836DD4">
        <w:rPr>
          <w:rFonts w:ascii="Arial Narrow" w:hAnsi="Arial Narrow"/>
          <w:sz w:val="22"/>
          <w:szCs w:val="22"/>
        </w:rPr>
        <w:t>C</w:t>
      </w:r>
      <w:r w:rsidR="00836DD4" w:rsidRPr="00836DD4">
        <w:rPr>
          <w:rFonts w:ascii="Arial Narrow" w:hAnsi="Arial Narrow"/>
          <w:sz w:val="22"/>
          <w:szCs w:val="22"/>
        </w:rPr>
        <w:t xml:space="preserve">entrum podpory MV SR </w:t>
      </w:r>
      <w:r w:rsidR="002665BF">
        <w:rPr>
          <w:rFonts w:ascii="Arial Narrow" w:hAnsi="Arial Narrow"/>
          <w:sz w:val="22"/>
          <w:szCs w:val="22"/>
        </w:rPr>
        <w:t>Banská Bystrica, Príboj č. 560,</w:t>
      </w:r>
      <w:r w:rsidRPr="00836DD4">
        <w:rPr>
          <w:rFonts w:ascii="Arial Narrow" w:hAnsi="Arial Narrow"/>
          <w:sz w:val="22"/>
          <w:szCs w:val="22"/>
        </w:rPr>
        <w:t xml:space="preserve"> Slovenská Ľupča </w:t>
      </w:r>
    </w:p>
    <w:p w14:paraId="304A7CFE" w14:textId="77777777" w:rsidR="00836DD4" w:rsidRDefault="00567638" w:rsidP="00C14214">
      <w:pPr>
        <w:widowControl w:val="0"/>
        <w:numPr>
          <w:ilvl w:val="0"/>
          <w:numId w:val="24"/>
        </w:numPr>
        <w:tabs>
          <w:tab w:val="clear" w:pos="2160"/>
          <w:tab w:val="clear" w:pos="2880"/>
          <w:tab w:val="clear" w:pos="4500"/>
        </w:tabs>
        <w:spacing w:line="250" w:lineRule="exact"/>
        <w:ind w:left="993" w:hanging="284"/>
        <w:jc w:val="both"/>
        <w:rPr>
          <w:rFonts w:ascii="Arial Narrow" w:hAnsi="Arial Narrow"/>
          <w:sz w:val="22"/>
          <w:szCs w:val="22"/>
        </w:rPr>
      </w:pPr>
      <w:r w:rsidRPr="00836DD4">
        <w:rPr>
          <w:rFonts w:ascii="Arial Narrow" w:hAnsi="Arial Narrow"/>
          <w:sz w:val="22"/>
          <w:szCs w:val="22"/>
        </w:rPr>
        <w:t>C</w:t>
      </w:r>
      <w:r w:rsidR="00836DD4" w:rsidRPr="00836DD4">
        <w:rPr>
          <w:rFonts w:ascii="Arial Narrow" w:hAnsi="Arial Narrow"/>
          <w:sz w:val="22"/>
          <w:szCs w:val="22"/>
        </w:rPr>
        <w:t>entrum podpory MV SR Trenčín,</w:t>
      </w:r>
      <w:r w:rsidRPr="00836DD4">
        <w:rPr>
          <w:rFonts w:ascii="Arial Narrow" w:hAnsi="Arial Narrow"/>
          <w:sz w:val="22"/>
          <w:szCs w:val="22"/>
        </w:rPr>
        <w:t xml:space="preserve"> Jilemnickeho 1, Trencin</w:t>
      </w:r>
    </w:p>
    <w:p w14:paraId="34A9E807" w14:textId="77777777" w:rsidR="00836DD4" w:rsidRDefault="006D534D" w:rsidP="00C14214">
      <w:pPr>
        <w:widowControl w:val="0"/>
        <w:numPr>
          <w:ilvl w:val="0"/>
          <w:numId w:val="24"/>
        </w:numPr>
        <w:tabs>
          <w:tab w:val="clear" w:pos="2160"/>
          <w:tab w:val="clear" w:pos="2880"/>
          <w:tab w:val="clear" w:pos="4500"/>
        </w:tabs>
        <w:spacing w:line="250" w:lineRule="exact"/>
        <w:ind w:left="993" w:hanging="284"/>
        <w:jc w:val="both"/>
        <w:rPr>
          <w:rFonts w:ascii="Arial Narrow" w:hAnsi="Arial Narrow"/>
          <w:sz w:val="22"/>
          <w:szCs w:val="22"/>
        </w:rPr>
      </w:pPr>
      <w:r w:rsidRPr="00836DD4">
        <w:rPr>
          <w:rFonts w:ascii="Arial Narrow" w:hAnsi="Arial Narrow"/>
          <w:sz w:val="22"/>
          <w:szCs w:val="22"/>
        </w:rPr>
        <w:t>Centrum podpory Nitra, Piesková 32, Nitra</w:t>
      </w:r>
    </w:p>
    <w:p w14:paraId="75372084" w14:textId="22D0582D" w:rsidR="00836DD4" w:rsidRDefault="00836DD4" w:rsidP="00C14214">
      <w:pPr>
        <w:widowControl w:val="0"/>
        <w:numPr>
          <w:ilvl w:val="0"/>
          <w:numId w:val="24"/>
        </w:numPr>
        <w:tabs>
          <w:tab w:val="clear" w:pos="2160"/>
          <w:tab w:val="clear" w:pos="2880"/>
          <w:tab w:val="clear" w:pos="4500"/>
        </w:tabs>
        <w:spacing w:line="250" w:lineRule="exact"/>
        <w:ind w:left="993" w:hanging="284"/>
        <w:jc w:val="both"/>
        <w:rPr>
          <w:rFonts w:ascii="Arial Narrow" w:hAnsi="Arial Narrow"/>
          <w:sz w:val="22"/>
          <w:szCs w:val="22"/>
        </w:rPr>
      </w:pPr>
      <w:r w:rsidRPr="00836DD4">
        <w:rPr>
          <w:rFonts w:ascii="Arial Narrow" w:hAnsi="Arial Narrow"/>
          <w:sz w:val="22"/>
          <w:szCs w:val="22"/>
        </w:rPr>
        <w:t>Okresné riaditeľstv</w:t>
      </w:r>
      <w:r w:rsidR="00875749">
        <w:rPr>
          <w:rFonts w:ascii="Arial Narrow" w:hAnsi="Arial Narrow"/>
          <w:sz w:val="22"/>
          <w:szCs w:val="22"/>
        </w:rPr>
        <w:t>o</w:t>
      </w:r>
      <w:r w:rsidRPr="00836DD4">
        <w:rPr>
          <w:rFonts w:ascii="Arial Narrow" w:hAnsi="Arial Narrow"/>
          <w:sz w:val="22"/>
          <w:szCs w:val="22"/>
        </w:rPr>
        <w:t xml:space="preserve"> PZ v Košiciach, Rampová 7, 04081 Košice.</w:t>
      </w:r>
    </w:p>
    <w:p w14:paraId="5EE76F32" w14:textId="77777777" w:rsidR="00836DD4" w:rsidRPr="00836DD4" w:rsidRDefault="00836DD4" w:rsidP="00836DD4">
      <w:pPr>
        <w:widowControl w:val="0"/>
        <w:tabs>
          <w:tab w:val="clear" w:pos="2160"/>
          <w:tab w:val="clear" w:pos="2880"/>
          <w:tab w:val="clear" w:pos="4500"/>
          <w:tab w:val="left" w:pos="885"/>
        </w:tabs>
        <w:spacing w:line="250" w:lineRule="exact"/>
        <w:ind w:left="600"/>
        <w:jc w:val="both"/>
        <w:rPr>
          <w:rFonts w:ascii="Arial Narrow" w:hAnsi="Arial Narrow"/>
          <w:sz w:val="22"/>
          <w:szCs w:val="22"/>
        </w:rPr>
      </w:pPr>
    </w:p>
    <w:p w14:paraId="2D209DE0" w14:textId="77777777" w:rsidR="00502AD0" w:rsidRPr="000A11A6" w:rsidRDefault="00502AD0" w:rsidP="00C14214">
      <w:pPr>
        <w:widowControl w:val="0"/>
        <w:numPr>
          <w:ilvl w:val="0"/>
          <w:numId w:val="23"/>
        </w:numPr>
        <w:tabs>
          <w:tab w:val="clear" w:pos="2160"/>
          <w:tab w:val="clear" w:pos="2880"/>
          <w:tab w:val="clear" w:pos="4500"/>
        </w:tabs>
        <w:spacing w:after="236" w:line="254" w:lineRule="exact"/>
        <w:ind w:left="709" w:hanging="709"/>
        <w:jc w:val="both"/>
        <w:rPr>
          <w:rFonts w:ascii="Arial Narrow" w:hAnsi="Arial Narrow"/>
          <w:sz w:val="22"/>
          <w:szCs w:val="22"/>
        </w:rPr>
      </w:pPr>
      <w:r w:rsidRPr="000A11A6">
        <w:rPr>
          <w:rFonts w:ascii="Arial Narrow" w:hAnsi="Arial Narrow"/>
          <w:sz w:val="22"/>
          <w:szCs w:val="22"/>
        </w:rPr>
        <w:t>Predávajúci odovzdá Tovar v súlade s opisom predmetu zákazky na základe dodacieho listu riadne zabalený, jeho prevzatie sa uskutoční fyzickým prevzatím, kontrolou množstva</w:t>
      </w:r>
      <w:r w:rsidRPr="000A11A6">
        <w:rPr>
          <w:rStyle w:val="Zkladntext20"/>
          <w:rFonts w:ascii="Arial Narrow" w:hAnsi="Arial Narrow"/>
          <w:sz w:val="22"/>
          <w:szCs w:val="22"/>
        </w:rPr>
        <w:t xml:space="preserve">, </w:t>
      </w:r>
      <w:r w:rsidRPr="000A11A6">
        <w:rPr>
          <w:rFonts w:ascii="Arial Narrow" w:hAnsi="Arial Narrow"/>
          <w:sz w:val="22"/>
          <w:szCs w:val="22"/>
        </w:rPr>
        <w:t>a kvality. V dodacom liste bude uvedené presné množstvo a druh dodaného Tovaru. V prípade vád, sa tieto vyznačia v dodacom liste a tento môže byť podkladom fakturácie až po odstránení vád dodávky Tovaru.</w:t>
      </w:r>
    </w:p>
    <w:p w14:paraId="57556155" w14:textId="77777777" w:rsidR="00502AD0" w:rsidRPr="000A11A6" w:rsidRDefault="00502AD0" w:rsidP="00C14214">
      <w:pPr>
        <w:widowControl w:val="0"/>
        <w:numPr>
          <w:ilvl w:val="0"/>
          <w:numId w:val="23"/>
        </w:numPr>
        <w:tabs>
          <w:tab w:val="clear" w:pos="2160"/>
          <w:tab w:val="clear" w:pos="2880"/>
          <w:tab w:val="clear" w:pos="4500"/>
        </w:tabs>
        <w:spacing w:after="240" w:line="259" w:lineRule="exact"/>
        <w:ind w:left="709" w:hanging="709"/>
        <w:jc w:val="both"/>
        <w:rPr>
          <w:rFonts w:ascii="Arial Narrow" w:hAnsi="Arial Narrow"/>
          <w:sz w:val="22"/>
          <w:szCs w:val="22"/>
        </w:rPr>
      </w:pPr>
      <w:r w:rsidRPr="000A11A6">
        <w:rPr>
          <w:rFonts w:ascii="Arial Narrow" w:hAnsi="Arial Narrow"/>
          <w:sz w:val="22"/>
          <w:szCs w:val="22"/>
        </w:rPr>
        <w:t>Po dodaní Tovaru Kupujúci potvrdí jeho prevzatie podpísaním dodacieho listu. Dodací list a objednávka potvrdená Predávajúcim sú podkladom pre vystavenie faktúry.</w:t>
      </w:r>
    </w:p>
    <w:p w14:paraId="048229CC" w14:textId="776B90AE" w:rsidR="00E814E6" w:rsidRDefault="00502AD0" w:rsidP="00C14214">
      <w:pPr>
        <w:widowControl w:val="0"/>
        <w:numPr>
          <w:ilvl w:val="0"/>
          <w:numId w:val="23"/>
        </w:numPr>
        <w:tabs>
          <w:tab w:val="clear" w:pos="2160"/>
          <w:tab w:val="clear" w:pos="2880"/>
          <w:tab w:val="clear" w:pos="4500"/>
        </w:tabs>
        <w:spacing w:line="259" w:lineRule="exact"/>
        <w:ind w:left="709" w:hanging="709"/>
        <w:jc w:val="both"/>
        <w:rPr>
          <w:rFonts w:ascii="Arial Narrow" w:hAnsi="Arial Narrow"/>
          <w:sz w:val="22"/>
          <w:szCs w:val="22"/>
        </w:rPr>
      </w:pPr>
      <w:r w:rsidRPr="000A11A6">
        <w:rPr>
          <w:rFonts w:ascii="Arial Narrow" w:hAnsi="Arial Narrow"/>
          <w:sz w:val="22"/>
          <w:szCs w:val="22"/>
        </w:rPr>
        <w:t>V prípade dodania Tovaru pred stanoveným časom dodania nemá Predávajúci nárok na finančné zvýhodnenie.</w:t>
      </w:r>
    </w:p>
    <w:p w14:paraId="749A6A27" w14:textId="77777777" w:rsidR="00141268" w:rsidRDefault="00141268" w:rsidP="00C14214">
      <w:pPr>
        <w:widowControl w:val="0"/>
        <w:tabs>
          <w:tab w:val="clear" w:pos="2160"/>
          <w:tab w:val="clear" w:pos="2880"/>
          <w:tab w:val="clear" w:pos="4500"/>
        </w:tabs>
        <w:spacing w:line="259" w:lineRule="exact"/>
        <w:ind w:left="709"/>
        <w:jc w:val="both"/>
        <w:rPr>
          <w:rFonts w:ascii="Arial Narrow" w:hAnsi="Arial Narrow"/>
          <w:sz w:val="22"/>
          <w:szCs w:val="22"/>
        </w:rPr>
      </w:pPr>
    </w:p>
    <w:p w14:paraId="1C398EF5" w14:textId="3E2C1EF7" w:rsidR="00141268" w:rsidRDefault="004673FD" w:rsidP="00C14214">
      <w:pPr>
        <w:widowControl w:val="0"/>
        <w:numPr>
          <w:ilvl w:val="0"/>
          <w:numId w:val="23"/>
        </w:numPr>
        <w:tabs>
          <w:tab w:val="clear" w:pos="2160"/>
          <w:tab w:val="clear" w:pos="2880"/>
          <w:tab w:val="clear" w:pos="4500"/>
        </w:tabs>
        <w:spacing w:line="259" w:lineRule="exact"/>
        <w:ind w:left="709" w:hanging="709"/>
        <w:jc w:val="both"/>
        <w:rPr>
          <w:rFonts w:ascii="Arial Narrow" w:hAnsi="Arial Narrow"/>
          <w:sz w:val="22"/>
          <w:szCs w:val="22"/>
        </w:rPr>
      </w:pPr>
      <w:r>
        <w:rPr>
          <w:rFonts w:ascii="Arial Narrow" w:hAnsi="Arial Narrow"/>
          <w:sz w:val="22"/>
          <w:szCs w:val="22"/>
        </w:rPr>
        <w:t xml:space="preserve">Predávajúci je povinný spolu s Tovarom </w:t>
      </w:r>
      <w:r w:rsidR="00F066E3">
        <w:rPr>
          <w:rFonts w:ascii="Arial Narrow" w:hAnsi="Arial Narrow"/>
          <w:sz w:val="22"/>
          <w:szCs w:val="22"/>
        </w:rPr>
        <w:t>dodať jednorázové vinylové rukavice</w:t>
      </w:r>
      <w:r w:rsidR="00F205DD">
        <w:rPr>
          <w:rFonts w:ascii="Arial Narrow" w:hAnsi="Arial Narrow"/>
          <w:sz w:val="22"/>
          <w:szCs w:val="22"/>
        </w:rPr>
        <w:t>, ak nie sú súčasťou balenia Tovaru,</w:t>
      </w:r>
      <w:r w:rsidR="00F066E3">
        <w:rPr>
          <w:rFonts w:ascii="Arial Narrow" w:hAnsi="Arial Narrow"/>
          <w:sz w:val="22"/>
          <w:szCs w:val="22"/>
        </w:rPr>
        <w:t xml:space="preserve"> a viacnásobne uzatvárateľné vrecúška v počtoch podľa prílohy č. 1 tejto Dohody.</w:t>
      </w:r>
    </w:p>
    <w:p w14:paraId="021EACEF" w14:textId="77777777" w:rsidR="00E814E6" w:rsidRDefault="00E814E6" w:rsidP="00C14214">
      <w:pPr>
        <w:widowControl w:val="0"/>
        <w:tabs>
          <w:tab w:val="clear" w:pos="2160"/>
          <w:tab w:val="clear" w:pos="2880"/>
          <w:tab w:val="clear" w:pos="4500"/>
        </w:tabs>
        <w:spacing w:line="259" w:lineRule="exact"/>
        <w:ind w:left="709"/>
        <w:jc w:val="both"/>
        <w:rPr>
          <w:rFonts w:ascii="Arial Narrow" w:hAnsi="Arial Narrow"/>
          <w:sz w:val="22"/>
          <w:szCs w:val="22"/>
        </w:rPr>
      </w:pPr>
    </w:p>
    <w:p w14:paraId="3865CD86" w14:textId="5BF02764" w:rsidR="00766C00" w:rsidRPr="00766C00" w:rsidRDefault="00E814E6" w:rsidP="00C14214">
      <w:pPr>
        <w:widowControl w:val="0"/>
        <w:numPr>
          <w:ilvl w:val="0"/>
          <w:numId w:val="23"/>
        </w:numPr>
        <w:tabs>
          <w:tab w:val="clear" w:pos="2160"/>
          <w:tab w:val="clear" w:pos="2880"/>
          <w:tab w:val="clear" w:pos="4500"/>
        </w:tabs>
        <w:spacing w:line="259" w:lineRule="exact"/>
        <w:ind w:left="709" w:hanging="709"/>
        <w:jc w:val="both"/>
        <w:rPr>
          <w:rFonts w:ascii="Arial Narrow" w:hAnsi="Arial Narrow"/>
          <w:sz w:val="22"/>
          <w:szCs w:val="22"/>
        </w:rPr>
      </w:pPr>
      <w:r>
        <w:rPr>
          <w:rFonts w:ascii="Arial Narrow" w:hAnsi="Arial Narrow"/>
          <w:sz w:val="22"/>
          <w:szCs w:val="22"/>
        </w:rPr>
        <w:t xml:space="preserve">Predávajúci je povinný odborne zaškoliť budúcich používateľov Kupujúceho v rozsahu nevyhnutnom na zvládnutie správneho vykonania a vyhodnotenia výsledkov merania. </w:t>
      </w:r>
      <w:r w:rsidR="00766C00">
        <w:rPr>
          <w:rFonts w:ascii="Arial Narrow" w:hAnsi="Arial Narrow"/>
          <w:sz w:val="22"/>
          <w:szCs w:val="22"/>
        </w:rPr>
        <w:t>Školenia sa uskutočnia v priestoroch Kupujúceho v mestách Bratislava, Banská Bystrica alebo Košice.</w:t>
      </w:r>
      <w:r w:rsidR="00766C00" w:rsidRPr="00766C00">
        <w:rPr>
          <w:rFonts w:ascii="Arial Narrow" w:hAnsi="Arial Narrow"/>
          <w:sz w:val="22"/>
          <w:szCs w:val="22"/>
        </w:rPr>
        <w:t xml:space="preserve"> </w:t>
      </w:r>
      <w:r w:rsidR="00766C00">
        <w:rPr>
          <w:rFonts w:ascii="Arial Narrow" w:hAnsi="Arial Narrow"/>
          <w:sz w:val="22"/>
          <w:szCs w:val="22"/>
        </w:rPr>
        <w:t xml:space="preserve">Predávajúci zabezpečí uskutočnenie školenia najneskôr do 14 dní od písomnej výzvy Kupujúceho, v ktorej bude uvedené aj miesto uskutočnenia školenia. </w:t>
      </w:r>
      <w:r w:rsidR="00766C00" w:rsidRPr="00766C00">
        <w:rPr>
          <w:rFonts w:ascii="Arial Narrow" w:hAnsi="Arial Narrow"/>
          <w:sz w:val="22"/>
          <w:szCs w:val="22"/>
        </w:rPr>
        <w:t xml:space="preserve">Maximálny počet školení, ktoré je Predávajúci povinný uskutočniť počas platnosti </w:t>
      </w:r>
      <w:r w:rsidR="00766C00">
        <w:rPr>
          <w:rFonts w:ascii="Arial Narrow" w:hAnsi="Arial Narrow"/>
          <w:sz w:val="22"/>
          <w:szCs w:val="22"/>
        </w:rPr>
        <w:t>tejto Dohody je šesť (6).</w:t>
      </w:r>
    </w:p>
    <w:p w14:paraId="72596BF1" w14:textId="6B23D5D3" w:rsidR="00E814E6" w:rsidRPr="00E814E6" w:rsidRDefault="00E814E6" w:rsidP="00C14214">
      <w:pPr>
        <w:widowControl w:val="0"/>
        <w:tabs>
          <w:tab w:val="clear" w:pos="2160"/>
          <w:tab w:val="clear" w:pos="2880"/>
          <w:tab w:val="clear" w:pos="4500"/>
        </w:tabs>
        <w:spacing w:line="259" w:lineRule="exact"/>
        <w:jc w:val="both"/>
        <w:rPr>
          <w:rFonts w:ascii="Arial Narrow" w:hAnsi="Arial Narrow"/>
          <w:sz w:val="22"/>
          <w:szCs w:val="22"/>
        </w:rPr>
      </w:pPr>
    </w:p>
    <w:p w14:paraId="39722A9C" w14:textId="77777777" w:rsidR="00502AD0" w:rsidRPr="000A11A6" w:rsidRDefault="00502AD0" w:rsidP="00502AD0">
      <w:pPr>
        <w:keepNext/>
        <w:keepLines/>
        <w:spacing w:line="252" w:lineRule="exact"/>
        <w:ind w:left="20"/>
        <w:jc w:val="center"/>
        <w:rPr>
          <w:rFonts w:ascii="Arial Narrow" w:hAnsi="Arial Narrow"/>
          <w:sz w:val="22"/>
          <w:szCs w:val="22"/>
        </w:rPr>
      </w:pPr>
      <w:bookmarkStart w:id="10" w:name="bookmark11"/>
      <w:r w:rsidRPr="000A11A6">
        <w:rPr>
          <w:rFonts w:ascii="Arial Narrow" w:hAnsi="Arial Narrow"/>
          <w:sz w:val="22"/>
          <w:szCs w:val="22"/>
        </w:rPr>
        <w:t>Článok 9</w:t>
      </w:r>
      <w:bookmarkEnd w:id="10"/>
    </w:p>
    <w:p w14:paraId="6BD98593" w14:textId="77777777" w:rsidR="00502AD0" w:rsidRPr="000A11A6" w:rsidRDefault="00502AD0" w:rsidP="00502AD0">
      <w:pPr>
        <w:pStyle w:val="Zkladntext31"/>
        <w:shd w:val="clear" w:color="auto" w:fill="auto"/>
        <w:spacing w:after="238" w:line="252" w:lineRule="exact"/>
        <w:ind w:left="20"/>
      </w:pPr>
      <w:r w:rsidRPr="000A11A6">
        <w:t>Nadobudnutie vlastníctva</w:t>
      </w:r>
    </w:p>
    <w:p w14:paraId="12E65B15" w14:textId="218F618D" w:rsidR="00502AD0" w:rsidRPr="002A5B9C" w:rsidRDefault="00DD466A" w:rsidP="002A5B9C">
      <w:pPr>
        <w:spacing w:after="242" w:line="254" w:lineRule="exact"/>
        <w:ind w:left="709" w:hanging="709"/>
        <w:jc w:val="both"/>
        <w:rPr>
          <w:rFonts w:ascii="Arial Narrow" w:hAnsi="Arial Narrow"/>
          <w:sz w:val="22"/>
          <w:szCs w:val="22"/>
        </w:rPr>
      </w:pPr>
      <w:r w:rsidRPr="002A5B9C">
        <w:rPr>
          <w:rFonts w:ascii="Arial Narrow" w:hAnsi="Arial Narrow"/>
          <w:sz w:val="22"/>
          <w:szCs w:val="22"/>
        </w:rPr>
        <w:t xml:space="preserve">9.1. </w:t>
      </w:r>
      <w:r>
        <w:rPr>
          <w:rFonts w:ascii="Arial Narrow" w:hAnsi="Arial Narrow"/>
          <w:sz w:val="22"/>
          <w:szCs w:val="22"/>
        </w:rPr>
        <w:tab/>
      </w:r>
      <w:r w:rsidR="00502AD0" w:rsidRPr="002A5B9C">
        <w:rPr>
          <w:rFonts w:ascii="Arial Narrow" w:hAnsi="Arial Narrow"/>
          <w:sz w:val="22"/>
          <w:szCs w:val="22"/>
        </w:rPr>
        <w:t xml:space="preserve">Vlastnícke právo k dodanému Tovaru prechádza na Kupujúceho dňom dodania a prevzatia Tovaru Kupujúcim s </w:t>
      </w:r>
      <w:r w:rsidR="00502AD0" w:rsidRPr="002A5B9C">
        <w:rPr>
          <w:rFonts w:ascii="Arial Narrow" w:hAnsi="Arial Narrow"/>
          <w:sz w:val="22"/>
          <w:szCs w:val="22"/>
          <w:lang w:val="cs-CZ" w:bidi="cs-CZ"/>
        </w:rPr>
        <w:t xml:space="preserve">vyznačením </w:t>
      </w:r>
      <w:r w:rsidR="00502AD0" w:rsidRPr="002A5B9C">
        <w:rPr>
          <w:rFonts w:ascii="Arial Narrow" w:hAnsi="Arial Narrow"/>
          <w:sz w:val="22"/>
          <w:szCs w:val="22"/>
        </w:rPr>
        <w:t>riadneho dodania Tovaru.</w:t>
      </w:r>
    </w:p>
    <w:p w14:paraId="2A40DFB7" w14:textId="77777777" w:rsidR="00502AD0" w:rsidRPr="000A11A6" w:rsidRDefault="00502AD0" w:rsidP="00502AD0">
      <w:pPr>
        <w:keepNext/>
        <w:keepLines/>
        <w:spacing w:line="252" w:lineRule="exact"/>
        <w:ind w:left="20"/>
        <w:jc w:val="center"/>
        <w:rPr>
          <w:rFonts w:ascii="Arial Narrow" w:hAnsi="Arial Narrow"/>
          <w:sz w:val="22"/>
          <w:szCs w:val="22"/>
        </w:rPr>
      </w:pPr>
      <w:bookmarkStart w:id="11" w:name="bookmark12"/>
      <w:r w:rsidRPr="000A11A6">
        <w:rPr>
          <w:rFonts w:ascii="Arial Narrow" w:hAnsi="Arial Narrow"/>
          <w:sz w:val="22"/>
          <w:szCs w:val="22"/>
        </w:rPr>
        <w:lastRenderedPageBreak/>
        <w:t>Článok 10</w:t>
      </w:r>
      <w:bookmarkEnd w:id="11"/>
    </w:p>
    <w:p w14:paraId="15D333F8" w14:textId="77777777" w:rsidR="00502AD0" w:rsidRPr="000A11A6" w:rsidRDefault="00502AD0" w:rsidP="00502AD0">
      <w:pPr>
        <w:keepNext/>
        <w:keepLines/>
        <w:spacing w:after="242" w:line="252" w:lineRule="exact"/>
        <w:jc w:val="center"/>
        <w:rPr>
          <w:rFonts w:ascii="Arial Narrow" w:hAnsi="Arial Narrow"/>
          <w:b/>
          <w:sz w:val="22"/>
          <w:szCs w:val="22"/>
        </w:rPr>
      </w:pPr>
      <w:bookmarkStart w:id="12" w:name="bookmark13"/>
      <w:r w:rsidRPr="000A11A6">
        <w:rPr>
          <w:rFonts w:ascii="Arial Narrow" w:hAnsi="Arial Narrow"/>
          <w:b/>
          <w:sz w:val="22"/>
          <w:szCs w:val="22"/>
        </w:rPr>
        <w:t>Zmluvné pokuty a úroky z omeškania</w:t>
      </w:r>
      <w:bookmarkEnd w:id="12"/>
    </w:p>
    <w:p w14:paraId="627D6551" w14:textId="42A74EE2" w:rsidR="00502AD0" w:rsidRPr="000A11A6" w:rsidRDefault="00502AD0" w:rsidP="00990BE9">
      <w:pPr>
        <w:widowControl w:val="0"/>
        <w:numPr>
          <w:ilvl w:val="0"/>
          <w:numId w:val="25"/>
        </w:numPr>
        <w:tabs>
          <w:tab w:val="clear" w:pos="2160"/>
          <w:tab w:val="clear" w:pos="2880"/>
          <w:tab w:val="clear" w:pos="4500"/>
          <w:tab w:val="left" w:pos="709"/>
        </w:tabs>
        <w:spacing w:after="240" w:line="250" w:lineRule="exact"/>
        <w:ind w:left="709" w:hanging="709"/>
        <w:jc w:val="both"/>
        <w:rPr>
          <w:rFonts w:ascii="Arial Narrow" w:hAnsi="Arial Narrow"/>
          <w:sz w:val="22"/>
          <w:szCs w:val="22"/>
        </w:rPr>
      </w:pPr>
      <w:r w:rsidRPr="000A11A6">
        <w:rPr>
          <w:rFonts w:ascii="Arial Narrow" w:hAnsi="Arial Narrow"/>
          <w:sz w:val="22"/>
          <w:szCs w:val="22"/>
        </w:rPr>
        <w:t xml:space="preserve">Ak je Predávajúci v omeškaní </w:t>
      </w:r>
      <w:r w:rsidR="00465284">
        <w:rPr>
          <w:rFonts w:ascii="Arial Narrow" w:hAnsi="Arial Narrow"/>
          <w:sz w:val="22"/>
          <w:szCs w:val="22"/>
        </w:rPr>
        <w:t>s dodaním Tovaru</w:t>
      </w:r>
      <w:r w:rsidRPr="000A11A6">
        <w:rPr>
          <w:rFonts w:ascii="Arial Narrow" w:hAnsi="Arial Narrow"/>
          <w:sz w:val="22"/>
          <w:szCs w:val="22"/>
        </w:rPr>
        <w:t xml:space="preserve"> podľa článku 8</w:t>
      </w:r>
      <w:r w:rsidR="00465284">
        <w:rPr>
          <w:rFonts w:ascii="Arial Narrow" w:hAnsi="Arial Narrow"/>
          <w:sz w:val="22"/>
          <w:szCs w:val="22"/>
        </w:rPr>
        <w:t xml:space="preserve"> bod 8.1.</w:t>
      </w:r>
      <w:r w:rsidRPr="000A11A6">
        <w:rPr>
          <w:rFonts w:ascii="Arial Narrow" w:hAnsi="Arial Narrow"/>
          <w:sz w:val="22"/>
          <w:szCs w:val="22"/>
        </w:rPr>
        <w:t xml:space="preserve"> tejto Dohody,</w:t>
      </w:r>
      <w:r w:rsidR="00465284">
        <w:rPr>
          <w:rFonts w:ascii="Arial Narrow" w:hAnsi="Arial Narrow"/>
          <w:sz w:val="22"/>
          <w:szCs w:val="22"/>
        </w:rPr>
        <w:t xml:space="preserve"> vrátane materiálu podľa podľa článku 8 bod 8.6. tejto Dohody,</w:t>
      </w:r>
      <w:r w:rsidRPr="000A11A6">
        <w:rPr>
          <w:rFonts w:ascii="Arial Narrow" w:hAnsi="Arial Narrow"/>
          <w:sz w:val="22"/>
          <w:szCs w:val="22"/>
        </w:rPr>
        <w:t xml:space="preserve"> je Kupujúci oprávnený požadovať od Predávajúceho zmluvnú pokutu vo výške 0,05 % z ceny Tovaru, </w:t>
      </w:r>
      <w:r w:rsidR="00465284">
        <w:rPr>
          <w:rFonts w:ascii="Arial Narrow" w:hAnsi="Arial Narrow"/>
          <w:sz w:val="22"/>
          <w:szCs w:val="22"/>
        </w:rPr>
        <w:t>s</w:t>
      </w:r>
      <w:r w:rsidRPr="000A11A6">
        <w:rPr>
          <w:rFonts w:ascii="Arial Narrow" w:hAnsi="Arial Narrow"/>
          <w:sz w:val="22"/>
          <w:szCs w:val="22"/>
        </w:rPr>
        <w:t xml:space="preserve"> ktorého dodávkou je v omeškaní, a to za každý aj začatý deň omeškania..</w:t>
      </w:r>
    </w:p>
    <w:p w14:paraId="7FA4C56A" w14:textId="7959AD02" w:rsidR="00502AD0" w:rsidRPr="000A11A6" w:rsidRDefault="00502AD0" w:rsidP="00990BE9">
      <w:pPr>
        <w:widowControl w:val="0"/>
        <w:numPr>
          <w:ilvl w:val="0"/>
          <w:numId w:val="25"/>
        </w:numPr>
        <w:tabs>
          <w:tab w:val="clear" w:pos="2160"/>
          <w:tab w:val="clear" w:pos="2880"/>
          <w:tab w:val="clear" w:pos="4500"/>
          <w:tab w:val="left" w:pos="709"/>
        </w:tabs>
        <w:spacing w:after="240" w:line="250" w:lineRule="exact"/>
        <w:ind w:left="709" w:hanging="709"/>
        <w:jc w:val="both"/>
        <w:rPr>
          <w:rFonts w:ascii="Arial Narrow" w:hAnsi="Arial Narrow"/>
          <w:sz w:val="22"/>
          <w:szCs w:val="22"/>
        </w:rPr>
      </w:pPr>
      <w:r w:rsidRPr="000A11A6">
        <w:rPr>
          <w:rFonts w:ascii="Arial Narrow" w:hAnsi="Arial Narrow"/>
          <w:sz w:val="22"/>
          <w:szCs w:val="22"/>
        </w:rPr>
        <w:t xml:space="preserve">Predávajúci je v prípadoch podľa čl. 4 bod 4.7. písm. a) a b) tejto Dohody povinný vrátiť zaplatenú cenu za takto dodaný Tovar </w:t>
      </w:r>
      <w:r w:rsidR="0004752F">
        <w:rPr>
          <w:rFonts w:ascii="Arial Narrow" w:hAnsi="Arial Narrow"/>
          <w:sz w:val="22"/>
          <w:szCs w:val="22"/>
        </w:rPr>
        <w:t>alebo poskytnúť</w:t>
      </w:r>
      <w:r w:rsidR="0004752F" w:rsidRPr="0004752F">
        <w:rPr>
          <w:rFonts w:ascii="Arial Narrow" w:hAnsi="Arial Narrow"/>
          <w:sz w:val="22"/>
          <w:szCs w:val="22"/>
        </w:rPr>
        <w:t xml:space="preserve"> zľavu z kúpnej ceny</w:t>
      </w:r>
      <w:r w:rsidR="0004752F">
        <w:rPr>
          <w:rFonts w:ascii="Arial Narrow" w:hAnsi="Arial Narrow"/>
          <w:sz w:val="22"/>
          <w:szCs w:val="22"/>
        </w:rPr>
        <w:t xml:space="preserve"> </w:t>
      </w:r>
      <w:r w:rsidRPr="000A11A6">
        <w:rPr>
          <w:rFonts w:ascii="Arial Narrow" w:hAnsi="Arial Narrow"/>
          <w:sz w:val="22"/>
          <w:szCs w:val="22"/>
        </w:rPr>
        <w:t>a zároveň uhradiť Kupujúcemu zmluvnú pokutu 0,05 % z ceny Tovaru nespĺňajúceho dohodnuté parametre a vlastnosti.</w:t>
      </w:r>
    </w:p>
    <w:p w14:paraId="6F367069" w14:textId="4BE5DA71" w:rsidR="00502AD0" w:rsidRDefault="00502AD0" w:rsidP="002A5B9C">
      <w:pPr>
        <w:widowControl w:val="0"/>
        <w:numPr>
          <w:ilvl w:val="0"/>
          <w:numId w:val="25"/>
        </w:numPr>
        <w:tabs>
          <w:tab w:val="clear" w:pos="2160"/>
          <w:tab w:val="clear" w:pos="2880"/>
          <w:tab w:val="clear" w:pos="4500"/>
          <w:tab w:val="left" w:pos="709"/>
        </w:tabs>
        <w:spacing w:after="240" w:line="250" w:lineRule="exact"/>
        <w:ind w:left="709" w:hanging="709"/>
        <w:jc w:val="both"/>
        <w:rPr>
          <w:rFonts w:ascii="Arial Narrow" w:hAnsi="Arial Narrow"/>
          <w:sz w:val="22"/>
          <w:szCs w:val="22"/>
        </w:rPr>
      </w:pPr>
      <w:r w:rsidRPr="000A11A6">
        <w:rPr>
          <w:rFonts w:ascii="Arial Narrow" w:hAnsi="Arial Narrow"/>
          <w:sz w:val="22"/>
          <w:szCs w:val="22"/>
        </w:rPr>
        <w:t xml:space="preserve">V prípade omeškania Predávajúceho s výmenou </w:t>
      </w:r>
      <w:r w:rsidR="00BE1C5D">
        <w:rPr>
          <w:rFonts w:ascii="Arial Narrow" w:hAnsi="Arial Narrow"/>
          <w:sz w:val="22"/>
          <w:szCs w:val="22"/>
        </w:rPr>
        <w:t>a/</w:t>
      </w:r>
      <w:r w:rsidRPr="000A11A6">
        <w:rPr>
          <w:rFonts w:ascii="Arial Narrow" w:hAnsi="Arial Narrow"/>
          <w:sz w:val="22"/>
          <w:szCs w:val="22"/>
        </w:rPr>
        <w:t>alebo opravou Tovaru (čl. 4 bod 4.10. tejto Dohody) má Kupujúci právo požadovať za každý aj začatý deň omeškania zmluvnú pokutu vo výške 0,05% z ceny Tovaru s</w:t>
      </w:r>
      <w:r w:rsidR="00BE1C5D">
        <w:rPr>
          <w:rFonts w:ascii="Arial Narrow" w:hAnsi="Arial Narrow"/>
          <w:sz w:val="22"/>
          <w:szCs w:val="22"/>
        </w:rPr>
        <w:t xml:space="preserve"> výmenou a/alebo </w:t>
      </w:r>
      <w:r w:rsidRPr="000A11A6">
        <w:rPr>
          <w:rFonts w:ascii="Arial Narrow" w:hAnsi="Arial Narrow"/>
          <w:sz w:val="22"/>
          <w:szCs w:val="22"/>
        </w:rPr>
        <w:t>dodávkou ktorého je v omeškaní.</w:t>
      </w:r>
    </w:p>
    <w:p w14:paraId="0D898E36" w14:textId="274AA1CF" w:rsidR="00A10B75" w:rsidRPr="000A11A6" w:rsidRDefault="00A10B75" w:rsidP="002A5B9C">
      <w:pPr>
        <w:widowControl w:val="0"/>
        <w:numPr>
          <w:ilvl w:val="0"/>
          <w:numId w:val="25"/>
        </w:numPr>
        <w:tabs>
          <w:tab w:val="clear" w:pos="2160"/>
          <w:tab w:val="clear" w:pos="2880"/>
          <w:tab w:val="clear" w:pos="4500"/>
          <w:tab w:val="left" w:pos="709"/>
        </w:tabs>
        <w:spacing w:after="240" w:line="250" w:lineRule="exact"/>
        <w:ind w:left="709" w:hanging="709"/>
        <w:jc w:val="both"/>
        <w:rPr>
          <w:rFonts w:ascii="Arial Narrow" w:hAnsi="Arial Narrow"/>
          <w:sz w:val="22"/>
          <w:szCs w:val="22"/>
        </w:rPr>
      </w:pPr>
      <w:r>
        <w:rPr>
          <w:rFonts w:ascii="Arial Narrow" w:hAnsi="Arial Narrow"/>
          <w:sz w:val="22"/>
          <w:szCs w:val="22"/>
        </w:rPr>
        <w:t>V prípade nepravdivosti vyhlásenia Predávajúceho, ktoré je uvedené v </w:t>
      </w:r>
      <w:r w:rsidRPr="00C6662E">
        <w:rPr>
          <w:rFonts w:ascii="Arial Narrow" w:hAnsi="Arial Narrow"/>
          <w:sz w:val="22"/>
          <w:szCs w:val="22"/>
        </w:rPr>
        <w:t xml:space="preserve">bode </w:t>
      </w:r>
      <w:r w:rsidR="00C6662E" w:rsidRPr="00C6662E">
        <w:rPr>
          <w:rFonts w:ascii="Arial Narrow" w:hAnsi="Arial Narrow"/>
          <w:sz w:val="22"/>
          <w:szCs w:val="22"/>
        </w:rPr>
        <w:t>3.7</w:t>
      </w:r>
      <w:r w:rsidRPr="00C6662E">
        <w:rPr>
          <w:rFonts w:ascii="Arial Narrow" w:hAnsi="Arial Narrow"/>
          <w:sz w:val="22"/>
          <w:szCs w:val="22"/>
        </w:rPr>
        <w:t>. tejto</w:t>
      </w:r>
      <w:r>
        <w:rPr>
          <w:rFonts w:ascii="Arial Narrow" w:hAnsi="Arial Narrow"/>
          <w:sz w:val="22"/>
          <w:szCs w:val="22"/>
        </w:rPr>
        <w:t xml:space="preserve"> Dohody, Predávajúci je povinný zaplatiť Kupujúcemu zmluvnú pokutu vo výške 30 000,00 EUR.</w:t>
      </w:r>
    </w:p>
    <w:p w14:paraId="1683648F" w14:textId="77777777" w:rsidR="00502AD0" w:rsidRDefault="00502AD0" w:rsidP="00990BE9">
      <w:pPr>
        <w:widowControl w:val="0"/>
        <w:numPr>
          <w:ilvl w:val="0"/>
          <w:numId w:val="25"/>
        </w:numPr>
        <w:tabs>
          <w:tab w:val="clear" w:pos="2160"/>
          <w:tab w:val="clear" w:pos="2880"/>
          <w:tab w:val="clear" w:pos="4500"/>
          <w:tab w:val="left" w:pos="709"/>
        </w:tabs>
        <w:spacing w:line="254" w:lineRule="exact"/>
        <w:ind w:left="709" w:hanging="709"/>
        <w:jc w:val="both"/>
        <w:rPr>
          <w:rFonts w:ascii="Arial Narrow" w:hAnsi="Arial Narrow"/>
          <w:sz w:val="22"/>
          <w:szCs w:val="22"/>
        </w:rPr>
      </w:pPr>
      <w:r w:rsidRPr="000A11A6">
        <w:rPr>
          <w:rFonts w:ascii="Arial Narrow" w:hAnsi="Arial Narrow"/>
          <w:sz w:val="22"/>
          <w:szCs w:val="22"/>
        </w:rPr>
        <w:t>V prípade omeškania Kupujúceho s uhradou faktúry, má Predávajúci právo za každý aj začatý deň omeškania požadovať úrok z omeškania v zákonom stanovenej výške.</w:t>
      </w:r>
    </w:p>
    <w:p w14:paraId="2F78CBA6" w14:textId="77777777" w:rsidR="00465284" w:rsidRDefault="00465284" w:rsidP="00583F74">
      <w:pPr>
        <w:widowControl w:val="0"/>
        <w:tabs>
          <w:tab w:val="clear" w:pos="2160"/>
          <w:tab w:val="clear" w:pos="2880"/>
          <w:tab w:val="clear" w:pos="4500"/>
          <w:tab w:val="left" w:pos="709"/>
        </w:tabs>
        <w:spacing w:line="254" w:lineRule="exact"/>
        <w:ind w:left="709"/>
        <w:jc w:val="both"/>
        <w:rPr>
          <w:rFonts w:ascii="Arial Narrow" w:hAnsi="Arial Narrow"/>
          <w:sz w:val="22"/>
          <w:szCs w:val="22"/>
        </w:rPr>
      </w:pPr>
    </w:p>
    <w:p w14:paraId="2D43B6D4" w14:textId="47D901BF" w:rsidR="00465284" w:rsidRDefault="00465284" w:rsidP="00465284">
      <w:pPr>
        <w:widowControl w:val="0"/>
        <w:numPr>
          <w:ilvl w:val="0"/>
          <w:numId w:val="25"/>
        </w:numPr>
        <w:tabs>
          <w:tab w:val="clear" w:pos="2160"/>
          <w:tab w:val="clear" w:pos="2880"/>
          <w:tab w:val="clear" w:pos="4500"/>
          <w:tab w:val="left" w:pos="709"/>
        </w:tabs>
        <w:spacing w:line="254" w:lineRule="exact"/>
        <w:ind w:left="709" w:hanging="709"/>
        <w:jc w:val="both"/>
        <w:rPr>
          <w:rFonts w:ascii="Arial Narrow" w:hAnsi="Arial Narrow"/>
          <w:sz w:val="22"/>
          <w:szCs w:val="22"/>
        </w:rPr>
      </w:pPr>
      <w:r w:rsidRPr="00465284">
        <w:rPr>
          <w:rFonts w:ascii="Arial Narrow" w:hAnsi="Arial Narrow"/>
          <w:sz w:val="22"/>
          <w:szCs w:val="22"/>
        </w:rPr>
        <w:t>Zaplatením zmluvnej pokuty nie je dotknutý nárok Kupujúceho na náhradu škody</w:t>
      </w:r>
      <w:r>
        <w:rPr>
          <w:rFonts w:ascii="Arial Narrow" w:hAnsi="Arial Narrow"/>
          <w:sz w:val="22"/>
          <w:szCs w:val="22"/>
        </w:rPr>
        <w:t>. Predávajúci sa zaväzuje uhradiť zmluvnú pokutu do 10 dní od doručenia</w:t>
      </w:r>
      <w:r w:rsidR="00CD7E1A">
        <w:rPr>
          <w:rFonts w:ascii="Arial Narrow" w:hAnsi="Arial Narrow"/>
          <w:sz w:val="22"/>
          <w:szCs w:val="22"/>
        </w:rPr>
        <w:t xml:space="preserve"> písomnej výzvy Kupujúceho na jej zaplatenie.</w:t>
      </w:r>
    </w:p>
    <w:p w14:paraId="49B57187" w14:textId="77777777" w:rsidR="00AD0DA2" w:rsidRPr="000A11A6" w:rsidRDefault="00AD0DA2" w:rsidP="00AD0DA2">
      <w:pPr>
        <w:widowControl w:val="0"/>
        <w:tabs>
          <w:tab w:val="clear" w:pos="2160"/>
          <w:tab w:val="clear" w:pos="2880"/>
          <w:tab w:val="clear" w:pos="4500"/>
          <w:tab w:val="left" w:pos="573"/>
        </w:tabs>
        <w:spacing w:line="254" w:lineRule="exact"/>
        <w:ind w:left="600"/>
        <w:jc w:val="both"/>
        <w:rPr>
          <w:rFonts w:ascii="Arial Narrow" w:hAnsi="Arial Narrow"/>
          <w:sz w:val="22"/>
          <w:szCs w:val="22"/>
        </w:rPr>
      </w:pPr>
    </w:p>
    <w:p w14:paraId="50D12EFE" w14:textId="77777777" w:rsidR="00502AD0" w:rsidRPr="000A11A6" w:rsidRDefault="00502AD0" w:rsidP="002A5B9C">
      <w:pPr>
        <w:keepNext/>
        <w:keepLines/>
        <w:spacing w:after="240" w:line="254" w:lineRule="exact"/>
        <w:jc w:val="center"/>
        <w:rPr>
          <w:rFonts w:ascii="Arial Narrow" w:hAnsi="Arial Narrow"/>
          <w:sz w:val="22"/>
          <w:szCs w:val="22"/>
        </w:rPr>
      </w:pPr>
      <w:bookmarkStart w:id="13" w:name="bookmark14"/>
      <w:r w:rsidRPr="000A11A6">
        <w:rPr>
          <w:rFonts w:ascii="Arial Narrow" w:hAnsi="Arial Narrow"/>
          <w:sz w:val="22"/>
          <w:szCs w:val="22"/>
        </w:rPr>
        <w:t>Článok 11</w:t>
      </w:r>
      <w:r w:rsidRPr="000A11A6">
        <w:rPr>
          <w:rFonts w:ascii="Arial Narrow" w:hAnsi="Arial Narrow"/>
          <w:sz w:val="22"/>
          <w:szCs w:val="22"/>
        </w:rPr>
        <w:br/>
      </w:r>
      <w:r w:rsidRPr="000A11A6">
        <w:rPr>
          <w:rFonts w:ascii="Arial Narrow" w:hAnsi="Arial Narrow"/>
          <w:b/>
          <w:sz w:val="22"/>
          <w:szCs w:val="22"/>
        </w:rPr>
        <w:t>Zánik Dohody</w:t>
      </w:r>
      <w:bookmarkEnd w:id="13"/>
    </w:p>
    <w:p w14:paraId="0404B625" w14:textId="77777777" w:rsidR="00502AD0" w:rsidRPr="000A11A6" w:rsidRDefault="00502AD0" w:rsidP="00820070">
      <w:pPr>
        <w:widowControl w:val="0"/>
        <w:numPr>
          <w:ilvl w:val="0"/>
          <w:numId w:val="26"/>
        </w:numPr>
        <w:tabs>
          <w:tab w:val="clear" w:pos="2160"/>
          <w:tab w:val="clear" w:pos="2880"/>
          <w:tab w:val="clear" w:pos="4500"/>
          <w:tab w:val="left" w:pos="709"/>
        </w:tabs>
        <w:spacing w:line="250" w:lineRule="exact"/>
        <w:ind w:left="709" w:hanging="709"/>
        <w:jc w:val="both"/>
        <w:rPr>
          <w:rFonts w:ascii="Arial Narrow" w:hAnsi="Arial Narrow"/>
          <w:sz w:val="22"/>
          <w:szCs w:val="22"/>
        </w:rPr>
      </w:pPr>
      <w:r w:rsidRPr="000A11A6">
        <w:rPr>
          <w:rFonts w:ascii="Arial Narrow" w:hAnsi="Arial Narrow"/>
          <w:sz w:val="22"/>
          <w:szCs w:val="22"/>
        </w:rPr>
        <w:t>Túto dohodu je možné ukončiť:</w:t>
      </w:r>
    </w:p>
    <w:p w14:paraId="43CC642F" w14:textId="77777777" w:rsidR="00502AD0" w:rsidRPr="000A11A6" w:rsidRDefault="00502AD0" w:rsidP="00820070">
      <w:pPr>
        <w:widowControl w:val="0"/>
        <w:numPr>
          <w:ilvl w:val="0"/>
          <w:numId w:val="27"/>
        </w:numPr>
        <w:tabs>
          <w:tab w:val="clear" w:pos="2160"/>
          <w:tab w:val="clear" w:pos="2880"/>
          <w:tab w:val="clear" w:pos="4500"/>
          <w:tab w:val="left" w:pos="1134"/>
        </w:tabs>
        <w:spacing w:line="250" w:lineRule="exact"/>
        <w:ind w:left="993" w:hanging="284"/>
        <w:jc w:val="both"/>
        <w:rPr>
          <w:rFonts w:ascii="Arial Narrow" w:hAnsi="Arial Narrow"/>
          <w:sz w:val="22"/>
          <w:szCs w:val="22"/>
        </w:rPr>
      </w:pPr>
      <w:r w:rsidRPr="000A11A6">
        <w:rPr>
          <w:rFonts w:ascii="Arial Narrow" w:hAnsi="Arial Narrow"/>
          <w:sz w:val="22"/>
          <w:szCs w:val="22"/>
        </w:rPr>
        <w:t>písomnou dohodou,</w:t>
      </w:r>
    </w:p>
    <w:p w14:paraId="132C4880" w14:textId="77777777" w:rsidR="00502AD0" w:rsidRPr="000A11A6" w:rsidRDefault="00502AD0" w:rsidP="00820070">
      <w:pPr>
        <w:widowControl w:val="0"/>
        <w:numPr>
          <w:ilvl w:val="0"/>
          <w:numId w:val="27"/>
        </w:numPr>
        <w:tabs>
          <w:tab w:val="clear" w:pos="2160"/>
          <w:tab w:val="clear" w:pos="2880"/>
          <w:tab w:val="clear" w:pos="4500"/>
          <w:tab w:val="left" w:pos="1134"/>
          <w:tab w:val="right" w:pos="3034"/>
          <w:tab w:val="left" w:pos="3216"/>
        </w:tabs>
        <w:spacing w:line="250" w:lineRule="exact"/>
        <w:ind w:left="993" w:hanging="284"/>
        <w:jc w:val="both"/>
        <w:rPr>
          <w:rFonts w:ascii="Arial Narrow" w:hAnsi="Arial Narrow"/>
          <w:sz w:val="22"/>
          <w:szCs w:val="22"/>
        </w:rPr>
      </w:pPr>
      <w:r w:rsidRPr="000A11A6">
        <w:rPr>
          <w:rFonts w:ascii="Arial Narrow" w:hAnsi="Arial Narrow"/>
          <w:sz w:val="22"/>
          <w:szCs w:val="22"/>
        </w:rPr>
        <w:t>písomným odstúpením</w:t>
      </w:r>
      <w:r w:rsidRPr="000A11A6">
        <w:rPr>
          <w:rFonts w:ascii="Arial Narrow" w:hAnsi="Arial Narrow"/>
          <w:sz w:val="22"/>
          <w:szCs w:val="22"/>
        </w:rPr>
        <w:tab/>
      </w:r>
      <w:r w:rsidR="00314CB4" w:rsidRPr="000A11A6">
        <w:rPr>
          <w:rFonts w:ascii="Arial Narrow" w:hAnsi="Arial Narrow"/>
          <w:sz w:val="22"/>
          <w:szCs w:val="22"/>
        </w:rPr>
        <w:t xml:space="preserve"> </w:t>
      </w:r>
      <w:r w:rsidRPr="000A11A6">
        <w:rPr>
          <w:rFonts w:ascii="Arial Narrow" w:hAnsi="Arial Narrow"/>
          <w:sz w:val="22"/>
          <w:szCs w:val="22"/>
        </w:rPr>
        <w:t>od tejto</w:t>
      </w:r>
      <w:r w:rsidR="00314CB4" w:rsidRPr="000A11A6">
        <w:rPr>
          <w:rFonts w:ascii="Arial Narrow" w:hAnsi="Arial Narrow"/>
          <w:sz w:val="22"/>
          <w:szCs w:val="22"/>
        </w:rPr>
        <w:t xml:space="preserve"> </w:t>
      </w:r>
      <w:r w:rsidRPr="000A11A6">
        <w:rPr>
          <w:rFonts w:ascii="Arial Narrow" w:hAnsi="Arial Narrow"/>
          <w:sz w:val="22"/>
          <w:szCs w:val="22"/>
        </w:rPr>
        <w:t>dohody,</w:t>
      </w:r>
    </w:p>
    <w:p w14:paraId="24E61FC8" w14:textId="77777777" w:rsidR="00502AD0" w:rsidRPr="000A11A6" w:rsidRDefault="00502AD0" w:rsidP="00820070">
      <w:pPr>
        <w:widowControl w:val="0"/>
        <w:numPr>
          <w:ilvl w:val="0"/>
          <w:numId w:val="27"/>
        </w:numPr>
        <w:tabs>
          <w:tab w:val="clear" w:pos="2160"/>
          <w:tab w:val="clear" w:pos="2880"/>
          <w:tab w:val="clear" w:pos="4500"/>
          <w:tab w:val="left" w:pos="1134"/>
        </w:tabs>
        <w:spacing w:after="240" w:line="250" w:lineRule="exact"/>
        <w:ind w:left="993" w:hanging="284"/>
        <w:jc w:val="both"/>
        <w:rPr>
          <w:rFonts w:ascii="Arial Narrow" w:hAnsi="Arial Narrow"/>
          <w:sz w:val="22"/>
          <w:szCs w:val="22"/>
        </w:rPr>
      </w:pPr>
      <w:r w:rsidRPr="000A11A6">
        <w:rPr>
          <w:rFonts w:ascii="Arial Narrow" w:hAnsi="Arial Narrow"/>
          <w:sz w:val="22"/>
          <w:szCs w:val="22"/>
        </w:rPr>
        <w:t>písomnou výpoveďou.</w:t>
      </w:r>
    </w:p>
    <w:p w14:paraId="2B5E07DC" w14:textId="77777777" w:rsidR="00502AD0" w:rsidRPr="000A11A6" w:rsidRDefault="00502AD0" w:rsidP="009C48BE">
      <w:pPr>
        <w:widowControl w:val="0"/>
        <w:numPr>
          <w:ilvl w:val="0"/>
          <w:numId w:val="26"/>
        </w:numPr>
        <w:tabs>
          <w:tab w:val="clear" w:pos="2160"/>
          <w:tab w:val="clear" w:pos="2880"/>
          <w:tab w:val="clear" w:pos="4500"/>
          <w:tab w:val="left" w:pos="709"/>
          <w:tab w:val="left" w:pos="3158"/>
        </w:tabs>
        <w:spacing w:line="250" w:lineRule="exact"/>
        <w:ind w:left="709" w:hanging="709"/>
        <w:jc w:val="both"/>
        <w:rPr>
          <w:rFonts w:ascii="Arial Narrow" w:hAnsi="Arial Narrow"/>
          <w:sz w:val="22"/>
          <w:szCs w:val="22"/>
        </w:rPr>
      </w:pPr>
      <w:r w:rsidRPr="000A11A6">
        <w:rPr>
          <w:rFonts w:ascii="Arial Narrow" w:hAnsi="Arial Narrow"/>
          <w:sz w:val="22"/>
          <w:szCs w:val="22"/>
        </w:rPr>
        <w:t>Kupujúci ma právo odstúpiť od</w:t>
      </w:r>
      <w:r w:rsidR="000A11A6" w:rsidRPr="000A11A6">
        <w:rPr>
          <w:rFonts w:ascii="Arial Narrow" w:hAnsi="Arial Narrow"/>
          <w:sz w:val="22"/>
          <w:szCs w:val="22"/>
        </w:rPr>
        <w:t xml:space="preserve"> </w:t>
      </w:r>
      <w:r w:rsidRPr="000A11A6">
        <w:rPr>
          <w:rFonts w:ascii="Arial Narrow" w:hAnsi="Arial Narrow"/>
          <w:sz w:val="22"/>
          <w:szCs w:val="22"/>
        </w:rPr>
        <w:t>tejto dohody, ak:</w:t>
      </w:r>
    </w:p>
    <w:p w14:paraId="1D3C194B" w14:textId="07DEB1DC" w:rsidR="00531267" w:rsidRDefault="00502AD0" w:rsidP="009C48BE">
      <w:pPr>
        <w:widowControl w:val="0"/>
        <w:numPr>
          <w:ilvl w:val="0"/>
          <w:numId w:val="28"/>
        </w:numPr>
        <w:tabs>
          <w:tab w:val="clear" w:pos="2160"/>
          <w:tab w:val="clear" w:pos="2880"/>
          <w:tab w:val="clear" w:pos="4500"/>
          <w:tab w:val="left" w:pos="2127"/>
        </w:tabs>
        <w:spacing w:line="250" w:lineRule="exact"/>
        <w:ind w:left="1418" w:hanging="709"/>
        <w:jc w:val="both"/>
        <w:rPr>
          <w:rFonts w:ascii="Arial Narrow" w:hAnsi="Arial Narrow"/>
          <w:sz w:val="22"/>
          <w:szCs w:val="22"/>
        </w:rPr>
      </w:pPr>
      <w:r w:rsidRPr="000A11A6">
        <w:rPr>
          <w:rFonts w:ascii="Arial Narrow" w:hAnsi="Arial Narrow"/>
          <w:sz w:val="22"/>
          <w:szCs w:val="22"/>
        </w:rPr>
        <w:t>Kupujúci má 2 a viac oprávnených reklamácií k podstatnej časti dodávky Tovaru</w:t>
      </w:r>
      <w:r w:rsidR="009C48BE">
        <w:rPr>
          <w:rFonts w:ascii="Arial Narrow" w:hAnsi="Arial Narrow"/>
          <w:sz w:val="22"/>
          <w:szCs w:val="22"/>
        </w:rPr>
        <w:t>,</w:t>
      </w:r>
    </w:p>
    <w:p w14:paraId="03D0D761" w14:textId="77777777" w:rsidR="00502AD0" w:rsidRPr="000A11A6" w:rsidRDefault="00502AD0" w:rsidP="00E87D93">
      <w:pPr>
        <w:widowControl w:val="0"/>
        <w:numPr>
          <w:ilvl w:val="0"/>
          <w:numId w:val="28"/>
        </w:numPr>
        <w:tabs>
          <w:tab w:val="clear" w:pos="2160"/>
          <w:tab w:val="clear" w:pos="2880"/>
          <w:tab w:val="clear" w:pos="4500"/>
          <w:tab w:val="left" w:pos="2127"/>
        </w:tabs>
        <w:spacing w:line="250" w:lineRule="exact"/>
        <w:ind w:left="1418" w:hanging="709"/>
        <w:jc w:val="both"/>
        <w:rPr>
          <w:rFonts w:ascii="Arial Narrow" w:hAnsi="Arial Narrow"/>
          <w:sz w:val="22"/>
          <w:szCs w:val="22"/>
        </w:rPr>
      </w:pPr>
      <w:r w:rsidRPr="000A11A6">
        <w:rPr>
          <w:rFonts w:ascii="Arial Narrow" w:hAnsi="Arial Narrow"/>
          <w:sz w:val="22"/>
          <w:szCs w:val="22"/>
        </w:rPr>
        <w:t>subdodávateľ/subdodávatelia Predávajúceho nebol/neboli v čase uzavretia dohody zapísaný v registri partnerov verejného sektora alebo ak bol/boli vymazaný z registra partnerov verejného sektora; alebo</w:t>
      </w:r>
    </w:p>
    <w:p w14:paraId="7DE34E59" w14:textId="77777777" w:rsidR="00502AD0" w:rsidRPr="000A11A6" w:rsidRDefault="00502AD0" w:rsidP="009C48BE">
      <w:pPr>
        <w:widowControl w:val="0"/>
        <w:numPr>
          <w:ilvl w:val="0"/>
          <w:numId w:val="29"/>
        </w:numPr>
        <w:tabs>
          <w:tab w:val="clear" w:pos="2160"/>
          <w:tab w:val="clear" w:pos="2880"/>
          <w:tab w:val="clear" w:pos="4500"/>
          <w:tab w:val="left" w:pos="658"/>
          <w:tab w:val="left" w:pos="2127"/>
        </w:tabs>
        <w:spacing w:line="250" w:lineRule="exact"/>
        <w:ind w:left="1418" w:hanging="709"/>
        <w:jc w:val="both"/>
        <w:rPr>
          <w:rFonts w:ascii="Arial Narrow" w:hAnsi="Arial Narrow"/>
          <w:sz w:val="22"/>
          <w:szCs w:val="22"/>
        </w:rPr>
      </w:pPr>
      <w:r w:rsidRPr="000A11A6">
        <w:rPr>
          <w:rFonts w:ascii="Arial Narrow" w:hAnsi="Arial Narrow"/>
          <w:sz w:val="22"/>
          <w:szCs w:val="22"/>
        </w:rPr>
        <w:t>došlo k splneniu zákonných dôvodov na odstúpenie od dohody (najmä § 19 zákona č. 343/2015 Z. z.),</w:t>
      </w:r>
    </w:p>
    <w:p w14:paraId="1441A051" w14:textId="1BAB9E70" w:rsidR="00502AD0" w:rsidRPr="000A11A6" w:rsidRDefault="00531267" w:rsidP="009C48BE">
      <w:pPr>
        <w:widowControl w:val="0"/>
        <w:numPr>
          <w:ilvl w:val="0"/>
          <w:numId w:val="29"/>
        </w:numPr>
        <w:tabs>
          <w:tab w:val="clear" w:pos="2160"/>
          <w:tab w:val="clear" w:pos="2880"/>
          <w:tab w:val="clear" w:pos="4500"/>
          <w:tab w:val="left" w:pos="658"/>
          <w:tab w:val="left" w:pos="2127"/>
        </w:tabs>
        <w:spacing w:line="250" w:lineRule="exact"/>
        <w:ind w:left="1418" w:hanging="709"/>
        <w:jc w:val="both"/>
        <w:rPr>
          <w:rFonts w:ascii="Arial Narrow" w:hAnsi="Arial Narrow"/>
          <w:sz w:val="22"/>
          <w:szCs w:val="22"/>
        </w:rPr>
      </w:pPr>
      <w:r>
        <w:rPr>
          <w:rFonts w:ascii="Arial Narrow" w:hAnsi="Arial Narrow"/>
          <w:sz w:val="22"/>
          <w:szCs w:val="22"/>
        </w:rPr>
        <w:t>P</w:t>
      </w:r>
      <w:r w:rsidR="00502AD0" w:rsidRPr="000A11A6">
        <w:rPr>
          <w:rFonts w:ascii="Arial Narrow" w:hAnsi="Arial Narrow"/>
          <w:sz w:val="22"/>
          <w:szCs w:val="22"/>
        </w:rPr>
        <w:t xml:space="preserve">redávajúci koná v rozpore s touto Dohodou a/alebo všeobecne záväznými právnymi predpismi platnými na území SR a na písomnú výzvu Kupujúceho toto konanie a jeho následky v určenej primeranej lehote </w:t>
      </w:r>
      <w:r w:rsidR="00AD0DA2">
        <w:rPr>
          <w:rFonts w:ascii="Arial Narrow" w:hAnsi="Arial Narrow"/>
          <w:sz w:val="22"/>
          <w:szCs w:val="22"/>
        </w:rPr>
        <w:t xml:space="preserve">neodstráni, </w:t>
      </w:r>
    </w:p>
    <w:p w14:paraId="34AFEEA9" w14:textId="77777777" w:rsidR="00502AD0" w:rsidRPr="000A11A6" w:rsidRDefault="00502AD0" w:rsidP="009C48BE">
      <w:pPr>
        <w:widowControl w:val="0"/>
        <w:numPr>
          <w:ilvl w:val="0"/>
          <w:numId w:val="29"/>
        </w:numPr>
        <w:tabs>
          <w:tab w:val="clear" w:pos="2160"/>
          <w:tab w:val="clear" w:pos="2880"/>
          <w:tab w:val="clear" w:pos="4500"/>
          <w:tab w:val="left" w:pos="658"/>
          <w:tab w:val="left" w:pos="2127"/>
        </w:tabs>
        <w:spacing w:line="250" w:lineRule="exact"/>
        <w:ind w:left="1418" w:hanging="709"/>
        <w:jc w:val="both"/>
        <w:rPr>
          <w:rFonts w:ascii="Arial Narrow" w:hAnsi="Arial Narrow"/>
          <w:sz w:val="22"/>
          <w:szCs w:val="22"/>
        </w:rPr>
      </w:pPr>
      <w:r w:rsidRPr="000A11A6">
        <w:rPr>
          <w:rFonts w:ascii="Arial Narrow" w:hAnsi="Arial Narrow"/>
          <w:sz w:val="22"/>
          <w:szCs w:val="22"/>
        </w:rPr>
        <w:t>proti Predávajúcemu sa začalo konkurzné konanie alebo reštrukturalizácia,</w:t>
      </w:r>
    </w:p>
    <w:p w14:paraId="5C639BD0" w14:textId="342D93BD" w:rsidR="00502AD0" w:rsidRDefault="00502AD0" w:rsidP="009C48BE">
      <w:pPr>
        <w:widowControl w:val="0"/>
        <w:numPr>
          <w:ilvl w:val="0"/>
          <w:numId w:val="29"/>
        </w:numPr>
        <w:tabs>
          <w:tab w:val="clear" w:pos="2160"/>
          <w:tab w:val="clear" w:pos="2880"/>
          <w:tab w:val="clear" w:pos="4500"/>
          <w:tab w:val="left" w:pos="658"/>
          <w:tab w:val="left" w:pos="2127"/>
        </w:tabs>
        <w:spacing w:line="250" w:lineRule="exact"/>
        <w:ind w:left="1418" w:hanging="709"/>
        <w:jc w:val="both"/>
        <w:rPr>
          <w:rFonts w:ascii="Arial Narrow" w:hAnsi="Arial Narrow"/>
          <w:sz w:val="22"/>
          <w:szCs w:val="22"/>
        </w:rPr>
      </w:pPr>
      <w:r w:rsidRPr="000A11A6">
        <w:rPr>
          <w:rFonts w:ascii="Arial Narrow" w:hAnsi="Arial Narrow"/>
          <w:sz w:val="22"/>
          <w:szCs w:val="22"/>
        </w:rPr>
        <w:t>Predávajúci vstúpil do likvidácie</w:t>
      </w:r>
      <w:r w:rsidR="000A11A6" w:rsidRPr="000A11A6">
        <w:rPr>
          <w:rFonts w:ascii="Arial Narrow" w:hAnsi="Arial Narrow"/>
          <w:sz w:val="22"/>
          <w:szCs w:val="22"/>
        </w:rPr>
        <w:t>,</w:t>
      </w:r>
    </w:p>
    <w:p w14:paraId="27BF6EF3" w14:textId="5579EB20" w:rsidR="00465DBF" w:rsidRPr="000A11A6" w:rsidRDefault="00502AD0" w:rsidP="0052002A">
      <w:pPr>
        <w:tabs>
          <w:tab w:val="left" w:pos="2127"/>
        </w:tabs>
        <w:spacing w:after="240"/>
        <w:ind w:left="1418" w:hanging="709"/>
        <w:jc w:val="both"/>
        <w:rPr>
          <w:rFonts w:ascii="Arial Narrow" w:hAnsi="Arial Narrow"/>
          <w:sz w:val="22"/>
          <w:szCs w:val="22"/>
        </w:rPr>
      </w:pPr>
      <w:r w:rsidRPr="000A11A6">
        <w:rPr>
          <w:rFonts w:ascii="Arial Narrow" w:hAnsi="Arial Narrow"/>
          <w:sz w:val="22"/>
          <w:szCs w:val="22"/>
        </w:rPr>
        <w:t>11.2.</w:t>
      </w:r>
      <w:r w:rsidR="00294FDF">
        <w:rPr>
          <w:rFonts w:ascii="Arial Narrow" w:hAnsi="Arial Narrow"/>
          <w:sz w:val="22"/>
          <w:szCs w:val="22"/>
        </w:rPr>
        <w:t>7</w:t>
      </w:r>
      <w:r w:rsidR="000A11A6" w:rsidRPr="000A11A6">
        <w:rPr>
          <w:rFonts w:ascii="Arial Narrow" w:hAnsi="Arial Narrow"/>
          <w:sz w:val="22"/>
          <w:szCs w:val="22"/>
        </w:rPr>
        <w:t xml:space="preserve"> </w:t>
      </w:r>
      <w:r w:rsidR="00531267">
        <w:rPr>
          <w:rFonts w:ascii="Arial Narrow" w:hAnsi="Arial Narrow"/>
          <w:sz w:val="22"/>
          <w:szCs w:val="22"/>
        </w:rPr>
        <w:tab/>
      </w:r>
      <w:r w:rsidRPr="000A11A6">
        <w:rPr>
          <w:rFonts w:ascii="Arial Narrow" w:hAnsi="Arial Narrow"/>
          <w:sz w:val="22"/>
          <w:szCs w:val="22"/>
        </w:rPr>
        <w:t xml:space="preserve">pre Predávajúceho sa stane plnenie z tejto </w:t>
      </w:r>
      <w:r w:rsidR="00531267">
        <w:rPr>
          <w:rFonts w:ascii="Arial Narrow" w:hAnsi="Arial Narrow"/>
          <w:sz w:val="22"/>
          <w:szCs w:val="22"/>
        </w:rPr>
        <w:t>Dohody</w:t>
      </w:r>
      <w:r w:rsidR="00531267" w:rsidRPr="000A11A6">
        <w:rPr>
          <w:rFonts w:ascii="Arial Narrow" w:hAnsi="Arial Narrow"/>
          <w:sz w:val="22"/>
          <w:szCs w:val="22"/>
        </w:rPr>
        <w:t xml:space="preserve"> </w:t>
      </w:r>
      <w:r w:rsidRPr="000A11A6">
        <w:rPr>
          <w:rFonts w:ascii="Arial Narrow" w:hAnsi="Arial Narrow"/>
          <w:sz w:val="22"/>
          <w:szCs w:val="22"/>
        </w:rPr>
        <w:t>úplne nemožným.</w:t>
      </w:r>
    </w:p>
    <w:p w14:paraId="401C0FCF" w14:textId="77777777" w:rsidR="00502AD0" w:rsidRPr="000A11A6" w:rsidRDefault="00502AD0" w:rsidP="00502AD0">
      <w:pPr>
        <w:widowControl w:val="0"/>
        <w:numPr>
          <w:ilvl w:val="0"/>
          <w:numId w:val="26"/>
        </w:numPr>
        <w:tabs>
          <w:tab w:val="clear" w:pos="2160"/>
          <w:tab w:val="clear" w:pos="2880"/>
          <w:tab w:val="clear" w:pos="4500"/>
          <w:tab w:val="left" w:pos="573"/>
        </w:tabs>
        <w:spacing w:line="250" w:lineRule="exact"/>
        <w:ind w:left="600" w:hanging="600"/>
        <w:jc w:val="both"/>
        <w:rPr>
          <w:rFonts w:ascii="Arial Narrow" w:hAnsi="Arial Narrow"/>
          <w:sz w:val="22"/>
          <w:szCs w:val="22"/>
        </w:rPr>
      </w:pPr>
      <w:r w:rsidRPr="000A11A6">
        <w:rPr>
          <w:rFonts w:ascii="Arial Narrow" w:hAnsi="Arial Narrow"/>
          <w:sz w:val="22"/>
          <w:szCs w:val="22"/>
        </w:rPr>
        <w:t>Predávajúci má právo odstúpiť od tejto dohody prípadne, ak:</w:t>
      </w:r>
    </w:p>
    <w:p w14:paraId="0F9747DA" w14:textId="068A62D1" w:rsidR="00502AD0" w:rsidRPr="000A11A6" w:rsidRDefault="00502AD0" w:rsidP="00681666">
      <w:pPr>
        <w:widowControl w:val="0"/>
        <w:numPr>
          <w:ilvl w:val="0"/>
          <w:numId w:val="30"/>
        </w:numPr>
        <w:tabs>
          <w:tab w:val="clear" w:pos="2160"/>
          <w:tab w:val="clear" w:pos="2880"/>
          <w:tab w:val="clear" w:pos="4500"/>
          <w:tab w:val="left" w:pos="1418"/>
        </w:tabs>
        <w:spacing w:after="240" w:line="250" w:lineRule="exact"/>
        <w:ind w:left="1418" w:hanging="709"/>
        <w:jc w:val="both"/>
        <w:rPr>
          <w:rFonts w:ascii="Arial Narrow" w:hAnsi="Arial Narrow"/>
          <w:sz w:val="22"/>
          <w:szCs w:val="22"/>
        </w:rPr>
      </w:pPr>
      <w:r w:rsidRPr="000A11A6">
        <w:rPr>
          <w:rFonts w:ascii="Arial Narrow" w:hAnsi="Arial Narrow"/>
          <w:sz w:val="22"/>
          <w:szCs w:val="22"/>
        </w:rPr>
        <w:t xml:space="preserve">Kupujúci preukázateľným spôsobom neposkytuje Predávajúcemu potrebnú súčinnosť pri plnení predmetu tejto dohody, a to ani po doručenom písomnom upozornení a poskytnutí primeranej lehoty na </w:t>
      </w:r>
      <w:r w:rsidRPr="000A11A6">
        <w:rPr>
          <w:rFonts w:ascii="Arial Narrow" w:hAnsi="Arial Narrow"/>
          <w:sz w:val="22"/>
          <w:szCs w:val="22"/>
          <w:lang w:val="cs-CZ" w:bidi="cs-CZ"/>
        </w:rPr>
        <w:t xml:space="preserve">nápravu </w:t>
      </w:r>
      <w:r w:rsidRPr="000A11A6">
        <w:rPr>
          <w:rFonts w:ascii="Arial Narrow" w:hAnsi="Arial Narrow"/>
          <w:sz w:val="22"/>
          <w:szCs w:val="22"/>
        </w:rPr>
        <w:t>Predávajúcim</w:t>
      </w:r>
      <w:r w:rsidR="00B57AF1">
        <w:rPr>
          <w:rFonts w:ascii="Arial Narrow" w:hAnsi="Arial Narrow"/>
          <w:sz w:val="22"/>
          <w:szCs w:val="22"/>
        </w:rPr>
        <w:t>.</w:t>
      </w:r>
    </w:p>
    <w:p w14:paraId="39AC2CE5" w14:textId="77777777" w:rsidR="00502AD0" w:rsidRPr="000A11A6" w:rsidRDefault="00502AD0" w:rsidP="00E87D93">
      <w:pPr>
        <w:widowControl w:val="0"/>
        <w:numPr>
          <w:ilvl w:val="0"/>
          <w:numId w:val="30"/>
        </w:numPr>
        <w:tabs>
          <w:tab w:val="clear" w:pos="2160"/>
          <w:tab w:val="clear" w:pos="2880"/>
          <w:tab w:val="clear" w:pos="4500"/>
          <w:tab w:val="left" w:pos="1418"/>
        </w:tabs>
        <w:spacing w:after="240" w:line="250" w:lineRule="exact"/>
        <w:ind w:left="1418" w:hanging="709"/>
        <w:jc w:val="both"/>
        <w:rPr>
          <w:rFonts w:ascii="Arial Narrow" w:hAnsi="Arial Narrow"/>
          <w:sz w:val="22"/>
          <w:szCs w:val="22"/>
        </w:rPr>
      </w:pPr>
      <w:r w:rsidRPr="000A11A6">
        <w:rPr>
          <w:rFonts w:ascii="Arial Narrow" w:hAnsi="Arial Narrow"/>
          <w:sz w:val="22"/>
          <w:szCs w:val="22"/>
        </w:rPr>
        <w:t>Kupujúci poruší Dohodu podstatným spôsobom, pričom za podstatné porušenie na strane Kupujúceho sa považuje omeškanie Kupujúceho s úhradou faktúry/faktúr o viac ako 60 dní po lehote jej/ich splatnosti.</w:t>
      </w:r>
    </w:p>
    <w:p w14:paraId="1D431799" w14:textId="3FA26147" w:rsidR="00502AD0" w:rsidRPr="000A11A6" w:rsidRDefault="00502AD0" w:rsidP="00E87D93">
      <w:pPr>
        <w:widowControl w:val="0"/>
        <w:numPr>
          <w:ilvl w:val="0"/>
          <w:numId w:val="26"/>
        </w:numPr>
        <w:tabs>
          <w:tab w:val="clear" w:pos="2160"/>
          <w:tab w:val="clear" w:pos="2880"/>
          <w:tab w:val="clear" w:pos="4500"/>
          <w:tab w:val="left" w:pos="709"/>
        </w:tabs>
        <w:spacing w:after="240" w:line="250" w:lineRule="exact"/>
        <w:ind w:left="709" w:hanging="709"/>
        <w:jc w:val="both"/>
        <w:rPr>
          <w:rFonts w:ascii="Arial Narrow" w:hAnsi="Arial Narrow"/>
          <w:sz w:val="22"/>
          <w:szCs w:val="22"/>
        </w:rPr>
      </w:pPr>
      <w:r w:rsidRPr="000A11A6">
        <w:rPr>
          <w:rFonts w:ascii="Arial Narrow" w:hAnsi="Arial Narrow"/>
          <w:sz w:val="22"/>
          <w:szCs w:val="22"/>
        </w:rPr>
        <w:lastRenderedPageBreak/>
        <w:t xml:space="preserve">Právne účinky odstúpenia od tejto </w:t>
      </w:r>
      <w:r w:rsidR="00B57AF1">
        <w:rPr>
          <w:rFonts w:ascii="Arial Narrow" w:hAnsi="Arial Narrow"/>
          <w:sz w:val="22"/>
          <w:szCs w:val="22"/>
        </w:rPr>
        <w:t>D</w:t>
      </w:r>
      <w:r w:rsidRPr="000A11A6">
        <w:rPr>
          <w:rFonts w:ascii="Arial Narrow" w:hAnsi="Arial Narrow"/>
          <w:sz w:val="22"/>
          <w:szCs w:val="22"/>
        </w:rPr>
        <w:t xml:space="preserve">ohody nastávajú dňom doručenia písomného oznámenia odstupujúcej strany o odstúpení od tejto </w:t>
      </w:r>
      <w:r w:rsidR="00B57AF1">
        <w:rPr>
          <w:rFonts w:ascii="Arial Narrow" w:hAnsi="Arial Narrow"/>
          <w:sz w:val="22"/>
          <w:szCs w:val="22"/>
        </w:rPr>
        <w:t>D</w:t>
      </w:r>
      <w:r w:rsidRPr="000A11A6">
        <w:rPr>
          <w:rFonts w:ascii="Arial Narrow" w:hAnsi="Arial Narrow"/>
          <w:sz w:val="22"/>
          <w:szCs w:val="22"/>
        </w:rPr>
        <w:t>ohody spolu s uvedením dôvodov odstúpenia druhej zmluvnej strane.</w:t>
      </w:r>
    </w:p>
    <w:p w14:paraId="31ED0A38" w14:textId="2812C695" w:rsidR="00502AD0" w:rsidRPr="000A11A6" w:rsidRDefault="00502AD0" w:rsidP="00E87D93">
      <w:pPr>
        <w:widowControl w:val="0"/>
        <w:numPr>
          <w:ilvl w:val="0"/>
          <w:numId w:val="31"/>
        </w:numPr>
        <w:tabs>
          <w:tab w:val="clear" w:pos="2160"/>
          <w:tab w:val="clear" w:pos="2880"/>
          <w:tab w:val="clear" w:pos="4500"/>
          <w:tab w:val="left" w:pos="709"/>
        </w:tabs>
        <w:spacing w:after="240" w:line="250" w:lineRule="exact"/>
        <w:ind w:left="709" w:hanging="709"/>
        <w:jc w:val="both"/>
        <w:rPr>
          <w:rFonts w:ascii="Arial Narrow" w:hAnsi="Arial Narrow"/>
          <w:sz w:val="22"/>
          <w:szCs w:val="22"/>
        </w:rPr>
      </w:pPr>
      <w:r w:rsidRPr="000A11A6">
        <w:rPr>
          <w:rFonts w:ascii="Arial Narrow" w:hAnsi="Arial Narrow"/>
          <w:sz w:val="22"/>
          <w:szCs w:val="22"/>
        </w:rPr>
        <w:t xml:space="preserve">Vzájomne poskytnuté plnenia, poskytnuté do dňa odstúpenia od tejto </w:t>
      </w:r>
      <w:r w:rsidR="00B57AF1">
        <w:rPr>
          <w:rFonts w:ascii="Arial Narrow" w:hAnsi="Arial Narrow"/>
          <w:sz w:val="22"/>
          <w:szCs w:val="22"/>
        </w:rPr>
        <w:t>D</w:t>
      </w:r>
      <w:r w:rsidRPr="000A11A6">
        <w:rPr>
          <w:rFonts w:ascii="Arial Narrow" w:hAnsi="Arial Narrow"/>
          <w:sz w:val="22"/>
          <w:szCs w:val="22"/>
        </w:rPr>
        <w:t xml:space="preserve">ohody si zmluvné strany ponechajú. Predávajúci má nárok na náhradu dôvodných a preukázateľne vynaložených nákladov do dňa odstúpenia od tejto </w:t>
      </w:r>
      <w:r w:rsidR="00B57AF1">
        <w:rPr>
          <w:rFonts w:ascii="Arial Narrow" w:hAnsi="Arial Narrow"/>
          <w:sz w:val="22"/>
          <w:szCs w:val="22"/>
        </w:rPr>
        <w:t>D</w:t>
      </w:r>
      <w:r w:rsidRPr="000A11A6">
        <w:rPr>
          <w:rFonts w:ascii="Arial Narrow" w:hAnsi="Arial Narrow"/>
          <w:sz w:val="22"/>
          <w:szCs w:val="22"/>
        </w:rPr>
        <w:t>ohody.</w:t>
      </w:r>
    </w:p>
    <w:p w14:paraId="6DADE4AD" w14:textId="7BB6D609" w:rsidR="00502AD0" w:rsidRPr="000A11A6" w:rsidRDefault="00294FDF" w:rsidP="00681666">
      <w:pPr>
        <w:widowControl w:val="0"/>
        <w:numPr>
          <w:ilvl w:val="0"/>
          <w:numId w:val="31"/>
        </w:numPr>
        <w:tabs>
          <w:tab w:val="clear" w:pos="2160"/>
          <w:tab w:val="clear" w:pos="2880"/>
          <w:tab w:val="clear" w:pos="4500"/>
          <w:tab w:val="left" w:pos="709"/>
        </w:tabs>
        <w:spacing w:after="498" w:line="250" w:lineRule="exact"/>
        <w:ind w:left="709" w:hanging="709"/>
        <w:jc w:val="both"/>
        <w:rPr>
          <w:rFonts w:ascii="Arial Narrow" w:hAnsi="Arial Narrow"/>
          <w:sz w:val="22"/>
          <w:szCs w:val="22"/>
        </w:rPr>
      </w:pPr>
      <w:r>
        <w:rPr>
          <w:rFonts w:ascii="Arial Narrow" w:hAnsi="Arial Narrow"/>
          <w:sz w:val="22"/>
          <w:szCs w:val="22"/>
        </w:rPr>
        <w:t>Kupujúci</w:t>
      </w:r>
      <w:r w:rsidR="00502AD0" w:rsidRPr="000A11A6">
        <w:rPr>
          <w:rFonts w:ascii="Arial Narrow" w:hAnsi="Arial Narrow"/>
          <w:sz w:val="22"/>
          <w:szCs w:val="22"/>
        </w:rPr>
        <w:t xml:space="preserve"> ma právo túto </w:t>
      </w:r>
      <w:r w:rsidR="00B57AF1">
        <w:rPr>
          <w:rFonts w:ascii="Arial Narrow" w:hAnsi="Arial Narrow"/>
          <w:sz w:val="22"/>
          <w:szCs w:val="22"/>
        </w:rPr>
        <w:t>D</w:t>
      </w:r>
      <w:r w:rsidR="00502AD0" w:rsidRPr="000A11A6">
        <w:rPr>
          <w:rFonts w:ascii="Arial Narrow" w:hAnsi="Arial Narrow"/>
          <w:sz w:val="22"/>
          <w:szCs w:val="22"/>
        </w:rPr>
        <w:t xml:space="preserve">ohodu písomne vypovedať a to aj bez udania dôvodu. Výpovedná lehota je tri (3) mesiace a začne plynúť prvým dňom mesiaca nasledujúcom po mesiaci, v ktorom bola výpoveď doručená druhej </w:t>
      </w:r>
      <w:r>
        <w:rPr>
          <w:rFonts w:ascii="Arial Narrow" w:hAnsi="Arial Narrow"/>
          <w:sz w:val="22"/>
          <w:szCs w:val="22"/>
        </w:rPr>
        <w:t>Predávajúcemu</w:t>
      </w:r>
      <w:r w:rsidR="00502AD0" w:rsidRPr="000A11A6">
        <w:rPr>
          <w:rFonts w:ascii="Arial Narrow" w:hAnsi="Arial Narrow"/>
          <w:sz w:val="22"/>
          <w:szCs w:val="22"/>
        </w:rPr>
        <w:t>.</w:t>
      </w:r>
    </w:p>
    <w:p w14:paraId="432AB4FD" w14:textId="77777777" w:rsidR="00502AD0" w:rsidRPr="000A11A6" w:rsidRDefault="00502AD0" w:rsidP="00502AD0">
      <w:pPr>
        <w:keepNext/>
        <w:keepLines/>
        <w:spacing w:line="252" w:lineRule="exact"/>
        <w:ind w:left="20"/>
        <w:jc w:val="center"/>
        <w:rPr>
          <w:rFonts w:ascii="Arial Narrow" w:hAnsi="Arial Narrow"/>
          <w:sz w:val="22"/>
          <w:szCs w:val="22"/>
        </w:rPr>
      </w:pPr>
      <w:bookmarkStart w:id="14" w:name="bookmark15"/>
      <w:r w:rsidRPr="000A11A6">
        <w:rPr>
          <w:rFonts w:ascii="Arial Narrow" w:hAnsi="Arial Narrow"/>
          <w:sz w:val="22"/>
          <w:szCs w:val="22"/>
        </w:rPr>
        <w:t>Článok 12</w:t>
      </w:r>
      <w:bookmarkEnd w:id="14"/>
    </w:p>
    <w:p w14:paraId="586E165D" w14:textId="77777777" w:rsidR="00502AD0" w:rsidRPr="000A11A6" w:rsidRDefault="00502AD0" w:rsidP="00502AD0">
      <w:pPr>
        <w:pStyle w:val="Zkladntext31"/>
        <w:shd w:val="clear" w:color="auto" w:fill="auto"/>
        <w:spacing w:after="262" w:line="252" w:lineRule="exact"/>
        <w:ind w:left="20"/>
      </w:pPr>
      <w:r w:rsidRPr="000A11A6">
        <w:t>Osobitné ustanovenia a riešenie sporov</w:t>
      </w:r>
    </w:p>
    <w:p w14:paraId="101A8BFE" w14:textId="6B6D9895" w:rsidR="00502AD0" w:rsidRPr="00322A0B" w:rsidRDefault="00502AD0" w:rsidP="00E87D93">
      <w:pPr>
        <w:widowControl w:val="0"/>
        <w:numPr>
          <w:ilvl w:val="0"/>
          <w:numId w:val="32"/>
        </w:numPr>
        <w:tabs>
          <w:tab w:val="clear" w:pos="2160"/>
          <w:tab w:val="clear" w:pos="2880"/>
          <w:tab w:val="clear" w:pos="4500"/>
          <w:tab w:val="left" w:pos="709"/>
        </w:tabs>
        <w:spacing w:line="250" w:lineRule="exact"/>
        <w:ind w:left="709" w:hanging="709"/>
        <w:jc w:val="both"/>
        <w:rPr>
          <w:rFonts w:ascii="Arial Narrow" w:hAnsi="Arial Narrow"/>
          <w:sz w:val="22"/>
          <w:szCs w:val="22"/>
        </w:rPr>
      </w:pPr>
      <w:r w:rsidRPr="000A11A6">
        <w:rPr>
          <w:rFonts w:ascii="Arial Narrow" w:hAnsi="Arial Narrow"/>
          <w:sz w:val="22"/>
          <w:szCs w:val="22"/>
        </w:rPr>
        <w:t>Akákoľvek písomnosť alebo iné správy, ktoré sa doručujú v súvislosti s touto Dohodou a</w:t>
      </w:r>
      <w:r w:rsidR="00322A0B">
        <w:rPr>
          <w:rFonts w:ascii="Arial Narrow" w:hAnsi="Arial Narrow"/>
          <w:sz w:val="22"/>
          <w:szCs w:val="22"/>
        </w:rPr>
        <w:t> </w:t>
      </w:r>
      <w:r w:rsidRPr="000A11A6">
        <w:rPr>
          <w:rFonts w:ascii="Arial Narrow" w:hAnsi="Arial Narrow"/>
          <w:sz w:val="22"/>
          <w:szCs w:val="22"/>
        </w:rPr>
        <w:t>objednávkou</w:t>
      </w:r>
      <w:r w:rsidR="00322A0B">
        <w:rPr>
          <w:rFonts w:ascii="Arial Narrow" w:hAnsi="Arial Narrow"/>
          <w:sz w:val="22"/>
          <w:szCs w:val="22"/>
        </w:rPr>
        <w:t> </w:t>
      </w:r>
      <w:r w:rsidRPr="00322A0B">
        <w:rPr>
          <w:rFonts w:ascii="Arial Narrow" w:hAnsi="Arial Narrow"/>
          <w:sz w:val="22"/>
          <w:szCs w:val="22"/>
        </w:rPr>
        <w:t>(každá z nich ďalej ako „</w:t>
      </w:r>
      <w:r w:rsidRPr="000A11A6">
        <w:rPr>
          <w:rStyle w:val="Zkladntext2Tun"/>
        </w:rPr>
        <w:t>Oznámenie</w:t>
      </w:r>
      <w:r w:rsidR="00322A0B" w:rsidRPr="00322A0B">
        <w:rPr>
          <w:rFonts w:ascii="Arial Narrow" w:hAnsi="Arial Narrow"/>
          <w:sz w:val="22"/>
          <w:szCs w:val="22"/>
        </w:rPr>
        <w:t>“</w:t>
      </w:r>
      <w:r w:rsidRPr="00322A0B">
        <w:rPr>
          <w:rFonts w:ascii="Arial Narrow" w:hAnsi="Arial Narrow"/>
          <w:sz w:val="22"/>
          <w:szCs w:val="22"/>
        </w:rPr>
        <w:t>) musia byť v písomnej podobe;</w:t>
      </w:r>
      <w:r w:rsidR="00322A0B">
        <w:rPr>
          <w:rFonts w:ascii="Arial Narrow" w:hAnsi="Arial Narrow"/>
          <w:sz w:val="22"/>
          <w:szCs w:val="22"/>
        </w:rPr>
        <w:t xml:space="preserve"> </w:t>
      </w:r>
    </w:p>
    <w:p w14:paraId="6579534E" w14:textId="07568CCC" w:rsidR="00502AD0" w:rsidRPr="000A11A6" w:rsidRDefault="00502AD0" w:rsidP="00502AD0">
      <w:pPr>
        <w:widowControl w:val="0"/>
        <w:numPr>
          <w:ilvl w:val="0"/>
          <w:numId w:val="33"/>
        </w:numPr>
        <w:tabs>
          <w:tab w:val="clear" w:pos="2160"/>
          <w:tab w:val="clear" w:pos="2880"/>
          <w:tab w:val="clear" w:pos="4500"/>
          <w:tab w:val="left" w:pos="867"/>
        </w:tabs>
        <w:spacing w:line="250" w:lineRule="exact"/>
        <w:ind w:left="880" w:hanging="300"/>
        <w:jc w:val="both"/>
        <w:rPr>
          <w:rFonts w:ascii="Arial Narrow" w:hAnsi="Arial Narrow"/>
          <w:sz w:val="22"/>
          <w:szCs w:val="22"/>
        </w:rPr>
      </w:pPr>
      <w:r w:rsidRPr="000A11A6">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Dohody</w:t>
      </w:r>
      <w:r w:rsidR="00903DF2">
        <w:rPr>
          <w:rFonts w:ascii="Arial Narrow" w:hAnsi="Arial Narrow"/>
          <w:sz w:val="22"/>
          <w:szCs w:val="22"/>
        </w:rPr>
        <w:t>,</w:t>
      </w:r>
    </w:p>
    <w:p w14:paraId="7A7DD4D6" w14:textId="77777777" w:rsidR="00502AD0" w:rsidRPr="000A11A6" w:rsidRDefault="00502AD0" w:rsidP="00502AD0">
      <w:pPr>
        <w:widowControl w:val="0"/>
        <w:numPr>
          <w:ilvl w:val="0"/>
          <w:numId w:val="33"/>
        </w:numPr>
        <w:tabs>
          <w:tab w:val="clear" w:pos="2160"/>
          <w:tab w:val="clear" w:pos="2880"/>
          <w:tab w:val="clear" w:pos="4500"/>
          <w:tab w:val="left" w:pos="867"/>
        </w:tabs>
        <w:spacing w:line="250" w:lineRule="exact"/>
        <w:ind w:left="880" w:hanging="300"/>
        <w:rPr>
          <w:rFonts w:ascii="Arial Narrow" w:hAnsi="Arial Narrow"/>
          <w:sz w:val="22"/>
          <w:szCs w:val="22"/>
        </w:rPr>
      </w:pPr>
      <w:r w:rsidRPr="000A11A6">
        <w:rPr>
          <w:rFonts w:ascii="Arial Narrow" w:hAnsi="Arial Narrow"/>
          <w:sz w:val="22"/>
          <w:szCs w:val="22"/>
        </w:rPr>
        <w:t xml:space="preserve">Oznámenie poskytované Kupujúcemu bude zaslané na adresu uvedenú nižšie alebo inej osobe alebo na inú </w:t>
      </w:r>
      <w:r w:rsidRPr="000A11A6">
        <w:rPr>
          <w:rFonts w:ascii="Arial Narrow" w:hAnsi="Arial Narrow"/>
          <w:sz w:val="22"/>
          <w:szCs w:val="22"/>
          <w:lang w:val="cs-CZ" w:bidi="cs-CZ"/>
        </w:rPr>
        <w:t xml:space="preserve">adresu, </w:t>
      </w:r>
      <w:r w:rsidRPr="000A11A6">
        <w:rPr>
          <w:rFonts w:ascii="Arial Narrow" w:hAnsi="Arial Narrow"/>
          <w:sz w:val="22"/>
          <w:szCs w:val="22"/>
        </w:rPr>
        <w:t>ktorú Kupujúci priebežne písomne oznámi Predávajúcemu v súlade s týmto článkom Dohody:</w:t>
      </w:r>
    </w:p>
    <w:p w14:paraId="485B1F76" w14:textId="77777777" w:rsidR="00502AD0" w:rsidRPr="000A11A6" w:rsidRDefault="00502AD0" w:rsidP="00502AD0">
      <w:pPr>
        <w:ind w:left="880"/>
        <w:rPr>
          <w:rFonts w:ascii="Arial Narrow" w:hAnsi="Arial Narrow"/>
          <w:sz w:val="22"/>
          <w:szCs w:val="22"/>
        </w:rPr>
      </w:pPr>
      <w:r w:rsidRPr="000A11A6">
        <w:rPr>
          <w:rFonts w:ascii="Arial Narrow" w:hAnsi="Arial Narrow"/>
          <w:sz w:val="22"/>
          <w:szCs w:val="22"/>
        </w:rPr>
        <w:t>Kupujúci: Ministerstvo vnútra Slovenskej republiky</w:t>
      </w:r>
    </w:p>
    <w:p w14:paraId="6AD2C64F" w14:textId="77777777" w:rsidR="00502AD0" w:rsidRPr="000A11A6" w:rsidRDefault="00502AD0" w:rsidP="00502AD0">
      <w:pPr>
        <w:spacing w:after="237"/>
        <w:ind w:left="880"/>
        <w:rPr>
          <w:rFonts w:ascii="Arial Narrow" w:hAnsi="Arial Narrow"/>
          <w:sz w:val="22"/>
          <w:szCs w:val="22"/>
        </w:rPr>
      </w:pPr>
      <w:r w:rsidRPr="000A11A6">
        <w:rPr>
          <w:rFonts w:ascii="Arial Narrow" w:hAnsi="Arial Narrow"/>
          <w:sz w:val="22"/>
          <w:szCs w:val="22"/>
        </w:rPr>
        <w:t>Pribinova 2, 812 72 Bratislava - Staré Mesto, Slovenská republika</w:t>
      </w:r>
    </w:p>
    <w:p w14:paraId="330EB9BD" w14:textId="77777777" w:rsidR="00DA48F3" w:rsidRDefault="00502AD0" w:rsidP="009A5DA7">
      <w:pPr>
        <w:spacing w:after="283" w:line="278" w:lineRule="exact"/>
        <w:ind w:left="709" w:right="2960"/>
        <w:rPr>
          <w:rFonts w:ascii="Arial Narrow" w:hAnsi="Arial Narrow"/>
          <w:sz w:val="22"/>
          <w:szCs w:val="22"/>
        </w:rPr>
      </w:pPr>
      <w:r w:rsidRPr="000A11A6">
        <w:rPr>
          <w:rFonts w:ascii="Arial Narrow" w:hAnsi="Arial Narrow"/>
          <w:sz w:val="22"/>
          <w:szCs w:val="22"/>
        </w:rPr>
        <w:t xml:space="preserve">k rukám: </w:t>
      </w:r>
    </w:p>
    <w:p w14:paraId="56F85702" w14:textId="77777777" w:rsidR="00502AD0" w:rsidRPr="000A11A6" w:rsidRDefault="00502AD0" w:rsidP="00E87D93">
      <w:pPr>
        <w:spacing w:after="283" w:line="278" w:lineRule="exact"/>
        <w:ind w:left="709" w:right="-67"/>
        <w:jc w:val="both"/>
        <w:rPr>
          <w:rFonts w:ascii="Arial Narrow" w:hAnsi="Arial Narrow"/>
          <w:sz w:val="22"/>
          <w:szCs w:val="22"/>
        </w:rPr>
      </w:pPr>
      <w:r w:rsidRPr="000A11A6">
        <w:rPr>
          <w:rFonts w:ascii="Arial Narrow" w:hAnsi="Arial Narrow"/>
          <w:sz w:val="22"/>
          <w:szCs w:val="22"/>
        </w:rPr>
        <w:t xml:space="preserve">Oznámenie poskytované Predávajúcemu bude zaslané na adresu uvedenú nižšie alebo inej osobe alebo na inú </w:t>
      </w:r>
      <w:r w:rsidRPr="000A11A6">
        <w:rPr>
          <w:rFonts w:ascii="Arial Narrow" w:hAnsi="Arial Narrow"/>
          <w:sz w:val="22"/>
          <w:szCs w:val="22"/>
          <w:lang w:val="cs-CZ" w:bidi="cs-CZ"/>
        </w:rPr>
        <w:t xml:space="preserve">adresu, </w:t>
      </w:r>
      <w:r w:rsidRPr="000A11A6">
        <w:rPr>
          <w:rFonts w:ascii="Arial Narrow" w:hAnsi="Arial Narrow"/>
          <w:sz w:val="22"/>
          <w:szCs w:val="22"/>
        </w:rPr>
        <w:t>ktorú Predávajúci priebežne písomne oznámi Kupujúcemu v súlade s týmto článkom Dohody:</w:t>
      </w:r>
    </w:p>
    <w:p w14:paraId="102ECF48" w14:textId="4BC631CE" w:rsidR="00502AD0" w:rsidRPr="000A11A6" w:rsidRDefault="007A32EA" w:rsidP="007A32EA">
      <w:pPr>
        <w:spacing w:after="256"/>
        <w:ind w:left="709" w:hanging="129"/>
        <w:jc w:val="both"/>
        <w:rPr>
          <w:rFonts w:ascii="Arial Narrow" w:hAnsi="Arial Narrow"/>
          <w:sz w:val="22"/>
          <w:szCs w:val="22"/>
        </w:rPr>
      </w:pPr>
      <w:r>
        <w:rPr>
          <w:rFonts w:ascii="Arial Narrow" w:hAnsi="Arial Narrow"/>
          <w:sz w:val="22"/>
          <w:szCs w:val="22"/>
        </w:rPr>
        <w:tab/>
      </w:r>
      <w:r w:rsidR="00502AD0" w:rsidRPr="000A11A6">
        <w:rPr>
          <w:rFonts w:ascii="Arial Narrow" w:hAnsi="Arial Narrow"/>
          <w:sz w:val="22"/>
          <w:szCs w:val="22"/>
        </w:rPr>
        <w:t xml:space="preserve">Predávajúci: </w:t>
      </w:r>
    </w:p>
    <w:p w14:paraId="6ED2B1AE" w14:textId="503907D2" w:rsidR="00DA48F3" w:rsidRDefault="00502AD0" w:rsidP="007A32EA">
      <w:pPr>
        <w:spacing w:after="264" w:line="254" w:lineRule="exact"/>
        <w:ind w:left="709" w:right="3760"/>
        <w:rPr>
          <w:rFonts w:ascii="Arial Narrow" w:hAnsi="Arial Narrow"/>
          <w:sz w:val="22"/>
          <w:szCs w:val="22"/>
        </w:rPr>
      </w:pPr>
      <w:r w:rsidRPr="000A11A6">
        <w:rPr>
          <w:rFonts w:ascii="Arial Narrow" w:hAnsi="Arial Narrow"/>
          <w:sz w:val="22"/>
          <w:szCs w:val="22"/>
        </w:rPr>
        <w:t xml:space="preserve">k rukám: </w:t>
      </w:r>
    </w:p>
    <w:p w14:paraId="23F746B7" w14:textId="77777777" w:rsidR="00502AD0" w:rsidRPr="000A11A6" w:rsidRDefault="00502AD0" w:rsidP="007A32EA">
      <w:pPr>
        <w:tabs>
          <w:tab w:val="clear" w:pos="2160"/>
          <w:tab w:val="clear" w:pos="2880"/>
          <w:tab w:val="clear" w:pos="4500"/>
        </w:tabs>
        <w:spacing w:after="264" w:line="254" w:lineRule="exact"/>
        <w:ind w:left="709" w:right="75"/>
        <w:rPr>
          <w:rFonts w:ascii="Arial Narrow" w:hAnsi="Arial Narrow"/>
          <w:sz w:val="22"/>
          <w:szCs w:val="22"/>
        </w:rPr>
      </w:pPr>
      <w:r w:rsidRPr="000A11A6">
        <w:rPr>
          <w:rFonts w:ascii="Arial Narrow" w:hAnsi="Arial Narrow"/>
          <w:sz w:val="22"/>
          <w:szCs w:val="22"/>
        </w:rPr>
        <w:t>Oznámenie nadobúda úči</w:t>
      </w:r>
      <w:r w:rsidR="00DA48F3">
        <w:rPr>
          <w:rFonts w:ascii="Arial Narrow" w:hAnsi="Arial Narrow"/>
          <w:sz w:val="22"/>
          <w:szCs w:val="22"/>
        </w:rPr>
        <w:t xml:space="preserve">nnosť okamihom jeho prevzatia a </w:t>
      </w:r>
      <w:r w:rsidRPr="000A11A6">
        <w:rPr>
          <w:rFonts w:ascii="Arial Narrow" w:hAnsi="Arial Narrow"/>
          <w:sz w:val="22"/>
          <w:szCs w:val="22"/>
        </w:rPr>
        <w:t>sa za prevzaté:</w:t>
      </w:r>
    </w:p>
    <w:p w14:paraId="6060A089" w14:textId="77777777" w:rsidR="00502AD0" w:rsidRPr="000A11A6" w:rsidRDefault="00502AD0" w:rsidP="00E87D93">
      <w:pPr>
        <w:widowControl w:val="0"/>
        <w:numPr>
          <w:ilvl w:val="0"/>
          <w:numId w:val="33"/>
        </w:numPr>
        <w:tabs>
          <w:tab w:val="clear" w:pos="2160"/>
          <w:tab w:val="clear" w:pos="2880"/>
          <w:tab w:val="clear" w:pos="4500"/>
          <w:tab w:val="left" w:pos="867"/>
        </w:tabs>
        <w:spacing w:line="250" w:lineRule="exact"/>
        <w:ind w:left="880" w:hanging="300"/>
        <w:rPr>
          <w:rFonts w:ascii="Arial Narrow" w:hAnsi="Arial Narrow"/>
          <w:sz w:val="22"/>
          <w:szCs w:val="22"/>
        </w:rPr>
      </w:pPr>
      <w:r w:rsidRPr="000A11A6">
        <w:rPr>
          <w:rFonts w:ascii="Arial Narrow" w:hAnsi="Arial Narrow"/>
          <w:sz w:val="22"/>
          <w:szCs w:val="22"/>
        </w:rPr>
        <w:t>v čase jeho doručenia (alebo odmietnutia jeho prevzatia), pokiaľ sa doručuje osobne alebo kuriérom; alebo</w:t>
      </w:r>
    </w:p>
    <w:p w14:paraId="75FBA19A" w14:textId="77777777" w:rsidR="00502AD0" w:rsidRPr="000A11A6" w:rsidRDefault="00502AD0" w:rsidP="00502AD0">
      <w:pPr>
        <w:widowControl w:val="0"/>
        <w:numPr>
          <w:ilvl w:val="0"/>
          <w:numId w:val="33"/>
        </w:numPr>
        <w:tabs>
          <w:tab w:val="clear" w:pos="2160"/>
          <w:tab w:val="clear" w:pos="2880"/>
          <w:tab w:val="clear" w:pos="4500"/>
          <w:tab w:val="left" w:pos="867"/>
        </w:tabs>
        <w:spacing w:line="250" w:lineRule="exact"/>
        <w:ind w:left="880" w:hanging="300"/>
        <w:jc w:val="both"/>
        <w:rPr>
          <w:rFonts w:ascii="Arial Narrow" w:hAnsi="Arial Narrow"/>
          <w:sz w:val="22"/>
          <w:szCs w:val="22"/>
        </w:rPr>
      </w:pPr>
      <w:r w:rsidRPr="000A11A6">
        <w:rPr>
          <w:rFonts w:ascii="Arial Narrow" w:hAnsi="Arial Narrow"/>
          <w:sz w:val="22"/>
          <w:szCs w:val="22"/>
        </w:rPr>
        <w:t>v čase jeho doručenia, ale najneskôr v piaty (5) kalendárny deň po jeho odoslaní, pokiaľ sa doručuje ako poštová zásielka prvej triedy s uhradeným poštovným; alebo</w:t>
      </w:r>
    </w:p>
    <w:p w14:paraId="5173781F" w14:textId="77777777" w:rsidR="00502AD0" w:rsidRPr="000A11A6" w:rsidRDefault="00502AD0" w:rsidP="00502AD0">
      <w:pPr>
        <w:widowControl w:val="0"/>
        <w:numPr>
          <w:ilvl w:val="0"/>
          <w:numId w:val="33"/>
        </w:numPr>
        <w:tabs>
          <w:tab w:val="clear" w:pos="2160"/>
          <w:tab w:val="clear" w:pos="2880"/>
          <w:tab w:val="clear" w:pos="4500"/>
          <w:tab w:val="left" w:pos="867"/>
        </w:tabs>
        <w:spacing w:after="260" w:line="250" w:lineRule="exact"/>
        <w:ind w:left="880" w:hanging="300"/>
        <w:jc w:val="both"/>
        <w:rPr>
          <w:rFonts w:ascii="Arial Narrow" w:hAnsi="Arial Narrow"/>
          <w:sz w:val="22"/>
          <w:szCs w:val="22"/>
        </w:rPr>
      </w:pPr>
      <w:r w:rsidRPr="000A11A6">
        <w:rPr>
          <w:rFonts w:ascii="Arial Narrow" w:hAnsi="Arial Narrow"/>
          <w:sz w:val="22"/>
          <w:szCs w:val="22"/>
        </w:rPr>
        <w:t>v čase jeho doručenia, ale najneskôr nesledujúci kalendárny deň po jeho odoslaní, pokiaľ sa doručuje prostredníctvom elektronickej pošty.</w:t>
      </w:r>
    </w:p>
    <w:p w14:paraId="3639AD50" w14:textId="77777777" w:rsidR="005F1C8B" w:rsidRDefault="00502AD0" w:rsidP="005F1C8B">
      <w:pPr>
        <w:widowControl w:val="0"/>
        <w:numPr>
          <w:ilvl w:val="0"/>
          <w:numId w:val="32"/>
        </w:numPr>
        <w:tabs>
          <w:tab w:val="clear" w:pos="2160"/>
          <w:tab w:val="clear" w:pos="2880"/>
          <w:tab w:val="clear" w:pos="4500"/>
          <w:tab w:val="left" w:pos="709"/>
        </w:tabs>
        <w:spacing w:after="257" w:line="250" w:lineRule="exact"/>
        <w:ind w:left="709" w:hanging="709"/>
        <w:jc w:val="both"/>
        <w:rPr>
          <w:rFonts w:ascii="Arial Narrow" w:hAnsi="Arial Narrow"/>
          <w:sz w:val="22"/>
          <w:szCs w:val="22"/>
        </w:rPr>
      </w:pPr>
      <w:r w:rsidRPr="000A11A6">
        <w:rPr>
          <w:rFonts w:ascii="Arial Narrow" w:hAnsi="Arial Narrow"/>
          <w:sz w:val="22"/>
          <w:szCs w:val="22"/>
        </w:rPr>
        <w:t>Zmluvné strany si do 5 dní od nadobudnutia účinnosti tejto Dohody oznámia kontaktné osoby.</w:t>
      </w:r>
    </w:p>
    <w:p w14:paraId="45394A19" w14:textId="2DE49BCC" w:rsidR="00502AD0" w:rsidRPr="005F1C8B" w:rsidRDefault="00502AD0" w:rsidP="005F1C8B">
      <w:pPr>
        <w:widowControl w:val="0"/>
        <w:numPr>
          <w:ilvl w:val="0"/>
          <w:numId w:val="32"/>
        </w:numPr>
        <w:tabs>
          <w:tab w:val="clear" w:pos="2160"/>
          <w:tab w:val="clear" w:pos="2880"/>
          <w:tab w:val="clear" w:pos="4500"/>
          <w:tab w:val="left" w:pos="709"/>
        </w:tabs>
        <w:spacing w:after="257" w:line="250" w:lineRule="exact"/>
        <w:ind w:left="709" w:hanging="709"/>
        <w:jc w:val="both"/>
        <w:rPr>
          <w:rFonts w:ascii="Arial Narrow" w:hAnsi="Arial Narrow"/>
          <w:sz w:val="22"/>
          <w:szCs w:val="22"/>
        </w:rPr>
      </w:pPr>
      <w:r w:rsidRPr="005F1C8B">
        <w:rPr>
          <w:rFonts w:ascii="Arial Narrow" w:hAnsi="Arial Narrow"/>
          <w:sz w:val="22"/>
          <w:szCs w:val="22"/>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41DC8782" w14:textId="77777777" w:rsidR="00502AD0" w:rsidRPr="000A11A6" w:rsidRDefault="00502AD0" w:rsidP="00BC39BC">
      <w:pPr>
        <w:widowControl w:val="0"/>
        <w:numPr>
          <w:ilvl w:val="0"/>
          <w:numId w:val="32"/>
        </w:numPr>
        <w:tabs>
          <w:tab w:val="clear" w:pos="2160"/>
          <w:tab w:val="clear" w:pos="2880"/>
          <w:tab w:val="clear" w:pos="4500"/>
          <w:tab w:val="left" w:pos="709"/>
        </w:tabs>
        <w:spacing w:after="260" w:line="254" w:lineRule="exact"/>
        <w:ind w:left="709" w:hanging="709"/>
        <w:jc w:val="both"/>
        <w:rPr>
          <w:rFonts w:ascii="Arial Narrow" w:hAnsi="Arial Narrow"/>
          <w:sz w:val="22"/>
          <w:szCs w:val="22"/>
        </w:rPr>
      </w:pPr>
      <w:r w:rsidRPr="000A11A6">
        <w:rPr>
          <w:rFonts w:ascii="Arial Narrow" w:hAnsi="Arial Narrow"/>
          <w:sz w:val="22"/>
          <w:szCs w:val="22"/>
        </w:rPr>
        <w:t>Zmluvné strany sa dohodli, že Predávajúci nie je oprávnený jednostranne započítať akúkoľvek svoju pohľadávku voči pohľadávkam Kupujúceho.</w:t>
      </w:r>
    </w:p>
    <w:p w14:paraId="33098EFB" w14:textId="3F76FE0B" w:rsidR="009A5269" w:rsidRDefault="00502AD0" w:rsidP="009A5269">
      <w:pPr>
        <w:widowControl w:val="0"/>
        <w:numPr>
          <w:ilvl w:val="0"/>
          <w:numId w:val="32"/>
        </w:numPr>
        <w:tabs>
          <w:tab w:val="clear" w:pos="2160"/>
          <w:tab w:val="clear" w:pos="2880"/>
          <w:tab w:val="clear" w:pos="4500"/>
        </w:tabs>
        <w:spacing w:line="254" w:lineRule="exact"/>
        <w:ind w:left="709" w:hanging="709"/>
        <w:jc w:val="both"/>
        <w:rPr>
          <w:rFonts w:ascii="Arial Narrow" w:hAnsi="Arial Narrow"/>
          <w:sz w:val="22"/>
          <w:szCs w:val="22"/>
        </w:rPr>
      </w:pPr>
      <w:r w:rsidRPr="000A11A6">
        <w:rPr>
          <w:rFonts w:ascii="Arial Narrow" w:hAnsi="Arial Narrow"/>
          <w:sz w:val="22"/>
          <w:szCs w:val="22"/>
        </w:rPr>
        <w:t xml:space="preserve">Ak ktorékoľvek z ustanovení tejto Dohody alebo objednávky bude považované za nezákonné, neplatné </w:t>
      </w:r>
      <w:r w:rsidRPr="000A11A6">
        <w:rPr>
          <w:rFonts w:ascii="Arial Narrow" w:hAnsi="Arial Narrow"/>
          <w:sz w:val="22"/>
          <w:szCs w:val="22"/>
        </w:rPr>
        <w:lastRenderedPageBreak/>
        <w:t xml:space="preserve">alebo nevykonateľné (celkom alebo z časti) podľa akejkoľvek právnej normy, pravidla alebo na inom základe, také ustanovenie (alebo jeho časť) nebude v </w:t>
      </w:r>
      <w:r w:rsidRPr="000A11A6">
        <w:rPr>
          <w:rFonts w:ascii="Arial Narrow" w:hAnsi="Arial Narrow"/>
          <w:sz w:val="22"/>
          <w:szCs w:val="22"/>
          <w:lang w:val="cs-CZ" w:bidi="cs-CZ"/>
        </w:rPr>
        <w:t xml:space="preserve">rozsahu, </w:t>
      </w:r>
      <w:r w:rsidRPr="000A11A6">
        <w:rPr>
          <w:rFonts w:ascii="Arial Narrow" w:hAnsi="Arial Narrow"/>
          <w:sz w:val="22"/>
          <w:szCs w:val="22"/>
        </w:rPr>
        <w:t>ktorý je neplatný tvoriť časť tejto Dohody</w:t>
      </w:r>
      <w:r w:rsidR="000A11A6">
        <w:rPr>
          <w:rFonts w:ascii="Arial Narrow" w:hAnsi="Arial Narrow"/>
          <w:sz w:val="22"/>
          <w:szCs w:val="22"/>
        </w:rPr>
        <w:t xml:space="preserve"> </w:t>
      </w:r>
      <w:r w:rsidRPr="000A11A6">
        <w:rPr>
          <w:rFonts w:ascii="Arial Narrow" w:hAnsi="Arial Narrow"/>
          <w:sz w:val="22"/>
          <w:szCs w:val="22"/>
        </w:rPr>
        <w:t>alebo objednávky, avšak zákonnosť, platnosť a vykonateľnosť zvyšných ustanovení Dohody zostane nedotknutá.</w:t>
      </w:r>
    </w:p>
    <w:p w14:paraId="52FCC9BB" w14:textId="77777777" w:rsidR="009A5269" w:rsidRDefault="009A5269" w:rsidP="009A5269">
      <w:pPr>
        <w:widowControl w:val="0"/>
        <w:tabs>
          <w:tab w:val="clear" w:pos="2160"/>
          <w:tab w:val="clear" w:pos="2880"/>
          <w:tab w:val="clear" w:pos="4500"/>
        </w:tabs>
        <w:spacing w:line="254" w:lineRule="exact"/>
        <w:ind w:left="709"/>
        <w:jc w:val="both"/>
        <w:rPr>
          <w:rFonts w:ascii="Arial Narrow" w:hAnsi="Arial Narrow"/>
          <w:sz w:val="22"/>
          <w:szCs w:val="22"/>
        </w:rPr>
      </w:pPr>
    </w:p>
    <w:p w14:paraId="6A1CA446" w14:textId="021D2463" w:rsidR="00502AD0" w:rsidRPr="009A5269" w:rsidRDefault="00502AD0" w:rsidP="009A5269">
      <w:pPr>
        <w:widowControl w:val="0"/>
        <w:numPr>
          <w:ilvl w:val="0"/>
          <w:numId w:val="32"/>
        </w:numPr>
        <w:tabs>
          <w:tab w:val="clear" w:pos="2160"/>
          <w:tab w:val="clear" w:pos="2880"/>
          <w:tab w:val="clear" w:pos="4500"/>
        </w:tabs>
        <w:spacing w:line="254" w:lineRule="exact"/>
        <w:ind w:left="709" w:hanging="709"/>
        <w:jc w:val="both"/>
        <w:rPr>
          <w:rFonts w:ascii="Arial Narrow" w:hAnsi="Arial Narrow"/>
          <w:sz w:val="22"/>
          <w:szCs w:val="22"/>
        </w:rPr>
      </w:pPr>
      <w:r w:rsidRPr="009A5269">
        <w:rPr>
          <w:rFonts w:ascii="Arial Narrow" w:hAnsi="Arial Narrow"/>
          <w:sz w:val="22"/>
          <w:szCs w:val="22"/>
        </w:rPr>
        <w:t>Zmluvné strany sa dohodli, že pohľadávky vyplývajúce z tejto Dohody a/alebo objednávky môžu byť postúpené na tretie osoby len s predchádzajúcim písomným súhlasom dlžníka.</w:t>
      </w:r>
    </w:p>
    <w:p w14:paraId="67D6F35C" w14:textId="77777777" w:rsidR="00502AD0" w:rsidRPr="000A11A6" w:rsidRDefault="00502AD0" w:rsidP="00BC39BC">
      <w:pPr>
        <w:widowControl w:val="0"/>
        <w:numPr>
          <w:ilvl w:val="0"/>
          <w:numId w:val="32"/>
        </w:numPr>
        <w:tabs>
          <w:tab w:val="clear" w:pos="2160"/>
          <w:tab w:val="clear" w:pos="2880"/>
          <w:tab w:val="clear" w:pos="4500"/>
          <w:tab w:val="left" w:pos="709"/>
        </w:tabs>
        <w:spacing w:after="233" w:line="250" w:lineRule="exact"/>
        <w:ind w:left="709" w:hanging="709"/>
        <w:jc w:val="both"/>
        <w:rPr>
          <w:rFonts w:ascii="Arial Narrow" w:hAnsi="Arial Narrow"/>
          <w:sz w:val="22"/>
          <w:szCs w:val="22"/>
        </w:rPr>
      </w:pPr>
      <w:r w:rsidRPr="000A11A6">
        <w:rPr>
          <w:rFonts w:ascii="Arial Narrow" w:hAnsi="Arial Narrow"/>
          <w:sz w:val="22"/>
          <w:szCs w:val="22"/>
        </w:rPr>
        <w:t>Predávajúci sa zaväzuje poskytnúť Kupujúcemu všetku súčinnosť nevyhnutnú na plnenie tejto Dohody a/alebo objednávky.</w:t>
      </w:r>
    </w:p>
    <w:p w14:paraId="3C4310C6" w14:textId="77777777" w:rsidR="00502AD0" w:rsidRPr="000A11A6" w:rsidRDefault="00502AD0" w:rsidP="00BC39BC">
      <w:pPr>
        <w:widowControl w:val="0"/>
        <w:numPr>
          <w:ilvl w:val="0"/>
          <w:numId w:val="32"/>
        </w:numPr>
        <w:tabs>
          <w:tab w:val="clear" w:pos="2160"/>
          <w:tab w:val="clear" w:pos="2880"/>
          <w:tab w:val="clear" w:pos="4500"/>
          <w:tab w:val="left" w:pos="709"/>
        </w:tabs>
        <w:spacing w:after="248" w:line="259" w:lineRule="exact"/>
        <w:ind w:left="709" w:hanging="709"/>
        <w:jc w:val="both"/>
        <w:rPr>
          <w:rFonts w:ascii="Arial Narrow" w:hAnsi="Arial Narrow"/>
          <w:sz w:val="22"/>
          <w:szCs w:val="22"/>
        </w:rPr>
      </w:pPr>
      <w:r w:rsidRPr="000A11A6">
        <w:rPr>
          <w:rFonts w:ascii="Arial Narrow" w:hAnsi="Arial Narrow"/>
          <w:sz w:val="22"/>
          <w:szCs w:val="22"/>
        </w:rPr>
        <w:t xml:space="preserve">Zmeny a doplnky tejto Dohody je možné robiť len písomne vo forme dodatkov, ktoré sa po podpísaní obidvomi Zmluvnými stranami stávajú </w:t>
      </w:r>
      <w:r w:rsidRPr="000A11A6">
        <w:rPr>
          <w:rFonts w:ascii="Arial Narrow" w:hAnsi="Arial Narrow"/>
          <w:sz w:val="22"/>
          <w:szCs w:val="22"/>
          <w:lang w:val="cs-CZ" w:bidi="cs-CZ"/>
        </w:rPr>
        <w:t xml:space="preserve">jej </w:t>
      </w:r>
      <w:r w:rsidRPr="000A11A6">
        <w:rPr>
          <w:rFonts w:ascii="Arial Narrow" w:hAnsi="Arial Narrow"/>
          <w:sz w:val="22"/>
          <w:szCs w:val="22"/>
        </w:rPr>
        <w:t>neoddeliteľnou súčasťou.</w:t>
      </w:r>
    </w:p>
    <w:p w14:paraId="73E75B89" w14:textId="77777777" w:rsidR="00502AD0" w:rsidRPr="000A11A6" w:rsidRDefault="00502AD0" w:rsidP="00BC39BC">
      <w:pPr>
        <w:widowControl w:val="0"/>
        <w:numPr>
          <w:ilvl w:val="0"/>
          <w:numId w:val="32"/>
        </w:numPr>
        <w:tabs>
          <w:tab w:val="clear" w:pos="2160"/>
          <w:tab w:val="clear" w:pos="2880"/>
          <w:tab w:val="clear" w:pos="4500"/>
          <w:tab w:val="left" w:pos="709"/>
        </w:tabs>
        <w:spacing w:after="238" w:line="250" w:lineRule="exact"/>
        <w:ind w:left="709" w:hanging="709"/>
        <w:jc w:val="both"/>
        <w:rPr>
          <w:rFonts w:ascii="Arial Narrow" w:hAnsi="Arial Narrow"/>
          <w:sz w:val="22"/>
          <w:szCs w:val="22"/>
        </w:rPr>
      </w:pPr>
      <w:r w:rsidRPr="000A11A6">
        <w:rPr>
          <w:rFonts w:ascii="Arial Narrow" w:hAnsi="Arial Narrow"/>
          <w:sz w:val="22"/>
          <w:szCs w:val="22"/>
        </w:rPr>
        <w:t>Práva a povinnosti zmluvných strán, pokiaľ táto Dohoda neupravuje inak, sa riadia ustanoveniami Obchodného zákonníka a ostatnými všeobecne záväznými právnymi predpismi platnými v Slovenskej republike.</w:t>
      </w:r>
    </w:p>
    <w:p w14:paraId="0DAF8E49" w14:textId="77777777" w:rsidR="00502AD0" w:rsidRPr="000A11A6" w:rsidRDefault="00502AD0" w:rsidP="00502AD0">
      <w:pPr>
        <w:keepNext/>
        <w:keepLines/>
        <w:spacing w:line="252" w:lineRule="exact"/>
        <w:jc w:val="center"/>
        <w:rPr>
          <w:rFonts w:ascii="Arial Narrow" w:hAnsi="Arial Narrow"/>
          <w:sz w:val="22"/>
          <w:szCs w:val="22"/>
        </w:rPr>
      </w:pPr>
      <w:bookmarkStart w:id="15" w:name="bookmark16"/>
      <w:r w:rsidRPr="000A11A6">
        <w:rPr>
          <w:rFonts w:ascii="Arial Narrow" w:hAnsi="Arial Narrow"/>
          <w:sz w:val="22"/>
          <w:szCs w:val="22"/>
        </w:rPr>
        <w:t>Článok 13</w:t>
      </w:r>
      <w:bookmarkEnd w:id="15"/>
    </w:p>
    <w:p w14:paraId="22F22F35" w14:textId="77777777" w:rsidR="00502AD0" w:rsidRPr="000A11A6" w:rsidRDefault="00502AD0" w:rsidP="00502AD0">
      <w:pPr>
        <w:pStyle w:val="Zkladntext31"/>
        <w:shd w:val="clear" w:color="auto" w:fill="auto"/>
        <w:spacing w:after="242" w:line="252" w:lineRule="exact"/>
      </w:pPr>
      <w:r w:rsidRPr="000A11A6">
        <w:t>Záverečné ustanovenia</w:t>
      </w:r>
    </w:p>
    <w:p w14:paraId="4009CFEF" w14:textId="77777777" w:rsidR="00502AD0" w:rsidRPr="000A11A6" w:rsidRDefault="00502AD0" w:rsidP="00D26FE1">
      <w:pPr>
        <w:widowControl w:val="0"/>
        <w:numPr>
          <w:ilvl w:val="0"/>
          <w:numId w:val="34"/>
        </w:numPr>
        <w:tabs>
          <w:tab w:val="clear" w:pos="2160"/>
          <w:tab w:val="clear" w:pos="2880"/>
          <w:tab w:val="clear" w:pos="4500"/>
          <w:tab w:val="left" w:pos="709"/>
        </w:tabs>
        <w:spacing w:after="236" w:line="250" w:lineRule="exact"/>
        <w:ind w:left="709" w:hanging="709"/>
        <w:jc w:val="both"/>
        <w:rPr>
          <w:rFonts w:ascii="Arial Narrow" w:hAnsi="Arial Narrow"/>
          <w:sz w:val="22"/>
          <w:szCs w:val="22"/>
        </w:rPr>
      </w:pPr>
      <w:r w:rsidRPr="000A11A6">
        <w:rPr>
          <w:rFonts w:ascii="Arial Narrow" w:hAnsi="Arial Narrow"/>
          <w:sz w:val="22"/>
          <w:szCs w:val="22"/>
        </w:rPr>
        <w:t>Táto Dohoda nadobúda platnosť dňom jej podpisu obidvoma Zmluvnými stranami a účinnosť dňom nasledujúcim po dni jej zverejnenia v Centrálnom registri zmlúv, ktorý vedie Úrad vlády SR, v súlade so zákonom č. 546/2010 Z. z., ktorým sa dopĺňa zákon č. 40/1964 Zb. Občiansky zákonník v znení neskorších predpisov, a ktorými sa menia a dopĺňajú niektoré zákony. Dohodu uverejní Kupujúci.</w:t>
      </w:r>
    </w:p>
    <w:p w14:paraId="537AC8D5" w14:textId="77777777" w:rsidR="00502AD0" w:rsidRPr="000A11A6" w:rsidRDefault="00502AD0" w:rsidP="00D26FE1">
      <w:pPr>
        <w:widowControl w:val="0"/>
        <w:numPr>
          <w:ilvl w:val="0"/>
          <w:numId w:val="34"/>
        </w:numPr>
        <w:tabs>
          <w:tab w:val="clear" w:pos="2160"/>
          <w:tab w:val="clear" w:pos="2880"/>
          <w:tab w:val="clear" w:pos="4500"/>
          <w:tab w:val="left" w:pos="709"/>
        </w:tabs>
        <w:spacing w:after="240" w:line="254" w:lineRule="exact"/>
        <w:ind w:left="709" w:hanging="709"/>
        <w:jc w:val="both"/>
        <w:rPr>
          <w:rFonts w:ascii="Arial Narrow" w:hAnsi="Arial Narrow"/>
          <w:sz w:val="22"/>
          <w:szCs w:val="22"/>
        </w:rPr>
      </w:pPr>
      <w:r w:rsidRPr="000A11A6">
        <w:rPr>
          <w:rFonts w:ascii="Arial Narrow" w:hAnsi="Arial Narrow"/>
          <w:sz w:val="22"/>
          <w:szCs w:val="22"/>
        </w:rPr>
        <w:t>Táto Dohoda je vyhotovená v piatich (5) rovnopisoch s platnosťou originálu, dva (2) rovnopisy zostanú Predávajúcemu a tri (3) rovnopisy zostanú Kupujúcemu.</w:t>
      </w:r>
    </w:p>
    <w:p w14:paraId="28777862" w14:textId="77777777" w:rsidR="00502AD0" w:rsidRDefault="00502AD0" w:rsidP="00D26FE1">
      <w:pPr>
        <w:widowControl w:val="0"/>
        <w:numPr>
          <w:ilvl w:val="0"/>
          <w:numId w:val="34"/>
        </w:numPr>
        <w:tabs>
          <w:tab w:val="clear" w:pos="2160"/>
          <w:tab w:val="clear" w:pos="2880"/>
          <w:tab w:val="clear" w:pos="4500"/>
          <w:tab w:val="left" w:pos="709"/>
        </w:tabs>
        <w:spacing w:after="504" w:line="254" w:lineRule="exact"/>
        <w:ind w:left="709" w:hanging="709"/>
        <w:jc w:val="both"/>
        <w:rPr>
          <w:rFonts w:ascii="Arial Narrow" w:hAnsi="Arial Narrow"/>
          <w:sz w:val="22"/>
          <w:szCs w:val="22"/>
        </w:rPr>
      </w:pPr>
      <w:r w:rsidRPr="000A11A6">
        <w:rPr>
          <w:rFonts w:ascii="Arial Narrow" w:hAnsi="Arial Narrow"/>
          <w:sz w:val="22"/>
          <w:szCs w:val="22"/>
        </w:rPr>
        <w:t>Zmluvné strany vyhlasujú, že si Dohodu prečítali, jej zneniu porozumeli, že nebola uzatvorená v tiesni, ani za zvlášť nevýhodných podmienok a na znak súhlasu s jej obsahom ju vlastnoručne podpisujú.</w:t>
      </w:r>
    </w:p>
    <w:p w14:paraId="0AFF478E" w14:textId="055A6749" w:rsidR="00502AD0" w:rsidRPr="00071B9D" w:rsidRDefault="00071B9D" w:rsidP="00E87D93">
      <w:pPr>
        <w:widowControl w:val="0"/>
        <w:numPr>
          <w:ilvl w:val="0"/>
          <w:numId w:val="34"/>
        </w:numPr>
        <w:tabs>
          <w:tab w:val="clear" w:pos="2160"/>
          <w:tab w:val="clear" w:pos="2880"/>
          <w:tab w:val="clear" w:pos="4500"/>
          <w:tab w:val="left" w:pos="709"/>
        </w:tabs>
        <w:spacing w:after="504" w:line="254" w:lineRule="exact"/>
        <w:ind w:left="709" w:hanging="709"/>
        <w:jc w:val="both"/>
        <w:rPr>
          <w:rFonts w:ascii="Arial Narrow" w:hAnsi="Arial Narrow"/>
          <w:sz w:val="22"/>
          <w:szCs w:val="22"/>
        </w:rPr>
      </w:pPr>
      <w:r>
        <w:rPr>
          <w:rFonts w:ascii="Arial Narrow" w:hAnsi="Arial Narrow"/>
          <w:sz w:val="22"/>
          <w:szCs w:val="22"/>
        </w:rPr>
        <w:t>Neoddeliteľnou súčasťou tejto Zmluvy je:</w:t>
      </w:r>
    </w:p>
    <w:p w14:paraId="7E68CBE7" w14:textId="3F1B28A8" w:rsidR="00916733" w:rsidRPr="000A11A6" w:rsidRDefault="00916733" w:rsidP="00D26FE1">
      <w:pPr>
        <w:widowControl w:val="0"/>
        <w:tabs>
          <w:tab w:val="clear" w:pos="2160"/>
          <w:tab w:val="clear" w:pos="2880"/>
          <w:tab w:val="clear" w:pos="4500"/>
        </w:tabs>
        <w:autoSpaceDE w:val="0"/>
        <w:autoSpaceDN w:val="0"/>
        <w:adjustRightInd w:val="0"/>
        <w:ind w:left="2040" w:hanging="1331"/>
        <w:jc w:val="both"/>
        <w:rPr>
          <w:rFonts w:ascii="Arial Narrow" w:hAnsi="Arial Narrow"/>
          <w:color w:val="000000"/>
          <w:sz w:val="22"/>
          <w:szCs w:val="22"/>
          <w:lang w:eastAsia="sk-SK"/>
        </w:rPr>
      </w:pPr>
      <w:r w:rsidRPr="000A11A6">
        <w:rPr>
          <w:rFonts w:ascii="Arial Narrow" w:hAnsi="Arial Narrow"/>
          <w:color w:val="000000"/>
          <w:sz w:val="22"/>
          <w:szCs w:val="22"/>
          <w:lang w:eastAsia="sk-SK"/>
        </w:rPr>
        <w:t xml:space="preserve">Príloha č. 1: </w:t>
      </w:r>
      <w:r w:rsidRPr="000A11A6">
        <w:rPr>
          <w:rFonts w:ascii="Arial Narrow" w:hAnsi="Arial Narrow"/>
          <w:color w:val="000000"/>
          <w:sz w:val="22"/>
          <w:szCs w:val="22"/>
          <w:lang w:eastAsia="sk-SK"/>
        </w:rPr>
        <w:tab/>
        <w:t xml:space="preserve">  Opis predmetu zákazky</w:t>
      </w:r>
    </w:p>
    <w:p w14:paraId="1FB622E9" w14:textId="710ED85C" w:rsidR="0054604C" w:rsidRDefault="0054604C" w:rsidP="00D26FE1">
      <w:pPr>
        <w:widowControl w:val="0"/>
        <w:tabs>
          <w:tab w:val="clear" w:pos="2160"/>
          <w:tab w:val="clear" w:pos="2880"/>
          <w:tab w:val="clear" w:pos="4500"/>
        </w:tabs>
        <w:autoSpaceDE w:val="0"/>
        <w:autoSpaceDN w:val="0"/>
        <w:adjustRightInd w:val="0"/>
        <w:ind w:left="709" w:hanging="1331"/>
        <w:jc w:val="both"/>
        <w:rPr>
          <w:rFonts w:ascii="Arial Narrow" w:hAnsi="Arial Narrow"/>
          <w:color w:val="000000"/>
          <w:sz w:val="22"/>
          <w:szCs w:val="22"/>
          <w:lang w:eastAsia="sk-SK"/>
        </w:rPr>
      </w:pPr>
      <w:r>
        <w:rPr>
          <w:rFonts w:ascii="Arial Narrow" w:hAnsi="Arial Narrow"/>
          <w:color w:val="000000"/>
          <w:sz w:val="22"/>
          <w:szCs w:val="22"/>
          <w:lang w:eastAsia="sk-SK"/>
        </w:rPr>
        <w:tab/>
      </w:r>
      <w:r w:rsidR="00916733" w:rsidRPr="000A11A6">
        <w:rPr>
          <w:rFonts w:ascii="Arial Narrow" w:hAnsi="Arial Narrow"/>
          <w:color w:val="000000"/>
          <w:sz w:val="22"/>
          <w:szCs w:val="22"/>
          <w:lang w:eastAsia="sk-SK"/>
        </w:rPr>
        <w:t xml:space="preserve">Príloha č. </w:t>
      </w:r>
      <w:r>
        <w:rPr>
          <w:rFonts w:ascii="Arial Narrow" w:hAnsi="Arial Narrow"/>
          <w:color w:val="000000"/>
          <w:sz w:val="22"/>
          <w:szCs w:val="22"/>
          <w:lang w:eastAsia="sk-SK"/>
        </w:rPr>
        <w:t>2</w:t>
      </w:r>
      <w:r w:rsidR="00916733" w:rsidRPr="000A11A6">
        <w:rPr>
          <w:rFonts w:ascii="Arial Narrow" w:hAnsi="Arial Narrow"/>
          <w:color w:val="000000"/>
          <w:sz w:val="22"/>
          <w:szCs w:val="22"/>
          <w:lang w:eastAsia="sk-SK"/>
        </w:rPr>
        <w:t xml:space="preserve">: </w:t>
      </w:r>
      <w:r w:rsidR="00916733" w:rsidRPr="000A11A6">
        <w:rPr>
          <w:rFonts w:ascii="Arial Narrow" w:hAnsi="Arial Narrow"/>
          <w:color w:val="000000"/>
          <w:sz w:val="22"/>
          <w:szCs w:val="22"/>
          <w:lang w:eastAsia="sk-SK"/>
        </w:rPr>
        <w:tab/>
        <w:t xml:space="preserve">Štruktúrovaný rozpočet </w:t>
      </w:r>
    </w:p>
    <w:p w14:paraId="13D77486" w14:textId="78A56FAB" w:rsidR="00916733" w:rsidRDefault="0054604C" w:rsidP="00E87D93">
      <w:pPr>
        <w:widowControl w:val="0"/>
        <w:tabs>
          <w:tab w:val="clear" w:pos="2160"/>
          <w:tab w:val="clear" w:pos="2880"/>
          <w:tab w:val="clear" w:pos="4500"/>
        </w:tabs>
        <w:autoSpaceDE w:val="0"/>
        <w:autoSpaceDN w:val="0"/>
        <w:adjustRightInd w:val="0"/>
        <w:ind w:left="709" w:hanging="1331"/>
        <w:jc w:val="both"/>
        <w:rPr>
          <w:rFonts w:ascii="Arial Narrow" w:hAnsi="Arial Narrow"/>
          <w:sz w:val="22"/>
          <w:szCs w:val="22"/>
        </w:rPr>
      </w:pPr>
      <w:r>
        <w:rPr>
          <w:rFonts w:ascii="Arial Narrow" w:hAnsi="Arial Narrow"/>
          <w:color w:val="000000"/>
          <w:sz w:val="22"/>
          <w:szCs w:val="22"/>
          <w:lang w:eastAsia="sk-SK"/>
        </w:rPr>
        <w:tab/>
      </w:r>
      <w:r w:rsidR="00916733" w:rsidRPr="000A11A6">
        <w:rPr>
          <w:rFonts w:ascii="Arial Narrow" w:hAnsi="Arial Narrow"/>
          <w:color w:val="000000"/>
          <w:sz w:val="22"/>
          <w:szCs w:val="22"/>
          <w:lang w:eastAsia="sk-SK"/>
        </w:rPr>
        <w:t xml:space="preserve">Príloha č. </w:t>
      </w:r>
      <w:r>
        <w:rPr>
          <w:rFonts w:ascii="Arial Narrow" w:hAnsi="Arial Narrow"/>
          <w:color w:val="000000"/>
          <w:sz w:val="22"/>
          <w:szCs w:val="22"/>
          <w:lang w:eastAsia="sk-SK"/>
        </w:rPr>
        <w:t>3</w:t>
      </w:r>
      <w:r w:rsidR="00916733" w:rsidRPr="000A11A6">
        <w:rPr>
          <w:rFonts w:ascii="Arial Narrow" w:hAnsi="Arial Narrow"/>
          <w:color w:val="000000"/>
          <w:sz w:val="22"/>
          <w:szCs w:val="22"/>
          <w:lang w:eastAsia="sk-SK"/>
        </w:rPr>
        <w:t xml:space="preserve">: </w:t>
      </w:r>
      <w:r w:rsidR="00916733" w:rsidRPr="000A11A6">
        <w:rPr>
          <w:rFonts w:ascii="Arial Narrow" w:hAnsi="Arial Narrow"/>
          <w:color w:val="000000"/>
          <w:sz w:val="22"/>
          <w:szCs w:val="22"/>
          <w:lang w:eastAsia="sk-SK"/>
        </w:rPr>
        <w:tab/>
        <w:t>Zoznam subdodávateľov</w:t>
      </w:r>
    </w:p>
    <w:p w14:paraId="4B9DEBDB" w14:textId="77777777" w:rsidR="00B71826" w:rsidRPr="000A11A6" w:rsidRDefault="00B71826" w:rsidP="00502AD0">
      <w:pPr>
        <w:keepNext/>
        <w:keepLines/>
        <w:ind w:left="600"/>
        <w:jc w:val="both"/>
        <w:rPr>
          <w:rFonts w:ascii="Arial Narrow" w:hAnsi="Arial Narrow"/>
          <w:sz w:val="22"/>
          <w:szCs w:val="22"/>
        </w:rPr>
      </w:pPr>
    </w:p>
    <w:p w14:paraId="32C4A47E" w14:textId="77777777" w:rsidR="007A39AE" w:rsidRDefault="007A39AE" w:rsidP="00502AD0">
      <w:pPr>
        <w:spacing w:after="238"/>
        <w:ind w:left="600" w:hanging="600"/>
        <w:jc w:val="both"/>
        <w:rPr>
          <w:rFonts w:ascii="Arial Narrow" w:hAnsi="Arial Narrow"/>
          <w:sz w:val="22"/>
          <w:szCs w:val="22"/>
        </w:rPr>
      </w:pPr>
    </w:p>
    <w:p w14:paraId="7ADA9BE0" w14:textId="77777777" w:rsidR="007A39AE" w:rsidRDefault="007A39AE" w:rsidP="00502AD0">
      <w:pPr>
        <w:spacing w:after="238"/>
        <w:ind w:left="600" w:hanging="600"/>
        <w:jc w:val="both"/>
        <w:rPr>
          <w:rFonts w:ascii="Arial Narrow" w:hAnsi="Arial Narrow"/>
          <w:sz w:val="22"/>
          <w:szCs w:val="22"/>
        </w:rPr>
      </w:pPr>
    </w:p>
    <w:p w14:paraId="046E0CB9" w14:textId="1A6FDE7A" w:rsidR="00502AD0" w:rsidRPr="000A11A6" w:rsidRDefault="00502AD0" w:rsidP="00502AD0">
      <w:pPr>
        <w:spacing w:after="238"/>
        <w:ind w:left="600" w:hanging="600"/>
        <w:jc w:val="both"/>
        <w:rPr>
          <w:rFonts w:ascii="Arial Narrow" w:hAnsi="Arial Narrow"/>
          <w:sz w:val="22"/>
          <w:szCs w:val="22"/>
        </w:rPr>
      </w:pPr>
      <w:r w:rsidRPr="000A11A6">
        <w:rPr>
          <w:rFonts w:ascii="Arial Narrow" w:hAnsi="Arial Narrow"/>
          <w:sz w:val="22"/>
          <w:szCs w:val="22"/>
        </w:rPr>
        <w:t>V Bratislave dňa ....</w:t>
      </w:r>
      <w:r w:rsidR="000A11A6">
        <w:rPr>
          <w:rFonts w:ascii="Arial Narrow" w:hAnsi="Arial Narrow"/>
          <w:sz w:val="22"/>
          <w:szCs w:val="22"/>
        </w:rPr>
        <w:t>....................</w:t>
      </w:r>
      <w:r w:rsidR="000A11A6">
        <w:rPr>
          <w:rFonts w:ascii="Arial Narrow" w:hAnsi="Arial Narrow"/>
          <w:sz w:val="22"/>
          <w:szCs w:val="22"/>
        </w:rPr>
        <w:tab/>
      </w:r>
      <w:r w:rsidR="000A11A6">
        <w:rPr>
          <w:rFonts w:ascii="Arial Narrow" w:hAnsi="Arial Narrow"/>
          <w:sz w:val="22"/>
          <w:szCs w:val="22"/>
        </w:rPr>
        <w:tab/>
      </w:r>
      <w:r w:rsidR="0054604C">
        <w:rPr>
          <w:rFonts w:ascii="Arial Narrow" w:hAnsi="Arial Narrow"/>
          <w:sz w:val="22"/>
          <w:szCs w:val="22"/>
        </w:rPr>
        <w:tab/>
      </w:r>
      <w:r w:rsidR="000A11A6">
        <w:rPr>
          <w:rFonts w:ascii="Arial Narrow" w:hAnsi="Arial Narrow"/>
          <w:sz w:val="22"/>
          <w:szCs w:val="22"/>
        </w:rPr>
        <w:t>V </w:t>
      </w:r>
      <w:r w:rsidR="0054604C">
        <w:rPr>
          <w:rFonts w:ascii="Arial Narrow" w:hAnsi="Arial Narrow"/>
          <w:sz w:val="22"/>
          <w:szCs w:val="22"/>
        </w:rPr>
        <w:t xml:space="preserve">...........................  </w:t>
      </w:r>
      <w:r w:rsidR="000A11A6">
        <w:rPr>
          <w:rFonts w:ascii="Arial Narrow" w:hAnsi="Arial Narrow"/>
          <w:sz w:val="22"/>
          <w:szCs w:val="22"/>
        </w:rPr>
        <w:t>dňa .........................</w:t>
      </w:r>
    </w:p>
    <w:p w14:paraId="0CEAD8B9" w14:textId="77777777" w:rsidR="000A11A6" w:rsidRDefault="000A11A6" w:rsidP="000A11A6">
      <w:pPr>
        <w:keepNext/>
        <w:keepLines/>
        <w:tabs>
          <w:tab w:val="clear" w:pos="2160"/>
          <w:tab w:val="clear" w:pos="2880"/>
          <w:tab w:val="clear" w:pos="4500"/>
        </w:tabs>
        <w:spacing w:line="252" w:lineRule="exact"/>
        <w:ind w:left="600"/>
        <w:jc w:val="both"/>
        <w:rPr>
          <w:rFonts w:ascii="Arial Narrow" w:hAnsi="Arial Narrow"/>
          <w:sz w:val="22"/>
          <w:szCs w:val="22"/>
        </w:rPr>
      </w:pPr>
      <w:bookmarkStart w:id="16" w:name="bookmark18"/>
    </w:p>
    <w:p w14:paraId="2888D792" w14:textId="0BE52434" w:rsidR="00502AD0" w:rsidRDefault="000A11A6" w:rsidP="00F951F8">
      <w:pPr>
        <w:keepNext/>
        <w:keepLines/>
        <w:tabs>
          <w:tab w:val="clear" w:pos="2160"/>
          <w:tab w:val="clear" w:pos="2880"/>
          <w:tab w:val="clear" w:pos="4500"/>
        </w:tabs>
        <w:spacing w:line="252" w:lineRule="exact"/>
        <w:jc w:val="both"/>
        <w:rPr>
          <w:rFonts w:ascii="Arial Narrow" w:hAnsi="Arial Narrow"/>
          <w:sz w:val="22"/>
          <w:szCs w:val="22"/>
        </w:rPr>
      </w:pPr>
      <w:r>
        <w:rPr>
          <w:rFonts w:ascii="Arial Narrow" w:hAnsi="Arial Narrow"/>
          <w:sz w:val="22"/>
          <w:szCs w:val="22"/>
        </w:rPr>
        <w:t xml:space="preserve">Za Kupujúceho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00502AD0" w:rsidRPr="000A11A6">
        <w:rPr>
          <w:rFonts w:ascii="Arial Narrow" w:hAnsi="Arial Narrow"/>
          <w:sz w:val="22"/>
          <w:szCs w:val="22"/>
        </w:rPr>
        <w:t>Za</w:t>
      </w:r>
      <w:r>
        <w:rPr>
          <w:rFonts w:ascii="Arial Narrow" w:hAnsi="Arial Narrow"/>
          <w:sz w:val="22"/>
          <w:szCs w:val="22"/>
        </w:rPr>
        <w:t xml:space="preserve"> Pre</w:t>
      </w:r>
      <w:r w:rsidR="00502AD0" w:rsidRPr="000A11A6">
        <w:rPr>
          <w:rFonts w:ascii="Arial Narrow" w:hAnsi="Arial Narrow"/>
          <w:sz w:val="22"/>
          <w:szCs w:val="22"/>
        </w:rPr>
        <w:t>dávajúceho</w:t>
      </w:r>
      <w:bookmarkEnd w:id="16"/>
    </w:p>
    <w:p w14:paraId="24C2D5E1" w14:textId="77777777" w:rsidR="000A11A6" w:rsidRPr="000A11A6" w:rsidRDefault="000A11A6" w:rsidP="000A11A6">
      <w:pPr>
        <w:keepNext/>
        <w:keepLines/>
        <w:tabs>
          <w:tab w:val="clear" w:pos="2160"/>
          <w:tab w:val="clear" w:pos="2880"/>
          <w:tab w:val="clear" w:pos="4500"/>
        </w:tabs>
        <w:spacing w:line="252" w:lineRule="exact"/>
        <w:ind w:left="600"/>
        <w:jc w:val="both"/>
        <w:rPr>
          <w:rFonts w:ascii="Arial Narrow" w:hAnsi="Arial Narrow"/>
          <w:sz w:val="22"/>
          <w:szCs w:val="22"/>
        </w:rPr>
        <w:sectPr w:rsidR="000A11A6" w:rsidRPr="000A11A6" w:rsidSect="00CE5A16">
          <w:headerReference w:type="default" r:id="rId8"/>
          <w:footerReference w:type="default" r:id="rId9"/>
          <w:pgSz w:w="11900" w:h="16840"/>
          <w:pgMar w:top="1383" w:right="1317" w:bottom="1503" w:left="1294" w:header="0" w:footer="454" w:gutter="0"/>
          <w:cols w:space="720"/>
          <w:noEndnote/>
          <w:docGrid w:linePitch="360"/>
        </w:sectPr>
      </w:pPr>
    </w:p>
    <w:p w14:paraId="198630FF" w14:textId="77777777" w:rsidR="00502AD0" w:rsidRPr="000A11A6" w:rsidRDefault="00502AD0" w:rsidP="00502AD0">
      <w:pPr>
        <w:spacing w:before="113" w:after="113" w:line="240" w:lineRule="exact"/>
        <w:rPr>
          <w:rFonts w:ascii="Arial Narrow" w:hAnsi="Arial Narrow"/>
          <w:sz w:val="22"/>
          <w:szCs w:val="22"/>
        </w:rPr>
      </w:pPr>
    </w:p>
    <w:p w14:paraId="4C127264" w14:textId="77777777" w:rsidR="0054604C" w:rsidRDefault="0054604C" w:rsidP="00303D6B">
      <w:pPr>
        <w:tabs>
          <w:tab w:val="left" w:pos="6237"/>
        </w:tabs>
        <w:ind w:firstLine="1276"/>
        <w:rPr>
          <w:rFonts w:ascii="Arial Narrow" w:hAnsi="Arial Narrow"/>
        </w:rPr>
      </w:pPr>
      <w:r>
        <w:rPr>
          <w:rFonts w:ascii="Arial Narrow" w:hAnsi="Arial Narrow"/>
        </w:rPr>
        <w:t>...................</w:t>
      </w:r>
      <w:r w:rsidR="00303D6B">
        <w:rPr>
          <w:rFonts w:ascii="Arial Narrow" w:hAnsi="Arial Narrow"/>
        </w:rPr>
        <w:t>............................</w:t>
      </w:r>
      <w:r w:rsidR="00303D6B">
        <w:rPr>
          <w:rFonts w:ascii="Arial Narrow" w:hAnsi="Arial Narrow"/>
        </w:rPr>
        <w:tab/>
      </w:r>
      <w:r w:rsidR="00303D6B">
        <w:rPr>
          <w:rFonts w:ascii="Arial Narrow" w:hAnsi="Arial Narrow"/>
        </w:rPr>
        <w:tab/>
        <w:t>...............................................</w:t>
      </w:r>
      <w:r w:rsidRPr="0022232F">
        <w:rPr>
          <w:rFonts w:ascii="Arial Narrow" w:hAnsi="Arial Narrow"/>
        </w:rPr>
        <w:tab/>
      </w:r>
    </w:p>
    <w:p w14:paraId="7ABB494E" w14:textId="3F7E510A" w:rsidR="007A39AE" w:rsidRDefault="007A39AE" w:rsidP="00502AD0">
      <w:pPr>
        <w:rPr>
          <w:rFonts w:ascii="Arial Narrow" w:hAnsi="Arial Narrow"/>
          <w:sz w:val="22"/>
          <w:szCs w:val="22"/>
        </w:rPr>
      </w:pPr>
    </w:p>
    <w:p w14:paraId="6BF7D3E2" w14:textId="3B3D5C30" w:rsidR="007A39AE" w:rsidRDefault="007A39AE" w:rsidP="00F951F8">
      <w:pPr>
        <w:jc w:val="center"/>
        <w:rPr>
          <w:rFonts w:ascii="Arial Narrow" w:hAnsi="Arial Narrow"/>
          <w:sz w:val="22"/>
          <w:szCs w:val="22"/>
        </w:rPr>
      </w:pPr>
    </w:p>
    <w:p w14:paraId="3C065E1A" w14:textId="27E95A9C" w:rsidR="00502AD0" w:rsidRPr="007A39AE" w:rsidRDefault="007A39AE" w:rsidP="00F951F8">
      <w:pPr>
        <w:tabs>
          <w:tab w:val="clear" w:pos="2160"/>
          <w:tab w:val="clear" w:pos="2880"/>
          <w:tab w:val="clear" w:pos="4500"/>
          <w:tab w:val="center" w:pos="5950"/>
        </w:tabs>
        <w:rPr>
          <w:rFonts w:ascii="Arial Narrow" w:hAnsi="Arial Narrow"/>
          <w:sz w:val="22"/>
          <w:szCs w:val="22"/>
        </w:rPr>
        <w:sectPr w:rsidR="00502AD0" w:rsidRPr="007A39AE" w:rsidSect="00F951F8">
          <w:type w:val="continuous"/>
          <w:pgSz w:w="11900" w:h="16840"/>
          <w:pgMar w:top="1426" w:right="0" w:bottom="1426" w:left="0" w:header="0" w:footer="355" w:gutter="0"/>
          <w:cols w:space="720"/>
          <w:noEndnote/>
          <w:docGrid w:linePitch="360"/>
        </w:sectPr>
      </w:pPr>
      <w:r>
        <w:rPr>
          <w:rFonts w:ascii="Arial Narrow" w:hAnsi="Arial Narrow"/>
          <w:sz w:val="22"/>
          <w:szCs w:val="22"/>
        </w:rPr>
        <w:tab/>
      </w:r>
    </w:p>
    <w:p w14:paraId="7DF83383" w14:textId="77777777" w:rsidR="00D1029B" w:rsidRPr="008F27F2" w:rsidRDefault="00D1029B" w:rsidP="00D1029B">
      <w:pPr>
        <w:spacing w:after="160" w:line="259" w:lineRule="auto"/>
        <w:rPr>
          <w:rFonts w:ascii="Arial Narrow" w:hAnsi="Arial Narrow"/>
          <w:sz w:val="22"/>
          <w:szCs w:val="22"/>
        </w:rPr>
      </w:pPr>
      <w:r w:rsidRPr="008F27F2">
        <w:rPr>
          <w:rFonts w:ascii="Arial Narrow" w:hAnsi="Arial Narrow"/>
          <w:sz w:val="22"/>
          <w:szCs w:val="22"/>
        </w:rPr>
        <w:lastRenderedPageBreak/>
        <w:t>Príloha č. 3</w:t>
      </w:r>
    </w:p>
    <w:p w14:paraId="35DD244C" w14:textId="77777777" w:rsidR="00D1029B" w:rsidRPr="008F27F2" w:rsidRDefault="00D1029B" w:rsidP="00D1029B">
      <w:pPr>
        <w:spacing w:after="160" w:line="259" w:lineRule="auto"/>
        <w:rPr>
          <w:rFonts w:ascii="Arial Narrow" w:hAnsi="Arial Narrow"/>
          <w:sz w:val="22"/>
          <w:szCs w:val="22"/>
        </w:rPr>
      </w:pPr>
    </w:p>
    <w:p w14:paraId="7FC64D40" w14:textId="77777777" w:rsidR="00D1029B" w:rsidRPr="008F27F2" w:rsidRDefault="00D1029B" w:rsidP="00D1029B">
      <w:pPr>
        <w:spacing w:after="160" w:line="259" w:lineRule="auto"/>
        <w:jc w:val="center"/>
        <w:rPr>
          <w:rFonts w:ascii="Arial Narrow" w:hAnsi="Arial Narrow"/>
          <w:b/>
          <w:sz w:val="22"/>
          <w:szCs w:val="22"/>
        </w:rPr>
      </w:pPr>
      <w:r w:rsidRPr="008F27F2">
        <w:rPr>
          <w:rFonts w:ascii="Arial Narrow" w:hAnsi="Arial Narrow"/>
          <w:b/>
          <w:sz w:val="22"/>
          <w:szCs w:val="22"/>
        </w:rPr>
        <w:t>Zoznam subdodávateľov</w:t>
      </w:r>
    </w:p>
    <w:p w14:paraId="758E81B0" w14:textId="77777777" w:rsidR="00D1029B" w:rsidRPr="008F27F2" w:rsidRDefault="00D1029B" w:rsidP="00D1029B">
      <w:pPr>
        <w:spacing w:after="160" w:line="259" w:lineRule="auto"/>
        <w:rPr>
          <w:rFonts w:ascii="Arial Narrow" w:hAnsi="Arial Narrow"/>
          <w:i/>
          <w:sz w:val="22"/>
          <w:szCs w:val="22"/>
        </w:rPr>
      </w:pPr>
    </w:p>
    <w:p w14:paraId="77123D70" w14:textId="77777777" w:rsidR="00D1029B" w:rsidRPr="008F27F2" w:rsidRDefault="00D1029B" w:rsidP="00D1029B">
      <w:pPr>
        <w:spacing w:after="160" w:line="259" w:lineRule="auto"/>
        <w:rPr>
          <w:rFonts w:ascii="Arial Narrow" w:hAnsi="Arial Narrow"/>
          <w:i/>
          <w:sz w:val="22"/>
          <w:szCs w:val="22"/>
        </w:rPr>
      </w:pPr>
    </w:p>
    <w:tbl>
      <w:tblPr>
        <w:tblStyle w:val="Mriekatabuky"/>
        <w:tblW w:w="0" w:type="auto"/>
        <w:tblLook w:val="04A0" w:firstRow="1" w:lastRow="0" w:firstColumn="1" w:lastColumn="0" w:noHBand="0" w:noVBand="1"/>
      </w:tblPr>
      <w:tblGrid>
        <w:gridCol w:w="2799"/>
        <w:gridCol w:w="2798"/>
        <w:gridCol w:w="2799"/>
        <w:gridCol w:w="2799"/>
        <w:gridCol w:w="2799"/>
      </w:tblGrid>
      <w:tr w:rsidR="00D1029B" w:rsidRPr="00966436" w14:paraId="4D593B86" w14:textId="77777777" w:rsidTr="00884CA4">
        <w:tc>
          <w:tcPr>
            <w:tcW w:w="2799" w:type="dxa"/>
          </w:tcPr>
          <w:p w14:paraId="11CBDF50" w14:textId="77777777" w:rsidR="00D1029B" w:rsidRPr="008F27F2" w:rsidRDefault="00D1029B" w:rsidP="00884CA4">
            <w:pPr>
              <w:spacing w:after="160" w:line="259" w:lineRule="auto"/>
              <w:rPr>
                <w:rFonts w:ascii="Arial Narrow" w:hAnsi="Arial Narrow"/>
                <w:b/>
                <w:sz w:val="22"/>
                <w:szCs w:val="22"/>
              </w:rPr>
            </w:pPr>
            <w:r w:rsidRPr="008F27F2">
              <w:rPr>
                <w:rFonts w:ascii="Arial Narrow" w:hAnsi="Arial Narrow"/>
                <w:b/>
                <w:sz w:val="22"/>
                <w:szCs w:val="22"/>
              </w:rPr>
              <w:t>Por. číslo</w:t>
            </w:r>
          </w:p>
        </w:tc>
        <w:tc>
          <w:tcPr>
            <w:tcW w:w="2798" w:type="dxa"/>
          </w:tcPr>
          <w:p w14:paraId="5542A9A6" w14:textId="77777777" w:rsidR="00D1029B" w:rsidRPr="008F27F2" w:rsidRDefault="00D1029B" w:rsidP="00884CA4">
            <w:pPr>
              <w:spacing w:after="160" w:line="259" w:lineRule="auto"/>
              <w:rPr>
                <w:rFonts w:ascii="Arial Narrow" w:hAnsi="Arial Narrow"/>
                <w:sz w:val="22"/>
                <w:szCs w:val="22"/>
              </w:rPr>
            </w:pPr>
            <w:r w:rsidRPr="008F27F2">
              <w:rPr>
                <w:rFonts w:ascii="Arial Narrow" w:hAnsi="Arial Narrow" w:cs="Arial"/>
                <w:b/>
                <w:bCs/>
                <w:color w:val="000000"/>
                <w:sz w:val="22"/>
                <w:szCs w:val="22"/>
              </w:rPr>
              <w:t>Identifikácia navrhnutého subdodávateľa (obchodné meno, sídlo, IČO)</w:t>
            </w:r>
          </w:p>
        </w:tc>
        <w:tc>
          <w:tcPr>
            <w:tcW w:w="2799" w:type="dxa"/>
          </w:tcPr>
          <w:p w14:paraId="797317DF" w14:textId="77777777" w:rsidR="00D1029B" w:rsidRPr="008F27F2" w:rsidRDefault="00D1029B" w:rsidP="00884CA4">
            <w:pPr>
              <w:spacing w:after="160" w:line="259" w:lineRule="auto"/>
              <w:rPr>
                <w:rFonts w:ascii="Arial Narrow" w:hAnsi="Arial Narrow"/>
                <w:sz w:val="22"/>
                <w:szCs w:val="22"/>
              </w:rPr>
            </w:pPr>
            <w:r w:rsidRPr="008F27F2">
              <w:rPr>
                <w:rFonts w:ascii="Arial Narrow" w:hAnsi="Arial Narrow" w:cs="Arial"/>
                <w:b/>
                <w:bCs/>
                <w:color w:val="000000"/>
                <w:sz w:val="22"/>
                <w:szCs w:val="22"/>
              </w:rPr>
              <w:t>Identifikácia príslušného plnenia</w:t>
            </w:r>
          </w:p>
        </w:tc>
        <w:tc>
          <w:tcPr>
            <w:tcW w:w="2799" w:type="dxa"/>
          </w:tcPr>
          <w:p w14:paraId="4F67CCA8" w14:textId="77777777" w:rsidR="00D1029B" w:rsidRPr="008F27F2" w:rsidRDefault="00D1029B" w:rsidP="00884CA4">
            <w:pPr>
              <w:spacing w:after="160" w:line="259" w:lineRule="auto"/>
              <w:rPr>
                <w:rFonts w:ascii="Arial Narrow" w:hAnsi="Arial Narrow"/>
                <w:sz w:val="22"/>
                <w:szCs w:val="22"/>
              </w:rPr>
            </w:pPr>
            <w:r w:rsidRPr="008F27F2">
              <w:rPr>
                <w:rFonts w:ascii="Arial Narrow" w:hAnsi="Arial Narrow" w:cs="Arial"/>
                <w:b/>
                <w:bCs/>
                <w:color w:val="000000"/>
                <w:sz w:val="22"/>
                <w:szCs w:val="22"/>
              </w:rPr>
              <w:t>Rozsah plnenia vyjadrený sumou</w:t>
            </w:r>
          </w:p>
        </w:tc>
        <w:tc>
          <w:tcPr>
            <w:tcW w:w="2799" w:type="dxa"/>
          </w:tcPr>
          <w:p w14:paraId="5C23329B" w14:textId="77777777" w:rsidR="00D1029B" w:rsidRPr="008F27F2" w:rsidRDefault="00D1029B" w:rsidP="00884CA4">
            <w:pPr>
              <w:spacing w:after="160" w:line="259" w:lineRule="auto"/>
              <w:rPr>
                <w:rFonts w:ascii="Arial Narrow" w:hAnsi="Arial Narrow"/>
                <w:sz w:val="22"/>
                <w:szCs w:val="22"/>
              </w:rPr>
            </w:pPr>
            <w:r w:rsidRPr="008F27F2">
              <w:rPr>
                <w:rFonts w:ascii="Arial Narrow" w:hAnsi="Arial Narrow"/>
                <w:b/>
                <w:sz w:val="22"/>
                <w:szCs w:val="22"/>
              </w:rPr>
              <w:t>Meno, priezvisko, dátum narodenia, adresa pobytu osoby oprávnenej konať za subdodávateľa</w:t>
            </w:r>
          </w:p>
        </w:tc>
      </w:tr>
      <w:tr w:rsidR="00D1029B" w:rsidRPr="00966436" w14:paraId="6ECFBED8" w14:textId="77777777" w:rsidTr="00884CA4">
        <w:tc>
          <w:tcPr>
            <w:tcW w:w="2799" w:type="dxa"/>
          </w:tcPr>
          <w:p w14:paraId="734D6E00" w14:textId="77777777" w:rsidR="00D1029B" w:rsidRPr="008F27F2" w:rsidRDefault="00D1029B" w:rsidP="00884CA4">
            <w:pPr>
              <w:spacing w:after="160" w:line="259" w:lineRule="auto"/>
              <w:rPr>
                <w:rFonts w:ascii="Arial Narrow" w:hAnsi="Arial Narrow"/>
                <w:i/>
                <w:sz w:val="22"/>
                <w:szCs w:val="22"/>
              </w:rPr>
            </w:pPr>
          </w:p>
        </w:tc>
        <w:tc>
          <w:tcPr>
            <w:tcW w:w="2798" w:type="dxa"/>
          </w:tcPr>
          <w:p w14:paraId="7C81EC88" w14:textId="77777777" w:rsidR="00D1029B" w:rsidRPr="008F27F2" w:rsidRDefault="00D1029B" w:rsidP="00884CA4">
            <w:pPr>
              <w:spacing w:after="160" w:line="259" w:lineRule="auto"/>
              <w:rPr>
                <w:rFonts w:ascii="Arial Narrow" w:hAnsi="Arial Narrow"/>
                <w:i/>
                <w:sz w:val="22"/>
                <w:szCs w:val="22"/>
              </w:rPr>
            </w:pPr>
          </w:p>
        </w:tc>
        <w:tc>
          <w:tcPr>
            <w:tcW w:w="2799" w:type="dxa"/>
          </w:tcPr>
          <w:p w14:paraId="1F5C2B66" w14:textId="77777777" w:rsidR="00D1029B" w:rsidRPr="008F27F2" w:rsidRDefault="00D1029B" w:rsidP="00884CA4">
            <w:pPr>
              <w:spacing w:after="160" w:line="259" w:lineRule="auto"/>
              <w:rPr>
                <w:rFonts w:ascii="Arial Narrow" w:hAnsi="Arial Narrow"/>
                <w:i/>
                <w:sz w:val="22"/>
                <w:szCs w:val="22"/>
              </w:rPr>
            </w:pPr>
          </w:p>
        </w:tc>
        <w:tc>
          <w:tcPr>
            <w:tcW w:w="2799" w:type="dxa"/>
          </w:tcPr>
          <w:p w14:paraId="2DF9A3A0" w14:textId="77777777" w:rsidR="00D1029B" w:rsidRPr="008F27F2" w:rsidRDefault="00D1029B" w:rsidP="00884CA4">
            <w:pPr>
              <w:spacing w:after="160" w:line="259" w:lineRule="auto"/>
              <w:rPr>
                <w:rFonts w:ascii="Arial Narrow" w:hAnsi="Arial Narrow"/>
                <w:i/>
                <w:sz w:val="22"/>
                <w:szCs w:val="22"/>
              </w:rPr>
            </w:pPr>
          </w:p>
        </w:tc>
        <w:tc>
          <w:tcPr>
            <w:tcW w:w="2799" w:type="dxa"/>
          </w:tcPr>
          <w:p w14:paraId="5D06F41C" w14:textId="77777777" w:rsidR="00D1029B" w:rsidRPr="008F27F2" w:rsidRDefault="00D1029B" w:rsidP="00884CA4">
            <w:pPr>
              <w:spacing w:after="160" w:line="259" w:lineRule="auto"/>
              <w:rPr>
                <w:rFonts w:ascii="Arial Narrow" w:hAnsi="Arial Narrow"/>
                <w:i/>
                <w:sz w:val="22"/>
                <w:szCs w:val="22"/>
              </w:rPr>
            </w:pPr>
          </w:p>
        </w:tc>
      </w:tr>
      <w:tr w:rsidR="00D1029B" w:rsidRPr="00966436" w14:paraId="44B9471F" w14:textId="77777777" w:rsidTr="00884CA4">
        <w:tc>
          <w:tcPr>
            <w:tcW w:w="2799" w:type="dxa"/>
          </w:tcPr>
          <w:p w14:paraId="32D95B28" w14:textId="77777777" w:rsidR="00D1029B" w:rsidRPr="008F27F2" w:rsidRDefault="00D1029B" w:rsidP="00884CA4">
            <w:pPr>
              <w:spacing w:after="160" w:line="259" w:lineRule="auto"/>
              <w:rPr>
                <w:rFonts w:ascii="Arial Narrow" w:hAnsi="Arial Narrow"/>
                <w:i/>
                <w:sz w:val="22"/>
                <w:szCs w:val="22"/>
              </w:rPr>
            </w:pPr>
          </w:p>
        </w:tc>
        <w:tc>
          <w:tcPr>
            <w:tcW w:w="2798" w:type="dxa"/>
          </w:tcPr>
          <w:p w14:paraId="578ADC94" w14:textId="77777777" w:rsidR="00D1029B" w:rsidRPr="008F27F2" w:rsidRDefault="00D1029B" w:rsidP="00884CA4">
            <w:pPr>
              <w:spacing w:after="160" w:line="259" w:lineRule="auto"/>
              <w:rPr>
                <w:rFonts w:ascii="Arial Narrow" w:hAnsi="Arial Narrow"/>
                <w:i/>
                <w:sz w:val="22"/>
                <w:szCs w:val="22"/>
              </w:rPr>
            </w:pPr>
          </w:p>
        </w:tc>
        <w:tc>
          <w:tcPr>
            <w:tcW w:w="2799" w:type="dxa"/>
          </w:tcPr>
          <w:p w14:paraId="053D0BCF" w14:textId="77777777" w:rsidR="00D1029B" w:rsidRPr="008F27F2" w:rsidRDefault="00D1029B" w:rsidP="00884CA4">
            <w:pPr>
              <w:spacing w:after="160" w:line="259" w:lineRule="auto"/>
              <w:rPr>
                <w:rFonts w:ascii="Arial Narrow" w:hAnsi="Arial Narrow"/>
                <w:i/>
                <w:sz w:val="22"/>
                <w:szCs w:val="22"/>
              </w:rPr>
            </w:pPr>
          </w:p>
        </w:tc>
        <w:tc>
          <w:tcPr>
            <w:tcW w:w="2799" w:type="dxa"/>
          </w:tcPr>
          <w:p w14:paraId="11FAC936" w14:textId="77777777" w:rsidR="00D1029B" w:rsidRPr="008F27F2" w:rsidRDefault="00D1029B" w:rsidP="00884CA4">
            <w:pPr>
              <w:spacing w:after="160" w:line="259" w:lineRule="auto"/>
              <w:rPr>
                <w:rFonts w:ascii="Arial Narrow" w:hAnsi="Arial Narrow"/>
                <w:i/>
                <w:sz w:val="22"/>
                <w:szCs w:val="22"/>
              </w:rPr>
            </w:pPr>
          </w:p>
        </w:tc>
        <w:tc>
          <w:tcPr>
            <w:tcW w:w="2799" w:type="dxa"/>
          </w:tcPr>
          <w:p w14:paraId="5D05DB41" w14:textId="77777777" w:rsidR="00D1029B" w:rsidRPr="008F27F2" w:rsidRDefault="00D1029B" w:rsidP="00884CA4">
            <w:pPr>
              <w:spacing w:after="160" w:line="259" w:lineRule="auto"/>
              <w:rPr>
                <w:rFonts w:ascii="Arial Narrow" w:hAnsi="Arial Narrow"/>
                <w:i/>
                <w:sz w:val="22"/>
                <w:szCs w:val="22"/>
              </w:rPr>
            </w:pPr>
          </w:p>
        </w:tc>
      </w:tr>
      <w:tr w:rsidR="00D1029B" w:rsidRPr="00966436" w14:paraId="5AC14D11" w14:textId="77777777" w:rsidTr="00884CA4">
        <w:tc>
          <w:tcPr>
            <w:tcW w:w="2799" w:type="dxa"/>
          </w:tcPr>
          <w:p w14:paraId="12EA496E" w14:textId="77777777" w:rsidR="00D1029B" w:rsidRPr="008F27F2" w:rsidRDefault="00D1029B" w:rsidP="00884CA4">
            <w:pPr>
              <w:spacing w:after="160" w:line="259" w:lineRule="auto"/>
              <w:rPr>
                <w:rFonts w:ascii="Arial Narrow" w:hAnsi="Arial Narrow"/>
                <w:i/>
                <w:sz w:val="22"/>
                <w:szCs w:val="22"/>
              </w:rPr>
            </w:pPr>
          </w:p>
        </w:tc>
        <w:tc>
          <w:tcPr>
            <w:tcW w:w="2798" w:type="dxa"/>
          </w:tcPr>
          <w:p w14:paraId="410FBA48" w14:textId="77777777" w:rsidR="00D1029B" w:rsidRPr="008F27F2" w:rsidRDefault="00D1029B" w:rsidP="00884CA4">
            <w:pPr>
              <w:spacing w:after="160" w:line="259" w:lineRule="auto"/>
              <w:rPr>
                <w:rFonts w:ascii="Arial Narrow" w:hAnsi="Arial Narrow"/>
                <w:i/>
                <w:sz w:val="22"/>
                <w:szCs w:val="22"/>
              </w:rPr>
            </w:pPr>
          </w:p>
        </w:tc>
        <w:tc>
          <w:tcPr>
            <w:tcW w:w="2799" w:type="dxa"/>
          </w:tcPr>
          <w:p w14:paraId="136A3446" w14:textId="77777777" w:rsidR="00D1029B" w:rsidRPr="008F27F2" w:rsidRDefault="00D1029B" w:rsidP="00884CA4">
            <w:pPr>
              <w:spacing w:after="160" w:line="259" w:lineRule="auto"/>
              <w:rPr>
                <w:rFonts w:ascii="Arial Narrow" w:hAnsi="Arial Narrow"/>
                <w:i/>
                <w:sz w:val="22"/>
                <w:szCs w:val="22"/>
              </w:rPr>
            </w:pPr>
          </w:p>
        </w:tc>
        <w:tc>
          <w:tcPr>
            <w:tcW w:w="2799" w:type="dxa"/>
          </w:tcPr>
          <w:p w14:paraId="6C642C48" w14:textId="77777777" w:rsidR="00D1029B" w:rsidRPr="008F27F2" w:rsidRDefault="00D1029B" w:rsidP="00884CA4">
            <w:pPr>
              <w:spacing w:after="160" w:line="259" w:lineRule="auto"/>
              <w:rPr>
                <w:rFonts w:ascii="Arial Narrow" w:hAnsi="Arial Narrow"/>
                <w:i/>
                <w:sz w:val="22"/>
                <w:szCs w:val="22"/>
              </w:rPr>
            </w:pPr>
          </w:p>
        </w:tc>
        <w:tc>
          <w:tcPr>
            <w:tcW w:w="2799" w:type="dxa"/>
          </w:tcPr>
          <w:p w14:paraId="5A03B19A" w14:textId="77777777" w:rsidR="00D1029B" w:rsidRPr="008F27F2" w:rsidRDefault="00D1029B" w:rsidP="00884CA4">
            <w:pPr>
              <w:spacing w:after="160" w:line="259" w:lineRule="auto"/>
              <w:rPr>
                <w:rFonts w:ascii="Arial Narrow" w:hAnsi="Arial Narrow"/>
                <w:i/>
                <w:sz w:val="22"/>
                <w:szCs w:val="22"/>
              </w:rPr>
            </w:pPr>
          </w:p>
        </w:tc>
      </w:tr>
      <w:tr w:rsidR="00D1029B" w:rsidRPr="00966436" w14:paraId="0EA93B91" w14:textId="77777777" w:rsidTr="00884CA4">
        <w:tc>
          <w:tcPr>
            <w:tcW w:w="2799" w:type="dxa"/>
          </w:tcPr>
          <w:p w14:paraId="44B66323" w14:textId="77777777" w:rsidR="00D1029B" w:rsidRPr="008F27F2" w:rsidRDefault="00D1029B" w:rsidP="00884CA4">
            <w:pPr>
              <w:spacing w:after="160" w:line="259" w:lineRule="auto"/>
              <w:rPr>
                <w:rFonts w:ascii="Arial Narrow" w:hAnsi="Arial Narrow"/>
                <w:i/>
                <w:sz w:val="22"/>
                <w:szCs w:val="22"/>
              </w:rPr>
            </w:pPr>
          </w:p>
        </w:tc>
        <w:tc>
          <w:tcPr>
            <w:tcW w:w="2798" w:type="dxa"/>
          </w:tcPr>
          <w:p w14:paraId="24060704" w14:textId="77777777" w:rsidR="00D1029B" w:rsidRPr="008F27F2" w:rsidRDefault="00D1029B" w:rsidP="00884CA4">
            <w:pPr>
              <w:spacing w:after="160" w:line="259" w:lineRule="auto"/>
              <w:rPr>
                <w:rFonts w:ascii="Arial Narrow" w:hAnsi="Arial Narrow"/>
                <w:i/>
                <w:sz w:val="22"/>
                <w:szCs w:val="22"/>
              </w:rPr>
            </w:pPr>
          </w:p>
        </w:tc>
        <w:tc>
          <w:tcPr>
            <w:tcW w:w="2799" w:type="dxa"/>
          </w:tcPr>
          <w:p w14:paraId="1647DB01" w14:textId="77777777" w:rsidR="00D1029B" w:rsidRPr="008F27F2" w:rsidRDefault="00D1029B" w:rsidP="00884CA4">
            <w:pPr>
              <w:spacing w:after="160" w:line="259" w:lineRule="auto"/>
              <w:rPr>
                <w:rFonts w:ascii="Arial Narrow" w:hAnsi="Arial Narrow"/>
                <w:i/>
                <w:sz w:val="22"/>
                <w:szCs w:val="22"/>
              </w:rPr>
            </w:pPr>
          </w:p>
        </w:tc>
        <w:tc>
          <w:tcPr>
            <w:tcW w:w="2799" w:type="dxa"/>
          </w:tcPr>
          <w:p w14:paraId="5DA971D4" w14:textId="77777777" w:rsidR="00D1029B" w:rsidRPr="008F27F2" w:rsidRDefault="00D1029B" w:rsidP="00884CA4">
            <w:pPr>
              <w:spacing w:after="160" w:line="259" w:lineRule="auto"/>
              <w:rPr>
                <w:rFonts w:ascii="Arial Narrow" w:hAnsi="Arial Narrow"/>
                <w:i/>
                <w:sz w:val="22"/>
                <w:szCs w:val="22"/>
              </w:rPr>
            </w:pPr>
          </w:p>
        </w:tc>
        <w:tc>
          <w:tcPr>
            <w:tcW w:w="2799" w:type="dxa"/>
          </w:tcPr>
          <w:p w14:paraId="4880C242" w14:textId="77777777" w:rsidR="00D1029B" w:rsidRPr="008F27F2" w:rsidRDefault="00D1029B" w:rsidP="00884CA4">
            <w:pPr>
              <w:spacing w:after="160" w:line="259" w:lineRule="auto"/>
              <w:rPr>
                <w:rFonts w:ascii="Arial Narrow" w:hAnsi="Arial Narrow"/>
                <w:i/>
                <w:sz w:val="22"/>
                <w:szCs w:val="22"/>
              </w:rPr>
            </w:pPr>
          </w:p>
        </w:tc>
      </w:tr>
      <w:tr w:rsidR="00D1029B" w:rsidRPr="00966436" w14:paraId="2D55D361" w14:textId="77777777" w:rsidTr="00884CA4">
        <w:tc>
          <w:tcPr>
            <w:tcW w:w="2799" w:type="dxa"/>
          </w:tcPr>
          <w:p w14:paraId="0D5ED822" w14:textId="77777777" w:rsidR="00D1029B" w:rsidRPr="008F27F2" w:rsidRDefault="00D1029B" w:rsidP="00884CA4">
            <w:pPr>
              <w:spacing w:after="160" w:line="259" w:lineRule="auto"/>
              <w:rPr>
                <w:rFonts w:ascii="Arial Narrow" w:hAnsi="Arial Narrow"/>
                <w:i/>
                <w:sz w:val="22"/>
                <w:szCs w:val="22"/>
              </w:rPr>
            </w:pPr>
          </w:p>
        </w:tc>
        <w:tc>
          <w:tcPr>
            <w:tcW w:w="2798" w:type="dxa"/>
          </w:tcPr>
          <w:p w14:paraId="0A965B82" w14:textId="77777777" w:rsidR="00D1029B" w:rsidRPr="008F27F2" w:rsidRDefault="00D1029B" w:rsidP="00884CA4">
            <w:pPr>
              <w:spacing w:after="160" w:line="259" w:lineRule="auto"/>
              <w:rPr>
                <w:rFonts w:ascii="Arial Narrow" w:hAnsi="Arial Narrow"/>
                <w:i/>
                <w:sz w:val="22"/>
                <w:szCs w:val="22"/>
              </w:rPr>
            </w:pPr>
          </w:p>
        </w:tc>
        <w:tc>
          <w:tcPr>
            <w:tcW w:w="2799" w:type="dxa"/>
          </w:tcPr>
          <w:p w14:paraId="454144D2" w14:textId="77777777" w:rsidR="00D1029B" w:rsidRPr="008F27F2" w:rsidRDefault="00D1029B" w:rsidP="00884CA4">
            <w:pPr>
              <w:spacing w:after="160" w:line="259" w:lineRule="auto"/>
              <w:rPr>
                <w:rFonts w:ascii="Arial Narrow" w:hAnsi="Arial Narrow"/>
                <w:i/>
                <w:sz w:val="22"/>
                <w:szCs w:val="22"/>
              </w:rPr>
            </w:pPr>
          </w:p>
        </w:tc>
        <w:tc>
          <w:tcPr>
            <w:tcW w:w="2799" w:type="dxa"/>
          </w:tcPr>
          <w:p w14:paraId="73FA07C6" w14:textId="77777777" w:rsidR="00D1029B" w:rsidRPr="008F27F2" w:rsidRDefault="00D1029B" w:rsidP="00884CA4">
            <w:pPr>
              <w:spacing w:after="160" w:line="259" w:lineRule="auto"/>
              <w:rPr>
                <w:rFonts w:ascii="Arial Narrow" w:hAnsi="Arial Narrow"/>
                <w:i/>
                <w:sz w:val="22"/>
                <w:szCs w:val="22"/>
              </w:rPr>
            </w:pPr>
          </w:p>
        </w:tc>
        <w:tc>
          <w:tcPr>
            <w:tcW w:w="2799" w:type="dxa"/>
          </w:tcPr>
          <w:p w14:paraId="5A092ED0" w14:textId="77777777" w:rsidR="00D1029B" w:rsidRPr="008F27F2" w:rsidRDefault="00D1029B" w:rsidP="00884CA4">
            <w:pPr>
              <w:spacing w:after="160" w:line="259" w:lineRule="auto"/>
              <w:rPr>
                <w:rFonts w:ascii="Arial Narrow" w:hAnsi="Arial Narrow"/>
                <w:i/>
                <w:sz w:val="22"/>
                <w:szCs w:val="22"/>
              </w:rPr>
            </w:pPr>
          </w:p>
        </w:tc>
      </w:tr>
      <w:tr w:rsidR="00D1029B" w:rsidRPr="00966436" w14:paraId="0BE936BC" w14:textId="77777777" w:rsidTr="00884CA4">
        <w:tc>
          <w:tcPr>
            <w:tcW w:w="2799" w:type="dxa"/>
          </w:tcPr>
          <w:p w14:paraId="509B06B4" w14:textId="77777777" w:rsidR="00D1029B" w:rsidRPr="008F27F2" w:rsidRDefault="00D1029B" w:rsidP="00884CA4">
            <w:pPr>
              <w:spacing w:after="160" w:line="259" w:lineRule="auto"/>
              <w:rPr>
                <w:rFonts w:ascii="Arial Narrow" w:hAnsi="Arial Narrow"/>
                <w:i/>
                <w:sz w:val="22"/>
                <w:szCs w:val="22"/>
              </w:rPr>
            </w:pPr>
          </w:p>
        </w:tc>
        <w:tc>
          <w:tcPr>
            <w:tcW w:w="2798" w:type="dxa"/>
          </w:tcPr>
          <w:p w14:paraId="665D18C1" w14:textId="77777777" w:rsidR="00D1029B" w:rsidRPr="008F27F2" w:rsidRDefault="00D1029B" w:rsidP="00884CA4">
            <w:pPr>
              <w:spacing w:after="160" w:line="259" w:lineRule="auto"/>
              <w:rPr>
                <w:rFonts w:ascii="Arial Narrow" w:hAnsi="Arial Narrow"/>
                <w:i/>
                <w:sz w:val="22"/>
                <w:szCs w:val="22"/>
              </w:rPr>
            </w:pPr>
          </w:p>
        </w:tc>
        <w:tc>
          <w:tcPr>
            <w:tcW w:w="2799" w:type="dxa"/>
          </w:tcPr>
          <w:p w14:paraId="1C8B9D80" w14:textId="77777777" w:rsidR="00D1029B" w:rsidRPr="008F27F2" w:rsidRDefault="00D1029B" w:rsidP="00884CA4">
            <w:pPr>
              <w:spacing w:after="160" w:line="259" w:lineRule="auto"/>
              <w:rPr>
                <w:rFonts w:ascii="Arial Narrow" w:hAnsi="Arial Narrow"/>
                <w:i/>
                <w:sz w:val="22"/>
                <w:szCs w:val="22"/>
              </w:rPr>
            </w:pPr>
          </w:p>
        </w:tc>
        <w:tc>
          <w:tcPr>
            <w:tcW w:w="2799" w:type="dxa"/>
          </w:tcPr>
          <w:p w14:paraId="3325F4DE" w14:textId="77777777" w:rsidR="00D1029B" w:rsidRPr="008F27F2" w:rsidRDefault="00D1029B" w:rsidP="00884CA4">
            <w:pPr>
              <w:spacing w:after="160" w:line="259" w:lineRule="auto"/>
              <w:rPr>
                <w:rFonts w:ascii="Arial Narrow" w:hAnsi="Arial Narrow"/>
                <w:i/>
                <w:sz w:val="22"/>
                <w:szCs w:val="22"/>
              </w:rPr>
            </w:pPr>
          </w:p>
        </w:tc>
        <w:tc>
          <w:tcPr>
            <w:tcW w:w="2799" w:type="dxa"/>
          </w:tcPr>
          <w:p w14:paraId="522FB96C" w14:textId="77777777" w:rsidR="00D1029B" w:rsidRPr="008F27F2" w:rsidRDefault="00D1029B" w:rsidP="00884CA4">
            <w:pPr>
              <w:spacing w:after="160" w:line="259" w:lineRule="auto"/>
              <w:rPr>
                <w:rFonts w:ascii="Arial Narrow" w:hAnsi="Arial Narrow"/>
                <w:i/>
                <w:sz w:val="22"/>
                <w:szCs w:val="22"/>
              </w:rPr>
            </w:pPr>
          </w:p>
        </w:tc>
      </w:tr>
    </w:tbl>
    <w:p w14:paraId="0CE57D40" w14:textId="77777777" w:rsidR="00D1029B" w:rsidRPr="008F27F2" w:rsidRDefault="00D1029B" w:rsidP="00D1029B">
      <w:pPr>
        <w:spacing w:after="160" w:line="259" w:lineRule="auto"/>
        <w:rPr>
          <w:rFonts w:ascii="Arial Narrow" w:hAnsi="Arial Narrow"/>
          <w:i/>
          <w:sz w:val="22"/>
          <w:szCs w:val="22"/>
        </w:rPr>
      </w:pPr>
    </w:p>
    <w:p w14:paraId="5B02C781" w14:textId="77777777" w:rsidR="001F60F3" w:rsidRDefault="001F60F3" w:rsidP="001F60F3">
      <w:pPr>
        <w:tabs>
          <w:tab w:val="clear" w:pos="2160"/>
          <w:tab w:val="clear" w:pos="2880"/>
          <w:tab w:val="clear" w:pos="4500"/>
        </w:tabs>
        <w:spacing w:after="200" w:line="276" w:lineRule="auto"/>
        <w:rPr>
          <w:rFonts w:ascii="Arial Narrow" w:hAnsi="Arial Narrow" w:cs="Arial"/>
        </w:rPr>
      </w:pPr>
    </w:p>
    <w:sectPr w:rsidR="001F60F3" w:rsidSect="00D1029B">
      <w:headerReference w:type="even" r:id="rId10"/>
      <w:headerReference w:type="default" r:id="rId11"/>
      <w:pgSz w:w="16838" w:h="11906" w:orient="landscape"/>
      <w:pgMar w:top="1417" w:right="1418" w:bottom="1417" w:left="56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CC93C" w16cex:dateUtc="2022-03-09T07:51:00Z"/>
  <w16cex:commentExtensible w16cex:durableId="25DCC93E" w16cex:dateUtc="2022-02-25T08:47:00Z"/>
  <w16cex:commentExtensible w16cex:durableId="25DCC93F" w16cex:dateUtc="2022-03-09T09: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32457F" w16cid:durableId="25DCC93C"/>
  <w16cid:commentId w16cid:paraId="59934C14" w16cid:durableId="25DCC93E"/>
  <w16cid:commentId w16cid:paraId="596E5B52" w16cid:durableId="25DCC93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E3634" w14:textId="77777777" w:rsidR="00AB7FB6" w:rsidRDefault="00AB7FB6" w:rsidP="001F60F3">
      <w:r>
        <w:separator/>
      </w:r>
    </w:p>
  </w:endnote>
  <w:endnote w:type="continuationSeparator" w:id="0">
    <w:p w14:paraId="7E7BCE80" w14:textId="77777777" w:rsidR="00AB7FB6" w:rsidRDefault="00AB7FB6" w:rsidP="001F6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3605103"/>
      <w:docPartObj>
        <w:docPartGallery w:val="Page Numbers (Bottom of Page)"/>
        <w:docPartUnique/>
      </w:docPartObj>
    </w:sdtPr>
    <w:sdtEndPr/>
    <w:sdtContent>
      <w:p w14:paraId="60ECE807" w14:textId="44873939" w:rsidR="004D549F" w:rsidRDefault="004D549F" w:rsidP="00850984">
        <w:pPr>
          <w:pStyle w:val="Pta"/>
          <w:jc w:val="center"/>
        </w:pPr>
        <w:r>
          <w:fldChar w:fldCharType="begin"/>
        </w:r>
        <w:r>
          <w:instrText>PAGE   \* MERGEFORMAT</w:instrText>
        </w:r>
        <w:r>
          <w:fldChar w:fldCharType="separate"/>
        </w:r>
        <w:r w:rsidR="005F1C8B" w:rsidRPr="005F1C8B">
          <w:rPr>
            <w:lang w:val="sk-SK"/>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1FB55" w14:textId="77777777" w:rsidR="00AB7FB6" w:rsidRDefault="00AB7FB6" w:rsidP="001F60F3">
      <w:r>
        <w:separator/>
      </w:r>
    </w:p>
  </w:footnote>
  <w:footnote w:type="continuationSeparator" w:id="0">
    <w:p w14:paraId="3BAE6260" w14:textId="77777777" w:rsidR="00AB7FB6" w:rsidRDefault="00AB7FB6" w:rsidP="001F6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53278" w14:textId="77777777" w:rsidR="00A5520F" w:rsidRDefault="00A5520F">
    <w:pPr>
      <w:pStyle w:val="Hlavika"/>
    </w:pPr>
  </w:p>
  <w:p w14:paraId="7FFDDEAF" w14:textId="77777777" w:rsidR="00A5520F" w:rsidRDefault="00A5520F">
    <w:pPr>
      <w:pStyle w:val="Hlavika"/>
    </w:pPr>
  </w:p>
  <w:p w14:paraId="4954EF83" w14:textId="401C1668" w:rsidR="00A5520F" w:rsidRPr="00850984" w:rsidRDefault="00A5520F">
    <w:pPr>
      <w:pStyle w:val="Hlavika"/>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02114" w14:textId="77777777" w:rsidR="00324BC0" w:rsidRDefault="00324BC0"/>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3FAE5" w14:textId="77777777" w:rsidR="00324BC0" w:rsidRDefault="00324BC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F16DA"/>
    <w:multiLevelType w:val="hybridMultilevel"/>
    <w:tmpl w:val="CDBC4820"/>
    <w:styleLink w:val="tl51"/>
    <w:lvl w:ilvl="0" w:tplc="06146BC0">
      <w:start w:val="1"/>
      <w:numFmt w:val="decimal"/>
      <w:lvlText w:val="2.%1."/>
      <w:lvlJc w:val="left"/>
      <w:pPr>
        <w:ind w:left="1571" w:hanging="360"/>
      </w:pPr>
      <w:rPr>
        <w:rFonts w:hint="default"/>
      </w:rPr>
    </w:lvl>
    <w:lvl w:ilvl="1" w:tplc="041B0019">
      <w:start w:val="1"/>
      <w:numFmt w:val="lowerLetter"/>
      <w:lvlText w:val="%2."/>
      <w:lvlJc w:val="left"/>
      <w:pPr>
        <w:ind w:left="2291" w:hanging="360"/>
      </w:pPr>
    </w:lvl>
    <w:lvl w:ilvl="2" w:tplc="041B001B">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 w15:restartNumberingAfterBreak="0">
    <w:nsid w:val="06F6420A"/>
    <w:multiLevelType w:val="multilevel"/>
    <w:tmpl w:val="63F66CC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9251B4"/>
    <w:multiLevelType w:val="multilevel"/>
    <w:tmpl w:val="72464990"/>
    <w:lvl w:ilvl="0">
      <w:start w:val="3"/>
      <w:numFmt w:val="decimal"/>
      <w:lvlText w:val="11.2.%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0E5A5F"/>
    <w:multiLevelType w:val="multilevel"/>
    <w:tmpl w:val="6274902A"/>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313385"/>
    <w:multiLevelType w:val="multilevel"/>
    <w:tmpl w:val="6CE294F0"/>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731D79"/>
    <w:multiLevelType w:val="multilevel"/>
    <w:tmpl w:val="E662FE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E41AB8"/>
    <w:multiLevelType w:val="hybridMultilevel"/>
    <w:tmpl w:val="60AE7C1C"/>
    <w:lvl w:ilvl="0" w:tplc="041B0015">
      <w:start w:val="1"/>
      <w:numFmt w:val="upperLetter"/>
      <w:lvlText w:val="%1."/>
      <w:lvlJc w:val="left"/>
      <w:pPr>
        <w:ind w:left="360" w:hanging="360"/>
      </w:pPr>
      <w:rPr>
        <w:rFont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144123F7"/>
    <w:multiLevelType w:val="hybridMultilevel"/>
    <w:tmpl w:val="F094E46A"/>
    <w:lvl w:ilvl="0" w:tplc="6658CAF8">
      <w:start w:val="5"/>
      <w:numFmt w:val="decimal"/>
      <w:lvlText w:val="%1)"/>
      <w:lvlJc w:val="left"/>
      <w:pPr>
        <w:ind w:left="14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8617638"/>
    <w:multiLevelType w:val="multilevel"/>
    <w:tmpl w:val="33082008"/>
    <w:lvl w:ilvl="0">
      <w:start w:val="1"/>
      <w:numFmt w:val="decimal"/>
      <w:lvlText w:val="10.%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8C44B5"/>
    <w:multiLevelType w:val="multilevel"/>
    <w:tmpl w:val="23084E7C"/>
    <w:lvl w:ilvl="0">
      <w:start w:val="1"/>
      <w:numFmt w:val="decimal"/>
      <w:lvlText w:val="13.%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D8456C"/>
    <w:multiLevelType w:val="multilevel"/>
    <w:tmpl w:val="E9B4347A"/>
    <w:lvl w:ilvl="0">
      <w:start w:val="1"/>
      <w:numFmt w:val="decimal"/>
      <w:lvlText w:val="11.%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F20F67"/>
    <w:multiLevelType w:val="multilevel"/>
    <w:tmpl w:val="7DB061F6"/>
    <w:lvl w:ilvl="0">
      <w:start w:val="4"/>
      <w:numFmt w:val="decimal"/>
      <w:lvlText w:val="3.%1"/>
      <w:lvlJc w:val="left"/>
      <w:pPr>
        <w:ind w:left="0" w:firstLine="0"/>
      </w:pPr>
      <w:rPr>
        <w:rFonts w:ascii="Arial Narrow" w:eastAsia="Arial Narrow" w:hAnsi="Arial Narrow" w:cs="Arial Narrow"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24244279"/>
    <w:multiLevelType w:val="multilevel"/>
    <w:tmpl w:val="E2103F86"/>
    <w:lvl w:ilvl="0">
      <w:start w:val="1"/>
      <w:numFmt w:val="decimal"/>
      <w:lvlText w:val="6.%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4B6B1C"/>
    <w:multiLevelType w:val="hybridMultilevel"/>
    <w:tmpl w:val="9DAC62CC"/>
    <w:lvl w:ilvl="0" w:tplc="041B0001">
      <w:start w:val="1"/>
      <w:numFmt w:val="bullet"/>
      <w:lvlText w:val=""/>
      <w:lvlJc w:val="left"/>
      <w:pPr>
        <w:ind w:left="920" w:hanging="360"/>
      </w:pPr>
      <w:rPr>
        <w:rFonts w:ascii="Symbol" w:hAnsi="Symbol" w:hint="default"/>
      </w:rPr>
    </w:lvl>
    <w:lvl w:ilvl="1" w:tplc="041B0003" w:tentative="1">
      <w:start w:val="1"/>
      <w:numFmt w:val="bullet"/>
      <w:lvlText w:val="o"/>
      <w:lvlJc w:val="left"/>
      <w:pPr>
        <w:ind w:left="1640" w:hanging="360"/>
      </w:pPr>
      <w:rPr>
        <w:rFonts w:ascii="Courier New" w:hAnsi="Courier New" w:cs="Courier New" w:hint="default"/>
      </w:rPr>
    </w:lvl>
    <w:lvl w:ilvl="2" w:tplc="041B0005" w:tentative="1">
      <w:start w:val="1"/>
      <w:numFmt w:val="bullet"/>
      <w:lvlText w:val=""/>
      <w:lvlJc w:val="left"/>
      <w:pPr>
        <w:ind w:left="2360" w:hanging="360"/>
      </w:pPr>
      <w:rPr>
        <w:rFonts w:ascii="Wingdings" w:hAnsi="Wingdings" w:hint="default"/>
      </w:rPr>
    </w:lvl>
    <w:lvl w:ilvl="3" w:tplc="041B0001" w:tentative="1">
      <w:start w:val="1"/>
      <w:numFmt w:val="bullet"/>
      <w:lvlText w:val=""/>
      <w:lvlJc w:val="left"/>
      <w:pPr>
        <w:ind w:left="3080" w:hanging="360"/>
      </w:pPr>
      <w:rPr>
        <w:rFonts w:ascii="Symbol" w:hAnsi="Symbol" w:hint="default"/>
      </w:rPr>
    </w:lvl>
    <w:lvl w:ilvl="4" w:tplc="041B0003" w:tentative="1">
      <w:start w:val="1"/>
      <w:numFmt w:val="bullet"/>
      <w:lvlText w:val="o"/>
      <w:lvlJc w:val="left"/>
      <w:pPr>
        <w:ind w:left="3800" w:hanging="360"/>
      </w:pPr>
      <w:rPr>
        <w:rFonts w:ascii="Courier New" w:hAnsi="Courier New" w:cs="Courier New" w:hint="default"/>
      </w:rPr>
    </w:lvl>
    <w:lvl w:ilvl="5" w:tplc="041B0005" w:tentative="1">
      <w:start w:val="1"/>
      <w:numFmt w:val="bullet"/>
      <w:lvlText w:val=""/>
      <w:lvlJc w:val="left"/>
      <w:pPr>
        <w:ind w:left="4520" w:hanging="360"/>
      </w:pPr>
      <w:rPr>
        <w:rFonts w:ascii="Wingdings" w:hAnsi="Wingdings" w:hint="default"/>
      </w:rPr>
    </w:lvl>
    <w:lvl w:ilvl="6" w:tplc="041B0001" w:tentative="1">
      <w:start w:val="1"/>
      <w:numFmt w:val="bullet"/>
      <w:lvlText w:val=""/>
      <w:lvlJc w:val="left"/>
      <w:pPr>
        <w:ind w:left="5240" w:hanging="360"/>
      </w:pPr>
      <w:rPr>
        <w:rFonts w:ascii="Symbol" w:hAnsi="Symbol" w:hint="default"/>
      </w:rPr>
    </w:lvl>
    <w:lvl w:ilvl="7" w:tplc="041B0003" w:tentative="1">
      <w:start w:val="1"/>
      <w:numFmt w:val="bullet"/>
      <w:lvlText w:val="o"/>
      <w:lvlJc w:val="left"/>
      <w:pPr>
        <w:ind w:left="5960" w:hanging="360"/>
      </w:pPr>
      <w:rPr>
        <w:rFonts w:ascii="Courier New" w:hAnsi="Courier New" w:cs="Courier New" w:hint="default"/>
      </w:rPr>
    </w:lvl>
    <w:lvl w:ilvl="8" w:tplc="041B0005" w:tentative="1">
      <w:start w:val="1"/>
      <w:numFmt w:val="bullet"/>
      <w:lvlText w:val=""/>
      <w:lvlJc w:val="left"/>
      <w:pPr>
        <w:ind w:left="6680" w:hanging="360"/>
      </w:pPr>
      <w:rPr>
        <w:rFonts w:ascii="Wingdings" w:hAnsi="Wingdings" w:hint="default"/>
      </w:rPr>
    </w:lvl>
  </w:abstractNum>
  <w:abstractNum w:abstractNumId="14" w15:restartNumberingAfterBreak="0">
    <w:nsid w:val="278710DD"/>
    <w:multiLevelType w:val="multilevel"/>
    <w:tmpl w:val="31141288"/>
    <w:lvl w:ilvl="0">
      <w:start w:val="5"/>
      <w:numFmt w:val="decimal"/>
      <w:lvlText w:val="11.%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6467B1"/>
    <w:multiLevelType w:val="multilevel"/>
    <w:tmpl w:val="923C7424"/>
    <w:lvl w:ilvl="0">
      <w:start w:val="4"/>
      <w:numFmt w:val="decimal"/>
      <w:lvlText w:val="3.%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AE42E7B"/>
    <w:multiLevelType w:val="multilevel"/>
    <w:tmpl w:val="CA7CB484"/>
    <w:lvl w:ilvl="0">
      <w:start w:val="1"/>
      <w:numFmt w:val="lowerLetter"/>
      <w:lvlText w:val="%1)"/>
      <w:lvlJc w:val="left"/>
      <w:rPr>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6E171C"/>
    <w:multiLevelType w:val="multilevel"/>
    <w:tmpl w:val="52CCB33A"/>
    <w:lvl w:ilvl="0">
      <w:start w:val="1"/>
      <w:numFmt w:val="decimal"/>
      <w:lvlText w:val="4.%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start w:val="1"/>
      <w:numFmt w:val="decimal"/>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40353C"/>
    <w:multiLevelType w:val="multilevel"/>
    <w:tmpl w:val="08364380"/>
    <w:lvl w:ilvl="0">
      <w:start w:val="1"/>
      <w:numFmt w:val="decimal"/>
      <w:lvlText w:val="12.%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E3C57D5"/>
    <w:multiLevelType w:val="hybridMultilevel"/>
    <w:tmpl w:val="4CD62818"/>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EBD25C4"/>
    <w:multiLevelType w:val="multilevel"/>
    <w:tmpl w:val="35B245B8"/>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3FEA297E"/>
    <w:multiLevelType w:val="multilevel"/>
    <w:tmpl w:val="E4AC51D2"/>
    <w:lvl w:ilvl="0">
      <w:start w:val="1"/>
      <w:numFmt w:val="decimal"/>
      <w:lvlText w:val="11.3.%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1D71AAD"/>
    <w:multiLevelType w:val="multilevel"/>
    <w:tmpl w:val="379008E0"/>
    <w:lvl w:ilvl="0">
      <w:start w:val="3"/>
      <w:numFmt w:val="decimal"/>
      <w:lvlText w:val="%1"/>
      <w:lvlJc w:val="left"/>
      <w:pPr>
        <w:ind w:left="360" w:hanging="360"/>
      </w:pPr>
      <w:rPr>
        <w:rFonts w:hint="default"/>
        <w:b w:val="0"/>
      </w:rPr>
    </w:lvl>
    <w:lvl w:ilvl="1">
      <w:start w:val="7"/>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600" w:hanging="72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400" w:hanging="108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200" w:hanging="1440"/>
      </w:pPr>
      <w:rPr>
        <w:rFonts w:hint="default"/>
        <w:b w:val="0"/>
      </w:rPr>
    </w:lvl>
  </w:abstractNum>
  <w:abstractNum w:abstractNumId="24" w15:restartNumberingAfterBreak="0">
    <w:nsid w:val="4538274E"/>
    <w:multiLevelType w:val="multilevel"/>
    <w:tmpl w:val="15409D82"/>
    <w:lvl w:ilvl="0">
      <w:start w:val="1"/>
      <w:numFmt w:val="decimal"/>
      <w:lvlText w:val="8.%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6352D39"/>
    <w:multiLevelType w:val="multilevel"/>
    <w:tmpl w:val="63A63AC6"/>
    <w:lvl w:ilvl="0">
      <w:start w:val="1"/>
      <w:numFmt w:val="decimal"/>
      <w:lvlText w:val="11.2.%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BA65AC6"/>
    <w:multiLevelType w:val="multilevel"/>
    <w:tmpl w:val="47BA1C00"/>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8" w15:restartNumberingAfterBreak="0">
    <w:nsid w:val="4EA83B14"/>
    <w:multiLevelType w:val="multilevel"/>
    <w:tmpl w:val="59B020D4"/>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F3E4F81"/>
    <w:multiLevelType w:val="hybridMultilevel"/>
    <w:tmpl w:val="620A7B80"/>
    <w:lvl w:ilvl="0" w:tplc="8ADA6140">
      <w:start w:val="1"/>
      <w:numFmt w:val="upperLetter"/>
      <w:lvlText w:val="%1."/>
      <w:lvlJc w:val="left"/>
      <w:pPr>
        <w:ind w:left="644" w:hanging="360"/>
      </w:pPr>
      <w:rPr>
        <w:rFonts w:hint="default"/>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30" w15:restartNumberingAfterBreak="0">
    <w:nsid w:val="51834282"/>
    <w:multiLevelType w:val="hybridMultilevel"/>
    <w:tmpl w:val="B596B574"/>
    <w:lvl w:ilvl="0" w:tplc="26222D3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BC905A4"/>
    <w:multiLevelType w:val="multilevel"/>
    <w:tmpl w:val="36FCC3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E872677"/>
    <w:multiLevelType w:val="hybridMultilevel"/>
    <w:tmpl w:val="B8761E56"/>
    <w:lvl w:ilvl="0" w:tplc="041B0011">
      <w:start w:val="1"/>
      <w:numFmt w:val="decimal"/>
      <w:lvlText w:val="%1)"/>
      <w:lvlJc w:val="left"/>
      <w:pPr>
        <w:ind w:left="1460" w:hanging="360"/>
      </w:pPr>
    </w:lvl>
    <w:lvl w:ilvl="1" w:tplc="041B0019" w:tentative="1">
      <w:start w:val="1"/>
      <w:numFmt w:val="lowerLetter"/>
      <w:lvlText w:val="%2."/>
      <w:lvlJc w:val="left"/>
      <w:pPr>
        <w:ind w:left="2180" w:hanging="360"/>
      </w:pPr>
    </w:lvl>
    <w:lvl w:ilvl="2" w:tplc="041B001B" w:tentative="1">
      <w:start w:val="1"/>
      <w:numFmt w:val="lowerRoman"/>
      <w:lvlText w:val="%3."/>
      <w:lvlJc w:val="right"/>
      <w:pPr>
        <w:ind w:left="2900" w:hanging="180"/>
      </w:pPr>
    </w:lvl>
    <w:lvl w:ilvl="3" w:tplc="041B000F" w:tentative="1">
      <w:start w:val="1"/>
      <w:numFmt w:val="decimal"/>
      <w:lvlText w:val="%4."/>
      <w:lvlJc w:val="left"/>
      <w:pPr>
        <w:ind w:left="3620" w:hanging="360"/>
      </w:pPr>
    </w:lvl>
    <w:lvl w:ilvl="4" w:tplc="041B0019" w:tentative="1">
      <w:start w:val="1"/>
      <w:numFmt w:val="lowerLetter"/>
      <w:lvlText w:val="%5."/>
      <w:lvlJc w:val="left"/>
      <w:pPr>
        <w:ind w:left="4340" w:hanging="360"/>
      </w:pPr>
    </w:lvl>
    <w:lvl w:ilvl="5" w:tplc="041B001B" w:tentative="1">
      <w:start w:val="1"/>
      <w:numFmt w:val="lowerRoman"/>
      <w:lvlText w:val="%6."/>
      <w:lvlJc w:val="right"/>
      <w:pPr>
        <w:ind w:left="5060" w:hanging="180"/>
      </w:pPr>
    </w:lvl>
    <w:lvl w:ilvl="6" w:tplc="041B000F" w:tentative="1">
      <w:start w:val="1"/>
      <w:numFmt w:val="decimal"/>
      <w:lvlText w:val="%7."/>
      <w:lvlJc w:val="left"/>
      <w:pPr>
        <w:ind w:left="5780" w:hanging="360"/>
      </w:pPr>
    </w:lvl>
    <w:lvl w:ilvl="7" w:tplc="041B0019" w:tentative="1">
      <w:start w:val="1"/>
      <w:numFmt w:val="lowerLetter"/>
      <w:lvlText w:val="%8."/>
      <w:lvlJc w:val="left"/>
      <w:pPr>
        <w:ind w:left="6500" w:hanging="360"/>
      </w:pPr>
    </w:lvl>
    <w:lvl w:ilvl="8" w:tplc="041B001B" w:tentative="1">
      <w:start w:val="1"/>
      <w:numFmt w:val="lowerRoman"/>
      <w:lvlText w:val="%9."/>
      <w:lvlJc w:val="right"/>
      <w:pPr>
        <w:ind w:left="7220" w:hanging="180"/>
      </w:pPr>
    </w:lvl>
  </w:abstractNum>
  <w:abstractNum w:abstractNumId="33" w15:restartNumberingAfterBreak="0">
    <w:nsid w:val="63417BC3"/>
    <w:multiLevelType w:val="multilevel"/>
    <w:tmpl w:val="6DF6E6A0"/>
    <w:lvl w:ilvl="0">
      <w:start w:val="1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5203B2C"/>
    <w:multiLevelType w:val="hybridMultilevel"/>
    <w:tmpl w:val="99968E10"/>
    <w:styleLink w:val="tl11"/>
    <w:lvl w:ilvl="0" w:tplc="3AAC2334">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7D92BD6"/>
    <w:multiLevelType w:val="multilevel"/>
    <w:tmpl w:val="B77EE164"/>
    <w:lvl w:ilvl="0">
      <w:start w:val="1"/>
      <w:numFmt w:val="decimal"/>
      <w:lvlText w:val="%1."/>
      <w:lvlJc w:val="left"/>
      <w:pPr>
        <w:ind w:left="360" w:hanging="360"/>
      </w:pPr>
      <w:rPr>
        <w:rFonts w:hint="default"/>
      </w:rPr>
    </w:lvl>
    <w:lvl w:ilvl="1">
      <w:start w:val="1"/>
      <w:numFmt w:val="decimal"/>
      <w:lvlText w:val="%1.%2."/>
      <w:lvlJc w:val="left"/>
      <w:pPr>
        <w:ind w:left="560" w:hanging="36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37" w15:restartNumberingAfterBreak="0">
    <w:nsid w:val="6B8B07D9"/>
    <w:multiLevelType w:val="multilevel"/>
    <w:tmpl w:val="770C62FC"/>
    <w:lvl w:ilvl="0">
      <w:start w:val="1"/>
      <w:numFmt w:val="decimal"/>
      <w:lvlText w:val="4.%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start w:val="1"/>
      <w:numFmt w:val="decimal"/>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E2D7C2E"/>
    <w:multiLevelType w:val="multilevel"/>
    <w:tmpl w:val="97089EDE"/>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6BA04A4"/>
    <w:multiLevelType w:val="multilevel"/>
    <w:tmpl w:val="4A16B1D2"/>
    <w:lvl w:ilvl="0">
      <w:start w:val="1"/>
      <w:numFmt w:val="decimal"/>
      <w:lvlText w:val="%1."/>
      <w:lvlJc w:val="left"/>
      <w:pPr>
        <w:ind w:left="360" w:hanging="360"/>
      </w:pPr>
      <w:rPr>
        <w:rFonts w:hint="default"/>
      </w:rPr>
    </w:lvl>
    <w:lvl w:ilvl="1">
      <w:start w:val="1"/>
      <w:numFmt w:val="decimal"/>
      <w:lvlText w:val="%1.%2."/>
      <w:lvlJc w:val="left"/>
      <w:pPr>
        <w:ind w:left="920" w:hanging="36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400" w:hanging="72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3880" w:hanging="108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360" w:hanging="1440"/>
      </w:pPr>
      <w:rPr>
        <w:rFonts w:hint="default"/>
      </w:rPr>
    </w:lvl>
    <w:lvl w:ilvl="8">
      <w:start w:val="1"/>
      <w:numFmt w:val="decimal"/>
      <w:lvlText w:val="%1.%2.%3.%4.%5.%6.%7.%8.%9."/>
      <w:lvlJc w:val="left"/>
      <w:pPr>
        <w:ind w:left="6280" w:hanging="1800"/>
      </w:pPr>
      <w:rPr>
        <w:rFonts w:hint="default"/>
      </w:rPr>
    </w:lvl>
  </w:abstractNum>
  <w:abstractNum w:abstractNumId="40" w15:restartNumberingAfterBreak="0">
    <w:nsid w:val="795339FC"/>
    <w:multiLevelType w:val="multilevel"/>
    <w:tmpl w:val="80A49A74"/>
    <w:lvl w:ilvl="0">
      <w:start w:val="2"/>
      <w:numFmt w:val="decimal"/>
      <w:lvlText w:val="1.%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98A767E"/>
    <w:multiLevelType w:val="multilevel"/>
    <w:tmpl w:val="2CEEF608"/>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9A874E2"/>
    <w:multiLevelType w:val="multilevel"/>
    <w:tmpl w:val="6274902A"/>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9E0533E"/>
    <w:multiLevelType w:val="multilevel"/>
    <w:tmpl w:val="6A106E6A"/>
    <w:lvl w:ilvl="0">
      <w:start w:val="1"/>
      <w:numFmt w:val="decimal"/>
      <w:lvlText w:val="3.%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7DE75C2A"/>
    <w:multiLevelType w:val="multilevel"/>
    <w:tmpl w:val="83ACDD78"/>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EA37E6B"/>
    <w:multiLevelType w:val="multilevel"/>
    <w:tmpl w:val="6C2A1ABA"/>
    <w:lvl w:ilvl="0">
      <w:start w:val="1"/>
      <w:numFmt w:val="decimal"/>
      <w:lvlText w:val="4.%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5"/>
  </w:num>
  <w:num w:numId="2">
    <w:abstractNumId w:val="27"/>
  </w:num>
  <w:num w:numId="3">
    <w:abstractNumId w:val="44"/>
  </w:num>
  <w:num w:numId="4">
    <w:abstractNumId w:val="45"/>
  </w:num>
  <w:num w:numId="5">
    <w:abstractNumId w:val="34"/>
  </w:num>
  <w:num w:numId="6">
    <w:abstractNumId w:val="0"/>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46"/>
  </w:num>
  <w:num w:numId="10">
    <w:abstractNumId w:val="23"/>
  </w:num>
  <w:num w:numId="11">
    <w:abstractNumId w:val="41"/>
  </w:num>
  <w:num w:numId="12">
    <w:abstractNumId w:val="33"/>
  </w:num>
  <w:num w:numId="13">
    <w:abstractNumId w:val="19"/>
  </w:num>
  <w:num w:numId="14">
    <w:abstractNumId w:val="20"/>
  </w:num>
  <w:num w:numId="15">
    <w:abstractNumId w:val="40"/>
  </w:num>
  <w:num w:numId="16">
    <w:abstractNumId w:val="43"/>
  </w:num>
  <w:num w:numId="17">
    <w:abstractNumId w:val="11"/>
  </w:num>
  <w:num w:numId="18">
    <w:abstractNumId w:val="15"/>
  </w:num>
  <w:num w:numId="19">
    <w:abstractNumId w:val="47"/>
  </w:num>
  <w:num w:numId="20">
    <w:abstractNumId w:val="28"/>
  </w:num>
  <w:num w:numId="21">
    <w:abstractNumId w:val="38"/>
  </w:num>
  <w:num w:numId="22">
    <w:abstractNumId w:val="12"/>
  </w:num>
  <w:num w:numId="23">
    <w:abstractNumId w:val="24"/>
  </w:num>
  <w:num w:numId="24">
    <w:abstractNumId w:val="3"/>
  </w:num>
  <w:num w:numId="25">
    <w:abstractNumId w:val="8"/>
  </w:num>
  <w:num w:numId="26">
    <w:abstractNumId w:val="10"/>
  </w:num>
  <w:num w:numId="27">
    <w:abstractNumId w:val="26"/>
  </w:num>
  <w:num w:numId="28">
    <w:abstractNumId w:val="25"/>
  </w:num>
  <w:num w:numId="29">
    <w:abstractNumId w:val="2"/>
  </w:num>
  <w:num w:numId="30">
    <w:abstractNumId w:val="22"/>
  </w:num>
  <w:num w:numId="31">
    <w:abstractNumId w:val="14"/>
  </w:num>
  <w:num w:numId="32">
    <w:abstractNumId w:val="18"/>
  </w:num>
  <w:num w:numId="33">
    <w:abstractNumId w:val="4"/>
  </w:num>
  <w:num w:numId="34">
    <w:abstractNumId w:val="9"/>
  </w:num>
  <w:num w:numId="35">
    <w:abstractNumId w:val="36"/>
  </w:num>
  <w:num w:numId="36">
    <w:abstractNumId w:val="5"/>
  </w:num>
  <w:num w:numId="37">
    <w:abstractNumId w:val="39"/>
  </w:num>
  <w:num w:numId="38">
    <w:abstractNumId w:val="42"/>
  </w:num>
  <w:num w:numId="39">
    <w:abstractNumId w:val="13"/>
  </w:num>
  <w:num w:numId="40">
    <w:abstractNumId w:val="6"/>
  </w:num>
  <w:num w:numId="41">
    <w:abstractNumId w:val="30"/>
  </w:num>
  <w:num w:numId="42">
    <w:abstractNumId w:val="16"/>
  </w:num>
  <w:num w:numId="43">
    <w:abstractNumId w:val="32"/>
  </w:num>
  <w:num w:numId="44">
    <w:abstractNumId w:val="7"/>
  </w:num>
  <w:num w:numId="45">
    <w:abstractNumId w:val="17"/>
  </w:num>
  <w:num w:numId="46">
    <w:abstractNumId w:val="37"/>
  </w:num>
  <w:num w:numId="47">
    <w:abstractNumId w:val="1"/>
  </w:num>
  <w:num w:numId="48">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0F3"/>
    <w:rsid w:val="000251BE"/>
    <w:rsid w:val="00032F75"/>
    <w:rsid w:val="0004752F"/>
    <w:rsid w:val="00071B9D"/>
    <w:rsid w:val="00085E51"/>
    <w:rsid w:val="0009153B"/>
    <w:rsid w:val="00091CC4"/>
    <w:rsid w:val="000A11A6"/>
    <w:rsid w:val="000B4E5C"/>
    <w:rsid w:val="000C0A13"/>
    <w:rsid w:val="000E2D7B"/>
    <w:rsid w:val="000F436F"/>
    <w:rsid w:val="00111994"/>
    <w:rsid w:val="001365E0"/>
    <w:rsid w:val="00141268"/>
    <w:rsid w:val="001558D2"/>
    <w:rsid w:val="001569C7"/>
    <w:rsid w:val="00161E54"/>
    <w:rsid w:val="00176A8F"/>
    <w:rsid w:val="0018142E"/>
    <w:rsid w:val="0019679E"/>
    <w:rsid w:val="001A78C8"/>
    <w:rsid w:val="001B031E"/>
    <w:rsid w:val="001E11A3"/>
    <w:rsid w:val="001F60F3"/>
    <w:rsid w:val="002243FA"/>
    <w:rsid w:val="002402D7"/>
    <w:rsid w:val="002456F2"/>
    <w:rsid w:val="002576A5"/>
    <w:rsid w:val="002665BF"/>
    <w:rsid w:val="00294FDF"/>
    <w:rsid w:val="00297C10"/>
    <w:rsid w:val="002A0761"/>
    <w:rsid w:val="002A1ADC"/>
    <w:rsid w:val="002A5B9C"/>
    <w:rsid w:val="002D5017"/>
    <w:rsid w:val="002E7504"/>
    <w:rsid w:val="002F7660"/>
    <w:rsid w:val="00303D6B"/>
    <w:rsid w:val="003127A7"/>
    <w:rsid w:val="00312F85"/>
    <w:rsid w:val="00314CB4"/>
    <w:rsid w:val="003157D1"/>
    <w:rsid w:val="00322A0B"/>
    <w:rsid w:val="00324BC0"/>
    <w:rsid w:val="00326009"/>
    <w:rsid w:val="00335947"/>
    <w:rsid w:val="00347B5E"/>
    <w:rsid w:val="003517EF"/>
    <w:rsid w:val="003631BC"/>
    <w:rsid w:val="00376AAF"/>
    <w:rsid w:val="00397143"/>
    <w:rsid w:val="003A6D0C"/>
    <w:rsid w:val="003A6EF0"/>
    <w:rsid w:val="003C063F"/>
    <w:rsid w:val="003F3E4B"/>
    <w:rsid w:val="003F4CB1"/>
    <w:rsid w:val="00435886"/>
    <w:rsid w:val="00437A7F"/>
    <w:rsid w:val="0044277A"/>
    <w:rsid w:val="00465284"/>
    <w:rsid w:val="00465DBF"/>
    <w:rsid w:val="004673FD"/>
    <w:rsid w:val="004958E7"/>
    <w:rsid w:val="004A36AD"/>
    <w:rsid w:val="004B1B9B"/>
    <w:rsid w:val="004B2641"/>
    <w:rsid w:val="004D549F"/>
    <w:rsid w:val="00502AD0"/>
    <w:rsid w:val="0052002A"/>
    <w:rsid w:val="00520D3F"/>
    <w:rsid w:val="00523CF8"/>
    <w:rsid w:val="00531267"/>
    <w:rsid w:val="005326FA"/>
    <w:rsid w:val="00543485"/>
    <w:rsid w:val="0054604C"/>
    <w:rsid w:val="00560809"/>
    <w:rsid w:val="00560C75"/>
    <w:rsid w:val="00567638"/>
    <w:rsid w:val="00583F74"/>
    <w:rsid w:val="005857EC"/>
    <w:rsid w:val="005B7C63"/>
    <w:rsid w:val="005C4770"/>
    <w:rsid w:val="005C7183"/>
    <w:rsid w:val="005D14E5"/>
    <w:rsid w:val="005F1C8B"/>
    <w:rsid w:val="00603832"/>
    <w:rsid w:val="00615F36"/>
    <w:rsid w:val="0061688F"/>
    <w:rsid w:val="00625F9E"/>
    <w:rsid w:val="006433D2"/>
    <w:rsid w:val="00644AD5"/>
    <w:rsid w:val="0064588C"/>
    <w:rsid w:val="006670FB"/>
    <w:rsid w:val="006739B3"/>
    <w:rsid w:val="00681666"/>
    <w:rsid w:val="006A2CF9"/>
    <w:rsid w:val="006A3CC2"/>
    <w:rsid w:val="006A6788"/>
    <w:rsid w:val="006A7546"/>
    <w:rsid w:val="006B0EE2"/>
    <w:rsid w:val="006C5665"/>
    <w:rsid w:val="006C7F1A"/>
    <w:rsid w:val="006D2624"/>
    <w:rsid w:val="006D534D"/>
    <w:rsid w:val="006E0283"/>
    <w:rsid w:val="00702771"/>
    <w:rsid w:val="00710A06"/>
    <w:rsid w:val="00724E70"/>
    <w:rsid w:val="0073518F"/>
    <w:rsid w:val="00740006"/>
    <w:rsid w:val="00746A46"/>
    <w:rsid w:val="00766C00"/>
    <w:rsid w:val="0078033F"/>
    <w:rsid w:val="00784110"/>
    <w:rsid w:val="00784568"/>
    <w:rsid w:val="007A32EA"/>
    <w:rsid w:val="007A39AE"/>
    <w:rsid w:val="007A5D8F"/>
    <w:rsid w:val="007A7EF7"/>
    <w:rsid w:val="007B6DEE"/>
    <w:rsid w:val="007D01D6"/>
    <w:rsid w:val="007D5CC4"/>
    <w:rsid w:val="007E196B"/>
    <w:rsid w:val="00802A9E"/>
    <w:rsid w:val="00820070"/>
    <w:rsid w:val="00825174"/>
    <w:rsid w:val="00827A47"/>
    <w:rsid w:val="00836DD4"/>
    <w:rsid w:val="00846A51"/>
    <w:rsid w:val="00850984"/>
    <w:rsid w:val="00872BEE"/>
    <w:rsid w:val="00875749"/>
    <w:rsid w:val="008837C2"/>
    <w:rsid w:val="00884CA4"/>
    <w:rsid w:val="00884CA5"/>
    <w:rsid w:val="00887ECB"/>
    <w:rsid w:val="008959ED"/>
    <w:rsid w:val="008A18D2"/>
    <w:rsid w:val="008B072B"/>
    <w:rsid w:val="008C73EF"/>
    <w:rsid w:val="008F27F2"/>
    <w:rsid w:val="00903DF2"/>
    <w:rsid w:val="00905392"/>
    <w:rsid w:val="00905989"/>
    <w:rsid w:val="009061EB"/>
    <w:rsid w:val="00916733"/>
    <w:rsid w:val="00926EE4"/>
    <w:rsid w:val="00966436"/>
    <w:rsid w:val="00973635"/>
    <w:rsid w:val="00990BE9"/>
    <w:rsid w:val="009A4081"/>
    <w:rsid w:val="009A5269"/>
    <w:rsid w:val="009A5DA7"/>
    <w:rsid w:val="009C48BE"/>
    <w:rsid w:val="009C7EB0"/>
    <w:rsid w:val="009D2017"/>
    <w:rsid w:val="009D3844"/>
    <w:rsid w:val="009F248A"/>
    <w:rsid w:val="009F4D1A"/>
    <w:rsid w:val="009F5C97"/>
    <w:rsid w:val="00A03580"/>
    <w:rsid w:val="00A10B75"/>
    <w:rsid w:val="00A22E36"/>
    <w:rsid w:val="00A24990"/>
    <w:rsid w:val="00A369A9"/>
    <w:rsid w:val="00A5520F"/>
    <w:rsid w:val="00A86981"/>
    <w:rsid w:val="00AA0B09"/>
    <w:rsid w:val="00AB7FB6"/>
    <w:rsid w:val="00AC018F"/>
    <w:rsid w:val="00AD0DA2"/>
    <w:rsid w:val="00AE0389"/>
    <w:rsid w:val="00B0738E"/>
    <w:rsid w:val="00B57AF1"/>
    <w:rsid w:val="00B71486"/>
    <w:rsid w:val="00B71826"/>
    <w:rsid w:val="00BA7B34"/>
    <w:rsid w:val="00BB7556"/>
    <w:rsid w:val="00BC39BC"/>
    <w:rsid w:val="00BC497C"/>
    <w:rsid w:val="00BE1C5D"/>
    <w:rsid w:val="00BE6CE4"/>
    <w:rsid w:val="00C03E36"/>
    <w:rsid w:val="00C14214"/>
    <w:rsid w:val="00C26E11"/>
    <w:rsid w:val="00C541D7"/>
    <w:rsid w:val="00C6662E"/>
    <w:rsid w:val="00C67898"/>
    <w:rsid w:val="00C75CFF"/>
    <w:rsid w:val="00C838E2"/>
    <w:rsid w:val="00C93238"/>
    <w:rsid w:val="00CA1D94"/>
    <w:rsid w:val="00CB69C2"/>
    <w:rsid w:val="00CD7E1A"/>
    <w:rsid w:val="00CE51D9"/>
    <w:rsid w:val="00CE5A16"/>
    <w:rsid w:val="00CE65CD"/>
    <w:rsid w:val="00D00489"/>
    <w:rsid w:val="00D0231A"/>
    <w:rsid w:val="00D071DC"/>
    <w:rsid w:val="00D1029B"/>
    <w:rsid w:val="00D16545"/>
    <w:rsid w:val="00D26FE1"/>
    <w:rsid w:val="00D46888"/>
    <w:rsid w:val="00D577CC"/>
    <w:rsid w:val="00D61AC1"/>
    <w:rsid w:val="00D848FA"/>
    <w:rsid w:val="00D91DEB"/>
    <w:rsid w:val="00DA4643"/>
    <w:rsid w:val="00DA48F3"/>
    <w:rsid w:val="00DB14AA"/>
    <w:rsid w:val="00DD466A"/>
    <w:rsid w:val="00DD661E"/>
    <w:rsid w:val="00DE6711"/>
    <w:rsid w:val="00E27FF2"/>
    <w:rsid w:val="00E47C97"/>
    <w:rsid w:val="00E72FDE"/>
    <w:rsid w:val="00E814E6"/>
    <w:rsid w:val="00E87D93"/>
    <w:rsid w:val="00E9243E"/>
    <w:rsid w:val="00EC2272"/>
    <w:rsid w:val="00EC49DC"/>
    <w:rsid w:val="00F066E3"/>
    <w:rsid w:val="00F205DD"/>
    <w:rsid w:val="00F354FF"/>
    <w:rsid w:val="00F46609"/>
    <w:rsid w:val="00F53FD5"/>
    <w:rsid w:val="00F64D1B"/>
    <w:rsid w:val="00F801B0"/>
    <w:rsid w:val="00F933CD"/>
    <w:rsid w:val="00F951F8"/>
    <w:rsid w:val="00FA29CE"/>
    <w:rsid w:val="00FB688F"/>
    <w:rsid w:val="00FD7F81"/>
    <w:rsid w:val="00FE2FDE"/>
    <w:rsid w:val="00FE78A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C6BF2"/>
  <w15:docId w15:val="{7B19F308-34BD-4A2F-A1A5-534018D2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F60F3"/>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1F60F3"/>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1F60F3"/>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1F60F3"/>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1F60F3"/>
    <w:pPr>
      <w:keepNext/>
      <w:numPr>
        <w:numId w:val="1"/>
      </w:numPr>
      <w:outlineLvl w:val="3"/>
    </w:pPr>
    <w:rPr>
      <w:b/>
      <w:bCs/>
      <w:smallCaps/>
      <w:szCs w:val="22"/>
      <w:lang w:val="x-none"/>
    </w:rPr>
  </w:style>
  <w:style w:type="paragraph" w:styleId="Nadpis5">
    <w:name w:val="heading 5"/>
    <w:basedOn w:val="Normlny"/>
    <w:next w:val="Normlny"/>
    <w:link w:val="Nadpis5Char"/>
    <w:qFormat/>
    <w:rsid w:val="001F60F3"/>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1F60F3"/>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1F60F3"/>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1F60F3"/>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1F60F3"/>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1F60F3"/>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1F60F3"/>
    <w:rPr>
      <w:rFonts w:ascii="Arial" w:eastAsia="Times New Roman" w:hAnsi="Arial" w:cs="Arial"/>
      <w:b/>
      <w:bCs/>
      <w:sz w:val="20"/>
      <w:szCs w:val="20"/>
      <w:lang w:eastAsia="cs-CZ"/>
    </w:rPr>
  </w:style>
  <w:style w:type="character" w:customStyle="1" w:styleId="Nadpis3Char">
    <w:name w:val="Nadpis 3 Char"/>
    <w:basedOn w:val="Predvolenpsmoodseku"/>
    <w:link w:val="Nadpis3"/>
    <w:rsid w:val="001F60F3"/>
    <w:rPr>
      <w:rFonts w:ascii="Arial" w:eastAsia="Times New Roman" w:hAnsi="Arial" w:cs="Arial"/>
      <w:b/>
      <w:bCs/>
      <w:smallCaps/>
      <w:sz w:val="20"/>
      <w:lang w:eastAsia="cs-CZ"/>
    </w:rPr>
  </w:style>
  <w:style w:type="character" w:customStyle="1" w:styleId="Nadpis4Char">
    <w:name w:val="Nadpis 4 Char"/>
    <w:basedOn w:val="Predvolenpsmoodseku"/>
    <w:link w:val="Nadpis4"/>
    <w:rsid w:val="001F60F3"/>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1F60F3"/>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1F60F3"/>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1F60F3"/>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1F60F3"/>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1F60F3"/>
    <w:rPr>
      <w:rFonts w:ascii="Arial" w:eastAsia="Times New Roman" w:hAnsi="Arial" w:cs="Times New Roman"/>
      <w:b/>
      <w:bCs/>
      <w:noProof/>
      <w:sz w:val="20"/>
      <w:szCs w:val="24"/>
      <w:u w:val="single"/>
      <w:lang w:eastAsia="sk-SK"/>
    </w:rPr>
  </w:style>
  <w:style w:type="paragraph" w:customStyle="1" w:styleId="Normln1">
    <w:name w:val="Normální1"/>
    <w:basedOn w:val="Normlny"/>
    <w:rsid w:val="001F60F3"/>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1F60F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1F60F3"/>
    <w:rPr>
      <w:rFonts w:ascii="Arial" w:eastAsia="Times New Roman" w:hAnsi="Arial" w:cs="Times New Roman"/>
      <w:sz w:val="20"/>
      <w:szCs w:val="20"/>
      <w:lang w:eastAsia="cs-CZ"/>
    </w:rPr>
  </w:style>
  <w:style w:type="paragraph" w:styleId="Nzov">
    <w:name w:val="Title"/>
    <w:basedOn w:val="Normlny"/>
    <w:link w:val="NzovChar"/>
    <w:qFormat/>
    <w:rsid w:val="001F60F3"/>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1F60F3"/>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1F60F3"/>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1F60F3"/>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rsid w:val="001F60F3"/>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1F60F3"/>
    <w:rPr>
      <w:rFonts w:ascii="Arial" w:eastAsia="Times New Roman" w:hAnsi="Arial" w:cs="Times New Roman"/>
      <w:noProof/>
      <w:sz w:val="20"/>
      <w:szCs w:val="24"/>
      <w:lang w:eastAsia="sk-SK"/>
    </w:rPr>
  </w:style>
  <w:style w:type="character" w:styleId="Hypertextovprepojenie">
    <w:name w:val="Hyperlink"/>
    <w:uiPriority w:val="99"/>
    <w:rsid w:val="001F60F3"/>
    <w:rPr>
      <w:color w:val="0000FF"/>
      <w:u w:val="single"/>
    </w:rPr>
  </w:style>
  <w:style w:type="paragraph" w:styleId="Zarkazkladnhotextu">
    <w:name w:val="Body Text Indent"/>
    <w:basedOn w:val="Normlny"/>
    <w:link w:val="ZarkazkladnhotextuChar"/>
    <w:rsid w:val="001F60F3"/>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1F60F3"/>
    <w:rPr>
      <w:rFonts w:ascii="Arial" w:eastAsia="Times New Roman" w:hAnsi="Arial" w:cs="Times New Roman"/>
      <w:noProof/>
      <w:sz w:val="20"/>
      <w:szCs w:val="20"/>
      <w:lang w:val="x-none" w:eastAsia="x-none"/>
    </w:rPr>
  </w:style>
  <w:style w:type="paragraph" w:styleId="Zkladntext">
    <w:name w:val="Body Text"/>
    <w:basedOn w:val="Normlny"/>
    <w:link w:val="ZkladntextChar"/>
    <w:rsid w:val="001F60F3"/>
    <w:pPr>
      <w:tabs>
        <w:tab w:val="clear" w:pos="2160"/>
        <w:tab w:val="clear" w:pos="2880"/>
        <w:tab w:val="clear" w:pos="4500"/>
      </w:tabs>
      <w:jc w:val="both"/>
    </w:pPr>
    <w:rPr>
      <w:noProof/>
      <w:szCs w:val="24"/>
      <w:lang w:eastAsia="sk-SK"/>
    </w:rPr>
  </w:style>
  <w:style w:type="character" w:customStyle="1" w:styleId="ZkladntextChar">
    <w:name w:val="Základný text Char"/>
    <w:basedOn w:val="Predvolenpsmoodseku"/>
    <w:link w:val="Zkladntext"/>
    <w:rsid w:val="001F60F3"/>
    <w:rPr>
      <w:rFonts w:ascii="Arial" w:eastAsia="Times New Roman" w:hAnsi="Arial" w:cs="Times New Roman"/>
      <w:noProof/>
      <w:sz w:val="20"/>
      <w:szCs w:val="24"/>
      <w:lang w:eastAsia="sk-SK"/>
    </w:rPr>
  </w:style>
  <w:style w:type="paragraph" w:styleId="Zoznam2">
    <w:name w:val="List 2"/>
    <w:basedOn w:val="Normlny"/>
    <w:rsid w:val="001F60F3"/>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1F60F3"/>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uiPriority w:val="99"/>
    <w:rsid w:val="001F60F3"/>
    <w:rPr>
      <w:rFonts w:ascii="Arial" w:eastAsia="Times New Roman" w:hAnsi="Arial" w:cs="Times New Roman"/>
      <w:noProof/>
      <w:sz w:val="20"/>
      <w:szCs w:val="24"/>
      <w:lang w:val="x-none" w:eastAsia="x-none"/>
    </w:rPr>
  </w:style>
  <w:style w:type="character" w:styleId="slostrany">
    <w:name w:val="page number"/>
    <w:basedOn w:val="Predvolenpsmoodseku"/>
    <w:rsid w:val="001F60F3"/>
  </w:style>
  <w:style w:type="paragraph" w:styleId="Zarkazkladnhotextu3">
    <w:name w:val="Body Text Indent 3"/>
    <w:basedOn w:val="Normlny"/>
    <w:link w:val="Zarkazkladnhotextu3Char"/>
    <w:rsid w:val="001F60F3"/>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1F60F3"/>
    <w:rPr>
      <w:rFonts w:ascii="Arial" w:eastAsia="Times New Roman" w:hAnsi="Arial" w:cs="Arial"/>
      <w:sz w:val="20"/>
      <w:szCs w:val="20"/>
      <w:lang w:eastAsia="cs-CZ"/>
    </w:rPr>
  </w:style>
  <w:style w:type="paragraph" w:styleId="Zkladntext2">
    <w:name w:val="Body Text 2"/>
    <w:basedOn w:val="Normlny"/>
    <w:link w:val="Zkladntext2Char"/>
    <w:rsid w:val="001F60F3"/>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rsid w:val="001F60F3"/>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1F60F3"/>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1F60F3"/>
    <w:rPr>
      <w:rFonts w:ascii="Tahoma" w:hAnsi="Tahoma" w:cs="Tahoma"/>
      <w:sz w:val="16"/>
      <w:szCs w:val="16"/>
    </w:rPr>
  </w:style>
  <w:style w:type="character" w:customStyle="1" w:styleId="TextbublinyChar">
    <w:name w:val="Text bubliny Char"/>
    <w:basedOn w:val="Predvolenpsmoodseku"/>
    <w:link w:val="Textbubliny"/>
    <w:semiHidden/>
    <w:rsid w:val="001F60F3"/>
    <w:rPr>
      <w:rFonts w:ascii="Tahoma" w:eastAsia="Times New Roman" w:hAnsi="Tahoma" w:cs="Tahoma"/>
      <w:sz w:val="16"/>
      <w:szCs w:val="16"/>
      <w:lang w:eastAsia="cs-CZ"/>
    </w:rPr>
  </w:style>
  <w:style w:type="paragraph" w:styleId="Odsekzoznamu">
    <w:name w:val="List Paragraph"/>
    <w:aliases w:val="body,List Paragraph"/>
    <w:basedOn w:val="Normlny"/>
    <w:link w:val="OdsekzoznamuChar"/>
    <w:uiPriority w:val="34"/>
    <w:qFormat/>
    <w:rsid w:val="001F60F3"/>
    <w:pPr>
      <w:ind w:left="708"/>
    </w:pPr>
  </w:style>
  <w:style w:type="paragraph" w:customStyle="1" w:styleId="CharChar1CharCharCharCharChar">
    <w:name w:val="Char Char1 Char Char Char Char Char"/>
    <w:basedOn w:val="Normlny"/>
    <w:rsid w:val="001F60F3"/>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1F60F3"/>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1F60F3"/>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1F60F3"/>
    <w:pPr>
      <w:ind w:left="708"/>
    </w:pPr>
  </w:style>
  <w:style w:type="character" w:customStyle="1" w:styleId="pre">
    <w:name w:val="pre"/>
    <w:basedOn w:val="Predvolenpsmoodseku"/>
    <w:rsid w:val="001F60F3"/>
  </w:style>
  <w:style w:type="paragraph" w:styleId="Prvzarkazkladnhotextu2">
    <w:name w:val="Body Text First Indent 2"/>
    <w:basedOn w:val="Zarkazkladnhotextu"/>
    <w:link w:val="Prvzarkazkladnhotextu2Char"/>
    <w:uiPriority w:val="99"/>
    <w:unhideWhenUsed/>
    <w:rsid w:val="001F60F3"/>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1F60F3"/>
    <w:rPr>
      <w:rFonts w:ascii="Arial" w:eastAsia="Times New Roman" w:hAnsi="Arial" w:cs="Times New Roman"/>
      <w:noProof/>
      <w:sz w:val="20"/>
      <w:szCs w:val="20"/>
      <w:lang w:val="x-none" w:eastAsia="cs-CZ"/>
    </w:rPr>
  </w:style>
  <w:style w:type="numbering" w:customStyle="1" w:styleId="tl1">
    <w:name w:val="Štýl1"/>
    <w:rsid w:val="001F60F3"/>
    <w:pPr>
      <w:numPr>
        <w:numId w:val="3"/>
      </w:numPr>
    </w:pPr>
  </w:style>
  <w:style w:type="numbering" w:customStyle="1" w:styleId="tl5">
    <w:name w:val="Štýl5"/>
    <w:rsid w:val="001F60F3"/>
    <w:pPr>
      <w:numPr>
        <w:numId w:val="4"/>
      </w:numPr>
    </w:pPr>
  </w:style>
  <w:style w:type="paragraph" w:styleId="Textkomentra">
    <w:name w:val="annotation text"/>
    <w:basedOn w:val="Normlny"/>
    <w:link w:val="TextkomentraChar"/>
    <w:uiPriority w:val="99"/>
    <w:rsid w:val="001F60F3"/>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rsid w:val="001F60F3"/>
    <w:rPr>
      <w:rFonts w:ascii="Times New Roman" w:eastAsia="Times New Roman" w:hAnsi="Times New Roman" w:cs="Times New Roman"/>
      <w:sz w:val="20"/>
      <w:szCs w:val="20"/>
      <w:lang w:val="en-GB" w:eastAsia="en-GB"/>
    </w:rPr>
  </w:style>
  <w:style w:type="paragraph" w:customStyle="1" w:styleId="Default">
    <w:name w:val="Default"/>
    <w:rsid w:val="001F60F3"/>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y"/>
    <w:uiPriority w:val="99"/>
    <w:rsid w:val="001F60F3"/>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customStyle="1" w:styleId="Standard">
    <w:name w:val="Standard"/>
    <w:rsid w:val="001F60F3"/>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1F60F3"/>
    <w:rPr>
      <w:sz w:val="16"/>
      <w:szCs w:val="16"/>
    </w:rPr>
  </w:style>
  <w:style w:type="paragraph" w:styleId="Predmetkomentra">
    <w:name w:val="annotation subject"/>
    <w:basedOn w:val="Textkomentra"/>
    <w:next w:val="Textkomentra"/>
    <w:link w:val="PredmetkomentraChar"/>
    <w:uiPriority w:val="99"/>
    <w:semiHidden/>
    <w:unhideWhenUsed/>
    <w:rsid w:val="001F60F3"/>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1F60F3"/>
    <w:rPr>
      <w:rFonts w:ascii="Arial" w:eastAsia="Times New Roman" w:hAnsi="Arial" w:cs="Times New Roman"/>
      <w:b/>
      <w:bCs/>
      <w:sz w:val="20"/>
      <w:szCs w:val="20"/>
      <w:lang w:val="en-GB" w:eastAsia="cs-CZ"/>
    </w:rPr>
  </w:style>
  <w:style w:type="paragraph" w:styleId="Bezriadkovania">
    <w:name w:val="No Spacing"/>
    <w:autoRedefine/>
    <w:uiPriority w:val="1"/>
    <w:qFormat/>
    <w:rsid w:val="001F60F3"/>
    <w:pPr>
      <w:tabs>
        <w:tab w:val="num" w:pos="1324"/>
      </w:tabs>
      <w:spacing w:after="0" w:line="240" w:lineRule="auto"/>
      <w:ind w:left="567" w:hanging="283"/>
      <w:jc w:val="both"/>
    </w:pPr>
    <w:rPr>
      <w:rFonts w:ascii="Times New Roman" w:eastAsia="Calibri" w:hAnsi="Times New Roman" w:cs="Times New Roman"/>
    </w:rPr>
  </w:style>
  <w:style w:type="character" w:customStyle="1" w:styleId="OdsekzoznamuChar">
    <w:name w:val="Odsek zoznamu Char"/>
    <w:aliases w:val="body Char,List Paragraph Char"/>
    <w:link w:val="Odsekzoznamu"/>
    <w:uiPriority w:val="99"/>
    <w:locked/>
    <w:rsid w:val="001F60F3"/>
    <w:rPr>
      <w:rFonts w:ascii="Arial" w:eastAsia="Times New Roman" w:hAnsi="Arial" w:cs="Times New Roman"/>
      <w:sz w:val="20"/>
      <w:szCs w:val="20"/>
      <w:lang w:eastAsia="cs-CZ"/>
    </w:rPr>
  </w:style>
  <w:style w:type="character" w:customStyle="1" w:styleId="Zkladntext20">
    <w:name w:val="Základní text (2)"/>
    <w:basedOn w:val="Predvolenpsmoodseku"/>
    <w:rsid w:val="001F60F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style>
  <w:style w:type="character" w:customStyle="1" w:styleId="Titulektabulky">
    <w:name w:val="Titulek tabulky_"/>
    <w:basedOn w:val="Predvolenpsmoodseku"/>
    <w:link w:val="Titulektabulky0"/>
    <w:rsid w:val="001F60F3"/>
    <w:rPr>
      <w:rFonts w:ascii="Times New Roman" w:eastAsia="Times New Roman" w:hAnsi="Times New Roman" w:cs="Times New Roman"/>
      <w:shd w:val="clear" w:color="auto" w:fill="FFFFFF"/>
    </w:rPr>
  </w:style>
  <w:style w:type="paragraph" w:customStyle="1" w:styleId="Titulektabulky0">
    <w:name w:val="Titulek tabulky"/>
    <w:basedOn w:val="Normlny"/>
    <w:link w:val="Titulektabulky"/>
    <w:rsid w:val="001F60F3"/>
    <w:pPr>
      <w:widowControl w:val="0"/>
      <w:shd w:val="clear" w:color="auto" w:fill="FFFFFF"/>
      <w:tabs>
        <w:tab w:val="clear" w:pos="2160"/>
        <w:tab w:val="clear" w:pos="2880"/>
        <w:tab w:val="clear" w:pos="4500"/>
      </w:tabs>
      <w:spacing w:line="266" w:lineRule="exact"/>
    </w:pPr>
    <w:rPr>
      <w:rFonts w:ascii="Times New Roman" w:hAnsi="Times New Roman"/>
      <w:sz w:val="22"/>
      <w:szCs w:val="22"/>
      <w:lang w:eastAsia="en-US"/>
    </w:rPr>
  </w:style>
  <w:style w:type="character" w:customStyle="1" w:styleId="Zkladntext21">
    <w:name w:val="Základní text (2)_"/>
    <w:basedOn w:val="Predvolenpsmoodseku"/>
    <w:link w:val="Zkladntext210"/>
    <w:rsid w:val="001F60F3"/>
    <w:rPr>
      <w:rFonts w:ascii="Times New Roman" w:eastAsia="Times New Roman" w:hAnsi="Times New Roman" w:cs="Times New Roman"/>
      <w:shd w:val="clear" w:color="auto" w:fill="FFFFFF"/>
    </w:rPr>
  </w:style>
  <w:style w:type="character" w:customStyle="1" w:styleId="Zkladntext4">
    <w:name w:val="Základní text (4)_"/>
    <w:basedOn w:val="Predvolenpsmoodseku"/>
    <w:rsid w:val="001F60F3"/>
    <w:rPr>
      <w:rFonts w:ascii="Times New Roman" w:eastAsia="Times New Roman" w:hAnsi="Times New Roman" w:cs="Times New Roman"/>
      <w:b/>
      <w:bCs/>
      <w:i w:val="0"/>
      <w:iCs w:val="0"/>
      <w:smallCaps w:val="0"/>
      <w:strike w:val="0"/>
      <w:u w:val="none"/>
    </w:rPr>
  </w:style>
  <w:style w:type="character" w:customStyle="1" w:styleId="Zkladntext40">
    <w:name w:val="Základní text (4)"/>
    <w:basedOn w:val="Zkladntext4"/>
    <w:rsid w:val="001F60F3"/>
    <w:rPr>
      <w:rFonts w:ascii="Times New Roman" w:eastAsia="Times New Roman" w:hAnsi="Times New Roman" w:cs="Times New Roman"/>
      <w:b/>
      <w:bCs/>
      <w:i w:val="0"/>
      <w:iCs w:val="0"/>
      <w:smallCaps w:val="0"/>
      <w:strike w:val="0"/>
      <w:color w:val="000000"/>
      <w:spacing w:val="0"/>
      <w:w w:val="100"/>
      <w:position w:val="0"/>
      <w:sz w:val="24"/>
      <w:szCs w:val="24"/>
      <w:u w:val="single"/>
      <w:lang w:val="sk-SK" w:eastAsia="sk-SK" w:bidi="sk-SK"/>
    </w:rPr>
  </w:style>
  <w:style w:type="table" w:styleId="Mriekatabuky">
    <w:name w:val="Table Grid"/>
    <w:basedOn w:val="Normlnatabuka"/>
    <w:uiPriority w:val="39"/>
    <w:rsid w:val="001F6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rsid w:val="001F60F3"/>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
    <w:name w:val="Bez zoznamu1"/>
    <w:next w:val="Bezzoznamu"/>
    <w:uiPriority w:val="99"/>
    <w:semiHidden/>
    <w:unhideWhenUsed/>
    <w:rsid w:val="001F60F3"/>
  </w:style>
  <w:style w:type="character" w:customStyle="1" w:styleId="Zkladntext0">
    <w:name w:val="Základný text_"/>
    <w:link w:val="Zkladntext22"/>
    <w:rsid w:val="001F60F3"/>
    <w:rPr>
      <w:rFonts w:ascii="Microsoft Sans Serif" w:eastAsia="Microsoft Sans Serif" w:hAnsi="Microsoft Sans Serif" w:cs="Microsoft Sans Serif"/>
      <w:sz w:val="21"/>
      <w:szCs w:val="21"/>
      <w:shd w:val="clear" w:color="auto" w:fill="FFFFFF"/>
    </w:rPr>
  </w:style>
  <w:style w:type="paragraph" w:customStyle="1" w:styleId="Zkladntext22">
    <w:name w:val="Základný text2"/>
    <w:basedOn w:val="Normlny"/>
    <w:link w:val="Zkladntext0"/>
    <w:rsid w:val="001F60F3"/>
    <w:pPr>
      <w:widowControl w:val="0"/>
      <w:shd w:val="clear" w:color="auto" w:fill="FFFFFF"/>
      <w:tabs>
        <w:tab w:val="clear" w:pos="2160"/>
        <w:tab w:val="clear" w:pos="2880"/>
        <w:tab w:val="clear" w:pos="4500"/>
      </w:tabs>
      <w:spacing w:line="245" w:lineRule="exact"/>
      <w:ind w:hanging="380"/>
    </w:pPr>
    <w:rPr>
      <w:rFonts w:ascii="Microsoft Sans Serif" w:eastAsia="Microsoft Sans Serif" w:hAnsi="Microsoft Sans Serif" w:cs="Microsoft Sans Serif"/>
      <w:sz w:val="21"/>
      <w:szCs w:val="21"/>
      <w:lang w:eastAsia="en-US"/>
    </w:rPr>
  </w:style>
  <w:style w:type="paragraph" w:customStyle="1" w:styleId="Bezriadkovania1">
    <w:name w:val="Bez riadkovania1"/>
    <w:uiPriority w:val="99"/>
    <w:rsid w:val="001F60F3"/>
    <w:pPr>
      <w:spacing w:after="0" w:line="240" w:lineRule="auto"/>
    </w:pPr>
    <w:rPr>
      <w:rFonts w:ascii="Arial" w:eastAsia="Times New Roman" w:hAnsi="Arial" w:cs="Arial"/>
      <w:lang w:eastAsia="sk-SK"/>
    </w:rPr>
  </w:style>
  <w:style w:type="paragraph" w:customStyle="1" w:styleId="Level2">
    <w:name w:val="Level 2"/>
    <w:basedOn w:val="Normlny"/>
    <w:uiPriority w:val="99"/>
    <w:rsid w:val="001F60F3"/>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paragraph" w:customStyle="1" w:styleId="Level3">
    <w:name w:val="Level 3"/>
    <w:basedOn w:val="Normlny"/>
    <w:uiPriority w:val="99"/>
    <w:rsid w:val="001F60F3"/>
    <w:pPr>
      <w:tabs>
        <w:tab w:val="clear" w:pos="2160"/>
        <w:tab w:val="clear" w:pos="2880"/>
        <w:tab w:val="clear" w:pos="4500"/>
        <w:tab w:val="num" w:pos="360"/>
        <w:tab w:val="num" w:pos="1361"/>
      </w:tabs>
      <w:spacing w:after="140" w:line="288" w:lineRule="auto"/>
      <w:ind w:left="1361" w:hanging="681"/>
      <w:jc w:val="both"/>
    </w:pPr>
    <w:rPr>
      <w:rFonts w:cs="Arial"/>
      <w:kern w:val="20"/>
      <w:lang w:eastAsia="en-US"/>
    </w:rPr>
  </w:style>
  <w:style w:type="paragraph" w:customStyle="1" w:styleId="Odsekzoznamu2">
    <w:name w:val="Odsek zoznamu2"/>
    <w:basedOn w:val="Normlny"/>
    <w:uiPriority w:val="99"/>
    <w:rsid w:val="001F60F3"/>
    <w:pPr>
      <w:tabs>
        <w:tab w:val="clear" w:pos="2160"/>
        <w:tab w:val="clear" w:pos="2880"/>
        <w:tab w:val="clear" w:pos="4500"/>
      </w:tabs>
      <w:spacing w:after="200" w:line="276" w:lineRule="auto"/>
      <w:ind w:left="720"/>
    </w:pPr>
    <w:rPr>
      <w:rFonts w:cs="Arial"/>
      <w:sz w:val="22"/>
      <w:szCs w:val="22"/>
      <w:lang w:eastAsia="sk-SK"/>
    </w:rPr>
  </w:style>
  <w:style w:type="numbering" w:customStyle="1" w:styleId="tl11">
    <w:name w:val="Štýl11"/>
    <w:rsid w:val="001F60F3"/>
    <w:pPr>
      <w:numPr>
        <w:numId w:val="5"/>
      </w:numPr>
    </w:pPr>
  </w:style>
  <w:style w:type="numbering" w:customStyle="1" w:styleId="tl51">
    <w:name w:val="Štýl51"/>
    <w:rsid w:val="001F60F3"/>
    <w:pPr>
      <w:numPr>
        <w:numId w:val="6"/>
      </w:numPr>
    </w:pPr>
  </w:style>
  <w:style w:type="numbering" w:customStyle="1" w:styleId="Bezzoznamu11">
    <w:name w:val="Bez zoznamu11"/>
    <w:next w:val="Bezzoznamu"/>
    <w:uiPriority w:val="99"/>
    <w:semiHidden/>
    <w:unhideWhenUsed/>
    <w:rsid w:val="001F60F3"/>
  </w:style>
  <w:style w:type="paragraph" w:styleId="Textpoznmkypodiarou">
    <w:name w:val="footnote text"/>
    <w:basedOn w:val="Normlny"/>
    <w:link w:val="TextpoznmkypodiarouChar"/>
    <w:uiPriority w:val="99"/>
    <w:rsid w:val="001F60F3"/>
    <w:pPr>
      <w:tabs>
        <w:tab w:val="clear" w:pos="2160"/>
        <w:tab w:val="clear" w:pos="2880"/>
        <w:tab w:val="clear" w:pos="4500"/>
      </w:tabs>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rsid w:val="001F60F3"/>
    <w:rPr>
      <w:rFonts w:ascii="Times New Roman" w:eastAsia="Times New Roman" w:hAnsi="Times New Roman" w:cs="Times New Roman"/>
      <w:sz w:val="20"/>
      <w:szCs w:val="20"/>
      <w:lang w:eastAsia="sk-SK"/>
    </w:rPr>
  </w:style>
  <w:style w:type="character" w:customStyle="1" w:styleId="FontStyle92">
    <w:name w:val="Font Style92"/>
    <w:uiPriority w:val="99"/>
    <w:rsid w:val="001F60F3"/>
    <w:rPr>
      <w:rFonts w:ascii="Times New Roman" w:hAnsi="Times New Roman" w:cs="Times New Roman"/>
      <w:b/>
      <w:bCs/>
      <w:sz w:val="22"/>
      <w:szCs w:val="22"/>
    </w:rPr>
  </w:style>
  <w:style w:type="table" w:customStyle="1" w:styleId="Mriekatabuky2">
    <w:name w:val="Mriežka tabuľky2"/>
    <w:basedOn w:val="Normlnatabuka"/>
    <w:next w:val="Mriekatabuky"/>
    <w:uiPriority w:val="59"/>
    <w:rsid w:val="001F60F3"/>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basedOn w:val="Predvolenpsmoodseku"/>
    <w:uiPriority w:val="99"/>
    <w:semiHidden/>
    <w:unhideWhenUsed/>
    <w:rsid w:val="001F60F3"/>
    <w:rPr>
      <w:rFonts w:cs="Times New Roman"/>
      <w:vertAlign w:val="superscript"/>
    </w:rPr>
  </w:style>
  <w:style w:type="paragraph" w:customStyle="1" w:styleId="CTL">
    <w:name w:val="CTL"/>
    <w:basedOn w:val="Normlny"/>
    <w:rsid w:val="001F60F3"/>
    <w:pPr>
      <w:widowControl w:val="0"/>
      <w:numPr>
        <w:numId w:val="7"/>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character" w:customStyle="1" w:styleId="st1">
    <w:name w:val="st1"/>
    <w:basedOn w:val="Predvolenpsmoodseku"/>
    <w:rsid w:val="001F60F3"/>
  </w:style>
  <w:style w:type="character" w:styleId="Siln">
    <w:name w:val="Strong"/>
    <w:basedOn w:val="Predvolenpsmoodseku"/>
    <w:uiPriority w:val="22"/>
    <w:qFormat/>
    <w:rsid w:val="001F60F3"/>
    <w:rPr>
      <w:b/>
      <w:bCs/>
    </w:rPr>
  </w:style>
  <w:style w:type="table" w:customStyle="1" w:styleId="Mriekatabuky3">
    <w:name w:val="Mriežka tabuľky3"/>
    <w:basedOn w:val="Normlnatabuka"/>
    <w:next w:val="Mriekatabuky"/>
    <w:uiPriority w:val="39"/>
    <w:rsid w:val="001F6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39"/>
    <w:rsid w:val="001F6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39"/>
    <w:rsid w:val="001F6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6">
    <w:name w:val="Mriežka tabuľky6"/>
    <w:basedOn w:val="Normlnatabuka"/>
    <w:next w:val="Mriekatabuky"/>
    <w:uiPriority w:val="39"/>
    <w:rsid w:val="001F6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7">
    <w:name w:val="Mriežka tabuľky7"/>
    <w:basedOn w:val="Normlnatabuka"/>
    <w:next w:val="Mriekatabuky"/>
    <w:uiPriority w:val="39"/>
    <w:rsid w:val="001F6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8">
    <w:name w:val="Mriežka tabuľky8"/>
    <w:basedOn w:val="Normlnatabuka"/>
    <w:next w:val="Mriekatabuky"/>
    <w:uiPriority w:val="39"/>
    <w:rsid w:val="001F6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9">
    <w:name w:val="Mriežka tabuľky9"/>
    <w:basedOn w:val="Normlnatabuka"/>
    <w:next w:val="Mriekatabuky"/>
    <w:uiPriority w:val="39"/>
    <w:rsid w:val="001F6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0">
    <w:name w:val="Mriežka tabuľky10"/>
    <w:basedOn w:val="Normlnatabuka"/>
    <w:next w:val="Mriekatabuky"/>
    <w:uiPriority w:val="39"/>
    <w:rsid w:val="001F6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7Netun">
    <w:name w:val="Základní text (7) + Ne tučné"/>
    <w:basedOn w:val="Predvolenpsmoodseku"/>
    <w:rsid w:val="001F60F3"/>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character" w:styleId="PouitHypertextovPrepojenie">
    <w:name w:val="FollowedHyperlink"/>
    <w:basedOn w:val="Predvolenpsmoodseku"/>
    <w:uiPriority w:val="99"/>
    <w:semiHidden/>
    <w:unhideWhenUsed/>
    <w:rsid w:val="001F60F3"/>
    <w:rPr>
      <w:color w:val="800080"/>
      <w:u w:val="single"/>
    </w:rPr>
  </w:style>
  <w:style w:type="paragraph" w:customStyle="1" w:styleId="xl65">
    <w:name w:val="xl65"/>
    <w:basedOn w:val="Normlny"/>
    <w:rsid w:val="001F60F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lang w:eastAsia="sk-SK"/>
    </w:rPr>
  </w:style>
  <w:style w:type="paragraph" w:customStyle="1" w:styleId="xl66">
    <w:name w:val="xl66"/>
    <w:basedOn w:val="Normlny"/>
    <w:rsid w:val="001F60F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right"/>
      <w:textAlignment w:val="center"/>
    </w:pPr>
    <w:rPr>
      <w:rFonts w:ascii="Arial Narrow" w:hAnsi="Arial Narrow"/>
      <w:color w:val="000000"/>
      <w:lang w:eastAsia="sk-SK"/>
    </w:rPr>
  </w:style>
  <w:style w:type="paragraph" w:customStyle="1" w:styleId="xl67">
    <w:name w:val="xl67"/>
    <w:basedOn w:val="Normlny"/>
    <w:rsid w:val="001F60F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Times New Roman" w:hAnsi="Times New Roman"/>
      <w:lang w:eastAsia="sk-SK"/>
    </w:rPr>
  </w:style>
  <w:style w:type="paragraph" w:customStyle="1" w:styleId="xl68">
    <w:name w:val="xl68"/>
    <w:basedOn w:val="Normlny"/>
    <w:rsid w:val="001F60F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right"/>
      <w:textAlignment w:val="center"/>
    </w:pPr>
    <w:rPr>
      <w:rFonts w:ascii="Arial Narrow" w:hAnsi="Arial Narrow"/>
      <w:color w:val="000000"/>
      <w:lang w:eastAsia="sk-SK"/>
    </w:rPr>
  </w:style>
  <w:style w:type="paragraph" w:customStyle="1" w:styleId="xl69">
    <w:name w:val="xl69"/>
    <w:basedOn w:val="Normlny"/>
    <w:rsid w:val="001F60F3"/>
    <w:pPr>
      <w:pBdr>
        <w:top w:val="single" w:sz="12" w:space="0" w:color="auto"/>
        <w:left w:val="single" w:sz="12" w:space="0" w:color="auto"/>
        <w:bottom w:val="single" w:sz="12" w:space="0" w:color="auto"/>
        <w:right w:val="single" w:sz="12" w:space="0" w:color="auto"/>
      </w:pBdr>
      <w:tabs>
        <w:tab w:val="clear" w:pos="2160"/>
        <w:tab w:val="clear" w:pos="2880"/>
        <w:tab w:val="clear" w:pos="4500"/>
      </w:tabs>
      <w:spacing w:before="100" w:beforeAutospacing="1" w:after="100" w:afterAutospacing="1"/>
      <w:jc w:val="center"/>
      <w:textAlignment w:val="center"/>
    </w:pPr>
    <w:rPr>
      <w:rFonts w:ascii="Times New Roman" w:hAnsi="Times New Roman"/>
      <w:b/>
      <w:bCs/>
      <w:sz w:val="28"/>
      <w:szCs w:val="28"/>
      <w:lang w:eastAsia="sk-SK"/>
    </w:rPr>
  </w:style>
  <w:style w:type="paragraph" w:customStyle="1" w:styleId="xl70">
    <w:name w:val="xl70"/>
    <w:basedOn w:val="Normlny"/>
    <w:rsid w:val="001F60F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both"/>
      <w:textAlignment w:val="center"/>
    </w:pPr>
    <w:rPr>
      <w:rFonts w:ascii="Arial Narrow" w:hAnsi="Arial Narrow"/>
      <w:lang w:eastAsia="sk-SK"/>
    </w:rPr>
  </w:style>
  <w:style w:type="paragraph" w:customStyle="1" w:styleId="xl71">
    <w:name w:val="xl71"/>
    <w:basedOn w:val="Normlny"/>
    <w:rsid w:val="001F60F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both"/>
      <w:textAlignment w:val="center"/>
    </w:pPr>
    <w:rPr>
      <w:rFonts w:ascii="Arial Narrow" w:hAnsi="Arial Narrow"/>
      <w:lang w:eastAsia="sk-SK"/>
    </w:rPr>
  </w:style>
  <w:style w:type="paragraph" w:customStyle="1" w:styleId="xl72">
    <w:name w:val="xl72"/>
    <w:basedOn w:val="Normlny"/>
    <w:rsid w:val="001F60F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lang w:eastAsia="sk-SK"/>
    </w:rPr>
  </w:style>
  <w:style w:type="paragraph" w:customStyle="1" w:styleId="xl73">
    <w:name w:val="xl73"/>
    <w:basedOn w:val="Normlny"/>
    <w:rsid w:val="001F60F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jc w:val="both"/>
      <w:textAlignment w:val="center"/>
    </w:pPr>
    <w:rPr>
      <w:rFonts w:ascii="Arial Narrow" w:hAnsi="Arial Narrow"/>
      <w:lang w:eastAsia="sk-SK"/>
    </w:rPr>
  </w:style>
  <w:style w:type="paragraph" w:customStyle="1" w:styleId="xl74">
    <w:name w:val="xl74"/>
    <w:basedOn w:val="Normlny"/>
    <w:rsid w:val="001F60F3"/>
    <w:pPr>
      <w:tabs>
        <w:tab w:val="clear" w:pos="2160"/>
        <w:tab w:val="clear" w:pos="2880"/>
        <w:tab w:val="clear" w:pos="4500"/>
      </w:tabs>
      <w:spacing w:before="100" w:beforeAutospacing="1" w:after="100" w:afterAutospacing="1"/>
    </w:pPr>
    <w:rPr>
      <w:rFonts w:ascii="Arial Narrow" w:hAnsi="Arial Narrow"/>
      <w:sz w:val="24"/>
      <w:szCs w:val="24"/>
      <w:lang w:eastAsia="sk-SK"/>
    </w:rPr>
  </w:style>
  <w:style w:type="paragraph" w:customStyle="1" w:styleId="xl75">
    <w:name w:val="xl75"/>
    <w:basedOn w:val="Normlny"/>
    <w:rsid w:val="001F60F3"/>
    <w:pPr>
      <w:tabs>
        <w:tab w:val="clear" w:pos="2160"/>
        <w:tab w:val="clear" w:pos="2880"/>
        <w:tab w:val="clear" w:pos="4500"/>
      </w:tabs>
      <w:spacing w:before="100" w:beforeAutospacing="1" w:after="100" w:afterAutospacing="1"/>
      <w:jc w:val="right"/>
      <w:textAlignment w:val="center"/>
    </w:pPr>
    <w:rPr>
      <w:rFonts w:ascii="Arial Narrow" w:hAnsi="Arial Narrow"/>
      <w:sz w:val="24"/>
      <w:szCs w:val="24"/>
      <w:lang w:eastAsia="sk-SK"/>
    </w:rPr>
  </w:style>
  <w:style w:type="paragraph" w:customStyle="1" w:styleId="xl76">
    <w:name w:val="xl76"/>
    <w:basedOn w:val="Normlny"/>
    <w:rsid w:val="001F60F3"/>
    <w:pPr>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77">
    <w:name w:val="xl77"/>
    <w:basedOn w:val="Normlny"/>
    <w:rsid w:val="001F60F3"/>
    <w:pPr>
      <w:pBdr>
        <w:left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lang w:eastAsia="sk-SK"/>
    </w:rPr>
  </w:style>
  <w:style w:type="paragraph" w:customStyle="1" w:styleId="xl78">
    <w:name w:val="xl78"/>
    <w:basedOn w:val="Normlny"/>
    <w:rsid w:val="001F60F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jc w:val="right"/>
      <w:textAlignment w:val="center"/>
    </w:pPr>
    <w:rPr>
      <w:rFonts w:ascii="Arial Narrow" w:hAnsi="Arial Narrow"/>
      <w:color w:val="000000"/>
      <w:lang w:eastAsia="sk-SK"/>
    </w:rPr>
  </w:style>
  <w:style w:type="paragraph" w:customStyle="1" w:styleId="xl79">
    <w:name w:val="xl79"/>
    <w:basedOn w:val="Normlny"/>
    <w:rsid w:val="001F60F3"/>
    <w:pPr>
      <w:pBdr>
        <w:top w:val="single" w:sz="12" w:space="0" w:color="auto"/>
        <w:left w:val="single" w:sz="12" w:space="0" w:color="auto"/>
        <w:right w:val="single" w:sz="12" w:space="0" w:color="auto"/>
      </w:pBdr>
      <w:tabs>
        <w:tab w:val="clear" w:pos="2160"/>
        <w:tab w:val="clear" w:pos="2880"/>
        <w:tab w:val="clear" w:pos="4500"/>
      </w:tabs>
      <w:spacing w:before="100" w:beforeAutospacing="1" w:after="100" w:afterAutospacing="1"/>
      <w:jc w:val="center"/>
      <w:textAlignment w:val="center"/>
    </w:pPr>
    <w:rPr>
      <w:rFonts w:ascii="Times New Roman" w:hAnsi="Times New Roman"/>
      <w:b/>
      <w:bCs/>
      <w:sz w:val="28"/>
      <w:szCs w:val="28"/>
      <w:lang w:eastAsia="sk-SK"/>
    </w:rPr>
  </w:style>
  <w:style w:type="paragraph" w:customStyle="1" w:styleId="xl80">
    <w:name w:val="xl80"/>
    <w:basedOn w:val="Normlny"/>
    <w:rsid w:val="001F60F3"/>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Times New Roman" w:hAnsi="Times New Roman"/>
      <w:lang w:eastAsia="sk-SK"/>
    </w:rPr>
  </w:style>
  <w:style w:type="paragraph" w:customStyle="1" w:styleId="xl81">
    <w:name w:val="xl81"/>
    <w:basedOn w:val="Normlny"/>
    <w:rsid w:val="001F60F3"/>
    <w:pPr>
      <w:pBdr>
        <w:left w:val="single" w:sz="12" w:space="0" w:color="auto"/>
        <w:bottom w:val="single" w:sz="12" w:space="0" w:color="auto"/>
        <w:right w:val="single" w:sz="12" w:space="0" w:color="auto"/>
      </w:pBdr>
      <w:tabs>
        <w:tab w:val="clear" w:pos="2160"/>
        <w:tab w:val="clear" w:pos="2880"/>
        <w:tab w:val="clear" w:pos="4500"/>
      </w:tabs>
      <w:spacing w:before="100" w:beforeAutospacing="1" w:after="100" w:afterAutospacing="1"/>
      <w:jc w:val="center"/>
      <w:textAlignment w:val="center"/>
    </w:pPr>
    <w:rPr>
      <w:rFonts w:ascii="Times New Roman" w:hAnsi="Times New Roman"/>
      <w:b/>
      <w:bCs/>
      <w:sz w:val="28"/>
      <w:szCs w:val="28"/>
      <w:lang w:eastAsia="sk-SK"/>
    </w:rPr>
  </w:style>
  <w:style w:type="paragraph" w:customStyle="1" w:styleId="xl82">
    <w:name w:val="xl82"/>
    <w:basedOn w:val="Normlny"/>
    <w:rsid w:val="001F60F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lang w:eastAsia="sk-SK"/>
    </w:rPr>
  </w:style>
  <w:style w:type="paragraph" w:customStyle="1" w:styleId="xl83">
    <w:name w:val="xl83"/>
    <w:basedOn w:val="Normlny"/>
    <w:rsid w:val="001F60F3"/>
    <w:pPr>
      <w:pBdr>
        <w:top w:val="single" w:sz="4" w:space="0" w:color="auto"/>
        <w:left w:val="single" w:sz="12" w:space="0" w:color="auto"/>
        <w:bottom w:val="single" w:sz="4" w:space="0" w:color="auto"/>
        <w:right w:val="single" w:sz="12" w:space="0" w:color="auto"/>
      </w:pBdr>
      <w:tabs>
        <w:tab w:val="clear" w:pos="2160"/>
        <w:tab w:val="clear" w:pos="2880"/>
        <w:tab w:val="clear" w:pos="4500"/>
      </w:tabs>
      <w:spacing w:before="100" w:beforeAutospacing="1" w:after="100" w:afterAutospacing="1"/>
      <w:jc w:val="center"/>
      <w:textAlignment w:val="center"/>
    </w:pPr>
    <w:rPr>
      <w:rFonts w:ascii="Times New Roman" w:hAnsi="Times New Roman"/>
      <w:b/>
      <w:bCs/>
      <w:sz w:val="28"/>
      <w:szCs w:val="28"/>
      <w:lang w:eastAsia="sk-SK"/>
    </w:rPr>
  </w:style>
  <w:style w:type="paragraph" w:customStyle="1" w:styleId="xl84">
    <w:name w:val="xl84"/>
    <w:basedOn w:val="Normlny"/>
    <w:rsid w:val="001F60F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Times New Roman" w:hAnsi="Times New Roman"/>
      <w:lang w:eastAsia="sk-SK"/>
    </w:rPr>
  </w:style>
  <w:style w:type="paragraph" w:customStyle="1" w:styleId="xl85">
    <w:name w:val="xl85"/>
    <w:basedOn w:val="Normlny"/>
    <w:rsid w:val="001F60F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lang w:eastAsia="sk-SK"/>
    </w:rPr>
  </w:style>
  <w:style w:type="paragraph" w:customStyle="1" w:styleId="xl86">
    <w:name w:val="xl86"/>
    <w:basedOn w:val="Normlny"/>
    <w:rsid w:val="001F60F3"/>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lang w:eastAsia="sk-SK"/>
    </w:rPr>
  </w:style>
  <w:style w:type="paragraph" w:customStyle="1" w:styleId="xl87">
    <w:name w:val="xl87"/>
    <w:basedOn w:val="Normlny"/>
    <w:rsid w:val="001F60F3"/>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lang w:eastAsia="sk-SK"/>
    </w:rPr>
  </w:style>
  <w:style w:type="numbering" w:customStyle="1" w:styleId="Bezzoznamu2">
    <w:name w:val="Bez zoznamu2"/>
    <w:next w:val="Bezzoznamu"/>
    <w:uiPriority w:val="99"/>
    <w:semiHidden/>
    <w:unhideWhenUsed/>
    <w:rsid w:val="001F60F3"/>
  </w:style>
  <w:style w:type="paragraph" w:customStyle="1" w:styleId="font5">
    <w:name w:val="font5"/>
    <w:basedOn w:val="Normlny"/>
    <w:rsid w:val="001F60F3"/>
    <w:pPr>
      <w:tabs>
        <w:tab w:val="clear" w:pos="2160"/>
        <w:tab w:val="clear" w:pos="2880"/>
        <w:tab w:val="clear" w:pos="4500"/>
      </w:tabs>
      <w:spacing w:before="100" w:beforeAutospacing="1" w:after="100" w:afterAutospacing="1"/>
    </w:pPr>
    <w:rPr>
      <w:rFonts w:ascii="Arial Narrow" w:hAnsi="Arial Narrow"/>
      <w:color w:val="000000"/>
      <w:lang w:eastAsia="sk-SK"/>
    </w:rPr>
  </w:style>
  <w:style w:type="paragraph" w:customStyle="1" w:styleId="font6">
    <w:name w:val="font6"/>
    <w:basedOn w:val="Normlny"/>
    <w:rsid w:val="001F60F3"/>
    <w:pPr>
      <w:tabs>
        <w:tab w:val="clear" w:pos="2160"/>
        <w:tab w:val="clear" w:pos="2880"/>
        <w:tab w:val="clear" w:pos="4500"/>
      </w:tabs>
      <w:spacing w:before="100" w:beforeAutospacing="1" w:after="100" w:afterAutospacing="1"/>
    </w:pPr>
    <w:rPr>
      <w:rFonts w:ascii="Arial Narrow" w:hAnsi="Arial Narrow"/>
      <w:lang w:eastAsia="sk-SK"/>
    </w:rPr>
  </w:style>
  <w:style w:type="paragraph" w:customStyle="1" w:styleId="font7">
    <w:name w:val="font7"/>
    <w:basedOn w:val="Normlny"/>
    <w:rsid w:val="001F60F3"/>
    <w:pPr>
      <w:tabs>
        <w:tab w:val="clear" w:pos="2160"/>
        <w:tab w:val="clear" w:pos="2880"/>
        <w:tab w:val="clear" w:pos="4500"/>
      </w:tabs>
      <w:spacing w:before="100" w:beforeAutospacing="1" w:after="100" w:afterAutospacing="1"/>
    </w:pPr>
    <w:rPr>
      <w:rFonts w:ascii="Times New Roman" w:hAnsi="Times New Roman"/>
      <w:color w:val="000000"/>
      <w:lang w:eastAsia="sk-SK"/>
    </w:rPr>
  </w:style>
  <w:style w:type="paragraph" w:customStyle="1" w:styleId="font8">
    <w:name w:val="font8"/>
    <w:basedOn w:val="Normlny"/>
    <w:rsid w:val="001F60F3"/>
    <w:pPr>
      <w:tabs>
        <w:tab w:val="clear" w:pos="2160"/>
        <w:tab w:val="clear" w:pos="2880"/>
        <w:tab w:val="clear" w:pos="4500"/>
      </w:tabs>
      <w:spacing w:before="100" w:beforeAutospacing="1" w:after="100" w:afterAutospacing="1"/>
    </w:pPr>
    <w:rPr>
      <w:rFonts w:ascii="Arial Narrow" w:hAnsi="Arial Narrow"/>
      <w:lang w:eastAsia="sk-SK"/>
    </w:rPr>
  </w:style>
  <w:style w:type="paragraph" w:customStyle="1" w:styleId="xl88">
    <w:name w:val="xl88"/>
    <w:basedOn w:val="Normlny"/>
    <w:rsid w:val="001F60F3"/>
    <w:pPr>
      <w:pBdr>
        <w:top w:val="single" w:sz="4" w:space="0" w:color="auto"/>
        <w:left w:val="single" w:sz="4" w:space="0" w:color="auto"/>
        <w:bottom w:val="single" w:sz="4" w:space="0" w:color="auto"/>
        <w:right w:val="single" w:sz="4" w:space="0" w:color="auto"/>
      </w:pBdr>
      <w:shd w:val="clear" w:color="000000" w:fill="FFFFFF"/>
      <w:tabs>
        <w:tab w:val="clear" w:pos="2160"/>
        <w:tab w:val="clear" w:pos="2880"/>
        <w:tab w:val="clear" w:pos="4500"/>
      </w:tabs>
      <w:spacing w:before="100" w:beforeAutospacing="1" w:after="100" w:afterAutospacing="1"/>
    </w:pPr>
    <w:rPr>
      <w:rFonts w:ascii="Arial Narrow" w:hAnsi="Arial Narrow"/>
      <w:lang w:eastAsia="sk-SK"/>
    </w:rPr>
  </w:style>
  <w:style w:type="paragraph" w:customStyle="1" w:styleId="xl89">
    <w:name w:val="xl89"/>
    <w:basedOn w:val="Normlny"/>
    <w:rsid w:val="001F60F3"/>
    <w:pPr>
      <w:pBdr>
        <w:top w:val="single" w:sz="4" w:space="0" w:color="auto"/>
        <w:left w:val="single" w:sz="4" w:space="0" w:color="auto"/>
        <w:bottom w:val="single" w:sz="4" w:space="0" w:color="auto"/>
        <w:right w:val="single" w:sz="4"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lang w:eastAsia="sk-SK"/>
    </w:rPr>
  </w:style>
  <w:style w:type="paragraph" w:customStyle="1" w:styleId="xl90">
    <w:name w:val="xl90"/>
    <w:basedOn w:val="Normlny"/>
    <w:rsid w:val="001F60F3"/>
    <w:pPr>
      <w:pBdr>
        <w:top w:val="single" w:sz="4" w:space="0" w:color="auto"/>
        <w:left w:val="single" w:sz="4" w:space="0" w:color="auto"/>
        <w:bottom w:val="single" w:sz="4" w:space="0" w:color="auto"/>
        <w:right w:val="single" w:sz="4"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lang w:eastAsia="sk-SK"/>
    </w:rPr>
  </w:style>
  <w:style w:type="paragraph" w:customStyle="1" w:styleId="xl91">
    <w:name w:val="xl91"/>
    <w:basedOn w:val="Normlny"/>
    <w:rsid w:val="001F60F3"/>
    <w:pPr>
      <w:pBdr>
        <w:top w:val="single" w:sz="4" w:space="0" w:color="auto"/>
        <w:left w:val="single" w:sz="4" w:space="0" w:color="auto"/>
        <w:bottom w:val="single" w:sz="4" w:space="0" w:color="auto"/>
        <w:right w:val="single" w:sz="4" w:space="0" w:color="auto"/>
      </w:pBdr>
      <w:shd w:val="clear" w:color="000000" w:fill="FFFFFF"/>
      <w:tabs>
        <w:tab w:val="clear" w:pos="2160"/>
        <w:tab w:val="clear" w:pos="2880"/>
        <w:tab w:val="clear" w:pos="4500"/>
      </w:tabs>
      <w:spacing w:before="100" w:beforeAutospacing="1" w:after="100" w:afterAutospacing="1"/>
      <w:jc w:val="both"/>
      <w:textAlignment w:val="center"/>
    </w:pPr>
    <w:rPr>
      <w:rFonts w:ascii="Arial Narrow" w:hAnsi="Arial Narrow"/>
      <w:lang w:eastAsia="sk-SK"/>
    </w:rPr>
  </w:style>
  <w:style w:type="paragraph" w:customStyle="1" w:styleId="xl92">
    <w:name w:val="xl92"/>
    <w:basedOn w:val="Normlny"/>
    <w:rsid w:val="001F60F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lang w:eastAsia="sk-SK"/>
    </w:rPr>
  </w:style>
  <w:style w:type="paragraph" w:customStyle="1" w:styleId="xl93">
    <w:name w:val="xl93"/>
    <w:basedOn w:val="Normlny"/>
    <w:rsid w:val="001F60F3"/>
    <w:pPr>
      <w:tabs>
        <w:tab w:val="clear" w:pos="2160"/>
        <w:tab w:val="clear" w:pos="2880"/>
        <w:tab w:val="clear" w:pos="4500"/>
      </w:tabs>
      <w:spacing w:before="100" w:beforeAutospacing="1" w:after="100" w:afterAutospacing="1"/>
      <w:textAlignment w:val="center"/>
    </w:pPr>
    <w:rPr>
      <w:rFonts w:ascii="Times New Roman" w:hAnsi="Times New Roman"/>
      <w:sz w:val="12"/>
      <w:szCs w:val="12"/>
      <w:lang w:eastAsia="sk-SK"/>
    </w:rPr>
  </w:style>
  <w:style w:type="paragraph" w:customStyle="1" w:styleId="xl94">
    <w:name w:val="xl94"/>
    <w:basedOn w:val="Normlny"/>
    <w:rsid w:val="001F60F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jc w:val="both"/>
      <w:textAlignment w:val="center"/>
    </w:pPr>
    <w:rPr>
      <w:rFonts w:ascii="Arial Narrow" w:hAnsi="Arial Narrow"/>
      <w:lang w:eastAsia="sk-SK"/>
    </w:rPr>
  </w:style>
  <w:style w:type="paragraph" w:customStyle="1" w:styleId="xl95">
    <w:name w:val="xl95"/>
    <w:basedOn w:val="Normlny"/>
    <w:rsid w:val="001F60F3"/>
    <w:pPr>
      <w:pBdr>
        <w:top w:val="single" w:sz="4" w:space="0" w:color="auto"/>
        <w:left w:val="single" w:sz="4" w:space="0" w:color="auto"/>
        <w:right w:val="single" w:sz="4"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lang w:eastAsia="sk-SK"/>
    </w:rPr>
  </w:style>
  <w:style w:type="paragraph" w:customStyle="1" w:styleId="xl96">
    <w:name w:val="xl96"/>
    <w:basedOn w:val="Normlny"/>
    <w:rsid w:val="001F60F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lang w:eastAsia="sk-SK"/>
    </w:rPr>
  </w:style>
  <w:style w:type="paragraph" w:customStyle="1" w:styleId="xl97">
    <w:name w:val="xl97"/>
    <w:basedOn w:val="Normlny"/>
    <w:rsid w:val="001F60F3"/>
    <w:pPr>
      <w:pBdr>
        <w:top w:val="single" w:sz="12" w:space="0" w:color="auto"/>
        <w:left w:val="single" w:sz="12" w:space="0" w:color="auto"/>
        <w:right w:val="single" w:sz="12"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28"/>
      <w:szCs w:val="28"/>
      <w:lang w:eastAsia="sk-SK"/>
    </w:rPr>
  </w:style>
  <w:style w:type="paragraph" w:customStyle="1" w:styleId="xl98">
    <w:name w:val="xl98"/>
    <w:basedOn w:val="Normlny"/>
    <w:rsid w:val="001F60F3"/>
    <w:pPr>
      <w:pBdr>
        <w:left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lang w:eastAsia="sk-SK"/>
    </w:rPr>
  </w:style>
  <w:style w:type="paragraph" w:customStyle="1" w:styleId="xl99">
    <w:name w:val="xl99"/>
    <w:basedOn w:val="Normlny"/>
    <w:rsid w:val="001F60F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jc w:val="right"/>
      <w:textAlignment w:val="center"/>
    </w:pPr>
    <w:rPr>
      <w:rFonts w:ascii="Arial Narrow" w:hAnsi="Arial Narrow"/>
      <w:color w:val="000000"/>
      <w:lang w:eastAsia="sk-SK"/>
    </w:rPr>
  </w:style>
  <w:style w:type="paragraph" w:customStyle="1" w:styleId="xl100">
    <w:name w:val="xl100"/>
    <w:basedOn w:val="Normlny"/>
    <w:rsid w:val="001F60F3"/>
    <w:pPr>
      <w:pBdr>
        <w:top w:val="single" w:sz="12" w:space="0" w:color="auto"/>
        <w:left w:val="single" w:sz="12" w:space="0" w:color="auto"/>
        <w:right w:val="single" w:sz="12" w:space="0" w:color="auto"/>
      </w:pBdr>
      <w:tabs>
        <w:tab w:val="clear" w:pos="2160"/>
        <w:tab w:val="clear" w:pos="2880"/>
        <w:tab w:val="clear" w:pos="4500"/>
      </w:tabs>
      <w:spacing w:before="100" w:beforeAutospacing="1" w:after="100" w:afterAutospacing="1"/>
      <w:jc w:val="center"/>
      <w:textAlignment w:val="center"/>
    </w:pPr>
    <w:rPr>
      <w:rFonts w:ascii="Times New Roman" w:hAnsi="Times New Roman"/>
      <w:b/>
      <w:bCs/>
      <w:sz w:val="28"/>
      <w:szCs w:val="28"/>
      <w:lang w:eastAsia="sk-SK"/>
    </w:rPr>
  </w:style>
  <w:style w:type="paragraph" w:customStyle="1" w:styleId="xl101">
    <w:name w:val="xl101"/>
    <w:basedOn w:val="Normlny"/>
    <w:rsid w:val="001F60F3"/>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Times New Roman" w:hAnsi="Times New Roman"/>
      <w:lang w:eastAsia="sk-SK"/>
    </w:rPr>
  </w:style>
  <w:style w:type="paragraph" w:customStyle="1" w:styleId="xl102">
    <w:name w:val="xl102"/>
    <w:basedOn w:val="Normlny"/>
    <w:rsid w:val="001F60F3"/>
    <w:pPr>
      <w:pBdr>
        <w:left w:val="single" w:sz="12" w:space="0" w:color="auto"/>
        <w:bottom w:val="single" w:sz="12" w:space="0" w:color="auto"/>
        <w:right w:val="single" w:sz="12" w:space="0" w:color="auto"/>
      </w:pBdr>
      <w:tabs>
        <w:tab w:val="clear" w:pos="2160"/>
        <w:tab w:val="clear" w:pos="2880"/>
        <w:tab w:val="clear" w:pos="4500"/>
      </w:tabs>
      <w:spacing w:before="100" w:beforeAutospacing="1" w:after="100" w:afterAutospacing="1"/>
      <w:jc w:val="center"/>
      <w:textAlignment w:val="center"/>
    </w:pPr>
    <w:rPr>
      <w:rFonts w:ascii="Times New Roman" w:hAnsi="Times New Roman"/>
      <w:b/>
      <w:bCs/>
      <w:sz w:val="28"/>
      <w:szCs w:val="28"/>
      <w:lang w:eastAsia="sk-SK"/>
    </w:rPr>
  </w:style>
  <w:style w:type="paragraph" w:customStyle="1" w:styleId="xl103">
    <w:name w:val="xl103"/>
    <w:basedOn w:val="Normlny"/>
    <w:rsid w:val="001F60F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lang w:eastAsia="sk-SK"/>
    </w:rPr>
  </w:style>
  <w:style w:type="paragraph" w:customStyle="1" w:styleId="xl104">
    <w:name w:val="xl104"/>
    <w:basedOn w:val="Normlny"/>
    <w:rsid w:val="001F60F3"/>
    <w:pPr>
      <w:pBdr>
        <w:top w:val="single" w:sz="4" w:space="0" w:color="auto"/>
        <w:left w:val="single" w:sz="12" w:space="0" w:color="auto"/>
        <w:bottom w:val="single" w:sz="4" w:space="0" w:color="auto"/>
        <w:right w:val="single" w:sz="12" w:space="0" w:color="auto"/>
      </w:pBdr>
      <w:tabs>
        <w:tab w:val="clear" w:pos="2160"/>
        <w:tab w:val="clear" w:pos="2880"/>
        <w:tab w:val="clear" w:pos="4500"/>
      </w:tabs>
      <w:spacing w:before="100" w:beforeAutospacing="1" w:after="100" w:afterAutospacing="1"/>
      <w:jc w:val="center"/>
      <w:textAlignment w:val="center"/>
    </w:pPr>
    <w:rPr>
      <w:rFonts w:ascii="Times New Roman" w:hAnsi="Times New Roman"/>
      <w:b/>
      <w:bCs/>
      <w:sz w:val="28"/>
      <w:szCs w:val="28"/>
      <w:lang w:eastAsia="sk-SK"/>
    </w:rPr>
  </w:style>
  <w:style w:type="paragraph" w:customStyle="1" w:styleId="xl105">
    <w:name w:val="xl105"/>
    <w:basedOn w:val="Normlny"/>
    <w:rsid w:val="001F60F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Times New Roman" w:hAnsi="Times New Roman"/>
      <w:lang w:eastAsia="sk-SK"/>
    </w:rPr>
  </w:style>
  <w:style w:type="paragraph" w:customStyle="1" w:styleId="xl106">
    <w:name w:val="xl106"/>
    <w:basedOn w:val="Normlny"/>
    <w:rsid w:val="001F60F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lang w:eastAsia="sk-SK"/>
    </w:rPr>
  </w:style>
  <w:style w:type="paragraph" w:customStyle="1" w:styleId="xl107">
    <w:name w:val="xl107"/>
    <w:basedOn w:val="Normlny"/>
    <w:rsid w:val="001F60F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lang w:eastAsia="sk-SK"/>
    </w:rPr>
  </w:style>
  <w:style w:type="paragraph" w:customStyle="1" w:styleId="xl108">
    <w:name w:val="xl108"/>
    <w:basedOn w:val="Normlny"/>
    <w:rsid w:val="001F60F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lang w:eastAsia="sk-SK"/>
    </w:rPr>
  </w:style>
  <w:style w:type="paragraph" w:customStyle="1" w:styleId="xl109">
    <w:name w:val="xl109"/>
    <w:basedOn w:val="Normlny"/>
    <w:rsid w:val="001F60F3"/>
    <w:pPr>
      <w:pBdr>
        <w:top w:val="single" w:sz="4" w:space="0" w:color="auto"/>
        <w:right w:val="single" w:sz="4" w:space="0" w:color="auto"/>
      </w:pBdr>
      <w:tabs>
        <w:tab w:val="clear" w:pos="2160"/>
        <w:tab w:val="clear" w:pos="2880"/>
        <w:tab w:val="clear" w:pos="4500"/>
      </w:tabs>
      <w:spacing w:before="100" w:beforeAutospacing="1" w:after="100" w:afterAutospacing="1"/>
      <w:jc w:val="right"/>
      <w:textAlignment w:val="center"/>
    </w:pPr>
    <w:rPr>
      <w:rFonts w:ascii="Arial Narrow" w:hAnsi="Arial Narrow"/>
      <w:color w:val="000000"/>
      <w:lang w:eastAsia="sk-SK"/>
    </w:rPr>
  </w:style>
  <w:style w:type="paragraph" w:customStyle="1" w:styleId="xl110">
    <w:name w:val="xl110"/>
    <w:basedOn w:val="Normlny"/>
    <w:rsid w:val="001F60F3"/>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lang w:eastAsia="sk-SK"/>
    </w:rPr>
  </w:style>
  <w:style w:type="paragraph" w:customStyle="1" w:styleId="xl111">
    <w:name w:val="xl111"/>
    <w:basedOn w:val="Normlny"/>
    <w:rsid w:val="001F60F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lang w:eastAsia="sk-SK"/>
    </w:rPr>
  </w:style>
  <w:style w:type="paragraph" w:customStyle="1" w:styleId="xl112">
    <w:name w:val="xl112"/>
    <w:basedOn w:val="Normlny"/>
    <w:rsid w:val="001F60F3"/>
    <w:pPr>
      <w:pBdr>
        <w:bottom w:val="single" w:sz="4" w:space="0" w:color="auto"/>
        <w:right w:val="single" w:sz="4" w:space="0" w:color="auto"/>
      </w:pBdr>
      <w:tabs>
        <w:tab w:val="clear" w:pos="2160"/>
        <w:tab w:val="clear" w:pos="2880"/>
        <w:tab w:val="clear" w:pos="4500"/>
      </w:tabs>
      <w:spacing w:before="100" w:beforeAutospacing="1" w:after="100" w:afterAutospacing="1"/>
      <w:jc w:val="right"/>
      <w:textAlignment w:val="center"/>
    </w:pPr>
    <w:rPr>
      <w:rFonts w:ascii="Arial Narrow" w:hAnsi="Arial Narrow"/>
      <w:color w:val="000000"/>
      <w:lang w:eastAsia="sk-SK"/>
    </w:rPr>
  </w:style>
  <w:style w:type="paragraph" w:customStyle="1" w:styleId="xl113">
    <w:name w:val="xl113"/>
    <w:basedOn w:val="Normlny"/>
    <w:rsid w:val="001F60F3"/>
    <w:pPr>
      <w:pBdr>
        <w:left w:val="single" w:sz="12" w:space="0" w:color="auto"/>
        <w:bottom w:val="single" w:sz="12" w:space="0" w:color="auto"/>
        <w:right w:val="single" w:sz="12"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28"/>
      <w:szCs w:val="28"/>
      <w:lang w:eastAsia="sk-SK"/>
    </w:rPr>
  </w:style>
  <w:style w:type="paragraph" w:customStyle="1" w:styleId="xl114">
    <w:name w:val="xl114"/>
    <w:basedOn w:val="Normlny"/>
    <w:rsid w:val="001F60F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lang w:eastAsia="sk-SK"/>
    </w:rPr>
  </w:style>
  <w:style w:type="paragraph" w:customStyle="1" w:styleId="xl115">
    <w:name w:val="xl115"/>
    <w:basedOn w:val="Normlny"/>
    <w:rsid w:val="001F60F3"/>
    <w:pPr>
      <w:pBdr>
        <w:top w:val="single" w:sz="4" w:space="0" w:color="auto"/>
        <w:left w:val="single" w:sz="12" w:space="0" w:color="auto"/>
        <w:bottom w:val="single" w:sz="4" w:space="0" w:color="auto"/>
        <w:right w:val="single" w:sz="12"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28"/>
      <w:szCs w:val="28"/>
      <w:lang w:eastAsia="sk-SK"/>
    </w:rPr>
  </w:style>
  <w:style w:type="paragraph" w:customStyle="1" w:styleId="xl116">
    <w:name w:val="xl116"/>
    <w:basedOn w:val="Normlny"/>
    <w:rsid w:val="001F60F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jc w:val="both"/>
      <w:textAlignment w:val="center"/>
    </w:pPr>
    <w:rPr>
      <w:rFonts w:ascii="Arial Narrow" w:hAnsi="Arial Narrow"/>
      <w:color w:val="000000"/>
      <w:lang w:eastAsia="sk-SK"/>
    </w:rPr>
  </w:style>
  <w:style w:type="paragraph" w:customStyle="1" w:styleId="xl117">
    <w:name w:val="xl117"/>
    <w:basedOn w:val="Normlny"/>
    <w:rsid w:val="001F60F3"/>
    <w:pPr>
      <w:pBdr>
        <w:left w:val="single" w:sz="4" w:space="0" w:color="auto"/>
        <w:bottom w:val="single" w:sz="4" w:space="0" w:color="auto"/>
        <w:right w:val="single" w:sz="4" w:space="0" w:color="auto"/>
      </w:pBdr>
      <w:shd w:val="clear" w:color="000000" w:fill="FFFFFF"/>
      <w:tabs>
        <w:tab w:val="clear" w:pos="2160"/>
        <w:tab w:val="clear" w:pos="2880"/>
        <w:tab w:val="clear" w:pos="4500"/>
      </w:tabs>
      <w:spacing w:before="100" w:beforeAutospacing="1" w:after="100" w:afterAutospacing="1"/>
      <w:textAlignment w:val="center"/>
    </w:pPr>
    <w:rPr>
      <w:rFonts w:ascii="Arial Narrow" w:hAnsi="Arial Narrow"/>
      <w:lang w:eastAsia="sk-SK"/>
    </w:rPr>
  </w:style>
  <w:style w:type="character" w:customStyle="1" w:styleId="Zkladntext2Exact">
    <w:name w:val="Základní text (2) Exact"/>
    <w:basedOn w:val="Predvolenpsmoodseku"/>
    <w:rsid w:val="001F60F3"/>
    <w:rPr>
      <w:rFonts w:ascii="Arial Narrow" w:eastAsia="Times New Roman" w:hAnsi="Arial Narrow" w:cs="Arial Narrow"/>
      <w:sz w:val="20"/>
      <w:szCs w:val="20"/>
      <w:u w:val="none"/>
    </w:rPr>
  </w:style>
  <w:style w:type="paragraph" w:customStyle="1" w:styleId="Zkladntext210">
    <w:name w:val="Základní text (2)1"/>
    <w:basedOn w:val="Normlny"/>
    <w:link w:val="Zkladntext21"/>
    <w:uiPriority w:val="99"/>
    <w:rsid w:val="001F60F3"/>
    <w:pPr>
      <w:widowControl w:val="0"/>
      <w:shd w:val="clear" w:color="auto" w:fill="FFFFFF"/>
      <w:tabs>
        <w:tab w:val="clear" w:pos="2160"/>
        <w:tab w:val="clear" w:pos="2880"/>
        <w:tab w:val="clear" w:pos="4500"/>
      </w:tabs>
      <w:spacing w:after="260" w:line="250" w:lineRule="exact"/>
      <w:ind w:hanging="740"/>
    </w:pPr>
    <w:rPr>
      <w:rFonts w:ascii="Times New Roman" w:hAnsi="Times New Roman"/>
      <w:sz w:val="22"/>
      <w:szCs w:val="22"/>
      <w:lang w:eastAsia="en-US"/>
    </w:rPr>
  </w:style>
  <w:style w:type="character" w:customStyle="1" w:styleId="Zkladntext3Exact">
    <w:name w:val="Základní text (3) Exact"/>
    <w:basedOn w:val="Predvolenpsmoodseku"/>
    <w:rsid w:val="00502AD0"/>
    <w:rPr>
      <w:rFonts w:ascii="Arial Narrow" w:eastAsia="Arial Narrow" w:hAnsi="Arial Narrow" w:cs="Arial Narrow"/>
      <w:b/>
      <w:bCs/>
      <w:i w:val="0"/>
      <w:iCs w:val="0"/>
      <w:smallCaps w:val="0"/>
      <w:strike w:val="0"/>
      <w:sz w:val="22"/>
      <w:szCs w:val="22"/>
      <w:u w:val="none"/>
    </w:rPr>
  </w:style>
  <w:style w:type="character" w:customStyle="1" w:styleId="Nadpis70">
    <w:name w:val="Nadpis #7_"/>
    <w:basedOn w:val="Predvolenpsmoodseku"/>
    <w:rsid w:val="00502AD0"/>
    <w:rPr>
      <w:rFonts w:ascii="Arial Narrow" w:eastAsia="Arial Narrow" w:hAnsi="Arial Narrow" w:cs="Arial Narrow"/>
      <w:b/>
      <w:bCs/>
      <w:i w:val="0"/>
      <w:iCs w:val="0"/>
      <w:smallCaps w:val="0"/>
      <w:strike w:val="0"/>
      <w:sz w:val="22"/>
      <w:szCs w:val="22"/>
      <w:u w:val="none"/>
    </w:rPr>
  </w:style>
  <w:style w:type="character" w:customStyle="1" w:styleId="Zkladntext2Tun">
    <w:name w:val="Základní text (2) + Tučné"/>
    <w:basedOn w:val="Zkladntext21"/>
    <w:rsid w:val="00502AD0"/>
    <w:rPr>
      <w:rFonts w:ascii="Arial Narrow" w:eastAsia="Arial Narrow" w:hAnsi="Arial Narrow" w:cs="Arial Narrow"/>
      <w:b/>
      <w:bCs/>
      <w:i w:val="0"/>
      <w:iCs w:val="0"/>
      <w:smallCaps w:val="0"/>
      <w:strike w:val="0"/>
      <w:color w:val="000000"/>
      <w:spacing w:val="0"/>
      <w:w w:val="100"/>
      <w:position w:val="0"/>
      <w:sz w:val="22"/>
      <w:szCs w:val="22"/>
      <w:u w:val="none"/>
      <w:shd w:val="clear" w:color="auto" w:fill="FFFFFF"/>
      <w:lang w:val="sk-SK" w:eastAsia="sk-SK" w:bidi="sk-SK"/>
    </w:rPr>
  </w:style>
  <w:style w:type="character" w:customStyle="1" w:styleId="Zkladntext30">
    <w:name w:val="Základní text (3)_"/>
    <w:basedOn w:val="Predvolenpsmoodseku"/>
    <w:link w:val="Zkladntext31"/>
    <w:rsid w:val="00502AD0"/>
    <w:rPr>
      <w:rFonts w:ascii="Arial Narrow" w:eastAsia="Arial Narrow" w:hAnsi="Arial Narrow" w:cs="Arial Narrow"/>
      <w:b/>
      <w:bCs/>
      <w:shd w:val="clear" w:color="auto" w:fill="FFFFFF"/>
    </w:rPr>
  </w:style>
  <w:style w:type="character" w:customStyle="1" w:styleId="ZhlavneboZpat">
    <w:name w:val="Záhlaví nebo Zápatí_"/>
    <w:basedOn w:val="Predvolenpsmoodseku"/>
    <w:link w:val="ZhlavneboZpat0"/>
    <w:rsid w:val="00502AD0"/>
    <w:rPr>
      <w:rFonts w:ascii="Calibri" w:eastAsia="Calibri" w:hAnsi="Calibri" w:cs="Calibri"/>
      <w:sz w:val="17"/>
      <w:szCs w:val="17"/>
      <w:shd w:val="clear" w:color="auto" w:fill="FFFFFF"/>
    </w:rPr>
  </w:style>
  <w:style w:type="character" w:customStyle="1" w:styleId="ZhlavneboZpatArialNarrow105ptTun">
    <w:name w:val="Záhlaví nebo Zápatí + Arial Narrow;10;5 pt;Tučné"/>
    <w:basedOn w:val="ZhlavneboZpat"/>
    <w:rsid w:val="00502AD0"/>
    <w:rPr>
      <w:rFonts w:ascii="Arial Narrow" w:eastAsia="Arial Narrow" w:hAnsi="Arial Narrow" w:cs="Arial Narrow"/>
      <w:b/>
      <w:bCs/>
      <w:color w:val="000000"/>
      <w:spacing w:val="0"/>
      <w:w w:val="100"/>
      <w:position w:val="0"/>
      <w:sz w:val="21"/>
      <w:szCs w:val="21"/>
      <w:shd w:val="clear" w:color="auto" w:fill="FFFFFF"/>
      <w:lang w:val="sk-SK" w:eastAsia="sk-SK" w:bidi="sk-SK"/>
    </w:rPr>
  </w:style>
  <w:style w:type="character" w:customStyle="1" w:styleId="Nadpis40">
    <w:name w:val="Nadpis #4_"/>
    <w:basedOn w:val="Predvolenpsmoodseku"/>
    <w:link w:val="Nadpis41"/>
    <w:rsid w:val="00502AD0"/>
    <w:rPr>
      <w:rFonts w:ascii="Arial Narrow" w:eastAsia="Arial Narrow" w:hAnsi="Arial Narrow" w:cs="Arial Narrow"/>
      <w:b/>
      <w:bCs/>
      <w:sz w:val="26"/>
      <w:szCs w:val="26"/>
      <w:shd w:val="clear" w:color="auto" w:fill="FFFFFF"/>
    </w:rPr>
  </w:style>
  <w:style w:type="character" w:customStyle="1" w:styleId="Nadpis71">
    <w:name w:val="Nadpis #7"/>
    <w:basedOn w:val="Nadpis70"/>
    <w:rsid w:val="00502AD0"/>
    <w:rPr>
      <w:rFonts w:ascii="Arial Narrow" w:eastAsia="Arial Narrow" w:hAnsi="Arial Narrow" w:cs="Arial Narrow"/>
      <w:b/>
      <w:bCs/>
      <w:i w:val="0"/>
      <w:iCs w:val="0"/>
      <w:smallCaps w:val="0"/>
      <w:strike w:val="0"/>
      <w:color w:val="000000"/>
      <w:spacing w:val="0"/>
      <w:w w:val="100"/>
      <w:position w:val="0"/>
      <w:sz w:val="22"/>
      <w:szCs w:val="22"/>
      <w:u w:val="single"/>
      <w:lang w:val="sk-SK" w:eastAsia="sk-SK" w:bidi="sk-SK"/>
    </w:rPr>
  </w:style>
  <w:style w:type="paragraph" w:customStyle="1" w:styleId="Zkladntext31">
    <w:name w:val="Základní text (3)"/>
    <w:basedOn w:val="Normlny"/>
    <w:link w:val="Zkladntext30"/>
    <w:rsid w:val="00502AD0"/>
    <w:pPr>
      <w:widowControl w:val="0"/>
      <w:shd w:val="clear" w:color="auto" w:fill="FFFFFF"/>
      <w:tabs>
        <w:tab w:val="clear" w:pos="2160"/>
        <w:tab w:val="clear" w:pos="2880"/>
        <w:tab w:val="clear" w:pos="4500"/>
      </w:tabs>
      <w:spacing w:line="250" w:lineRule="exact"/>
      <w:jc w:val="center"/>
    </w:pPr>
    <w:rPr>
      <w:rFonts w:ascii="Arial Narrow" w:eastAsia="Arial Narrow" w:hAnsi="Arial Narrow" w:cs="Arial Narrow"/>
      <w:b/>
      <w:bCs/>
      <w:sz w:val="22"/>
      <w:szCs w:val="22"/>
      <w:lang w:eastAsia="en-US"/>
    </w:rPr>
  </w:style>
  <w:style w:type="paragraph" w:customStyle="1" w:styleId="ZhlavneboZpat0">
    <w:name w:val="Záhlaví nebo Zápatí"/>
    <w:basedOn w:val="Normlny"/>
    <w:link w:val="ZhlavneboZpat"/>
    <w:rsid w:val="00502AD0"/>
    <w:pPr>
      <w:widowControl w:val="0"/>
      <w:shd w:val="clear" w:color="auto" w:fill="FFFFFF"/>
      <w:tabs>
        <w:tab w:val="clear" w:pos="2160"/>
        <w:tab w:val="clear" w:pos="2880"/>
        <w:tab w:val="clear" w:pos="4500"/>
      </w:tabs>
      <w:spacing w:line="232" w:lineRule="exact"/>
    </w:pPr>
    <w:rPr>
      <w:rFonts w:ascii="Calibri" w:eastAsia="Calibri" w:hAnsi="Calibri" w:cs="Calibri"/>
      <w:sz w:val="17"/>
      <w:szCs w:val="17"/>
      <w:lang w:eastAsia="en-US"/>
    </w:rPr>
  </w:style>
  <w:style w:type="paragraph" w:customStyle="1" w:styleId="Nadpis41">
    <w:name w:val="Nadpis #4"/>
    <w:basedOn w:val="Normlny"/>
    <w:link w:val="Nadpis40"/>
    <w:rsid w:val="00502AD0"/>
    <w:pPr>
      <w:widowControl w:val="0"/>
      <w:shd w:val="clear" w:color="auto" w:fill="FFFFFF"/>
      <w:tabs>
        <w:tab w:val="clear" w:pos="2160"/>
        <w:tab w:val="clear" w:pos="2880"/>
        <w:tab w:val="clear" w:pos="4500"/>
      </w:tabs>
      <w:spacing w:after="840" w:line="298" w:lineRule="exact"/>
      <w:jc w:val="center"/>
      <w:outlineLvl w:val="3"/>
    </w:pPr>
    <w:rPr>
      <w:rFonts w:ascii="Arial Narrow" w:eastAsia="Arial Narrow" w:hAnsi="Arial Narrow" w:cs="Arial Narrow"/>
      <w:b/>
      <w:bCs/>
      <w:sz w:val="26"/>
      <w:szCs w:val="26"/>
      <w:lang w:eastAsia="en-US"/>
    </w:rPr>
  </w:style>
  <w:style w:type="paragraph" w:styleId="Revzia">
    <w:name w:val="Revision"/>
    <w:hidden/>
    <w:uiPriority w:val="99"/>
    <w:semiHidden/>
    <w:rsid w:val="00CE51D9"/>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41674">
      <w:bodyDiv w:val="1"/>
      <w:marLeft w:val="0"/>
      <w:marRight w:val="0"/>
      <w:marTop w:val="0"/>
      <w:marBottom w:val="0"/>
      <w:divBdr>
        <w:top w:val="none" w:sz="0" w:space="0" w:color="auto"/>
        <w:left w:val="none" w:sz="0" w:space="0" w:color="auto"/>
        <w:bottom w:val="none" w:sz="0" w:space="0" w:color="auto"/>
        <w:right w:val="none" w:sz="0" w:space="0" w:color="auto"/>
      </w:divBdr>
    </w:div>
    <w:div w:id="414203157">
      <w:bodyDiv w:val="1"/>
      <w:marLeft w:val="0"/>
      <w:marRight w:val="0"/>
      <w:marTop w:val="0"/>
      <w:marBottom w:val="0"/>
      <w:divBdr>
        <w:top w:val="none" w:sz="0" w:space="0" w:color="auto"/>
        <w:left w:val="none" w:sz="0" w:space="0" w:color="auto"/>
        <w:bottom w:val="none" w:sz="0" w:space="0" w:color="auto"/>
        <w:right w:val="none" w:sz="0" w:space="0" w:color="auto"/>
      </w:divBdr>
    </w:div>
    <w:div w:id="1198590624">
      <w:bodyDiv w:val="1"/>
      <w:marLeft w:val="0"/>
      <w:marRight w:val="0"/>
      <w:marTop w:val="0"/>
      <w:marBottom w:val="0"/>
      <w:divBdr>
        <w:top w:val="none" w:sz="0" w:space="0" w:color="auto"/>
        <w:left w:val="none" w:sz="0" w:space="0" w:color="auto"/>
        <w:bottom w:val="none" w:sz="0" w:space="0" w:color="auto"/>
        <w:right w:val="none" w:sz="0" w:space="0" w:color="auto"/>
      </w:divBdr>
    </w:div>
    <w:div w:id="1697661379">
      <w:bodyDiv w:val="1"/>
      <w:marLeft w:val="0"/>
      <w:marRight w:val="0"/>
      <w:marTop w:val="0"/>
      <w:marBottom w:val="0"/>
      <w:divBdr>
        <w:top w:val="none" w:sz="0" w:space="0" w:color="auto"/>
        <w:left w:val="none" w:sz="0" w:space="0" w:color="auto"/>
        <w:bottom w:val="none" w:sz="0" w:space="0" w:color="auto"/>
        <w:right w:val="none" w:sz="0" w:space="0" w:color="auto"/>
      </w:divBdr>
    </w:div>
    <w:div w:id="183633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0C840-C6F7-4D01-94E6-E8102B70B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10</Pages>
  <Words>3825</Words>
  <Characters>21809</Characters>
  <Application>Microsoft Office Word</Application>
  <DocSecurity>0</DocSecurity>
  <Lines>181</Lines>
  <Paragraphs>51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25583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Varga</dc:creator>
  <cp:lastModifiedBy>Jozef Bálint</cp:lastModifiedBy>
  <cp:revision>63</cp:revision>
  <cp:lastPrinted>2022-04-20T06:09:00Z</cp:lastPrinted>
  <dcterms:created xsi:type="dcterms:W3CDTF">2022-04-20T11:35:00Z</dcterms:created>
  <dcterms:modified xsi:type="dcterms:W3CDTF">2022-11-23T07:35:00Z</dcterms:modified>
</cp:coreProperties>
</file>