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0149" w:rsidTr="00C30149">
        <w:tc>
          <w:tcPr>
            <w:tcW w:w="9062" w:type="dxa"/>
          </w:tcPr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075B5">
              <w:rPr>
                <w:rFonts w:ascii="Times New Roman" w:hAnsi="Times New Roman" w:cs="Times New Roman"/>
                <w:sz w:val="24"/>
                <w:szCs w:val="24"/>
              </w:rPr>
              <w:t>V preambule je v bode 3.3.1 uvedené :</w:t>
            </w:r>
          </w:p>
          <w:p w:rsidR="00C30149" w:rsidRPr="008075B5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5B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Prevádzka ZS</w:t>
            </w:r>
            <w:r w:rsidRPr="008075B5">
              <w:rPr>
                <w:rFonts w:ascii="Times New Roman" w:hAnsi="Times New Roman" w:cs="Times New Roman"/>
                <w:sz w:val="24"/>
                <w:szCs w:val="24"/>
              </w:rPr>
              <w:t xml:space="preserve"> je uvažovaná v lehote výstavby a v lehote na oznámenie vád. </w:t>
            </w:r>
          </w:p>
          <w:p w:rsidR="00C30149" w:rsidRPr="008075B5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5B5">
              <w:rPr>
                <w:rFonts w:ascii="Times New Roman" w:hAnsi="Times New Roman" w:cs="Times New Roman"/>
                <w:sz w:val="24"/>
                <w:szCs w:val="24"/>
              </w:rPr>
              <w:t>Platba za prevádzku je mesačne, pomerom podľa zriadeného zariadenia staveniska.</w:t>
            </w:r>
          </w:p>
          <w:p w:rsidR="00C30149" w:rsidRPr="008075B5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149" w:rsidRPr="008075B5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5B5">
              <w:rPr>
                <w:rFonts w:ascii="Times New Roman" w:hAnsi="Times New Roman" w:cs="Times New Roman"/>
                <w:sz w:val="24"/>
                <w:szCs w:val="24"/>
              </w:rPr>
              <w:t>Žiadame o vypustenie slovného spojenia „pomerom podľa zriadeného ZS“.</w:t>
            </w:r>
          </w:p>
          <w:p w:rsidR="00C30149" w:rsidRPr="008075B5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5B5">
              <w:rPr>
                <w:rFonts w:ascii="Times New Roman" w:hAnsi="Times New Roman" w:cs="Times New Roman"/>
                <w:sz w:val="24"/>
                <w:szCs w:val="24"/>
              </w:rPr>
              <w:t xml:space="preserve">Zdôvodnenie : táto jednotková cena je uvažovaná na celu dobu výstavby podľa potreby akú zhotoviteľ poväzuje za potrebnú, </w:t>
            </w:r>
          </w:p>
          <w:p w:rsidR="00C30149" w:rsidRPr="008075B5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5B5">
              <w:rPr>
                <w:rFonts w:ascii="Times New Roman" w:hAnsi="Times New Roman" w:cs="Times New Roman"/>
                <w:sz w:val="24"/>
                <w:szCs w:val="24"/>
              </w:rPr>
              <w:t xml:space="preserve">čiže už dnes má v cene to, že ZS bude raz väčšie raz menšie a z toho má napočítane prislúchajúce náklady. </w:t>
            </w:r>
          </w:p>
          <w:p w:rsidR="00C30149" w:rsidRPr="008075B5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5B5">
              <w:rPr>
                <w:rFonts w:ascii="Times New Roman" w:hAnsi="Times New Roman" w:cs="Times New Roman"/>
                <w:sz w:val="24"/>
                <w:szCs w:val="24"/>
              </w:rPr>
              <w:t>Potom tieto náklady podelí počtom dní, ktoré sú zadefinovane obstarávateľom a použije ho do ceny.</w:t>
            </w:r>
          </w:p>
          <w:p w:rsidR="00C30149" w:rsidRPr="008075B5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5B5">
              <w:rPr>
                <w:rFonts w:ascii="Times New Roman" w:hAnsi="Times New Roman" w:cs="Times New Roman"/>
                <w:sz w:val="24"/>
                <w:szCs w:val="24"/>
              </w:rPr>
              <w:t xml:space="preserve">Preto je fakturácia „pomerom“ vlastne okrádanie zhotoviteľa o jeho reálne vynaložené peniaze na prevádzku ZS. </w:t>
            </w:r>
          </w:p>
          <w:p w:rsidR="00C30149" w:rsidRDefault="00C30149" w:rsidP="00C30149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24"/>
                <w:szCs w:val="24"/>
              </w:rPr>
            </w:pPr>
          </w:p>
          <w:p w:rsidR="00C30149" w:rsidRPr="00B45706" w:rsidRDefault="00C30149" w:rsidP="00C30149">
            <w:pPr>
              <w:autoSpaceDE w:val="0"/>
              <w:autoSpaceDN w:val="0"/>
              <w:adjustRightInd w:val="0"/>
              <w:rPr>
                <w:rFonts w:ascii="CIDFont+F4" w:hAnsi="CIDFont+F4" w:cs="CIDFont+F4"/>
                <w:color w:val="FF0000"/>
                <w:sz w:val="24"/>
                <w:szCs w:val="24"/>
              </w:rPr>
            </w:pPr>
            <w:bookmarkStart w:id="0" w:name="_GoBack"/>
            <w:r w:rsidRPr="00B45706">
              <w:rPr>
                <w:color w:val="FF0000"/>
              </w:rPr>
              <w:t xml:space="preserve">Platia súťažné podklady, </w:t>
            </w:r>
            <w:proofErr w:type="spellStart"/>
            <w:r w:rsidRPr="00B45706">
              <w:rPr>
                <w:color w:val="FF0000"/>
              </w:rPr>
              <w:t>t.j</w:t>
            </w:r>
            <w:proofErr w:type="spellEnd"/>
            <w:r w:rsidRPr="00B45706">
              <w:rPr>
                <w:color w:val="FF0000"/>
              </w:rPr>
              <w:t>. aj zv.4 Cenová časť a Preambula.</w:t>
            </w:r>
          </w:p>
          <w:bookmarkEnd w:id="0"/>
          <w:p w:rsidR="00C30149" w:rsidRPr="00614C82" w:rsidRDefault="00C30149" w:rsidP="00C30149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24"/>
                <w:szCs w:val="24"/>
              </w:rPr>
            </w:pPr>
          </w:p>
        </w:tc>
      </w:tr>
      <w:tr w:rsidR="00C30149" w:rsidTr="00C30149">
        <w:tc>
          <w:tcPr>
            <w:tcW w:w="9062" w:type="dxa"/>
          </w:tcPr>
          <w:p w:rsidR="00C30149" w:rsidRDefault="00C30149" w:rsidP="00C30149">
            <w:pPr>
              <w:jc w:val="both"/>
            </w:pPr>
            <w:r>
              <w:t xml:space="preserve">Vo všeobecných položkách je položka </w:t>
            </w:r>
            <w:r>
              <w:rPr>
                <w:i/>
                <w:iCs/>
                <w:u w:val="single"/>
              </w:rPr>
              <w:t xml:space="preserve">č.21_Náklady na dovoz materiálu z </w:t>
            </w:r>
            <w:proofErr w:type="spellStart"/>
            <w:r>
              <w:rPr>
                <w:i/>
                <w:iCs/>
                <w:u w:val="single"/>
              </w:rPr>
              <w:t>depónie</w:t>
            </w:r>
            <w:proofErr w:type="spellEnd"/>
            <w:r>
              <w:rPr>
                <w:i/>
                <w:iCs/>
                <w:u w:val="single"/>
              </w:rPr>
              <w:t xml:space="preserve"> stavby Diaľnica D3 Čadca, Bukov – Svrčinovec</w:t>
            </w:r>
            <w:r>
              <w:t>.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Keďže v tomto prípade ide o činnosť zhodnocovania ostatných odpadov (teda aj zeminy) nad 5 000 ton za rok, 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podľa prílohy č. 8 časti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pol.číslo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zákona 24/2006 o posudzovaní vplyvu činnosti na ŽP, potrebné robiť zisťovacie konanie (tzv. malá EIA). 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 rozhodnutia z procesu EIA (podľa prílohy č. 8 časti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pol.číslo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zákona 24/2006 ) nie je možné získať 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súhlas na využitie odpadov (zeminy) na stavbe a teda zabezpečiť dostatočné množstvo stavebného materiálu.  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Vzhľadom k tomu, že proces EIA (na všetky činnosti) musí byť ukončený pred začatím stavebného konania,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žiadame verejného obstarávateľa o potvrdenie, že takýmto dokladom (Rozhodnutie zo zisťovacieho konania na 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činnosť podľa prílohy č. 8 časti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pol.číslo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zákona 24/2006), keďže nebol súčasťou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súťažných podkladov, disponuje.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Rozhodnutie vydané v zisťovacom konaní pre stavbu Diaľnica D3 Čadca, Bukov – Svrčinovec, vrátane Dočasnej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depónie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prebytočnej výkopovej zeminy (str.7 rozhodnutia), vydané Ministerstvom životného prostredia SR dňa 21.12 2020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prikladáme.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Predpokladaný termín právoplatnosti Rozhodnutia je 01/2021. </w:t>
            </w:r>
          </w:p>
          <w:p w:rsidR="00C30149" w:rsidRDefault="00C30149" w:rsidP="00C30149"/>
        </w:tc>
      </w:tr>
      <w:tr w:rsidR="00C30149" w:rsidTr="00C30149">
        <w:tc>
          <w:tcPr>
            <w:tcW w:w="9062" w:type="dxa"/>
          </w:tcPr>
          <w:p w:rsidR="00C30149" w:rsidRDefault="00C30149" w:rsidP="00C301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vhodná zemina na určenej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deponii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 budovaniu násypov v zmysle STN...ak nie, má objednávateľ alternatívu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zemnika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vhodným materiálom?</w:t>
            </w:r>
          </w:p>
          <w:p w:rsidR="00C30149" w:rsidRDefault="00C30149" w:rsidP="00C3014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V rámci stavby D3 Čadca, Bukov – Svrčinovec verejný obstarávateľ zabezpečil rozbory výlučne z hľadiska kategorizácie odpadu /zeminy prebytočnej/ z dôvodu uloženia na skládke. Jedná sa o kat. č. 17 05 04 zemina a kamenivo iné ako uvedené v 17 05 03, a </w:t>
            </w:r>
          </w:p>
          <w:p w:rsidR="00C30149" w:rsidRDefault="00C30149" w:rsidP="00C3014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kat. č. 17 05 06 výkopová zemina iná ako uvedená v 17 05 05, ktoré je definované v povolení na skládku, resp. k umiestneniu prebytočnej zeminy. Verejný obstarávateľ nedisponuje detailným rozborom daného materiálu.</w:t>
            </w:r>
          </w:p>
          <w:p w:rsidR="00C30149" w:rsidRDefault="00C30149" w:rsidP="00C30149"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Verejný obstarávateľ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nedisponuje ďalšou alternatívou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zemníka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 vhodným materiálom.</w:t>
            </w:r>
          </w:p>
        </w:tc>
      </w:tr>
    </w:tbl>
    <w:p w:rsidR="00A35AF5" w:rsidRDefault="00A35AF5" w:rsidP="00C30149"/>
    <w:sectPr w:rsidR="00A35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2E"/>
    <w:rsid w:val="00A35AF5"/>
    <w:rsid w:val="00B45706"/>
    <w:rsid w:val="00C30149"/>
    <w:rsid w:val="00C3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5EB1"/>
  <w15:chartTrackingRefBased/>
  <w15:docId w15:val="{B63F2B32-9E02-45D1-8756-8C145DCC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01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0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Sihelský Patrik</dc:creator>
  <cp:keywords/>
  <dc:description/>
  <cp:lastModifiedBy>Sihelský Patrik</cp:lastModifiedBy>
  <cp:revision>3</cp:revision>
  <dcterms:created xsi:type="dcterms:W3CDTF">2021-01-20T08:13:00Z</dcterms:created>
  <dcterms:modified xsi:type="dcterms:W3CDTF">2021-01-20T08:19:00Z</dcterms:modified>
</cp:coreProperties>
</file>