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F8D05" w14:textId="77777777" w:rsidR="003E4EFC" w:rsidRDefault="003E4EFC" w:rsidP="003E4E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C0F6" w14:textId="49F1C42B" w:rsidR="00AA52C3" w:rsidRPr="003E4EFC" w:rsidRDefault="00E43036" w:rsidP="003E4E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EFC">
        <w:rPr>
          <w:rFonts w:ascii="Times New Roman" w:hAnsi="Times New Roman" w:cs="Times New Roman"/>
          <w:b/>
          <w:sz w:val="24"/>
          <w:szCs w:val="24"/>
        </w:rPr>
        <w:t>Popis k tabuľke</w:t>
      </w:r>
      <w:r w:rsidR="00AA52C3" w:rsidRPr="003E4EFC">
        <w:rPr>
          <w:rFonts w:ascii="Times New Roman" w:hAnsi="Times New Roman" w:cs="Times New Roman"/>
          <w:b/>
          <w:sz w:val="24"/>
          <w:szCs w:val="24"/>
        </w:rPr>
        <w:t xml:space="preserve"> „Prehľad rozpočtových nákladov v EUR“</w:t>
      </w:r>
    </w:p>
    <w:p w14:paraId="37F75471" w14:textId="77777777" w:rsidR="00384AE9" w:rsidRDefault="00384AE9">
      <w:pPr>
        <w:rPr>
          <w:rFonts w:ascii="Times New Roman" w:hAnsi="Times New Roman" w:cs="Times New Roman"/>
          <w:sz w:val="24"/>
          <w:szCs w:val="24"/>
        </w:rPr>
      </w:pPr>
    </w:p>
    <w:p w14:paraId="140E6702" w14:textId="77777777" w:rsidR="00E43036" w:rsidRDefault="00851B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stĺpci „</w:t>
      </w:r>
      <w:r w:rsidR="00AA52C3">
        <w:rPr>
          <w:rFonts w:ascii="Times New Roman" w:hAnsi="Times New Roman" w:cs="Times New Roman"/>
          <w:sz w:val="24"/>
          <w:szCs w:val="24"/>
        </w:rPr>
        <w:t>Poradové číslo</w:t>
      </w:r>
      <w:r>
        <w:rPr>
          <w:rFonts w:ascii="Times New Roman" w:hAnsi="Times New Roman" w:cs="Times New Roman"/>
          <w:sz w:val="24"/>
          <w:szCs w:val="24"/>
        </w:rPr>
        <w:t>“ sa uvedie poradové číslo položky rozpočtu</w:t>
      </w:r>
      <w:r w:rsidR="00CA484D">
        <w:rPr>
          <w:rFonts w:ascii="Times New Roman" w:hAnsi="Times New Roman" w:cs="Times New Roman"/>
          <w:sz w:val="24"/>
          <w:szCs w:val="24"/>
        </w:rPr>
        <w:t xml:space="preserve">. </w:t>
      </w:r>
      <w:r w:rsidR="00384A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9281C2" w14:textId="77777777" w:rsidR="00250FF7" w:rsidRDefault="00AA52C3" w:rsidP="00CA48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stĺpci „Kód cenníka“</w:t>
      </w:r>
      <w:r w:rsidR="00177B16">
        <w:rPr>
          <w:rFonts w:ascii="Times New Roman" w:hAnsi="Times New Roman" w:cs="Times New Roman"/>
          <w:sz w:val="24"/>
          <w:szCs w:val="24"/>
        </w:rPr>
        <w:t xml:space="preserve"> sa uvedie 3-miestny číselný kód</w:t>
      </w:r>
      <w:r w:rsidR="00CA484D">
        <w:rPr>
          <w:rFonts w:ascii="Times New Roman" w:hAnsi="Times New Roman" w:cs="Times New Roman"/>
          <w:sz w:val="24"/>
          <w:szCs w:val="24"/>
        </w:rPr>
        <w:t>, prípadne označenie MAT. Ak ide o</w:t>
      </w:r>
      <w:r w:rsidR="00384AE9">
        <w:rPr>
          <w:rFonts w:ascii="Times New Roman" w:hAnsi="Times New Roman" w:cs="Times New Roman"/>
          <w:sz w:val="24"/>
          <w:szCs w:val="24"/>
        </w:rPr>
        <w:t> </w:t>
      </w:r>
      <w:r w:rsidR="00CA484D">
        <w:rPr>
          <w:rFonts w:ascii="Times New Roman" w:hAnsi="Times New Roman" w:cs="Times New Roman"/>
          <w:sz w:val="24"/>
          <w:szCs w:val="24"/>
        </w:rPr>
        <w:t>položku</w:t>
      </w:r>
      <w:r w:rsidR="00384AE9">
        <w:rPr>
          <w:rFonts w:ascii="Times New Roman" w:hAnsi="Times New Roman" w:cs="Times New Roman"/>
          <w:sz w:val="24"/>
          <w:szCs w:val="24"/>
        </w:rPr>
        <w:t xml:space="preserve"> rozpočtu</w:t>
      </w:r>
      <w:r w:rsidR="00CA484D">
        <w:rPr>
          <w:rFonts w:ascii="Times New Roman" w:hAnsi="Times New Roman" w:cs="Times New Roman"/>
          <w:sz w:val="24"/>
          <w:szCs w:val="24"/>
        </w:rPr>
        <w:t xml:space="preserve"> bez kódu</w:t>
      </w:r>
      <w:r w:rsidR="006B582F">
        <w:rPr>
          <w:rFonts w:ascii="Times New Roman" w:hAnsi="Times New Roman" w:cs="Times New Roman"/>
          <w:sz w:val="24"/>
          <w:szCs w:val="24"/>
        </w:rPr>
        <w:t xml:space="preserve">, alebo </w:t>
      </w:r>
      <w:r w:rsidR="00F31F80">
        <w:rPr>
          <w:rFonts w:ascii="Times New Roman" w:hAnsi="Times New Roman" w:cs="Times New Roman"/>
          <w:sz w:val="24"/>
          <w:szCs w:val="24"/>
        </w:rPr>
        <w:t xml:space="preserve">príslušný </w:t>
      </w:r>
      <w:r w:rsidR="006B582F">
        <w:rPr>
          <w:rFonts w:ascii="Times New Roman" w:hAnsi="Times New Roman" w:cs="Times New Roman"/>
          <w:sz w:val="24"/>
          <w:szCs w:val="24"/>
        </w:rPr>
        <w:t>subjekt  nevie aký kód tam treba dať,</w:t>
      </w:r>
      <w:r w:rsidR="004558BF">
        <w:rPr>
          <w:rFonts w:ascii="Times New Roman" w:hAnsi="Times New Roman" w:cs="Times New Roman"/>
          <w:sz w:val="24"/>
          <w:szCs w:val="24"/>
        </w:rPr>
        <w:t xml:space="preserve"> </w:t>
      </w:r>
      <w:r w:rsidR="00CA484D">
        <w:rPr>
          <w:rFonts w:ascii="Times New Roman" w:hAnsi="Times New Roman" w:cs="Times New Roman"/>
          <w:sz w:val="24"/>
          <w:szCs w:val="24"/>
        </w:rPr>
        <w:t xml:space="preserve">uvedie sa tu označenie R.  </w:t>
      </w:r>
    </w:p>
    <w:p w14:paraId="1A88B4A3" w14:textId="77777777" w:rsidR="00AA52C3" w:rsidRPr="00F06A92" w:rsidRDefault="00AA52C3" w:rsidP="00C10C5B">
      <w:pPr>
        <w:jc w:val="both"/>
        <w:rPr>
          <w:rFonts w:ascii="Times New Roman" w:hAnsi="Times New Roman" w:cs="Times New Roman"/>
          <w:sz w:val="24"/>
          <w:szCs w:val="24"/>
        </w:rPr>
      </w:pPr>
      <w:r w:rsidRPr="00C96148">
        <w:rPr>
          <w:rFonts w:ascii="Times New Roman" w:hAnsi="Times New Roman" w:cs="Times New Roman"/>
          <w:sz w:val="24"/>
          <w:szCs w:val="24"/>
        </w:rPr>
        <w:t>V stĺpci „Kód položky“</w:t>
      </w:r>
      <w:r w:rsidR="00177B16">
        <w:rPr>
          <w:rFonts w:ascii="Times New Roman" w:hAnsi="Times New Roman" w:cs="Times New Roman"/>
          <w:sz w:val="24"/>
          <w:szCs w:val="24"/>
        </w:rPr>
        <w:t xml:space="preserve"> sa uvedie 9-miestny číselný </w:t>
      </w:r>
      <w:r w:rsidR="00C10C5B">
        <w:rPr>
          <w:rFonts w:ascii="Times New Roman" w:hAnsi="Times New Roman" w:cs="Times New Roman"/>
          <w:sz w:val="24"/>
          <w:szCs w:val="24"/>
        </w:rPr>
        <w:t>kód</w:t>
      </w:r>
      <w:r w:rsidR="00891BD1" w:rsidRPr="00C96148">
        <w:rPr>
          <w:rFonts w:ascii="Times New Roman" w:hAnsi="Times New Roman" w:cs="Times New Roman"/>
          <w:sz w:val="24"/>
          <w:szCs w:val="24"/>
        </w:rPr>
        <w:t xml:space="preserve"> podľa </w:t>
      </w:r>
      <w:r w:rsidR="00C10C5B">
        <w:rPr>
          <w:rFonts w:ascii="Times New Roman" w:hAnsi="Times New Roman" w:cs="Times New Roman"/>
          <w:sz w:val="24"/>
          <w:szCs w:val="24"/>
        </w:rPr>
        <w:t xml:space="preserve">katalógu stavebných prác. </w:t>
      </w:r>
      <w:r w:rsidR="00672047">
        <w:rPr>
          <w:rFonts w:ascii="Times New Roman" w:hAnsi="Times New Roman" w:cs="Times New Roman"/>
          <w:sz w:val="24"/>
          <w:szCs w:val="24"/>
        </w:rPr>
        <w:t xml:space="preserve">Katalógy stavebných prác vychádzajú  z triediacej sústavy tvorenej triednikom stavebných konštrukcií a prác (TSKP). </w:t>
      </w:r>
      <w:r w:rsidR="00CA484D">
        <w:rPr>
          <w:rFonts w:ascii="Times New Roman" w:hAnsi="Times New Roman" w:cs="Times New Roman"/>
          <w:sz w:val="24"/>
          <w:szCs w:val="24"/>
        </w:rPr>
        <w:t xml:space="preserve">V prípade položky s označením MAT môže ísť o 10-miestny kód. </w:t>
      </w:r>
      <w:r w:rsidR="00C10C5B">
        <w:rPr>
          <w:rFonts w:ascii="Times New Roman" w:hAnsi="Times New Roman" w:cs="Times New Roman"/>
          <w:sz w:val="24"/>
          <w:szCs w:val="24"/>
        </w:rPr>
        <w:t xml:space="preserve">Žiadateľ/prijímateľ </w:t>
      </w:r>
      <w:r w:rsidR="00FB0684">
        <w:rPr>
          <w:rFonts w:ascii="Times New Roman" w:hAnsi="Times New Roman" w:cs="Times New Roman"/>
          <w:sz w:val="24"/>
          <w:szCs w:val="24"/>
        </w:rPr>
        <w:t>k vlastným položkám rozpočtu priradí</w:t>
      </w:r>
      <w:r w:rsidR="00800147">
        <w:rPr>
          <w:rFonts w:ascii="Times New Roman" w:hAnsi="Times New Roman" w:cs="Times New Roman"/>
          <w:sz w:val="24"/>
          <w:szCs w:val="24"/>
        </w:rPr>
        <w:t xml:space="preserve"> vecne</w:t>
      </w:r>
      <w:r w:rsidR="00FB0684">
        <w:rPr>
          <w:rFonts w:ascii="Times New Roman" w:hAnsi="Times New Roman" w:cs="Times New Roman"/>
          <w:sz w:val="24"/>
          <w:szCs w:val="24"/>
        </w:rPr>
        <w:t xml:space="preserve"> </w:t>
      </w:r>
      <w:r w:rsidR="00800147">
        <w:rPr>
          <w:rFonts w:ascii="Times New Roman" w:hAnsi="Times New Roman" w:cs="Times New Roman"/>
          <w:sz w:val="24"/>
          <w:szCs w:val="24"/>
        </w:rPr>
        <w:t>príbuzný 9-miestny číselný kód</w:t>
      </w:r>
      <w:r w:rsidR="00800147" w:rsidRPr="00C96148">
        <w:rPr>
          <w:rFonts w:ascii="Times New Roman" w:hAnsi="Times New Roman" w:cs="Times New Roman"/>
          <w:sz w:val="24"/>
          <w:szCs w:val="24"/>
        </w:rPr>
        <w:t xml:space="preserve"> </w:t>
      </w:r>
      <w:r w:rsidR="00800147">
        <w:rPr>
          <w:rFonts w:ascii="Times New Roman" w:hAnsi="Times New Roman" w:cs="Times New Roman"/>
          <w:sz w:val="24"/>
          <w:szCs w:val="24"/>
        </w:rPr>
        <w:t xml:space="preserve">(alebo </w:t>
      </w:r>
      <w:r w:rsidR="00800147" w:rsidRPr="00F06A92">
        <w:rPr>
          <w:rFonts w:ascii="Times New Roman" w:hAnsi="Times New Roman" w:cs="Times New Roman"/>
          <w:sz w:val="24"/>
          <w:szCs w:val="24"/>
        </w:rPr>
        <w:t xml:space="preserve">10-miestny kód) </w:t>
      </w:r>
      <w:r w:rsidR="00FB0684" w:rsidRPr="00F06A92">
        <w:rPr>
          <w:rFonts w:ascii="Times New Roman" w:hAnsi="Times New Roman" w:cs="Times New Roman"/>
          <w:sz w:val="24"/>
          <w:szCs w:val="24"/>
        </w:rPr>
        <w:t>p</w:t>
      </w:r>
      <w:r w:rsidR="00800147" w:rsidRPr="00F06A92">
        <w:rPr>
          <w:rFonts w:ascii="Times New Roman" w:hAnsi="Times New Roman" w:cs="Times New Roman"/>
          <w:sz w:val="24"/>
          <w:szCs w:val="24"/>
        </w:rPr>
        <w:t xml:space="preserve">odľa katalógu stavebných prác. </w:t>
      </w:r>
      <w:r w:rsidR="00C96148" w:rsidRPr="00F06A92">
        <w:rPr>
          <w:rFonts w:ascii="Times New Roman" w:hAnsi="Times New Roman" w:cs="Times New Roman"/>
          <w:sz w:val="24"/>
          <w:szCs w:val="24"/>
        </w:rPr>
        <w:t>V</w:t>
      </w:r>
      <w:r w:rsidR="00C10C5B" w:rsidRPr="00F06A92">
        <w:rPr>
          <w:rFonts w:ascii="Times New Roman" w:hAnsi="Times New Roman" w:cs="Times New Roman"/>
          <w:sz w:val="24"/>
          <w:szCs w:val="24"/>
        </w:rPr>
        <w:t> </w:t>
      </w:r>
      <w:r w:rsidR="00C96148" w:rsidRPr="00F06A92">
        <w:rPr>
          <w:rFonts w:ascii="Times New Roman" w:hAnsi="Times New Roman" w:cs="Times New Roman"/>
          <w:sz w:val="24"/>
          <w:szCs w:val="24"/>
        </w:rPr>
        <w:t>prípade, že takéto rozpísanie</w:t>
      </w:r>
      <w:r w:rsidR="00962A64" w:rsidRPr="00F06A92">
        <w:rPr>
          <w:rFonts w:ascii="Times New Roman" w:hAnsi="Times New Roman" w:cs="Times New Roman"/>
          <w:sz w:val="24"/>
          <w:szCs w:val="24"/>
        </w:rPr>
        <w:t xml:space="preserve"> vlastných položiek</w:t>
      </w:r>
      <w:r w:rsidR="00800147" w:rsidRPr="00F06A92">
        <w:rPr>
          <w:rFonts w:ascii="Times New Roman" w:hAnsi="Times New Roman" w:cs="Times New Roman"/>
          <w:sz w:val="24"/>
          <w:szCs w:val="24"/>
        </w:rPr>
        <w:t xml:space="preserve"> rozpočtu</w:t>
      </w:r>
      <w:r w:rsidR="00250FF7" w:rsidRPr="00F06A92">
        <w:rPr>
          <w:rFonts w:ascii="Times New Roman" w:hAnsi="Times New Roman" w:cs="Times New Roman"/>
          <w:sz w:val="24"/>
          <w:szCs w:val="24"/>
        </w:rPr>
        <w:t xml:space="preserve"> nie je možné, žiadateľ/prijímateľ musí daný stav adekvátne </w:t>
      </w:r>
      <w:r w:rsidR="00C96148" w:rsidRPr="00F06A92">
        <w:rPr>
          <w:rFonts w:ascii="Times New Roman" w:hAnsi="Times New Roman" w:cs="Times New Roman"/>
          <w:sz w:val="24"/>
          <w:szCs w:val="24"/>
        </w:rPr>
        <w:t>vysvetliť</w:t>
      </w:r>
      <w:r w:rsidR="0070472D" w:rsidRPr="00F06A92">
        <w:rPr>
          <w:rFonts w:ascii="Times New Roman" w:hAnsi="Times New Roman" w:cs="Times New Roman"/>
          <w:sz w:val="24"/>
          <w:szCs w:val="24"/>
        </w:rPr>
        <w:t xml:space="preserve"> poskytovateľovi pomoci/PPA</w:t>
      </w:r>
      <w:r w:rsidR="00C96148" w:rsidRPr="00F06A92">
        <w:rPr>
          <w:rFonts w:ascii="Times New Roman" w:hAnsi="Times New Roman" w:cs="Times New Roman"/>
          <w:sz w:val="24"/>
          <w:szCs w:val="24"/>
        </w:rPr>
        <w:t xml:space="preserve"> a preukázať hospodárnosť a efektívnosť danej položky</w:t>
      </w:r>
      <w:r w:rsidR="00800147" w:rsidRPr="00F06A92">
        <w:rPr>
          <w:rFonts w:ascii="Times New Roman" w:hAnsi="Times New Roman" w:cs="Times New Roman"/>
          <w:sz w:val="24"/>
          <w:szCs w:val="24"/>
        </w:rPr>
        <w:t>.</w:t>
      </w:r>
      <w:r w:rsidR="0070472D" w:rsidRPr="00F06A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869DCC" w14:textId="77777777" w:rsidR="00695F1C" w:rsidRPr="00F06A92" w:rsidRDefault="00AA52C3" w:rsidP="00695F1C">
      <w:pPr>
        <w:jc w:val="both"/>
        <w:rPr>
          <w:rFonts w:ascii="Times New Roman" w:hAnsi="Times New Roman" w:cs="Times New Roman"/>
          <w:sz w:val="24"/>
          <w:szCs w:val="24"/>
        </w:rPr>
      </w:pPr>
      <w:r w:rsidRPr="00F06A92">
        <w:rPr>
          <w:rFonts w:ascii="Times New Roman" w:hAnsi="Times New Roman" w:cs="Times New Roman"/>
          <w:sz w:val="24"/>
          <w:szCs w:val="24"/>
        </w:rPr>
        <w:t>V stĺpci „Popis položky, stavebného dielu, rem</w:t>
      </w:r>
      <w:r w:rsidR="00250FF7" w:rsidRPr="00F06A92">
        <w:rPr>
          <w:rFonts w:ascii="Times New Roman" w:hAnsi="Times New Roman" w:cs="Times New Roman"/>
          <w:sz w:val="24"/>
          <w:szCs w:val="24"/>
        </w:rPr>
        <w:t xml:space="preserve">esla, výkaz-výmer“ sa uvedie </w:t>
      </w:r>
      <w:r w:rsidR="00695F1C" w:rsidRPr="00F06A92">
        <w:rPr>
          <w:rFonts w:ascii="Times New Roman" w:hAnsi="Times New Roman" w:cs="Times New Roman"/>
          <w:sz w:val="24"/>
          <w:szCs w:val="24"/>
        </w:rPr>
        <w:t>popis položky,</w:t>
      </w:r>
      <w:r w:rsidR="00672047" w:rsidRPr="00F06A92">
        <w:rPr>
          <w:rFonts w:ascii="Times New Roman" w:hAnsi="Times New Roman" w:cs="Times New Roman"/>
          <w:sz w:val="24"/>
          <w:szCs w:val="24"/>
        </w:rPr>
        <w:t xml:space="preserve">      </w:t>
      </w:r>
      <w:r w:rsidR="00695F1C" w:rsidRPr="00F06A92">
        <w:rPr>
          <w:rFonts w:ascii="Times New Roman" w:hAnsi="Times New Roman" w:cs="Times New Roman"/>
          <w:sz w:val="24"/>
          <w:szCs w:val="24"/>
        </w:rPr>
        <w:t xml:space="preserve"> t.</w:t>
      </w:r>
      <w:r w:rsidR="00672047" w:rsidRPr="00F06A92">
        <w:rPr>
          <w:rFonts w:ascii="Times New Roman" w:hAnsi="Times New Roman" w:cs="Times New Roman"/>
          <w:sz w:val="24"/>
          <w:szCs w:val="24"/>
        </w:rPr>
        <w:t xml:space="preserve"> </w:t>
      </w:r>
      <w:r w:rsidR="00695F1C" w:rsidRPr="00F06A92">
        <w:rPr>
          <w:rFonts w:ascii="Times New Roman" w:hAnsi="Times New Roman" w:cs="Times New Roman"/>
          <w:sz w:val="24"/>
          <w:szCs w:val="24"/>
        </w:rPr>
        <w:t>j. čo všetko obsahuje daná položka rozpočtu zaradená pod príslušný kód podľa katalógu stavebných prác</w:t>
      </w:r>
      <w:r w:rsidR="00672047" w:rsidRPr="00F06A92">
        <w:rPr>
          <w:rFonts w:ascii="Times New Roman" w:hAnsi="Times New Roman" w:cs="Times New Roman"/>
          <w:sz w:val="24"/>
          <w:szCs w:val="24"/>
        </w:rPr>
        <w:t xml:space="preserve">, a to </w:t>
      </w:r>
      <w:r w:rsidR="00800147" w:rsidRPr="00F06A92">
        <w:rPr>
          <w:rFonts w:ascii="Times New Roman" w:hAnsi="Times New Roman" w:cs="Times New Roman"/>
          <w:sz w:val="24"/>
          <w:szCs w:val="24"/>
        </w:rPr>
        <w:t xml:space="preserve">vrátane doplňujúcich údajov, ako napr. rozmer, výška, šírka, objem, vzdialenosť </w:t>
      </w:r>
      <w:r w:rsidR="00672047" w:rsidRPr="00F06A92">
        <w:rPr>
          <w:rFonts w:ascii="Times New Roman" w:hAnsi="Times New Roman" w:cs="Times New Roman"/>
          <w:sz w:val="24"/>
          <w:szCs w:val="24"/>
        </w:rPr>
        <w:t>premiestnenia výkopu atď.</w:t>
      </w:r>
      <w:r w:rsidR="00A84FFB" w:rsidRPr="00F06A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6040A7" w14:textId="0F48182D" w:rsidR="00AA52C3" w:rsidRPr="00F06A92" w:rsidRDefault="00AA52C3" w:rsidP="00E43036">
      <w:pPr>
        <w:jc w:val="both"/>
        <w:rPr>
          <w:rFonts w:ascii="Times New Roman" w:hAnsi="Times New Roman" w:cs="Times New Roman"/>
          <w:sz w:val="24"/>
          <w:szCs w:val="24"/>
        </w:rPr>
      </w:pPr>
      <w:r w:rsidRPr="00F06A92">
        <w:rPr>
          <w:rFonts w:ascii="Times New Roman" w:hAnsi="Times New Roman" w:cs="Times New Roman"/>
          <w:sz w:val="24"/>
          <w:szCs w:val="24"/>
        </w:rPr>
        <w:t>V stĺpci „Množstvo výmera</w:t>
      </w:r>
      <w:r w:rsidR="001F2A3A" w:rsidRPr="00F06A92">
        <w:rPr>
          <w:rFonts w:ascii="Times New Roman" w:hAnsi="Times New Roman" w:cs="Times New Roman"/>
          <w:sz w:val="24"/>
          <w:szCs w:val="24"/>
        </w:rPr>
        <w:t>“</w:t>
      </w:r>
      <w:r w:rsidR="00672047" w:rsidRPr="00F06A92">
        <w:rPr>
          <w:rFonts w:ascii="Times New Roman" w:hAnsi="Times New Roman" w:cs="Times New Roman"/>
          <w:sz w:val="24"/>
          <w:szCs w:val="24"/>
        </w:rPr>
        <w:t xml:space="preserve"> sa uvedie</w:t>
      </w:r>
      <w:r w:rsidR="008074F1" w:rsidRPr="00F06A92">
        <w:rPr>
          <w:rFonts w:ascii="Times New Roman" w:hAnsi="Times New Roman" w:cs="Times New Roman"/>
          <w:sz w:val="24"/>
          <w:szCs w:val="24"/>
        </w:rPr>
        <w:t xml:space="preserve"> celkové množstvo</w:t>
      </w:r>
      <w:r w:rsidR="00672047" w:rsidRPr="00F06A92">
        <w:rPr>
          <w:rFonts w:ascii="Times New Roman" w:hAnsi="Times New Roman" w:cs="Times New Roman"/>
          <w:sz w:val="24"/>
          <w:szCs w:val="24"/>
        </w:rPr>
        <w:t>,</w:t>
      </w:r>
      <w:r w:rsidR="00E43036" w:rsidRPr="00F06A92">
        <w:rPr>
          <w:rFonts w:ascii="Times New Roman" w:hAnsi="Times New Roman" w:cs="Times New Roman"/>
          <w:sz w:val="24"/>
          <w:szCs w:val="24"/>
        </w:rPr>
        <w:t xml:space="preserve"> a to </w:t>
      </w:r>
      <w:r w:rsidR="002347E2" w:rsidRPr="00F06A92">
        <w:rPr>
          <w:rFonts w:ascii="Times New Roman" w:hAnsi="Times New Roman" w:cs="Times New Roman"/>
          <w:sz w:val="24"/>
          <w:szCs w:val="24"/>
        </w:rPr>
        <w:t>zaokrúhlené na</w:t>
      </w:r>
      <w:r w:rsidR="00C73891" w:rsidRPr="00F06A92">
        <w:rPr>
          <w:rFonts w:ascii="Times New Roman" w:hAnsi="Times New Roman" w:cs="Times New Roman"/>
          <w:sz w:val="24"/>
          <w:szCs w:val="24"/>
        </w:rPr>
        <w:t xml:space="preserve"> 2 alebo</w:t>
      </w:r>
      <w:r w:rsidR="002347E2" w:rsidRPr="00F06A92">
        <w:rPr>
          <w:rFonts w:ascii="Times New Roman" w:hAnsi="Times New Roman" w:cs="Times New Roman"/>
          <w:sz w:val="24"/>
          <w:szCs w:val="24"/>
        </w:rPr>
        <w:t xml:space="preserve"> 3 </w:t>
      </w:r>
      <w:r w:rsidR="00672047" w:rsidRPr="00F06A92">
        <w:rPr>
          <w:rFonts w:ascii="Times New Roman" w:hAnsi="Times New Roman" w:cs="Times New Roman"/>
          <w:sz w:val="24"/>
          <w:szCs w:val="24"/>
        </w:rPr>
        <w:t>desatinné miesta.</w:t>
      </w:r>
    </w:p>
    <w:p w14:paraId="639CFA37" w14:textId="77777777" w:rsidR="00AA52C3" w:rsidRPr="00F06A92" w:rsidRDefault="001F2A3A" w:rsidP="00A507F1">
      <w:pPr>
        <w:jc w:val="both"/>
        <w:rPr>
          <w:rFonts w:ascii="Times New Roman" w:hAnsi="Times New Roman" w:cs="Times New Roman"/>
          <w:sz w:val="24"/>
          <w:szCs w:val="24"/>
        </w:rPr>
      </w:pPr>
      <w:r w:rsidRPr="00F06A92">
        <w:rPr>
          <w:rFonts w:ascii="Times New Roman" w:hAnsi="Times New Roman" w:cs="Times New Roman"/>
          <w:sz w:val="24"/>
          <w:szCs w:val="24"/>
        </w:rPr>
        <w:t>V stĺpci „</w:t>
      </w:r>
      <w:r w:rsidR="000A2ABB" w:rsidRPr="00F06A92">
        <w:rPr>
          <w:rFonts w:ascii="Times New Roman" w:hAnsi="Times New Roman" w:cs="Times New Roman"/>
          <w:sz w:val="24"/>
          <w:szCs w:val="24"/>
        </w:rPr>
        <w:t>Merná jednotka</w:t>
      </w:r>
      <w:r w:rsidR="002261DE" w:rsidRPr="00F06A92">
        <w:rPr>
          <w:rFonts w:ascii="Times New Roman" w:hAnsi="Times New Roman" w:cs="Times New Roman"/>
          <w:sz w:val="24"/>
          <w:szCs w:val="24"/>
        </w:rPr>
        <w:t>“</w:t>
      </w:r>
      <w:r w:rsidR="00E43036" w:rsidRPr="00F06A92">
        <w:rPr>
          <w:rFonts w:ascii="Times New Roman" w:hAnsi="Times New Roman" w:cs="Times New Roman"/>
          <w:sz w:val="24"/>
          <w:szCs w:val="24"/>
        </w:rPr>
        <w:t xml:space="preserve"> sa uvedie </w:t>
      </w:r>
      <w:r w:rsidR="002347E2" w:rsidRPr="00F06A92">
        <w:rPr>
          <w:rFonts w:ascii="Times New Roman" w:hAnsi="Times New Roman" w:cs="Times New Roman"/>
          <w:sz w:val="24"/>
          <w:szCs w:val="24"/>
        </w:rPr>
        <w:t>merná jednotka</w:t>
      </w:r>
      <w:r w:rsidR="00E43036" w:rsidRPr="00F06A92">
        <w:rPr>
          <w:rFonts w:ascii="Times New Roman" w:hAnsi="Times New Roman" w:cs="Times New Roman"/>
          <w:sz w:val="24"/>
          <w:szCs w:val="24"/>
        </w:rPr>
        <w:t xml:space="preserve"> pre danú položku (m, m</w:t>
      </w:r>
      <w:r w:rsidR="00E43036" w:rsidRPr="00F06A9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43036" w:rsidRPr="00F06A92">
        <w:rPr>
          <w:rFonts w:ascii="Times New Roman" w:hAnsi="Times New Roman" w:cs="Times New Roman"/>
          <w:sz w:val="24"/>
          <w:szCs w:val="24"/>
        </w:rPr>
        <w:t>, m</w:t>
      </w:r>
      <w:r w:rsidR="00E43036" w:rsidRPr="00F06A9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43036" w:rsidRPr="00F06A92">
        <w:rPr>
          <w:rFonts w:ascii="Times New Roman" w:hAnsi="Times New Roman" w:cs="Times New Roman"/>
          <w:sz w:val="24"/>
          <w:szCs w:val="24"/>
        </w:rPr>
        <w:t>, t, ks ...).</w:t>
      </w:r>
    </w:p>
    <w:p w14:paraId="39A3AED1" w14:textId="1C1CB1AE" w:rsidR="00E43036" w:rsidRPr="00F06A92" w:rsidRDefault="002261DE" w:rsidP="00F06A92">
      <w:pPr>
        <w:jc w:val="both"/>
        <w:rPr>
          <w:rFonts w:ascii="Times New Roman" w:hAnsi="Times New Roman" w:cs="Times New Roman"/>
          <w:sz w:val="24"/>
          <w:szCs w:val="24"/>
        </w:rPr>
      </w:pPr>
      <w:r w:rsidRPr="00F06A92">
        <w:rPr>
          <w:rFonts w:ascii="Times New Roman" w:hAnsi="Times New Roman" w:cs="Times New Roman"/>
          <w:sz w:val="24"/>
          <w:szCs w:val="24"/>
        </w:rPr>
        <w:t>V stĺpci  „</w:t>
      </w:r>
      <w:r w:rsidR="00AA52C3" w:rsidRPr="00F06A92">
        <w:rPr>
          <w:rFonts w:ascii="Times New Roman" w:hAnsi="Times New Roman" w:cs="Times New Roman"/>
          <w:sz w:val="24"/>
          <w:szCs w:val="24"/>
        </w:rPr>
        <w:t>Jednotková cena</w:t>
      </w:r>
      <w:r w:rsidRPr="00F06A92">
        <w:rPr>
          <w:rFonts w:ascii="Times New Roman" w:hAnsi="Times New Roman" w:cs="Times New Roman"/>
          <w:sz w:val="24"/>
          <w:szCs w:val="24"/>
        </w:rPr>
        <w:t>“</w:t>
      </w:r>
      <w:r w:rsidR="00E43036" w:rsidRPr="00F06A92">
        <w:rPr>
          <w:rFonts w:ascii="Times New Roman" w:hAnsi="Times New Roman" w:cs="Times New Roman"/>
          <w:sz w:val="24"/>
          <w:szCs w:val="24"/>
        </w:rPr>
        <w:t xml:space="preserve"> sa uvedie jednotková cena v</w:t>
      </w:r>
      <w:r w:rsidR="002347E2" w:rsidRPr="00F06A92">
        <w:rPr>
          <w:rFonts w:ascii="Times New Roman" w:hAnsi="Times New Roman" w:cs="Times New Roman"/>
          <w:sz w:val="24"/>
          <w:szCs w:val="24"/>
        </w:rPr>
        <w:t xml:space="preserve"> EUR </w:t>
      </w:r>
      <w:r w:rsidR="00E43036" w:rsidRPr="00F06A92">
        <w:rPr>
          <w:rFonts w:ascii="Times New Roman" w:hAnsi="Times New Roman" w:cs="Times New Roman"/>
          <w:sz w:val="24"/>
          <w:szCs w:val="24"/>
        </w:rPr>
        <w:t xml:space="preserve"> za</w:t>
      </w:r>
      <w:r w:rsidR="002347E2" w:rsidRPr="00F06A92">
        <w:rPr>
          <w:rFonts w:ascii="Times New Roman" w:hAnsi="Times New Roman" w:cs="Times New Roman"/>
          <w:sz w:val="24"/>
          <w:szCs w:val="24"/>
        </w:rPr>
        <w:t xml:space="preserve">okrúhlená </w:t>
      </w:r>
      <w:r w:rsidR="00F06A92" w:rsidRPr="00F06A92">
        <w:rPr>
          <w:rFonts w:ascii="Times New Roman" w:hAnsi="Times New Roman" w:cs="Times New Roman"/>
          <w:sz w:val="24"/>
          <w:szCs w:val="24"/>
        </w:rPr>
        <w:t>prednostne na 2 desatinné miesta prípadne na 3 desatinné miesta</w:t>
      </w:r>
    </w:p>
    <w:p w14:paraId="57765686" w14:textId="77777777" w:rsidR="00A84FFB" w:rsidRDefault="00A84FFB">
      <w:pPr>
        <w:rPr>
          <w:rFonts w:ascii="Times New Roman" w:hAnsi="Times New Roman" w:cs="Times New Roman"/>
          <w:sz w:val="24"/>
          <w:szCs w:val="24"/>
        </w:rPr>
      </w:pPr>
    </w:p>
    <w:p w14:paraId="71E24145" w14:textId="0903420E" w:rsidR="00A67093" w:rsidRDefault="00E43036" w:rsidP="00201794">
      <w:pPr>
        <w:jc w:val="both"/>
        <w:rPr>
          <w:rFonts w:ascii="Times New Roman" w:hAnsi="Times New Roman" w:cs="Times New Roman"/>
          <w:sz w:val="24"/>
          <w:szCs w:val="24"/>
        </w:rPr>
      </w:pPr>
      <w:r w:rsidRPr="00F06A92">
        <w:rPr>
          <w:rFonts w:ascii="Times New Roman" w:hAnsi="Times New Roman" w:cs="Times New Roman"/>
          <w:sz w:val="24"/>
          <w:szCs w:val="24"/>
        </w:rPr>
        <w:t xml:space="preserve">Poznámka: </w:t>
      </w:r>
      <w:r w:rsidR="00A67093" w:rsidRPr="00F06A92">
        <w:rPr>
          <w:rFonts w:ascii="Times New Roman" w:hAnsi="Times New Roman" w:cs="Times New Roman"/>
          <w:sz w:val="24"/>
          <w:szCs w:val="24"/>
        </w:rPr>
        <w:t>V tabuľke sa ostatné stĺpce nevypĺňajú</w:t>
      </w:r>
      <w:r w:rsidR="00F06A92" w:rsidRPr="00F06A92">
        <w:rPr>
          <w:rFonts w:ascii="Times New Roman" w:hAnsi="Times New Roman" w:cs="Times New Roman"/>
          <w:sz w:val="24"/>
          <w:szCs w:val="24"/>
        </w:rPr>
        <w:t>.</w:t>
      </w:r>
    </w:p>
    <w:sectPr w:rsidR="00A67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0B4D5" w14:textId="77777777" w:rsidR="005B3F31" w:rsidRDefault="005B3F31" w:rsidP="003E4EFC">
      <w:pPr>
        <w:spacing w:after="0" w:line="240" w:lineRule="auto"/>
      </w:pPr>
      <w:r>
        <w:separator/>
      </w:r>
    </w:p>
  </w:endnote>
  <w:endnote w:type="continuationSeparator" w:id="0">
    <w:p w14:paraId="5B8DF5B6" w14:textId="77777777" w:rsidR="005B3F31" w:rsidRDefault="005B3F31" w:rsidP="003E4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F10A4" w14:textId="77777777" w:rsidR="00042DF8" w:rsidRDefault="00042DF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D1427" w14:textId="77777777" w:rsidR="00042DF8" w:rsidRDefault="00042DF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87F15" w14:textId="77777777" w:rsidR="00042DF8" w:rsidRDefault="00042DF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4E37A" w14:textId="77777777" w:rsidR="005B3F31" w:rsidRDefault="005B3F31" w:rsidP="003E4EFC">
      <w:pPr>
        <w:spacing w:after="0" w:line="240" w:lineRule="auto"/>
      </w:pPr>
      <w:r>
        <w:separator/>
      </w:r>
    </w:p>
  </w:footnote>
  <w:footnote w:type="continuationSeparator" w:id="0">
    <w:p w14:paraId="2EDF0D53" w14:textId="77777777" w:rsidR="005B3F31" w:rsidRDefault="005B3F31" w:rsidP="003E4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66031" w14:textId="77777777" w:rsidR="00042DF8" w:rsidRDefault="00042DF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5D992" w14:textId="353AC9A3" w:rsidR="003E4EFC" w:rsidRPr="003E4EFC" w:rsidRDefault="00141B04" w:rsidP="003E4EFC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Príloha č. </w:t>
    </w:r>
    <w:r w:rsidR="00042DF8">
      <w:rPr>
        <w:rFonts w:ascii="Times New Roman" w:hAnsi="Times New Roman" w:cs="Times New Roman"/>
        <w:sz w:val="20"/>
        <w:szCs w:val="20"/>
      </w:rPr>
      <w:t>10</w:t>
    </w:r>
    <w:r w:rsidR="003E4EFC" w:rsidRPr="003E4EFC">
      <w:rPr>
        <w:rFonts w:ascii="Times New Roman" w:hAnsi="Times New Roman" w:cs="Times New Roman"/>
        <w:sz w:val="20"/>
        <w:szCs w:val="20"/>
      </w:rPr>
      <w:t xml:space="preserve"> k Usmerneniu č.8/2017 – Popis k tabuľke „Prehľad rozpočtových nákladov v EUR“</w:t>
    </w:r>
  </w:p>
  <w:p w14:paraId="65ED8A53" w14:textId="77777777" w:rsidR="003E4EFC" w:rsidRDefault="003E4EF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A4ED1" w14:textId="77777777" w:rsidR="00042DF8" w:rsidRDefault="00042DF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D5843"/>
    <w:multiLevelType w:val="hybridMultilevel"/>
    <w:tmpl w:val="68249802"/>
    <w:lvl w:ilvl="0" w:tplc="DA14D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769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57"/>
    <w:rsid w:val="00006C4F"/>
    <w:rsid w:val="00042DF8"/>
    <w:rsid w:val="00092D61"/>
    <w:rsid w:val="000A2ABB"/>
    <w:rsid w:val="0010139D"/>
    <w:rsid w:val="00126674"/>
    <w:rsid w:val="00141B04"/>
    <w:rsid w:val="001744FF"/>
    <w:rsid w:val="00177B16"/>
    <w:rsid w:val="001C44F6"/>
    <w:rsid w:val="001C4D77"/>
    <w:rsid w:val="001F2A3A"/>
    <w:rsid w:val="001F5757"/>
    <w:rsid w:val="00201794"/>
    <w:rsid w:val="002261DE"/>
    <w:rsid w:val="002347E2"/>
    <w:rsid w:val="00250FF7"/>
    <w:rsid w:val="002B1FE4"/>
    <w:rsid w:val="00302CDE"/>
    <w:rsid w:val="00384AE9"/>
    <w:rsid w:val="003E4EFC"/>
    <w:rsid w:val="004558BF"/>
    <w:rsid w:val="00595EAB"/>
    <w:rsid w:val="005B3F31"/>
    <w:rsid w:val="00672047"/>
    <w:rsid w:val="00684F4E"/>
    <w:rsid w:val="00695F1C"/>
    <w:rsid w:val="006B582F"/>
    <w:rsid w:val="006F653C"/>
    <w:rsid w:val="0070472D"/>
    <w:rsid w:val="00757F51"/>
    <w:rsid w:val="00800147"/>
    <w:rsid w:val="008074F1"/>
    <w:rsid w:val="00851BC7"/>
    <w:rsid w:val="00891BD1"/>
    <w:rsid w:val="00955CD4"/>
    <w:rsid w:val="00962A64"/>
    <w:rsid w:val="009B29F2"/>
    <w:rsid w:val="00A507F1"/>
    <w:rsid w:val="00A67093"/>
    <w:rsid w:val="00A84FFB"/>
    <w:rsid w:val="00AA52C3"/>
    <w:rsid w:val="00B66FEE"/>
    <w:rsid w:val="00C10C5B"/>
    <w:rsid w:val="00C73891"/>
    <w:rsid w:val="00C94539"/>
    <w:rsid w:val="00C96148"/>
    <w:rsid w:val="00CA484D"/>
    <w:rsid w:val="00CF4D6A"/>
    <w:rsid w:val="00D20A13"/>
    <w:rsid w:val="00E43036"/>
    <w:rsid w:val="00F06A92"/>
    <w:rsid w:val="00F31F80"/>
    <w:rsid w:val="00FB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F6239"/>
  <w15:chartTrackingRefBased/>
  <w15:docId w15:val="{73C1550A-FDD5-4198-B1BD-625CF1B4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55CD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B2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B29F2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C7389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7389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7389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7389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73891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3E4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4EFC"/>
  </w:style>
  <w:style w:type="paragraph" w:styleId="Pta">
    <w:name w:val="footer"/>
    <w:basedOn w:val="Normlny"/>
    <w:link w:val="PtaChar"/>
    <w:uiPriority w:val="99"/>
    <w:unhideWhenUsed/>
    <w:rsid w:val="003E4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E4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977DF-3382-4EDF-8EAE-3C12FD0C3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Pôdohospodárska platobná agentúra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Vargová Andrea</dc:creator>
  <cp:keywords/>
  <dc:description/>
  <cp:lastModifiedBy>Richard  Dvorský</cp:lastModifiedBy>
  <cp:revision>2</cp:revision>
  <cp:lastPrinted>2018-04-04T11:23:00Z</cp:lastPrinted>
  <dcterms:created xsi:type="dcterms:W3CDTF">2022-11-09T21:15:00Z</dcterms:created>
  <dcterms:modified xsi:type="dcterms:W3CDTF">2022-11-09T21:15:00Z</dcterms:modified>
</cp:coreProperties>
</file>