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614B" w14:textId="62DC6758" w:rsidR="005F61F1" w:rsidRDefault="005F61F1" w:rsidP="005F61F1">
      <w:pPr>
        <w:pStyle w:val="Nadpis1"/>
        <w:spacing w:after="120"/>
        <w:ind w:left="0" w:firstLine="142"/>
        <w:jc w:val="center"/>
      </w:pPr>
      <w:r>
        <w:t>Pravidlá ko</w:t>
      </w:r>
      <w:r w:rsidR="00C70669">
        <w:t>m</w:t>
      </w:r>
      <w:r>
        <w:t>unikácie</w:t>
      </w:r>
      <w:bookmarkStart w:id="0" w:name="x__Toc36799217"/>
      <w:r w:rsidR="002B1168">
        <w:t>.</w:t>
      </w:r>
    </w:p>
    <w:p w14:paraId="58715FFF" w14:textId="77777777" w:rsidR="005F61F1" w:rsidRDefault="005F61F1" w:rsidP="005F61F1">
      <w:pPr>
        <w:pStyle w:val="Nadpis1"/>
        <w:spacing w:after="120"/>
        <w:ind w:left="0" w:firstLine="142"/>
      </w:pPr>
    </w:p>
    <w:p w14:paraId="107CAD1B" w14:textId="77777777" w:rsidR="005F61F1" w:rsidRDefault="005F61F1" w:rsidP="005F61F1">
      <w:pPr>
        <w:pStyle w:val="Nadpis1"/>
        <w:spacing w:after="120"/>
        <w:ind w:left="0" w:firstLine="142"/>
      </w:pPr>
    </w:p>
    <w:p w14:paraId="1A0994C4" w14:textId="77777777" w:rsidR="005F61F1" w:rsidRPr="004A3A2C" w:rsidRDefault="005F61F1" w:rsidP="005F61F1">
      <w:pPr>
        <w:pStyle w:val="Nadpis1"/>
        <w:spacing w:after="120"/>
        <w:ind w:left="0" w:firstLine="142"/>
      </w:pPr>
      <w:r w:rsidRPr="00283848">
        <w:t>Komunikácia medzi verejným obstarávateľom a </w:t>
      </w:r>
      <w:r w:rsidRPr="004F28B0">
        <w:t>záujemcami/uchádzačmi</w:t>
      </w:r>
      <w:bookmarkEnd w:id="0"/>
      <w:r w:rsidRPr="004F28B0">
        <w:t>:</w:t>
      </w:r>
    </w:p>
    <w:p w14:paraId="7C9CE044" w14:textId="77777777" w:rsidR="005F61F1" w:rsidRPr="008C4773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Cs w:val="0"/>
          <w:u w:val="single"/>
        </w:rPr>
      </w:pPr>
      <w:r w:rsidRPr="008F42FC">
        <w:rPr>
          <w:b w:val="0"/>
        </w:rPr>
        <w:t>Verejný</w:t>
      </w:r>
      <w:r w:rsidRPr="00161D38">
        <w:rPr>
          <w:b w:val="0"/>
        </w:rPr>
        <w:t xml:space="preserve"> obstarávateľ pri komunikácii s uchádzačmi resp. záujemcami postupuje v zmysle </w:t>
      </w:r>
      <w:r>
        <w:rPr>
          <w:b w:val="0"/>
        </w:rPr>
        <w:br/>
      </w:r>
      <w:r w:rsidRPr="00161D38">
        <w:rPr>
          <w:b w:val="0"/>
        </w:rPr>
        <w:t xml:space="preserve">§ 20 ZVO prostredníctvom komunikačného rozhrania systému JOSEPHINE. </w:t>
      </w:r>
      <w:r w:rsidRPr="008C4773">
        <w:rPr>
          <w:bCs w:val="0"/>
          <w:u w:val="single"/>
        </w:rPr>
        <w:t>Tento spôsob komunikácie sa týka akejkoľvek komunikácie a podaní medzi verejným obstarávateľom a záujemcami, resp. uchádzačmi.</w:t>
      </w:r>
    </w:p>
    <w:p w14:paraId="29549255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A54603">
        <w:rPr>
          <w:b w:val="0"/>
        </w:rPr>
        <w:t>Komunikácia</w:t>
      </w:r>
      <w:r w:rsidRPr="000823E4">
        <w:rPr>
          <w:b w:val="0"/>
        </w:rPr>
        <w:t xml:space="preserve">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2C7E83A6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0823E4">
        <w:rPr>
          <w:b w:val="0"/>
        </w:rPr>
        <w:t xml:space="preserve">Systém JOSEPHINE je na účely tohto verejného obstarávania softvér na elektronizáciu zadávania verejných zákaziek. Systém JOSEPHINE je webová aplikácia na doméne </w:t>
      </w:r>
      <w:hyperlink r:id="rId5" w:tgtFrame="_blank" w:history="1">
        <w:r w:rsidRPr="00AF75B1">
          <w:rPr>
            <w:b w:val="0"/>
            <w:u w:val="single"/>
          </w:rPr>
          <w:t>https://josephine.proebiz.com</w:t>
        </w:r>
      </w:hyperlink>
      <w:r w:rsidRPr="000823E4">
        <w:rPr>
          <w:b w:val="0"/>
        </w:rPr>
        <w:t>.</w:t>
      </w:r>
    </w:p>
    <w:p w14:paraId="0C8D36B3" w14:textId="77777777" w:rsidR="005F61F1" w:rsidRPr="000823E4" w:rsidRDefault="005F61F1" w:rsidP="005F61F1">
      <w:pPr>
        <w:pStyle w:val="Nadpis1"/>
        <w:numPr>
          <w:ilvl w:val="0"/>
          <w:numId w:val="2"/>
        </w:numPr>
        <w:jc w:val="both"/>
        <w:rPr>
          <w:b w:val="0"/>
        </w:rPr>
      </w:pPr>
      <w:r w:rsidRPr="000823E4">
        <w:rPr>
          <w:b w:val="0"/>
        </w:rPr>
        <w:t>Na bezproblémové používanie systému JOSEPHINE je nutné používať jeden z podporovaných internetových prehliadačov:</w:t>
      </w:r>
    </w:p>
    <w:p w14:paraId="207817C4" w14:textId="4565CB73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Microsoft Internet Explorer verzia 11.0 a vyššia, </w:t>
      </w:r>
    </w:p>
    <w:p w14:paraId="3A349085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Mozilla Firefox verzia 13.0 a vyššia alebo </w:t>
      </w:r>
    </w:p>
    <w:p w14:paraId="0D9921C0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Google Chrome</w:t>
      </w:r>
    </w:p>
    <w:p w14:paraId="46B077A6" w14:textId="77777777" w:rsidR="005F61F1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Microsoft Edge.</w:t>
      </w:r>
    </w:p>
    <w:p w14:paraId="7AEAFE48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0D0FD4">
        <w:rPr>
          <w:bCs w:val="0"/>
        </w:rPr>
        <w:t>Pravidlá pre doručovanie</w:t>
      </w:r>
      <w:r w:rsidRPr="00DE792F">
        <w:rPr>
          <w:b w:val="0"/>
        </w:rPr>
        <w:t xml:space="preserve"> – zásielka sa považuje za doručenú záujemcovi/uchádzačovi, ak jej adresát bude mať objektívnu možnosť oboznámiť sa s jej obsahom, tzn. akonáhle sa dostane zásielka do sféry jeho dispozície. Za okamih doručenia sa v systéme JOSEPHINE považuje okamih jej odoslania v systéme JOSEPHINE, a to v súlade s funkcionalitou systému.</w:t>
      </w:r>
    </w:p>
    <w:p w14:paraId="242A0E5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JOSEPHINE a v komunikačnom rozhraní zákazky bude mať zobrazený obsah komunikácie – zásielky, správy. Záujemca resp. uchádzač si môže v komunikačnom rozhraní zobraziť celú históriu o svojej komunikácii s verejným obstarávateľom.</w:t>
      </w:r>
    </w:p>
    <w:p w14:paraId="7C74CE95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Ak je </w:t>
      </w:r>
      <w:r w:rsidRPr="00331B1D">
        <w:rPr>
          <w:b w:val="0"/>
        </w:rPr>
        <w:t>odosielateľom</w:t>
      </w:r>
      <w:r w:rsidRPr="006341A9">
        <w:rPr>
          <w:b w:val="0"/>
        </w:rPr>
        <w:t xml:space="preserve"> zásielky záujemca resp. uchádzač, tak po prihlásení do systému JOSEPHINE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28262610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5A8EF812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Verejný obstarávateľ umožňuje neobmedzený a priamy prístup elektronickými prostriedkami k súťažným podkladom a k ďalším doplňujúcim podkladom. Verejný </w:t>
      </w:r>
      <w:r w:rsidRPr="006341A9">
        <w:rPr>
          <w:b w:val="0"/>
        </w:rPr>
        <w:lastRenderedPageBreak/>
        <w:t xml:space="preserve">obstarávateľ tieto všetky podklady / dokumenty bude uverejňovať ako elektronické dokumenty  v príslušnej časti zákazky v systéme JOSEPHINE. </w:t>
      </w:r>
    </w:p>
    <w:p w14:paraId="39CFB69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F02860">
        <w:rPr>
          <w:bCs w:val="0"/>
        </w:rPr>
        <w:t>Registrácia.</w:t>
      </w:r>
      <w:r w:rsidRPr="006341A9">
        <w:rPr>
          <w:b w:val="0"/>
        </w:rPr>
        <w:t xml:space="preserve"> Uchádzač má možnosť sa registrovať do systému JOSEPHINE pomocou hesla alebo aj pomocou občianskeho preukaz</w:t>
      </w:r>
      <w:r>
        <w:rPr>
          <w:b w:val="0"/>
        </w:rPr>
        <w:t>u</w:t>
      </w:r>
      <w:r w:rsidRPr="006341A9">
        <w:rPr>
          <w:b w:val="0"/>
        </w:rPr>
        <w:t xml:space="preserve"> s elektronickým čipom a bezpečnostným osobnostným kódom (eID).</w:t>
      </w:r>
    </w:p>
    <w:p w14:paraId="709C6F7B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462D80">
        <w:rPr>
          <w:bCs w:val="0"/>
        </w:rPr>
        <w:t>Autentifikácia</w:t>
      </w:r>
      <w:r w:rsidRPr="006341A9">
        <w:rPr>
          <w:b w:val="0"/>
        </w:rPr>
        <w:t xml:space="preserve">. Predkladanie ponúk je umožnené iba autentifikovaným uchádzačom. Autentifikáciu je možné vykonať týmito spôsobmi: </w:t>
      </w:r>
    </w:p>
    <w:p w14:paraId="3C6DBD77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v systéme JOSEPHINE registráciou a prihlásením pomocou občianskeho preukazu s elektronickým čipom a bezpečnostným osobnostným kódom (eID). V systéme JOSEPHINE je autentifikovaná spoločnosť, ktorú pomocou eID registruje štatutár danej spoločnosti. Autentifikáciu vykonáva poskytovateľ systému JOSEPHINE a to v pracovných dňoch v čase 8.00 – 16.00 hod. </w:t>
      </w:r>
    </w:p>
    <w:p w14:paraId="590A5AC4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7D48F78D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734DE111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Style w:val="xiadne"/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882FE0">
        <w:rPr>
          <w:rStyle w:val="xiadne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0DC04B54" w14:textId="77777777" w:rsidR="005F61F1" w:rsidRPr="00225618" w:rsidRDefault="005F61F1" w:rsidP="005F61F1">
      <w:pPr>
        <w:pStyle w:val="xcislo-1-nadpis"/>
        <w:spacing w:before="120" w:beforeAutospacing="0" w:after="0" w:afterAutospacing="0"/>
        <w:ind w:left="142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5429E3">
        <w:rPr>
          <w:rFonts w:asciiTheme="minorHAnsi" w:hAnsiTheme="minorHAnsi" w:cstheme="minorHAnsi"/>
          <w:b/>
          <w:bCs/>
          <w:color w:val="201F1E"/>
          <w:sz w:val="22"/>
          <w:szCs w:val="22"/>
        </w:rPr>
        <w:t>Predkladanie ponuky</w:t>
      </w:r>
    </w:p>
    <w:p w14:paraId="25169CA0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A86BDA">
        <w:t>Autentifikovaný</w:t>
      </w:r>
      <w:r w:rsidRPr="00D723FA">
        <w:t xml:space="preserve"> uchádzač si po prihlásení do systému JOSEPHINE v prehľade - zozname obstarávaní vyberie predmetné obstarávanie a vloží svoju ponuku do určeného formulára na príjem ponúk, ktorý nájde v záložke „Ponuky a žiadosti“.</w:t>
      </w:r>
    </w:p>
    <w:p w14:paraId="6F83680F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  <w:tab w:val="left" w:pos="1418"/>
        </w:tabs>
        <w:spacing w:before="41" w:line="276" w:lineRule="auto"/>
        <w:ind w:right="112"/>
      </w:pPr>
      <w:r w:rsidRPr="00D723FA">
        <w:t>Uchádzač predkladá ponuku v elektronickej podobe v lehote na predkladanie ponúk podľa  výzvy na predkladanie ponúk</w:t>
      </w:r>
      <w:r>
        <w:t xml:space="preserve"> publikovanej vo vestníku verejného obstarávania</w:t>
      </w:r>
      <w:r w:rsidRPr="00D723FA">
        <w:t xml:space="preserve">. Ponuka je vyhotovená elektronicky v zmysle § 49 ods. 1 písm. a) zákona o verejnom obstarávaní a vložená do systému JOSEPHINE umiestnenom na webovej adrese </w:t>
      </w:r>
      <w:hyperlink r:id="rId6" w:tgtFrame="_blank" w:history="1">
        <w:r w:rsidRPr="00D723FA">
          <w:t>https://josephine.proebiz.com/</w:t>
        </w:r>
      </w:hyperlink>
      <w:r w:rsidRPr="00D723FA">
        <w:t>.</w:t>
      </w:r>
    </w:p>
    <w:p w14:paraId="1F3C01A9" w14:textId="0BA56C5A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 xml:space="preserve">Elektronická ponuka sa vloží vyplnením ponukového formulára a vložením požadovaných dokladov a dokumentov v systéme JOSEPHINE umiestnenom na webovej adrese </w:t>
      </w:r>
      <w:hyperlink r:id="rId7" w:tgtFrame="_blank" w:history="1">
        <w:r w:rsidRPr="00D723FA">
          <w:t>https://josephine.proebiz.com/</w:t>
        </w:r>
      </w:hyperlink>
      <w:r w:rsidR="00B74A46">
        <w:t>.</w:t>
      </w:r>
    </w:p>
    <w:p w14:paraId="5C186DC2" w14:textId="1E4607A8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V predloženej ponuke prostredníctvom systému JOSEPHINE musia byť pripojené požadované naskenované doklady (odporúčaný formát je „PDF“) tak, ako je uvedené v</w:t>
      </w:r>
      <w:r>
        <w:t> </w:t>
      </w:r>
      <w:r w:rsidRPr="00D723FA">
        <w:t>t</w:t>
      </w:r>
      <w:r>
        <w:t xml:space="preserve">omto </w:t>
      </w:r>
      <w:r w:rsidRPr="00E34B2D">
        <w:t xml:space="preserve">dokumente (viď bod </w:t>
      </w:r>
      <w:r w:rsidRPr="003D386C">
        <w:t>Obsah ponuky</w:t>
      </w:r>
      <w:r w:rsidRPr="00E34B2D">
        <w:t xml:space="preserve">) a vyplnenie položkového elektronického formulára, ktorý zodpovedá návrhu na plnenie kritérií uvedenom </w:t>
      </w:r>
      <w:r w:rsidR="009E4E9E">
        <w:t xml:space="preserve">ako príloha </w:t>
      </w:r>
      <w:r w:rsidR="0072437F">
        <w:t xml:space="preserve">č. 2 </w:t>
      </w:r>
      <w:r w:rsidRPr="00E34B2D">
        <w:t>dokument</w:t>
      </w:r>
      <w:r w:rsidR="009E4E9E">
        <w:t>u: „Podmienky zadávania zákazky s nízkou hodnotou“</w:t>
      </w:r>
      <w:r w:rsidRPr="00E34B2D">
        <w:t>.</w:t>
      </w:r>
    </w:p>
    <w:p w14:paraId="3037A29D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Ak ponuka obsahuje dôverné informácie, uchádzač ich v ponuke viditeľne označí.</w:t>
      </w:r>
    </w:p>
    <w:p w14:paraId="61663388" w14:textId="3B6EA58A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4F6ED4">
        <w:t>Uchádzačom</w:t>
      </w:r>
      <w:r w:rsidRPr="00D723FA">
        <w:t xml:space="preserve"> navrhovaná cena za dodanie požadovaného predmetu zákazky, uvedená v ponuke uchádzača, musí byť vyjadrená v EUR (Eurách) s presnosťou na dve  desatinné miesta  a vložená do systému JOSEPHINE v tejto štruktúre: cena bez DPH, sadzba DPH, cena s alebo bez  DPH [pri vkladaní do systému JOSEPHINE označená ako „Jednotková cena </w:t>
      </w:r>
      <w:r w:rsidRPr="00495A33">
        <w:lastRenderedPageBreak/>
        <w:t xml:space="preserve">(kritérium hodnotenia)“]. Pre vylúčenie pochybností verejný obstarávateľ uvádza, že v prípade nesúladu hodnoty ponuky podľa položkového elektronického formuláru systému JOSEPHINE, ktorý predstavuje len nevyhnutnú funkcionalitu tohto elektronického systému a návrhu na plnenie kritérií podľa vzoru </w:t>
      </w:r>
      <w:r w:rsidRPr="00F46754">
        <w:t>uvedeného v prílohe č. 2 dokumentu</w:t>
      </w:r>
      <w:r w:rsidR="0072437F">
        <w:t xml:space="preserve"> s názvom: „Podmienky zadávania zákazky s nízkou hodnotou“</w:t>
      </w:r>
      <w:r w:rsidRPr="00495A33">
        <w:t>, hodnotou, ktorá bude predmetom vyhodnocovania ponúk,  bude hodnota ponuky uvedená v návrhu na plnenie kritérií.</w:t>
      </w:r>
    </w:p>
    <w:p w14:paraId="28D3C1B9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 úspešnom nahraní ponuky do systému JOSEPHINE je uchádzačovi odoslaný notifikačný informatívny e-mail (a to na emailovú adresu užívateľa uchádzača, ktorý ponuku nahral).</w:t>
      </w:r>
    </w:p>
    <w:p w14:paraId="5EBB9D76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Ponuka uchádzača predložená po uplynutí lehoty na predkladanie ponúk sa elektronicky neotvorí.</w:t>
      </w:r>
    </w:p>
    <w:p w14:paraId="5E94AE1A" w14:textId="77777777" w:rsidR="00884C0F" w:rsidRP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sectPr w:rsidR="00884C0F" w:rsidRPr="005F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603913">
    <w:abstractNumId w:val="2"/>
  </w:num>
  <w:num w:numId="2" w16cid:durableId="2042390844">
    <w:abstractNumId w:val="0"/>
  </w:num>
  <w:num w:numId="3" w16cid:durableId="1165894894">
    <w:abstractNumId w:val="1"/>
  </w:num>
  <w:num w:numId="4" w16cid:durableId="122960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1"/>
    <w:rsid w:val="002B1168"/>
    <w:rsid w:val="005F3F12"/>
    <w:rsid w:val="005F61F1"/>
    <w:rsid w:val="0072437F"/>
    <w:rsid w:val="0080744B"/>
    <w:rsid w:val="00884C0F"/>
    <w:rsid w:val="009E4E9E"/>
    <w:rsid w:val="00AC509C"/>
    <w:rsid w:val="00B74A46"/>
    <w:rsid w:val="00BE322B"/>
    <w:rsid w:val="00C70669"/>
    <w:rsid w:val="00CF5765"/>
    <w:rsid w:val="00F4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98C"/>
  <w15:chartTrackingRefBased/>
  <w15:docId w15:val="{42CA4B3C-4A02-41C4-B51C-518BB26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6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h1,H1"/>
    <w:basedOn w:val="Normlny"/>
    <w:link w:val="Nadpis1Char"/>
    <w:uiPriority w:val="9"/>
    <w:qFormat/>
    <w:rsid w:val="005F61F1"/>
    <w:pPr>
      <w:ind w:left="15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5F61F1"/>
    <w:rPr>
      <w:rFonts w:ascii="Calibri" w:eastAsia="Calibri" w:hAnsi="Calibri" w:cs="Calibri"/>
      <w:b/>
      <w:bCs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5F61F1"/>
    <w:pPr>
      <w:ind w:left="583" w:right="108" w:hanging="428"/>
      <w:jc w:val="both"/>
    </w:pPr>
  </w:style>
  <w:style w:type="paragraph" w:customStyle="1" w:styleId="xcislo-1-nadpis">
    <w:name w:val="x_cislo-1-nadpis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5F61F1"/>
  </w:style>
  <w:style w:type="paragraph" w:customStyle="1" w:styleId="xcislo-4-a-text">
    <w:name w:val="x_cislo-4-a-text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5F61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Ing. Miroslav Lalík</cp:lastModifiedBy>
  <cp:revision>10</cp:revision>
  <dcterms:created xsi:type="dcterms:W3CDTF">2021-11-29T06:50:00Z</dcterms:created>
  <dcterms:modified xsi:type="dcterms:W3CDTF">2022-11-10T07:32:00Z</dcterms:modified>
</cp:coreProperties>
</file>