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892A" w14:textId="4F9FF90F" w:rsidR="005A1337" w:rsidRPr="00736512" w:rsidRDefault="005A1337" w:rsidP="005A1337">
      <w:pPr>
        <w:pStyle w:val="Style6"/>
        <w:keepNext/>
        <w:keepLines/>
        <w:shd w:val="clear" w:color="auto" w:fill="auto"/>
        <w:ind w:left="40"/>
        <w:rPr>
          <w:rStyle w:val="CharStyle7"/>
          <w:rFonts w:cstheme="minorHAnsi"/>
          <w:b/>
          <w:color w:val="000000"/>
          <w:sz w:val="24"/>
          <w:szCs w:val="20"/>
        </w:rPr>
      </w:pPr>
      <w:bookmarkStart w:id="0" w:name="bookmark0"/>
      <w:r w:rsidRPr="00736512">
        <w:rPr>
          <w:rStyle w:val="CharStyle7"/>
          <w:rFonts w:cstheme="minorHAnsi"/>
          <w:b/>
          <w:color w:val="000000"/>
          <w:sz w:val="24"/>
          <w:szCs w:val="20"/>
        </w:rPr>
        <w:t>Kúpna zmluva č</w:t>
      </w:r>
      <w:bookmarkEnd w:id="0"/>
      <w:r w:rsidR="00736512" w:rsidRPr="00736512">
        <w:rPr>
          <w:rStyle w:val="CharStyle7"/>
          <w:rFonts w:cstheme="minorHAnsi"/>
          <w:b/>
          <w:color w:val="000000"/>
          <w:sz w:val="24"/>
          <w:szCs w:val="20"/>
        </w:rPr>
        <w:t xml:space="preserve">. </w:t>
      </w:r>
      <w:r w:rsidR="00E63375">
        <w:rPr>
          <w:rStyle w:val="CharStyle7"/>
          <w:rFonts w:cstheme="minorHAnsi"/>
          <w:b/>
          <w:color w:val="000000"/>
          <w:sz w:val="24"/>
          <w:szCs w:val="20"/>
        </w:rPr>
        <w:t>.............</w:t>
      </w:r>
    </w:p>
    <w:p w14:paraId="56C5DC3C" w14:textId="77777777" w:rsidR="005A1337" w:rsidRDefault="005A1337" w:rsidP="005A1337">
      <w:pPr>
        <w:pStyle w:val="Style6"/>
        <w:keepNext/>
        <w:keepLines/>
        <w:shd w:val="clear" w:color="auto" w:fill="auto"/>
        <w:ind w:left="40"/>
        <w:rPr>
          <w:b w:val="0"/>
        </w:rPr>
      </w:pPr>
    </w:p>
    <w:p w14:paraId="7F9ECAAD" w14:textId="77777777" w:rsidR="005A1337" w:rsidRDefault="005A1337" w:rsidP="005A1337">
      <w:pPr>
        <w:pStyle w:val="Style4"/>
        <w:shd w:val="clear" w:color="auto" w:fill="auto"/>
        <w:spacing w:before="0"/>
        <w:ind w:left="180"/>
        <w:jc w:val="center"/>
        <w:rPr>
          <w:rFonts w:asciiTheme="minorHAnsi" w:hAnsiTheme="minorHAnsi" w:cstheme="minorHAnsi"/>
          <w:sz w:val="20"/>
          <w:szCs w:val="20"/>
          <w:u w:val="single"/>
        </w:rPr>
      </w:pPr>
      <w:r>
        <w:rPr>
          <w:rStyle w:val="CharStyle8"/>
          <w:rFonts w:asciiTheme="minorHAnsi" w:hAnsiTheme="minorHAnsi" w:cstheme="minorHAnsi"/>
          <w:color w:val="000000"/>
          <w:sz w:val="20"/>
          <w:szCs w:val="20"/>
        </w:rPr>
        <w:t xml:space="preserve">uzavretá podľa </w:t>
      </w:r>
      <w:proofErr w:type="spellStart"/>
      <w:r>
        <w:rPr>
          <w:rStyle w:val="CharStyle8"/>
          <w:rFonts w:asciiTheme="minorHAnsi" w:hAnsiTheme="minorHAnsi" w:cstheme="minorHAnsi"/>
          <w:color w:val="000000"/>
          <w:sz w:val="20"/>
          <w:szCs w:val="20"/>
        </w:rPr>
        <w:t>ust</w:t>
      </w:r>
      <w:proofErr w:type="spellEnd"/>
      <w:r>
        <w:rPr>
          <w:rStyle w:val="CharStyle8"/>
          <w:rFonts w:asciiTheme="minorHAnsi" w:hAnsiTheme="minorHAnsi" w:cstheme="minorHAnsi"/>
          <w:color w:val="000000"/>
          <w:sz w:val="20"/>
          <w:szCs w:val="20"/>
        </w:rPr>
        <w:t xml:space="preserve">.§ 409 a </w:t>
      </w:r>
      <w:proofErr w:type="spellStart"/>
      <w:r>
        <w:rPr>
          <w:rStyle w:val="CharStyle8"/>
          <w:rFonts w:asciiTheme="minorHAnsi" w:hAnsiTheme="minorHAnsi" w:cstheme="minorHAnsi"/>
          <w:color w:val="000000"/>
          <w:sz w:val="20"/>
          <w:szCs w:val="20"/>
        </w:rPr>
        <w:t>nasl</w:t>
      </w:r>
      <w:proofErr w:type="spellEnd"/>
      <w:r>
        <w:rPr>
          <w:rStyle w:val="CharStyle8"/>
          <w:rFonts w:asciiTheme="minorHAnsi" w:hAnsiTheme="minorHAnsi" w:cstheme="minorHAnsi"/>
          <w:color w:val="000000"/>
          <w:sz w:val="20"/>
          <w:szCs w:val="20"/>
        </w:rPr>
        <w:t xml:space="preserve">. zákona č. 513/1991 Zb. Obchodný zákonník v znení neskorších predpisov </w:t>
      </w:r>
      <w:r>
        <w:rPr>
          <w:rFonts w:asciiTheme="minorHAnsi" w:hAnsiTheme="minorHAnsi" w:cstheme="minorHAnsi"/>
          <w:sz w:val="20"/>
          <w:szCs w:val="20"/>
        </w:rPr>
        <w:t>a podľa zákona č. 343/2015 Z. z. o verejnom obstarávaní a o zmene a doplnení niektorých zákonov v znení neskorších predpisov  (ďalej iba „zmluva“)</w:t>
      </w:r>
    </w:p>
    <w:p w14:paraId="09D249BC" w14:textId="77777777" w:rsidR="005A1337" w:rsidRDefault="005A1337" w:rsidP="005A1337">
      <w:pPr>
        <w:pStyle w:val="Nzov"/>
        <w:jc w:val="left"/>
        <w:rPr>
          <w:rFonts w:asciiTheme="minorHAnsi" w:hAnsiTheme="minorHAnsi" w:cstheme="minorHAnsi"/>
          <w:b/>
          <w:sz w:val="20"/>
        </w:rPr>
      </w:pPr>
    </w:p>
    <w:p w14:paraId="63636093" w14:textId="29FE2544" w:rsidR="005A1337" w:rsidRPr="005A1337" w:rsidRDefault="005A1337" w:rsidP="005A1337">
      <w:pPr>
        <w:jc w:val="center"/>
        <w:rPr>
          <w:rStyle w:val="CharStyle13"/>
          <w:rFonts w:asciiTheme="minorHAnsi" w:hAnsiTheme="minorHAnsi" w:cstheme="minorHAnsi"/>
          <w:bCs w:val="0"/>
          <w:spacing w:val="0"/>
          <w:sz w:val="20"/>
          <w:szCs w:val="20"/>
          <w:shd w:val="clear" w:color="auto" w:fill="auto"/>
        </w:rPr>
      </w:pPr>
      <w:r>
        <w:rPr>
          <w:rFonts w:asciiTheme="minorHAnsi" w:hAnsiTheme="minorHAnsi" w:cstheme="minorHAnsi"/>
          <w:b/>
          <w:sz w:val="20"/>
          <w:szCs w:val="20"/>
        </w:rPr>
        <w:t xml:space="preserve">na kúpu tovaru: </w:t>
      </w:r>
      <w:r>
        <w:rPr>
          <w:rStyle w:val="CharStyle13"/>
          <w:rFonts w:asciiTheme="minorHAnsi" w:hAnsiTheme="minorHAnsi" w:cstheme="minorHAnsi"/>
          <w:sz w:val="20"/>
          <w:szCs w:val="20"/>
        </w:rPr>
        <w:t>„</w:t>
      </w:r>
      <w:r w:rsidR="005D7B1B" w:rsidRPr="00801096">
        <w:rPr>
          <w:rFonts w:asciiTheme="minorHAnsi" w:hAnsiTheme="minorHAnsi" w:cstheme="minorHAnsi"/>
          <w:b/>
          <w:sz w:val="20"/>
          <w:szCs w:val="20"/>
        </w:rPr>
        <w:t xml:space="preserve">Modernejšie odborné vzdelávanie na Strednej odbornej škole obchodu a služieb – Materiálno – technické zabezpečenie odboru </w:t>
      </w:r>
      <w:r w:rsidR="00222807" w:rsidRPr="00222807">
        <w:rPr>
          <w:rFonts w:asciiTheme="minorHAnsi" w:hAnsiTheme="minorHAnsi" w:cstheme="minorHAnsi"/>
          <w:b/>
          <w:sz w:val="20"/>
          <w:szCs w:val="20"/>
        </w:rPr>
        <w:t>Kuchár</w:t>
      </w:r>
      <w:r>
        <w:rPr>
          <w:rStyle w:val="CharStyle13"/>
          <w:rFonts w:asciiTheme="minorHAnsi" w:hAnsiTheme="minorHAnsi" w:cstheme="minorHAnsi"/>
          <w:sz w:val="20"/>
          <w:szCs w:val="20"/>
        </w:rPr>
        <w:t>“</w:t>
      </w:r>
    </w:p>
    <w:p w14:paraId="767CD8D7" w14:textId="77777777" w:rsidR="005A1337" w:rsidRDefault="005A1337" w:rsidP="005A1337">
      <w:pPr>
        <w:pStyle w:val="Bezriadkovania"/>
        <w:jc w:val="center"/>
        <w:rPr>
          <w:rStyle w:val="CharStyle13"/>
          <w:rFonts w:asciiTheme="minorHAnsi" w:hAnsiTheme="minorHAnsi" w:cstheme="minorHAnsi"/>
          <w:b w:val="0"/>
          <w:bCs w:val="0"/>
          <w:sz w:val="20"/>
          <w:szCs w:val="20"/>
        </w:rPr>
      </w:pPr>
      <w:r>
        <w:rPr>
          <w:rStyle w:val="CharStyle13"/>
          <w:rFonts w:asciiTheme="minorHAnsi" w:hAnsiTheme="minorHAnsi" w:cstheme="minorHAnsi"/>
          <w:sz w:val="20"/>
          <w:szCs w:val="20"/>
        </w:rPr>
        <w:t>( ďalej iba „Zmluva“)</w:t>
      </w:r>
    </w:p>
    <w:p w14:paraId="2E97B076" w14:textId="77777777" w:rsidR="005A1337" w:rsidRDefault="005A1337" w:rsidP="005A1337"/>
    <w:p w14:paraId="0C595831" w14:textId="77777777" w:rsidR="005A1337" w:rsidRDefault="005A1337" w:rsidP="005A1337">
      <w:pPr>
        <w:jc w:val="center"/>
        <w:rPr>
          <w:rFonts w:asciiTheme="minorHAnsi" w:hAnsiTheme="minorHAnsi" w:cstheme="minorHAnsi"/>
          <w:bCs/>
          <w:sz w:val="20"/>
          <w:szCs w:val="20"/>
        </w:rPr>
      </w:pPr>
      <w:r>
        <w:rPr>
          <w:rFonts w:asciiTheme="minorHAnsi" w:hAnsiTheme="minorHAnsi" w:cstheme="minorHAnsi"/>
          <w:bCs/>
          <w:sz w:val="20"/>
          <w:szCs w:val="20"/>
        </w:rPr>
        <w:t>medzi zmluvnými stranami:</w:t>
      </w:r>
    </w:p>
    <w:p w14:paraId="5A99018D" w14:textId="77777777" w:rsidR="005A1337" w:rsidRDefault="005A1337" w:rsidP="005A1337">
      <w:pPr>
        <w:jc w:val="center"/>
        <w:rPr>
          <w:rFonts w:asciiTheme="minorHAnsi" w:hAnsiTheme="minorHAnsi" w:cstheme="minorHAnsi"/>
          <w:b/>
          <w:bCs/>
          <w:sz w:val="20"/>
          <w:szCs w:val="20"/>
        </w:rPr>
      </w:pPr>
    </w:p>
    <w:p w14:paraId="26840369" w14:textId="6C9F865E" w:rsidR="0088457C" w:rsidRPr="00801E7B" w:rsidRDefault="0088457C" w:rsidP="0088457C">
      <w:pPr>
        <w:rPr>
          <w:rFonts w:ascii="Cambria" w:hAnsi="Cambria" w:cs="Calibri"/>
          <w:sz w:val="20"/>
          <w:szCs w:val="20"/>
        </w:rPr>
      </w:pPr>
      <w:r w:rsidRPr="0088457C">
        <w:rPr>
          <w:rFonts w:ascii="Cambria" w:hAnsi="Cambria" w:cs="Calibri"/>
          <w:b/>
          <w:sz w:val="20"/>
          <w:szCs w:val="20"/>
        </w:rPr>
        <w:t>KUPUJÚCI:</w:t>
      </w:r>
      <w:r w:rsidRPr="00801E7B">
        <w:rPr>
          <w:rFonts w:ascii="Cambria" w:hAnsi="Cambria" w:cs="Calibri"/>
          <w:sz w:val="20"/>
          <w:szCs w:val="20"/>
        </w:rPr>
        <w:tab/>
      </w:r>
      <w:r w:rsidRPr="00801E7B">
        <w:rPr>
          <w:rFonts w:ascii="Cambria" w:hAnsi="Cambria" w:cs="Calibri"/>
          <w:sz w:val="20"/>
          <w:szCs w:val="20"/>
        </w:rPr>
        <w:tab/>
      </w:r>
      <w:r>
        <w:rPr>
          <w:rFonts w:ascii="Cambria" w:hAnsi="Cambria" w:cs="Calibri"/>
          <w:sz w:val="20"/>
          <w:szCs w:val="20"/>
        </w:rPr>
        <w:t xml:space="preserve">                </w:t>
      </w:r>
      <w:r w:rsidRPr="00801E7B">
        <w:rPr>
          <w:rFonts w:ascii="Cambria" w:hAnsi="Cambria"/>
          <w:sz w:val="20"/>
          <w:szCs w:val="20"/>
        </w:rPr>
        <w:t>Stredná odborná škola obchodu a služieb</w:t>
      </w:r>
    </w:p>
    <w:p w14:paraId="318393E2"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Sídlo:</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Športová 1, 979 01 Rimavská Sobota</w:t>
      </w:r>
    </w:p>
    <w:p w14:paraId="1FCD1C8C"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Štatutárny orgán:</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 xml:space="preserve">PaedDr. Jaroslav </w:t>
      </w:r>
      <w:proofErr w:type="spellStart"/>
      <w:r w:rsidRPr="00801E7B">
        <w:rPr>
          <w:rFonts w:ascii="Cambria" w:hAnsi="Cambria"/>
          <w:sz w:val="20"/>
          <w:szCs w:val="20"/>
        </w:rPr>
        <w:t>Bagačka</w:t>
      </w:r>
      <w:proofErr w:type="spellEnd"/>
      <w:r w:rsidRPr="00801E7B">
        <w:rPr>
          <w:rFonts w:ascii="Cambria" w:hAnsi="Cambria"/>
          <w:sz w:val="20"/>
          <w:szCs w:val="20"/>
        </w:rPr>
        <w:t>, riaditeľ školy</w:t>
      </w:r>
      <w:r w:rsidRPr="00801E7B">
        <w:rPr>
          <w:rFonts w:ascii="Cambria" w:hAnsi="Cambria" w:cs="Calibri"/>
          <w:sz w:val="20"/>
          <w:szCs w:val="20"/>
        </w:rPr>
        <w:tab/>
      </w:r>
      <w:r w:rsidRPr="00801E7B">
        <w:rPr>
          <w:rFonts w:ascii="Cambria" w:hAnsi="Cambria" w:cs="Calibri"/>
          <w:sz w:val="20"/>
          <w:szCs w:val="20"/>
        </w:rPr>
        <w:tab/>
      </w:r>
    </w:p>
    <w:p w14:paraId="1ACCD95D"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 xml:space="preserve">Právna forma:            </w:t>
      </w:r>
      <w:r w:rsidRPr="00801E7B">
        <w:rPr>
          <w:rFonts w:ascii="Cambria" w:hAnsi="Cambria" w:cs="Calibri"/>
          <w:sz w:val="20"/>
          <w:szCs w:val="20"/>
        </w:rPr>
        <w:tab/>
      </w:r>
      <w:r w:rsidRPr="00801E7B">
        <w:rPr>
          <w:rFonts w:ascii="Cambria" w:hAnsi="Cambria" w:cs="Calibri"/>
          <w:sz w:val="20"/>
          <w:szCs w:val="20"/>
        </w:rPr>
        <w:tab/>
        <w:t xml:space="preserve">Príspevková organizácia        </w:t>
      </w:r>
    </w:p>
    <w:p w14:paraId="3FBB8898"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IČO:</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42195438</w:t>
      </w:r>
      <w:r w:rsidRPr="00801E7B">
        <w:rPr>
          <w:rFonts w:ascii="Cambria" w:hAnsi="Cambria"/>
          <w:sz w:val="20"/>
          <w:szCs w:val="20"/>
        </w:rPr>
        <w:tab/>
      </w:r>
      <w:r w:rsidRPr="00801E7B">
        <w:rPr>
          <w:rFonts w:ascii="Cambria" w:hAnsi="Cambria" w:cs="Calibri"/>
          <w:sz w:val="20"/>
          <w:szCs w:val="20"/>
        </w:rPr>
        <w:tab/>
      </w:r>
    </w:p>
    <w:p w14:paraId="187417D2"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DIČ:</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2023315635</w:t>
      </w:r>
    </w:p>
    <w:p w14:paraId="38C29CA5"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Bankové spojenie:</w:t>
      </w:r>
      <w:r w:rsidRPr="00801E7B">
        <w:rPr>
          <w:rFonts w:ascii="Cambria" w:hAnsi="Cambria" w:cs="Calibri"/>
          <w:sz w:val="20"/>
          <w:szCs w:val="20"/>
        </w:rPr>
        <w:tab/>
      </w:r>
      <w:r w:rsidRPr="00801E7B">
        <w:rPr>
          <w:rFonts w:ascii="Cambria" w:hAnsi="Cambria" w:cs="Calibri"/>
          <w:sz w:val="20"/>
          <w:szCs w:val="20"/>
        </w:rPr>
        <w:tab/>
        <w:t>Štátna pokladnica</w:t>
      </w:r>
      <w:r w:rsidRPr="00801E7B">
        <w:rPr>
          <w:rFonts w:ascii="Cambria" w:hAnsi="Cambria" w:cs="Calibri"/>
          <w:sz w:val="20"/>
          <w:szCs w:val="20"/>
        </w:rPr>
        <w:tab/>
      </w:r>
    </w:p>
    <w:p w14:paraId="1D00391D" w14:textId="19F329EC" w:rsidR="0088457C" w:rsidRPr="00801E7B" w:rsidRDefault="0088457C" w:rsidP="0088457C">
      <w:pPr>
        <w:rPr>
          <w:rFonts w:ascii="Cambria" w:hAnsi="Cambria" w:cs="Calibri"/>
          <w:sz w:val="20"/>
          <w:szCs w:val="20"/>
        </w:rPr>
      </w:pPr>
      <w:r w:rsidRPr="00801E7B">
        <w:rPr>
          <w:rFonts w:ascii="Cambria" w:hAnsi="Cambria" w:cs="Calibri"/>
          <w:sz w:val="20"/>
          <w:szCs w:val="20"/>
        </w:rPr>
        <w:t>Číslo účtu:</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7000</w:t>
      </w:r>
      <w:r w:rsidR="001966EC">
        <w:rPr>
          <w:rFonts w:ascii="Cambria" w:hAnsi="Cambria"/>
          <w:sz w:val="20"/>
          <w:szCs w:val="20"/>
        </w:rPr>
        <w:t>679051</w:t>
      </w:r>
      <w:r w:rsidRPr="00801E7B">
        <w:rPr>
          <w:rFonts w:ascii="Cambria" w:hAnsi="Cambria"/>
          <w:sz w:val="20"/>
          <w:szCs w:val="20"/>
        </w:rPr>
        <w:t>/8180</w:t>
      </w:r>
      <w:r w:rsidRPr="00801E7B">
        <w:rPr>
          <w:rFonts w:ascii="Cambria" w:hAnsi="Cambria"/>
          <w:sz w:val="20"/>
          <w:szCs w:val="20"/>
        </w:rPr>
        <w:tab/>
      </w:r>
    </w:p>
    <w:p w14:paraId="2C9BD8D7" w14:textId="11DF61B6" w:rsidR="0088457C" w:rsidRPr="00801E7B" w:rsidRDefault="0088457C" w:rsidP="0088457C">
      <w:pPr>
        <w:rPr>
          <w:rFonts w:ascii="Cambria" w:hAnsi="Cambria" w:cs="Calibri"/>
          <w:sz w:val="20"/>
          <w:szCs w:val="20"/>
        </w:rPr>
      </w:pPr>
      <w:r w:rsidRPr="00801E7B">
        <w:rPr>
          <w:rFonts w:ascii="Cambria" w:hAnsi="Cambria" w:cs="Calibri"/>
          <w:sz w:val="20"/>
          <w:szCs w:val="20"/>
        </w:rPr>
        <w:t>IBAN:</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SK1</w:t>
      </w:r>
      <w:r w:rsidR="00E63375">
        <w:rPr>
          <w:rFonts w:ascii="Cambria" w:hAnsi="Cambria"/>
          <w:sz w:val="20"/>
          <w:szCs w:val="20"/>
        </w:rPr>
        <w:t>0</w:t>
      </w:r>
      <w:r w:rsidRPr="00801E7B">
        <w:rPr>
          <w:rFonts w:ascii="Cambria" w:hAnsi="Cambria"/>
          <w:sz w:val="20"/>
          <w:szCs w:val="20"/>
        </w:rPr>
        <w:t xml:space="preserve"> 8180 0000 0070 00</w:t>
      </w:r>
      <w:r w:rsidR="00E63375">
        <w:rPr>
          <w:rFonts w:ascii="Cambria" w:hAnsi="Cambria"/>
          <w:sz w:val="20"/>
          <w:szCs w:val="20"/>
        </w:rPr>
        <w:t>67</w:t>
      </w:r>
      <w:r w:rsidRPr="00801E7B">
        <w:rPr>
          <w:rFonts w:ascii="Cambria" w:hAnsi="Cambria"/>
          <w:sz w:val="20"/>
          <w:szCs w:val="20"/>
        </w:rPr>
        <w:t xml:space="preserve"> </w:t>
      </w:r>
      <w:r w:rsidR="00E63375">
        <w:rPr>
          <w:rFonts w:ascii="Cambria" w:hAnsi="Cambria"/>
          <w:sz w:val="20"/>
          <w:szCs w:val="20"/>
        </w:rPr>
        <w:t>9051</w:t>
      </w:r>
      <w:r w:rsidRPr="00801E7B">
        <w:rPr>
          <w:rFonts w:ascii="Cambria" w:hAnsi="Cambria"/>
          <w:sz w:val="20"/>
          <w:szCs w:val="20"/>
        </w:rPr>
        <w:tab/>
      </w:r>
    </w:p>
    <w:p w14:paraId="71DA78A2" w14:textId="209C0C17" w:rsidR="0088457C" w:rsidRPr="00801E7B" w:rsidRDefault="0088457C" w:rsidP="0088457C">
      <w:pPr>
        <w:rPr>
          <w:rFonts w:ascii="Cambria" w:hAnsi="Cambria" w:cs="Calibri"/>
          <w:sz w:val="20"/>
          <w:szCs w:val="20"/>
        </w:rPr>
      </w:pPr>
      <w:r w:rsidRPr="00801E7B">
        <w:rPr>
          <w:rFonts w:ascii="Cambria" w:hAnsi="Cambria" w:cs="Calibri"/>
          <w:sz w:val="20"/>
          <w:szCs w:val="20"/>
        </w:rPr>
        <w:t>Telefón/fax:</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Pr>
          <w:rFonts w:ascii="Cambria" w:hAnsi="Cambria" w:cs="Calibri"/>
          <w:sz w:val="20"/>
          <w:szCs w:val="20"/>
        </w:rPr>
        <w:t>047/5812011</w:t>
      </w:r>
      <w:r w:rsidR="001966EC">
        <w:rPr>
          <w:rFonts w:ascii="Cambria" w:hAnsi="Cambria" w:cs="Calibri"/>
          <w:sz w:val="20"/>
          <w:szCs w:val="20"/>
        </w:rPr>
        <w:t>, 047/5634915</w:t>
      </w:r>
    </w:p>
    <w:p w14:paraId="6552D875"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Email:</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hyperlink r:id="rId5" w:history="1">
        <w:r w:rsidRPr="00801E7B">
          <w:rPr>
            <w:rStyle w:val="Hypertextovprepojenie"/>
            <w:rFonts w:ascii="Cambria" w:hAnsi="Cambria" w:cs="Tahoma"/>
            <w:sz w:val="20"/>
          </w:rPr>
          <w:t>info@sosos.sk</w:t>
        </w:r>
      </w:hyperlink>
      <w:r w:rsidRPr="00801E7B">
        <w:rPr>
          <w:rFonts w:ascii="Cambria" w:hAnsi="Cambria" w:cs="Tahoma"/>
          <w:sz w:val="20"/>
          <w:szCs w:val="20"/>
        </w:rPr>
        <w:tab/>
      </w:r>
    </w:p>
    <w:p w14:paraId="3646F937"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 xml:space="preserve">Oprávnení konať </w:t>
      </w:r>
    </w:p>
    <w:p w14:paraId="5BD37E5B"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vo veciach zmluvy:</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sz w:val="20"/>
          <w:szCs w:val="20"/>
        </w:rPr>
        <w:t xml:space="preserve">PaedDr. Jaroslav </w:t>
      </w:r>
      <w:proofErr w:type="spellStart"/>
      <w:r w:rsidRPr="00801E7B">
        <w:rPr>
          <w:rFonts w:ascii="Cambria" w:hAnsi="Cambria"/>
          <w:sz w:val="20"/>
          <w:szCs w:val="20"/>
        </w:rPr>
        <w:t>Bagačka</w:t>
      </w:r>
      <w:proofErr w:type="spellEnd"/>
      <w:r w:rsidRPr="00801E7B">
        <w:rPr>
          <w:rFonts w:ascii="Cambria" w:hAnsi="Cambria"/>
          <w:sz w:val="20"/>
          <w:szCs w:val="20"/>
        </w:rPr>
        <w:t>, riaditeľ školy</w:t>
      </w:r>
    </w:p>
    <w:p w14:paraId="5BA35EEB" w14:textId="77777777" w:rsidR="0088457C" w:rsidRPr="00801E7B" w:rsidRDefault="0088457C" w:rsidP="0088457C">
      <w:pPr>
        <w:rPr>
          <w:rFonts w:ascii="Cambria" w:hAnsi="Cambria" w:cs="Calibri"/>
          <w:sz w:val="20"/>
          <w:szCs w:val="20"/>
        </w:rPr>
      </w:pPr>
      <w:r w:rsidRPr="00801E7B">
        <w:rPr>
          <w:rFonts w:ascii="Cambria" w:hAnsi="Cambria" w:cs="Calibri"/>
          <w:sz w:val="20"/>
          <w:szCs w:val="20"/>
        </w:rPr>
        <w:t xml:space="preserve">Oprávnení konať </w:t>
      </w:r>
    </w:p>
    <w:p w14:paraId="257D52DC" w14:textId="1FF99E9C" w:rsidR="0088457C" w:rsidRDefault="0088457C" w:rsidP="0088457C">
      <w:pPr>
        <w:rPr>
          <w:rFonts w:ascii="Cambria" w:hAnsi="Cambria" w:cs="Calibri"/>
          <w:sz w:val="20"/>
          <w:szCs w:val="20"/>
        </w:rPr>
      </w:pPr>
      <w:r w:rsidRPr="00801E7B">
        <w:rPr>
          <w:rFonts w:ascii="Cambria" w:hAnsi="Cambria" w:cs="Calibri"/>
          <w:sz w:val="20"/>
          <w:szCs w:val="20"/>
        </w:rPr>
        <w:t>vo veciach technických:</w:t>
      </w:r>
      <w:r w:rsidRPr="00801E7B">
        <w:rPr>
          <w:rFonts w:ascii="Cambria" w:hAnsi="Cambria" w:cs="Calibri"/>
          <w:sz w:val="20"/>
          <w:szCs w:val="20"/>
        </w:rPr>
        <w:tab/>
      </w:r>
      <w:r>
        <w:rPr>
          <w:rFonts w:ascii="Cambria" w:hAnsi="Cambria" w:cs="Calibri"/>
          <w:sz w:val="20"/>
          <w:szCs w:val="20"/>
        </w:rPr>
        <w:t xml:space="preserve">                 </w:t>
      </w:r>
      <w:r w:rsidR="00E63375">
        <w:rPr>
          <w:rFonts w:ascii="Cambria" w:hAnsi="Cambria" w:cs="Calibri"/>
          <w:sz w:val="20"/>
          <w:szCs w:val="20"/>
        </w:rPr>
        <w:t>Jarmila Bocmanová</w:t>
      </w:r>
    </w:p>
    <w:p w14:paraId="0B20B5DE" w14:textId="09359C28" w:rsidR="001966EC" w:rsidRPr="001966EC" w:rsidRDefault="001966EC" w:rsidP="0088457C">
      <w:pPr>
        <w:rPr>
          <w:rFonts w:ascii="Cambria" w:hAnsi="Cambria" w:cs="Calibri"/>
          <w:sz w:val="20"/>
          <w:szCs w:val="20"/>
        </w:rPr>
      </w:pPr>
      <w:r w:rsidRPr="001966EC">
        <w:rPr>
          <w:rFonts w:ascii="Cambria" w:hAnsi="Cambria"/>
          <w:color w:val="000000"/>
          <w:sz w:val="20"/>
          <w:szCs w:val="20"/>
        </w:rPr>
        <w:t xml:space="preserve">Zapísaný:                                        </w:t>
      </w:r>
      <w:r>
        <w:rPr>
          <w:rFonts w:ascii="Cambria" w:hAnsi="Cambria"/>
          <w:color w:val="000000"/>
          <w:sz w:val="20"/>
          <w:szCs w:val="20"/>
        </w:rPr>
        <w:t xml:space="preserve">      </w:t>
      </w:r>
      <w:r w:rsidRPr="001966EC">
        <w:rPr>
          <w:rFonts w:ascii="Cambria" w:hAnsi="Cambria"/>
          <w:color w:val="000000"/>
          <w:sz w:val="20"/>
          <w:szCs w:val="20"/>
        </w:rPr>
        <w:t>Register BBSK-7528/2011/ODDVS, dňa 31.08.2011</w:t>
      </w:r>
    </w:p>
    <w:p w14:paraId="0706A1F0" w14:textId="77777777" w:rsidR="001966EC" w:rsidRDefault="001966EC" w:rsidP="001966EC">
      <w:pPr>
        <w:autoSpaceDE w:val="0"/>
        <w:autoSpaceDN w:val="0"/>
        <w:adjustRightInd w:val="0"/>
        <w:ind w:right="72"/>
        <w:rPr>
          <w:color w:val="000000"/>
        </w:rPr>
      </w:pPr>
    </w:p>
    <w:p w14:paraId="11B5CE7A" w14:textId="3FA27997" w:rsidR="001966EC" w:rsidRPr="001966EC" w:rsidRDefault="001966EC" w:rsidP="001966EC">
      <w:pPr>
        <w:autoSpaceDE w:val="0"/>
        <w:autoSpaceDN w:val="0"/>
        <w:adjustRightInd w:val="0"/>
        <w:ind w:right="72"/>
        <w:rPr>
          <w:rFonts w:ascii="Cambria" w:hAnsi="Cambria"/>
          <w:sz w:val="20"/>
          <w:szCs w:val="20"/>
        </w:rPr>
      </w:pPr>
      <w:r w:rsidRPr="001966EC">
        <w:rPr>
          <w:rFonts w:ascii="Cambria" w:hAnsi="Cambria"/>
          <w:sz w:val="20"/>
          <w:szCs w:val="20"/>
        </w:rPr>
        <w:t>(ďalej len „</w:t>
      </w:r>
      <w:r>
        <w:rPr>
          <w:rFonts w:ascii="Cambria" w:hAnsi="Cambria"/>
          <w:b/>
          <w:bCs/>
          <w:sz w:val="20"/>
          <w:szCs w:val="20"/>
        </w:rPr>
        <w:t>kupujúci</w:t>
      </w:r>
      <w:r w:rsidRPr="001966EC">
        <w:rPr>
          <w:rFonts w:ascii="Cambria" w:hAnsi="Cambria"/>
          <w:sz w:val="20"/>
          <w:szCs w:val="20"/>
        </w:rPr>
        <w:t>“)</w:t>
      </w:r>
    </w:p>
    <w:p w14:paraId="53E09491" w14:textId="77777777" w:rsidR="0088457C" w:rsidRPr="00801E7B" w:rsidRDefault="0088457C" w:rsidP="0088457C">
      <w:pPr>
        <w:rPr>
          <w:rFonts w:ascii="Cambria" w:hAnsi="Cambria" w:cs="Calibri"/>
          <w:sz w:val="20"/>
          <w:szCs w:val="20"/>
        </w:rPr>
      </w:pPr>
    </w:p>
    <w:p w14:paraId="0DA25A2F" w14:textId="77777777" w:rsidR="0088457C" w:rsidRPr="00801E7B" w:rsidRDefault="0088457C" w:rsidP="0088457C">
      <w:pPr>
        <w:jc w:val="center"/>
        <w:rPr>
          <w:rFonts w:ascii="Cambria" w:hAnsi="Cambria" w:cs="Calibri"/>
          <w:b/>
          <w:sz w:val="20"/>
          <w:szCs w:val="20"/>
        </w:rPr>
      </w:pPr>
      <w:r w:rsidRPr="00801E7B">
        <w:rPr>
          <w:rFonts w:ascii="Cambria" w:hAnsi="Cambria" w:cs="Calibri"/>
          <w:b/>
          <w:sz w:val="20"/>
          <w:szCs w:val="20"/>
        </w:rPr>
        <w:t>a</w:t>
      </w:r>
    </w:p>
    <w:p w14:paraId="286A6649" w14:textId="46469473" w:rsidR="0088457C" w:rsidRPr="00801E7B" w:rsidRDefault="0088457C" w:rsidP="0088457C">
      <w:pPr>
        <w:jc w:val="both"/>
        <w:rPr>
          <w:rFonts w:ascii="Cambria" w:hAnsi="Cambria" w:cs="Calibri"/>
          <w:sz w:val="20"/>
          <w:szCs w:val="20"/>
        </w:rPr>
      </w:pPr>
      <w:r>
        <w:rPr>
          <w:rFonts w:ascii="Cambria" w:hAnsi="Cambria" w:cs="Calibri"/>
          <w:b/>
          <w:sz w:val="20"/>
          <w:szCs w:val="20"/>
        </w:rPr>
        <w:t>PREDÁVAJÚCI</w:t>
      </w:r>
      <w:r w:rsidRPr="00801E7B">
        <w:rPr>
          <w:rFonts w:ascii="Cambria" w:hAnsi="Cambria" w:cs="Calibri"/>
          <w:b/>
          <w:sz w:val="20"/>
          <w:szCs w:val="20"/>
        </w:rPr>
        <w:t>:</w:t>
      </w:r>
      <w:r w:rsidRPr="00801E7B">
        <w:rPr>
          <w:rFonts w:ascii="Cambria" w:hAnsi="Cambria" w:cs="Calibri"/>
          <w:b/>
          <w:sz w:val="20"/>
          <w:szCs w:val="20"/>
        </w:rPr>
        <w:tab/>
      </w:r>
      <w:r w:rsidR="00FB453B">
        <w:rPr>
          <w:rFonts w:ascii="Cambria" w:hAnsi="Cambria" w:cs="Calibri"/>
          <w:b/>
          <w:sz w:val="20"/>
          <w:szCs w:val="20"/>
        </w:rPr>
        <w:t xml:space="preserve">                             </w:t>
      </w:r>
      <w:r w:rsidR="00736512">
        <w:rPr>
          <w:rFonts w:ascii="Cambria" w:hAnsi="Cambria" w:cs="Calibri"/>
          <w:b/>
          <w:sz w:val="20"/>
          <w:szCs w:val="20"/>
        </w:rPr>
        <w:t xml:space="preserve"> </w:t>
      </w:r>
    </w:p>
    <w:p w14:paraId="14E2D49D" w14:textId="1CB9C816" w:rsidR="0088457C" w:rsidRPr="00801E7B" w:rsidRDefault="0088457C" w:rsidP="0088457C">
      <w:pPr>
        <w:ind w:hanging="284"/>
        <w:rPr>
          <w:rFonts w:ascii="Cambria" w:hAnsi="Cambria" w:cs="Calibri"/>
          <w:sz w:val="20"/>
          <w:szCs w:val="20"/>
        </w:rPr>
      </w:pPr>
      <w:r w:rsidRPr="00801E7B">
        <w:rPr>
          <w:rFonts w:ascii="Cambria" w:hAnsi="Cambria" w:cs="Calibri"/>
          <w:b/>
          <w:sz w:val="20"/>
          <w:szCs w:val="20"/>
        </w:rPr>
        <w:tab/>
      </w:r>
      <w:r w:rsidRPr="00801E7B">
        <w:rPr>
          <w:rFonts w:ascii="Cambria" w:hAnsi="Cambria" w:cs="Calibri"/>
          <w:sz w:val="20"/>
          <w:szCs w:val="20"/>
        </w:rPr>
        <w:t>Sídlo:</w:t>
      </w:r>
      <w:r>
        <w:rPr>
          <w:rFonts w:ascii="Cambria" w:hAnsi="Cambria" w:cs="Calibri"/>
          <w:sz w:val="20"/>
          <w:szCs w:val="20"/>
        </w:rPr>
        <w:t xml:space="preserve"> </w:t>
      </w:r>
      <w:r w:rsidR="00FB453B">
        <w:rPr>
          <w:rFonts w:ascii="Cambria" w:hAnsi="Cambria" w:cs="Calibri"/>
          <w:sz w:val="20"/>
          <w:szCs w:val="20"/>
        </w:rPr>
        <w:t xml:space="preserve">                                                    </w:t>
      </w:r>
    </w:p>
    <w:p w14:paraId="5D03598F" w14:textId="077206F9"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Štatutárny orgán:</w:t>
      </w:r>
      <w:r w:rsidR="00736512">
        <w:rPr>
          <w:rFonts w:ascii="Cambria" w:hAnsi="Cambria" w:cs="Calibri"/>
          <w:sz w:val="20"/>
          <w:szCs w:val="20"/>
        </w:rPr>
        <w:t xml:space="preserve">                              </w:t>
      </w:r>
      <w:r w:rsidRPr="00801E7B">
        <w:rPr>
          <w:rFonts w:ascii="Cambria" w:hAnsi="Cambria" w:cs="Calibri"/>
          <w:sz w:val="20"/>
          <w:szCs w:val="20"/>
        </w:rPr>
        <w:tab/>
      </w:r>
      <w:r>
        <w:rPr>
          <w:rFonts w:ascii="Cambria" w:hAnsi="Cambria" w:cs="Calibri"/>
          <w:sz w:val="20"/>
          <w:szCs w:val="20"/>
        </w:rPr>
        <w:t xml:space="preserve">            </w:t>
      </w:r>
      <w:r w:rsidRPr="00801E7B">
        <w:rPr>
          <w:rFonts w:ascii="Cambria" w:hAnsi="Cambria" w:cs="Calibri"/>
          <w:sz w:val="20"/>
          <w:szCs w:val="20"/>
        </w:rPr>
        <w:tab/>
      </w:r>
      <w:r w:rsidRPr="00801E7B">
        <w:rPr>
          <w:rFonts w:ascii="Cambria" w:hAnsi="Cambria" w:cs="Calibri"/>
          <w:sz w:val="20"/>
          <w:szCs w:val="20"/>
        </w:rPr>
        <w:tab/>
      </w:r>
    </w:p>
    <w:p w14:paraId="648FAA93" w14:textId="1E3DB256" w:rsidR="0088457C" w:rsidRPr="00801E7B" w:rsidRDefault="0088457C" w:rsidP="0088457C">
      <w:pPr>
        <w:tabs>
          <w:tab w:val="left" w:pos="2835"/>
        </w:tabs>
        <w:ind w:left="2835" w:hanging="2835"/>
        <w:jc w:val="both"/>
        <w:rPr>
          <w:rFonts w:ascii="Cambria" w:hAnsi="Cambria" w:cs="Calibri"/>
          <w:sz w:val="20"/>
          <w:szCs w:val="20"/>
        </w:rPr>
      </w:pPr>
      <w:r w:rsidRPr="00801E7B">
        <w:rPr>
          <w:rFonts w:ascii="Cambria" w:hAnsi="Cambria" w:cs="Calibri"/>
          <w:sz w:val="20"/>
          <w:szCs w:val="20"/>
        </w:rPr>
        <w:t xml:space="preserve">Právna forma:  </w:t>
      </w:r>
      <w:r w:rsidR="00FB453B">
        <w:rPr>
          <w:rFonts w:ascii="Cambria" w:hAnsi="Cambria" w:cs="Calibri"/>
          <w:sz w:val="20"/>
          <w:szCs w:val="20"/>
        </w:rPr>
        <w:t xml:space="preserve">                              </w:t>
      </w:r>
    </w:p>
    <w:p w14:paraId="768FAB41" w14:textId="3FEF4583" w:rsidR="0088457C" w:rsidRPr="00801E7B" w:rsidRDefault="0088457C" w:rsidP="0088457C">
      <w:pPr>
        <w:rPr>
          <w:rFonts w:ascii="Cambria" w:hAnsi="Cambria" w:cs="Calibri"/>
          <w:sz w:val="20"/>
          <w:szCs w:val="20"/>
        </w:rPr>
      </w:pPr>
      <w:r w:rsidRPr="00801E7B">
        <w:rPr>
          <w:rFonts w:ascii="Cambria" w:hAnsi="Cambria" w:cs="Calibri"/>
          <w:sz w:val="20"/>
          <w:szCs w:val="20"/>
        </w:rPr>
        <w:t>IČO:</w:t>
      </w:r>
      <w:r w:rsidR="00FB453B">
        <w:rPr>
          <w:rFonts w:ascii="Cambria" w:hAnsi="Cambria" w:cs="Calibri"/>
          <w:sz w:val="20"/>
          <w:szCs w:val="20"/>
        </w:rPr>
        <w:t xml:space="preserve">                         </w:t>
      </w:r>
      <w:r w:rsidR="005A5849">
        <w:rPr>
          <w:rFonts w:ascii="Cambria" w:hAnsi="Cambria" w:cs="Calibri"/>
          <w:sz w:val="20"/>
          <w:szCs w:val="20"/>
        </w:rPr>
        <w:t xml:space="preserve">                               </w:t>
      </w:r>
      <w:r w:rsidRPr="00801E7B">
        <w:rPr>
          <w:rFonts w:ascii="Cambria" w:hAnsi="Cambria" w:cs="Calibri"/>
          <w:sz w:val="20"/>
          <w:szCs w:val="20"/>
        </w:rPr>
        <w:tab/>
      </w:r>
      <w:r w:rsidRPr="00801E7B">
        <w:rPr>
          <w:rFonts w:ascii="Cambria" w:hAnsi="Cambria" w:cs="Calibri"/>
          <w:sz w:val="20"/>
          <w:szCs w:val="20"/>
        </w:rPr>
        <w:tab/>
      </w:r>
      <w:r w:rsidRPr="00801E7B">
        <w:rPr>
          <w:rFonts w:ascii="Cambria" w:hAnsi="Cambria" w:cs="Calibri"/>
          <w:sz w:val="20"/>
          <w:szCs w:val="20"/>
        </w:rPr>
        <w:tab/>
      </w:r>
      <w:r>
        <w:rPr>
          <w:rFonts w:ascii="Cambria" w:hAnsi="Cambria" w:cs="Calibri"/>
          <w:sz w:val="20"/>
          <w:szCs w:val="20"/>
        </w:rPr>
        <w:t xml:space="preserve">            </w:t>
      </w:r>
    </w:p>
    <w:p w14:paraId="00A9E55D" w14:textId="594A9C3D"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DIČ:</w:t>
      </w:r>
      <w:r w:rsidR="00FB453B">
        <w:rPr>
          <w:rFonts w:ascii="Cambria" w:hAnsi="Cambria" w:cs="Calibri"/>
          <w:sz w:val="20"/>
          <w:szCs w:val="20"/>
        </w:rPr>
        <w:t xml:space="preserve">                          </w:t>
      </w:r>
      <w:r w:rsidR="005A5849">
        <w:rPr>
          <w:rFonts w:ascii="Cambria" w:hAnsi="Cambria" w:cs="Calibri"/>
          <w:sz w:val="20"/>
          <w:szCs w:val="20"/>
        </w:rPr>
        <w:t xml:space="preserve">                              </w:t>
      </w:r>
      <w:r w:rsidRPr="00801E7B">
        <w:rPr>
          <w:rFonts w:ascii="Cambria" w:hAnsi="Cambria" w:cs="Calibri"/>
          <w:sz w:val="20"/>
          <w:szCs w:val="20"/>
        </w:rPr>
        <w:tab/>
      </w:r>
      <w:r w:rsidRPr="00801E7B">
        <w:rPr>
          <w:rFonts w:ascii="Cambria" w:hAnsi="Cambria" w:cs="Calibri"/>
          <w:sz w:val="20"/>
          <w:szCs w:val="20"/>
        </w:rPr>
        <w:tab/>
      </w:r>
      <w:r>
        <w:rPr>
          <w:rFonts w:ascii="Cambria" w:hAnsi="Cambria" w:cs="Calibri"/>
          <w:sz w:val="20"/>
          <w:szCs w:val="20"/>
        </w:rPr>
        <w:t xml:space="preserve">                            </w:t>
      </w:r>
    </w:p>
    <w:p w14:paraId="10D0C0EF" w14:textId="1E58AE59"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IČ DPH:</w:t>
      </w:r>
      <w:r w:rsidRPr="00801E7B">
        <w:rPr>
          <w:rFonts w:ascii="Cambria" w:hAnsi="Cambria" w:cs="Calibri"/>
          <w:sz w:val="20"/>
          <w:szCs w:val="20"/>
        </w:rPr>
        <w:tab/>
      </w:r>
      <w:r>
        <w:rPr>
          <w:rFonts w:ascii="Cambria" w:hAnsi="Cambria" w:cs="Calibri"/>
          <w:sz w:val="20"/>
          <w:szCs w:val="20"/>
        </w:rPr>
        <w:t xml:space="preserve">         </w:t>
      </w:r>
      <w:r w:rsidR="00FB453B">
        <w:rPr>
          <w:rFonts w:ascii="Cambria" w:hAnsi="Cambria" w:cs="Calibri"/>
          <w:sz w:val="20"/>
          <w:szCs w:val="20"/>
        </w:rPr>
        <w:t xml:space="preserve">                                       </w:t>
      </w:r>
      <w:r>
        <w:rPr>
          <w:rFonts w:ascii="Cambria" w:hAnsi="Cambria" w:cs="Calibri"/>
          <w:sz w:val="20"/>
          <w:szCs w:val="20"/>
        </w:rPr>
        <w:t xml:space="preserve">                                  </w:t>
      </w:r>
    </w:p>
    <w:p w14:paraId="33864161" w14:textId="4B254C2C"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Bankové spojenie:</w:t>
      </w:r>
      <w:r w:rsidR="007568B2">
        <w:rPr>
          <w:rFonts w:ascii="Cambria" w:hAnsi="Cambria" w:cs="Calibri"/>
          <w:sz w:val="20"/>
          <w:szCs w:val="20"/>
        </w:rPr>
        <w:t xml:space="preserve">                           </w:t>
      </w:r>
      <w:r w:rsidR="00736512">
        <w:rPr>
          <w:rFonts w:ascii="Cambria" w:hAnsi="Cambria" w:cs="Calibri"/>
          <w:sz w:val="20"/>
          <w:szCs w:val="20"/>
        </w:rPr>
        <w:t xml:space="preserve">  </w:t>
      </w:r>
      <w:r w:rsidRPr="00801E7B">
        <w:rPr>
          <w:rFonts w:ascii="Cambria" w:hAnsi="Cambria" w:cs="Calibri"/>
          <w:sz w:val="20"/>
          <w:szCs w:val="20"/>
        </w:rPr>
        <w:tab/>
      </w:r>
    </w:p>
    <w:p w14:paraId="40870031" w14:textId="70E80488"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Číslo účtu:</w:t>
      </w:r>
      <w:r w:rsidR="007568B2">
        <w:rPr>
          <w:rFonts w:ascii="Cambria" w:hAnsi="Cambria" w:cs="Calibri"/>
          <w:sz w:val="20"/>
          <w:szCs w:val="20"/>
        </w:rPr>
        <w:t xml:space="preserve">                                          </w:t>
      </w:r>
      <w:r w:rsidR="00736512">
        <w:rPr>
          <w:rFonts w:ascii="Cambria" w:hAnsi="Cambria" w:cs="Calibri"/>
          <w:sz w:val="20"/>
          <w:szCs w:val="20"/>
        </w:rPr>
        <w:t xml:space="preserve"> </w:t>
      </w:r>
      <w:r w:rsidR="007568B2">
        <w:rPr>
          <w:rFonts w:ascii="Cambria" w:hAnsi="Cambria" w:cs="Calibri"/>
          <w:sz w:val="20"/>
          <w:szCs w:val="20"/>
        </w:rPr>
        <w:t xml:space="preserve"> </w:t>
      </w:r>
      <w:r w:rsidRPr="00801E7B">
        <w:rPr>
          <w:rFonts w:ascii="Cambria" w:hAnsi="Cambria" w:cs="Calibri"/>
          <w:sz w:val="20"/>
          <w:szCs w:val="20"/>
        </w:rPr>
        <w:tab/>
      </w:r>
      <w:r w:rsidRPr="00801E7B">
        <w:rPr>
          <w:rFonts w:ascii="Cambria" w:hAnsi="Cambria" w:cs="Calibri"/>
          <w:sz w:val="20"/>
          <w:szCs w:val="20"/>
        </w:rPr>
        <w:tab/>
      </w:r>
      <w:r>
        <w:rPr>
          <w:rFonts w:ascii="Cambria" w:hAnsi="Cambria" w:cs="Calibri"/>
          <w:sz w:val="20"/>
          <w:szCs w:val="20"/>
        </w:rPr>
        <w:t xml:space="preserve">            </w:t>
      </w:r>
    </w:p>
    <w:p w14:paraId="161F20BF" w14:textId="1002B95D"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Telefón/fax:</w:t>
      </w:r>
      <w:r>
        <w:rPr>
          <w:rFonts w:ascii="Cambria" w:hAnsi="Cambria" w:cs="Calibri"/>
          <w:sz w:val="20"/>
          <w:szCs w:val="20"/>
        </w:rPr>
        <w:t xml:space="preserve">    </w:t>
      </w:r>
      <w:r w:rsidR="007568B2">
        <w:rPr>
          <w:rFonts w:ascii="Cambria" w:hAnsi="Cambria" w:cs="Calibri"/>
          <w:sz w:val="20"/>
          <w:szCs w:val="20"/>
        </w:rPr>
        <w:t xml:space="preserve">                                   </w:t>
      </w:r>
    </w:p>
    <w:p w14:paraId="4337FF60" w14:textId="538DE440" w:rsidR="0088457C" w:rsidRPr="00801E7B" w:rsidRDefault="0088457C" w:rsidP="0088457C">
      <w:pPr>
        <w:rPr>
          <w:rFonts w:ascii="Cambria" w:hAnsi="Cambria" w:cs="Calibri"/>
          <w:sz w:val="20"/>
          <w:szCs w:val="20"/>
        </w:rPr>
      </w:pPr>
      <w:r w:rsidRPr="00801E7B">
        <w:rPr>
          <w:rFonts w:ascii="Cambria" w:hAnsi="Cambria" w:cs="Calibri"/>
          <w:sz w:val="20"/>
          <w:szCs w:val="20"/>
        </w:rPr>
        <w:t>Email:</w:t>
      </w:r>
      <w:r w:rsidRPr="00801E7B">
        <w:rPr>
          <w:rFonts w:ascii="Cambria" w:hAnsi="Cambria" w:cs="Calibri"/>
          <w:sz w:val="20"/>
          <w:szCs w:val="20"/>
        </w:rPr>
        <w:tab/>
      </w:r>
      <w:r w:rsidR="007568B2">
        <w:rPr>
          <w:rFonts w:ascii="Cambria" w:hAnsi="Cambria" w:cs="Calibri"/>
          <w:sz w:val="20"/>
          <w:szCs w:val="20"/>
        </w:rPr>
        <w:t xml:space="preserve">                                               </w:t>
      </w:r>
      <w:r w:rsidRPr="00801E7B">
        <w:rPr>
          <w:rFonts w:ascii="Cambria" w:hAnsi="Cambria" w:cs="Calibri"/>
          <w:sz w:val="20"/>
          <w:szCs w:val="20"/>
        </w:rPr>
        <w:tab/>
      </w:r>
      <w:r w:rsidRPr="00801E7B">
        <w:rPr>
          <w:rFonts w:ascii="Cambria" w:hAnsi="Cambria" w:cs="Calibri"/>
          <w:sz w:val="20"/>
          <w:szCs w:val="20"/>
        </w:rPr>
        <w:tab/>
      </w:r>
    </w:p>
    <w:p w14:paraId="564CE45C" w14:textId="77777777" w:rsidR="0088457C" w:rsidRPr="00801E7B" w:rsidRDefault="0088457C" w:rsidP="0088457C">
      <w:pPr>
        <w:ind w:hanging="284"/>
        <w:rPr>
          <w:rFonts w:ascii="Cambria" w:hAnsi="Cambria" w:cs="Calibri"/>
          <w:sz w:val="20"/>
          <w:szCs w:val="20"/>
        </w:rPr>
      </w:pPr>
      <w:r w:rsidRPr="00801E7B">
        <w:rPr>
          <w:rFonts w:ascii="Cambria" w:hAnsi="Cambria" w:cs="Calibri"/>
          <w:sz w:val="20"/>
          <w:szCs w:val="20"/>
        </w:rPr>
        <w:tab/>
        <w:t xml:space="preserve">Oprávnení konať </w:t>
      </w:r>
    </w:p>
    <w:p w14:paraId="6C3DAF23" w14:textId="77777777" w:rsidR="001966EC" w:rsidRDefault="0088457C" w:rsidP="0088457C">
      <w:pPr>
        <w:tabs>
          <w:tab w:val="left" w:pos="2880"/>
        </w:tabs>
        <w:jc w:val="both"/>
        <w:rPr>
          <w:rFonts w:ascii="Cambria" w:hAnsi="Cambria" w:cs="Calibri"/>
          <w:sz w:val="20"/>
          <w:szCs w:val="20"/>
        </w:rPr>
      </w:pPr>
      <w:r w:rsidRPr="00801E7B">
        <w:rPr>
          <w:rFonts w:ascii="Cambria" w:hAnsi="Cambria" w:cs="Calibri"/>
          <w:sz w:val="20"/>
          <w:szCs w:val="20"/>
        </w:rPr>
        <w:t>vo veciach zmluvy:</w:t>
      </w:r>
      <w:r>
        <w:rPr>
          <w:rFonts w:ascii="Cambria" w:hAnsi="Cambria" w:cs="Calibri"/>
          <w:sz w:val="20"/>
          <w:szCs w:val="20"/>
        </w:rPr>
        <w:t xml:space="preserve"> </w:t>
      </w:r>
    </w:p>
    <w:p w14:paraId="5EE17922" w14:textId="63D059FC" w:rsidR="0088457C" w:rsidRPr="00801E7B" w:rsidRDefault="001966EC" w:rsidP="0088457C">
      <w:pPr>
        <w:tabs>
          <w:tab w:val="left" w:pos="2880"/>
        </w:tabs>
        <w:jc w:val="both"/>
        <w:rPr>
          <w:rFonts w:ascii="Cambria" w:hAnsi="Cambria" w:cs="Calibri"/>
          <w:sz w:val="20"/>
          <w:szCs w:val="20"/>
        </w:rPr>
      </w:pPr>
      <w:r>
        <w:rPr>
          <w:rFonts w:ascii="Cambria" w:hAnsi="Cambria" w:cs="Calibri"/>
          <w:sz w:val="20"/>
          <w:szCs w:val="20"/>
        </w:rPr>
        <w:t>Zapísaný:</w:t>
      </w:r>
      <w:r w:rsidR="0088457C">
        <w:rPr>
          <w:rFonts w:ascii="Cambria" w:hAnsi="Cambria" w:cs="Calibri"/>
          <w:sz w:val="20"/>
          <w:szCs w:val="20"/>
        </w:rPr>
        <w:t xml:space="preserve">  </w:t>
      </w:r>
      <w:r w:rsidR="007568B2">
        <w:rPr>
          <w:rFonts w:ascii="Cambria" w:hAnsi="Cambria" w:cs="Calibri"/>
          <w:sz w:val="20"/>
          <w:szCs w:val="20"/>
        </w:rPr>
        <w:t xml:space="preserve">                     </w:t>
      </w:r>
    </w:p>
    <w:p w14:paraId="29E120CD" w14:textId="03329F30" w:rsidR="005A1337" w:rsidRDefault="0088457C" w:rsidP="0088457C">
      <w:pPr>
        <w:ind w:hanging="284"/>
        <w:rPr>
          <w:rFonts w:asciiTheme="minorHAnsi" w:eastAsia="Arial Unicode MS" w:hAnsiTheme="minorHAnsi" w:cs="Calibri"/>
          <w:sz w:val="20"/>
          <w:szCs w:val="20"/>
        </w:rPr>
      </w:pPr>
      <w:r w:rsidRPr="00801E7B">
        <w:rPr>
          <w:rFonts w:ascii="Cambria" w:hAnsi="Cambria" w:cs="Calibri"/>
          <w:sz w:val="20"/>
          <w:szCs w:val="20"/>
        </w:rPr>
        <w:tab/>
        <w:t xml:space="preserve"> </w:t>
      </w:r>
    </w:p>
    <w:p w14:paraId="3CB42F04" w14:textId="571F70F8" w:rsidR="005A1337" w:rsidRDefault="005A1337" w:rsidP="005A1337">
      <w:pPr>
        <w:rPr>
          <w:rFonts w:asciiTheme="minorHAnsi" w:hAnsiTheme="minorHAnsi" w:cs="Calibri"/>
          <w:b/>
          <w:sz w:val="20"/>
          <w:szCs w:val="20"/>
        </w:rPr>
      </w:pPr>
      <w:r>
        <w:rPr>
          <w:rFonts w:asciiTheme="minorHAnsi" w:hAnsiTheme="minorHAnsi" w:cs="Calibri"/>
          <w:sz w:val="20"/>
          <w:szCs w:val="20"/>
        </w:rPr>
        <w:t>(ďalej len</w:t>
      </w:r>
      <w:r>
        <w:rPr>
          <w:rFonts w:asciiTheme="minorHAnsi" w:hAnsiTheme="minorHAnsi" w:cs="Calibri"/>
          <w:b/>
          <w:sz w:val="20"/>
          <w:szCs w:val="20"/>
        </w:rPr>
        <w:t xml:space="preserve"> „Predávajúci“ </w:t>
      </w:r>
      <w:r>
        <w:rPr>
          <w:rFonts w:asciiTheme="minorHAnsi" w:hAnsiTheme="minorHAnsi" w:cs="Calibri"/>
          <w:sz w:val="20"/>
          <w:szCs w:val="20"/>
        </w:rPr>
        <w:t>na strane druhej a spolu s Kupujúcim ďalej len „</w:t>
      </w:r>
      <w:r>
        <w:rPr>
          <w:rFonts w:asciiTheme="minorHAnsi" w:hAnsiTheme="minorHAnsi" w:cs="Calibri"/>
          <w:b/>
          <w:sz w:val="20"/>
          <w:szCs w:val="20"/>
        </w:rPr>
        <w:t>zmluvné strany</w:t>
      </w:r>
      <w:r>
        <w:rPr>
          <w:rFonts w:asciiTheme="minorHAnsi" w:hAnsiTheme="minorHAnsi" w:cs="Calibri"/>
          <w:sz w:val="20"/>
          <w:szCs w:val="20"/>
        </w:rPr>
        <w:t>“)</w:t>
      </w:r>
    </w:p>
    <w:p w14:paraId="677C8CCF" w14:textId="77777777" w:rsidR="005A1337" w:rsidRDefault="005A1337" w:rsidP="005A1337">
      <w:pPr>
        <w:spacing w:line="240" w:lineRule="atLeast"/>
        <w:rPr>
          <w:rFonts w:asciiTheme="minorHAnsi" w:hAnsiTheme="minorHAnsi" w:cs="Calibri"/>
          <w:b/>
          <w:sz w:val="20"/>
          <w:szCs w:val="20"/>
        </w:rPr>
      </w:pPr>
    </w:p>
    <w:p w14:paraId="3032D1AB" w14:textId="77777777" w:rsidR="005A1337" w:rsidRDefault="005A1337" w:rsidP="005A1337">
      <w:pPr>
        <w:tabs>
          <w:tab w:val="left" w:pos="284"/>
        </w:tabs>
        <w:spacing w:line="240" w:lineRule="atLeast"/>
        <w:jc w:val="center"/>
        <w:rPr>
          <w:rFonts w:asciiTheme="minorHAnsi" w:hAnsiTheme="minorHAnsi" w:cs="Calibri"/>
          <w:b/>
          <w:sz w:val="20"/>
          <w:szCs w:val="20"/>
        </w:rPr>
      </w:pPr>
      <w:r>
        <w:rPr>
          <w:rFonts w:asciiTheme="minorHAnsi" w:hAnsiTheme="minorHAnsi" w:cs="Calibri"/>
          <w:b/>
          <w:sz w:val="20"/>
          <w:szCs w:val="20"/>
        </w:rPr>
        <w:t>Preambula</w:t>
      </w:r>
    </w:p>
    <w:p w14:paraId="28A25940" w14:textId="77777777" w:rsidR="005A1337" w:rsidRDefault="005A1337" w:rsidP="005A1337">
      <w:pPr>
        <w:tabs>
          <w:tab w:val="left" w:pos="284"/>
        </w:tabs>
        <w:spacing w:line="240" w:lineRule="atLeast"/>
        <w:jc w:val="center"/>
        <w:rPr>
          <w:rFonts w:asciiTheme="minorHAnsi" w:hAnsiTheme="minorHAnsi" w:cs="Calibri"/>
          <w:b/>
          <w:sz w:val="20"/>
          <w:szCs w:val="20"/>
        </w:rPr>
      </w:pPr>
    </w:p>
    <w:p w14:paraId="7746B4B4" w14:textId="15E86A9C" w:rsidR="005A1337" w:rsidRDefault="005A1337" w:rsidP="005A1337">
      <w:pPr>
        <w:pStyle w:val="Odsekzoznamu"/>
        <w:numPr>
          <w:ilvl w:val="0"/>
          <w:numId w:val="1"/>
        </w:numPr>
        <w:tabs>
          <w:tab w:val="left" w:pos="284"/>
        </w:tabs>
        <w:autoSpaceDE w:val="0"/>
        <w:autoSpaceDN w:val="0"/>
        <w:adjustRightInd w:val="0"/>
        <w:ind w:left="0" w:firstLine="0"/>
        <w:contextualSpacing/>
        <w:jc w:val="both"/>
        <w:rPr>
          <w:rFonts w:cs="Times New Roman"/>
          <w:color w:val="000000"/>
          <w:sz w:val="20"/>
          <w:szCs w:val="20"/>
        </w:rPr>
      </w:pPr>
      <w:r>
        <w:rPr>
          <w:sz w:val="20"/>
          <w:szCs w:val="20"/>
        </w:rPr>
        <w:t>Táto zmluva sa uzatvára ako výsledok verejného obstarávania realizovaného postupom zákazky</w:t>
      </w:r>
      <w:r w:rsidR="00E76EB0">
        <w:rPr>
          <w:sz w:val="20"/>
          <w:szCs w:val="20"/>
        </w:rPr>
        <w:t xml:space="preserve"> s nízkou hodnotou</w:t>
      </w:r>
      <w:r>
        <w:rPr>
          <w:sz w:val="20"/>
          <w:szCs w:val="20"/>
        </w:rPr>
        <w:t xml:space="preserve"> podľa  § 1</w:t>
      </w:r>
      <w:r w:rsidR="00E76EB0">
        <w:rPr>
          <w:sz w:val="20"/>
          <w:szCs w:val="20"/>
        </w:rPr>
        <w:t>17</w:t>
      </w:r>
      <w:r>
        <w:rPr>
          <w:sz w:val="20"/>
          <w:szCs w:val="20"/>
        </w:rPr>
        <w:t xml:space="preserve"> zákona č. 343/2015 Z. z. o verejnom obstarávaní a o zmene a doplnení niektorých zákonov v znení neskorších predpisov (ďalej len „ZVO“), vyhláseného Výzvou na predkladanie ponúk zverejnenou vo Vestníku verejného obstarávania č. </w:t>
      </w:r>
      <w:r w:rsidR="00E76EB0">
        <w:rPr>
          <w:sz w:val="20"/>
          <w:szCs w:val="20"/>
        </w:rPr>
        <w:t>......................</w:t>
      </w:r>
      <w:r>
        <w:rPr>
          <w:sz w:val="20"/>
          <w:szCs w:val="20"/>
        </w:rPr>
        <w:t>, dňa</w:t>
      </w:r>
      <w:r w:rsidR="0088457C">
        <w:rPr>
          <w:sz w:val="20"/>
          <w:szCs w:val="20"/>
        </w:rPr>
        <w:t xml:space="preserve">  </w:t>
      </w:r>
      <w:r w:rsidR="00E76EB0">
        <w:rPr>
          <w:sz w:val="20"/>
          <w:szCs w:val="20"/>
        </w:rPr>
        <w:t>...........................</w:t>
      </w:r>
      <w:r w:rsidR="0088457C">
        <w:rPr>
          <w:sz w:val="20"/>
          <w:szCs w:val="20"/>
        </w:rPr>
        <w:t xml:space="preserve"> </w:t>
      </w:r>
      <w:r>
        <w:rPr>
          <w:sz w:val="20"/>
          <w:szCs w:val="20"/>
        </w:rPr>
        <w:t xml:space="preserve">, pod zn. oznámenia </w:t>
      </w:r>
      <w:r w:rsidR="0088457C">
        <w:rPr>
          <w:sz w:val="20"/>
          <w:szCs w:val="20"/>
        </w:rPr>
        <w:t xml:space="preserve"> </w:t>
      </w:r>
      <w:r w:rsidR="00E76EB0">
        <w:rPr>
          <w:sz w:val="20"/>
          <w:szCs w:val="20"/>
        </w:rPr>
        <w:t>..................</w:t>
      </w:r>
      <w:r w:rsidR="0088457C">
        <w:rPr>
          <w:sz w:val="20"/>
          <w:szCs w:val="20"/>
        </w:rPr>
        <w:t xml:space="preserve">               </w:t>
      </w:r>
      <w:r>
        <w:rPr>
          <w:sz w:val="20"/>
          <w:szCs w:val="20"/>
        </w:rPr>
        <w:t xml:space="preserve">na predmet zákazky </w:t>
      </w:r>
      <w:r w:rsidRPr="0088457C">
        <w:rPr>
          <w:b/>
          <w:sz w:val="20"/>
          <w:szCs w:val="20"/>
        </w:rPr>
        <w:t>„</w:t>
      </w:r>
      <w:r w:rsidR="00E76EB0">
        <w:rPr>
          <w:b/>
          <w:sz w:val="20"/>
          <w:szCs w:val="20"/>
        </w:rPr>
        <w:t xml:space="preserve">Modernejšie odborné vzdelávanie na Strednej odbornej škole obchodu a služieb – Materiálno – technické zabezpečenie odboru </w:t>
      </w:r>
      <w:r w:rsidR="00222807">
        <w:rPr>
          <w:b/>
          <w:sz w:val="20"/>
          <w:szCs w:val="20"/>
        </w:rPr>
        <w:t>Kuchár</w:t>
      </w:r>
      <w:r w:rsidRPr="0088457C">
        <w:rPr>
          <w:b/>
          <w:sz w:val="20"/>
          <w:szCs w:val="20"/>
        </w:rPr>
        <w:t>“</w:t>
      </w:r>
      <w:r>
        <w:rPr>
          <w:sz w:val="20"/>
          <w:szCs w:val="20"/>
        </w:rPr>
        <w:t xml:space="preserve"> ( ďalej iba „verejné obstarávanie“ ).</w:t>
      </w:r>
      <w:r>
        <w:rPr>
          <w:color w:val="000000"/>
          <w:sz w:val="20"/>
          <w:szCs w:val="20"/>
        </w:rPr>
        <w:t xml:space="preserve"> </w:t>
      </w:r>
    </w:p>
    <w:p w14:paraId="162EA44D" w14:textId="77777777" w:rsidR="005A1337" w:rsidRDefault="005A1337" w:rsidP="00A5025B">
      <w:pPr>
        <w:pStyle w:val="Style2"/>
        <w:shd w:val="clear" w:color="auto" w:fill="auto"/>
        <w:spacing w:line="240" w:lineRule="auto"/>
        <w:jc w:val="both"/>
        <w:rPr>
          <w:rFonts w:asciiTheme="minorHAnsi" w:hAnsiTheme="minorHAnsi" w:cstheme="minorHAnsi"/>
          <w:sz w:val="20"/>
          <w:szCs w:val="20"/>
        </w:rPr>
      </w:pPr>
    </w:p>
    <w:p w14:paraId="1661EB9A" w14:textId="77777777" w:rsidR="005A1337" w:rsidRPr="00801096" w:rsidRDefault="005A1337" w:rsidP="005A1337">
      <w:pPr>
        <w:pStyle w:val="Style12"/>
        <w:shd w:val="clear" w:color="auto" w:fill="auto"/>
        <w:spacing w:before="0" w:line="240" w:lineRule="auto"/>
        <w:ind w:left="40"/>
        <w:rPr>
          <w:rFonts w:cstheme="minorHAnsi"/>
          <w:b w:val="0"/>
          <w:sz w:val="20"/>
          <w:szCs w:val="20"/>
        </w:rPr>
      </w:pPr>
      <w:bookmarkStart w:id="1" w:name="bookmark3"/>
      <w:r w:rsidRPr="00877F67">
        <w:rPr>
          <w:rStyle w:val="CharStyle13"/>
          <w:rFonts w:cstheme="minorHAnsi"/>
          <w:b/>
          <w:bCs/>
          <w:color w:val="000000"/>
          <w:sz w:val="20"/>
          <w:szCs w:val="20"/>
        </w:rPr>
        <w:t>I</w:t>
      </w:r>
      <w:bookmarkEnd w:id="1"/>
      <w:r w:rsidRPr="00877F67">
        <w:rPr>
          <w:rStyle w:val="CharStyle13"/>
          <w:rFonts w:cstheme="minorHAnsi"/>
          <w:b/>
          <w:bCs/>
          <w:color w:val="000000"/>
          <w:sz w:val="20"/>
          <w:szCs w:val="20"/>
        </w:rPr>
        <w:t>.</w:t>
      </w:r>
    </w:p>
    <w:p w14:paraId="45982D50" w14:textId="77777777" w:rsidR="005A1337" w:rsidRDefault="005A1337" w:rsidP="005A1337">
      <w:pPr>
        <w:pStyle w:val="Style2"/>
        <w:shd w:val="clear" w:color="auto" w:fill="auto"/>
        <w:spacing w:line="232" w:lineRule="exact"/>
        <w:ind w:left="40"/>
        <w:jc w:val="center"/>
        <w:rPr>
          <w:rStyle w:val="CharStyle9"/>
          <w:rFonts w:asciiTheme="minorHAnsi" w:hAnsiTheme="minorHAnsi" w:cstheme="minorHAnsi"/>
          <w:color w:val="000000"/>
        </w:rPr>
      </w:pPr>
      <w:r>
        <w:rPr>
          <w:rStyle w:val="CharStyle9"/>
          <w:rFonts w:asciiTheme="minorHAnsi" w:hAnsiTheme="minorHAnsi" w:cstheme="minorHAnsi"/>
          <w:color w:val="000000"/>
        </w:rPr>
        <w:t>Predmet zmluvy, Miesto a čas plnenia predmetu Zmluvy</w:t>
      </w:r>
    </w:p>
    <w:p w14:paraId="7A0F4301" w14:textId="77777777" w:rsidR="005A1337" w:rsidRDefault="005A1337" w:rsidP="005A1337">
      <w:pPr>
        <w:pStyle w:val="Style2"/>
        <w:shd w:val="clear" w:color="auto" w:fill="auto"/>
        <w:spacing w:line="232" w:lineRule="exact"/>
        <w:ind w:left="40"/>
        <w:jc w:val="center"/>
        <w:rPr>
          <w:rFonts w:asciiTheme="minorHAnsi" w:hAnsiTheme="minorHAnsi" w:cstheme="minorHAnsi"/>
          <w:sz w:val="20"/>
          <w:szCs w:val="20"/>
        </w:rPr>
      </w:pPr>
    </w:p>
    <w:p w14:paraId="368A819D" w14:textId="1806AD83" w:rsidR="005A1337" w:rsidRDefault="005A1337" w:rsidP="005A1337">
      <w:pPr>
        <w:pStyle w:val="Odsekzoznamu"/>
        <w:numPr>
          <w:ilvl w:val="0"/>
          <w:numId w:val="2"/>
        </w:numPr>
        <w:tabs>
          <w:tab w:val="left" w:pos="284"/>
        </w:tabs>
        <w:autoSpaceDE w:val="0"/>
        <w:autoSpaceDN w:val="0"/>
        <w:ind w:left="284" w:hanging="284"/>
        <w:contextualSpacing/>
        <w:jc w:val="both"/>
        <w:rPr>
          <w:rFonts w:cs="Times New Roman"/>
          <w:iCs/>
          <w:sz w:val="20"/>
          <w:szCs w:val="20"/>
        </w:rPr>
      </w:pPr>
      <w:r>
        <w:rPr>
          <w:iCs/>
          <w:sz w:val="20"/>
          <w:szCs w:val="20"/>
        </w:rPr>
        <w:t>Predmetom tejto zmluvy je záväzok predávajúceho dodať kupujúcemu Tovar  podľa špecifikácie a v rozsahu určenom nasledujúcimi dokumentmi</w:t>
      </w:r>
      <w:r w:rsidR="00013537">
        <w:rPr>
          <w:iCs/>
          <w:sz w:val="20"/>
          <w:szCs w:val="20"/>
        </w:rPr>
        <w:t xml:space="preserve"> v rozsahu a za podmienok dohodnutých v tejto zmluve a zmluve IROP-Z-302021BQSč-223-68</w:t>
      </w:r>
      <w:r>
        <w:rPr>
          <w:iCs/>
          <w:sz w:val="20"/>
          <w:szCs w:val="20"/>
        </w:rPr>
        <w:t xml:space="preserve">: </w:t>
      </w:r>
      <w:r w:rsidR="00222807">
        <w:rPr>
          <w:iCs/>
          <w:sz w:val="20"/>
          <w:szCs w:val="20"/>
        </w:rPr>
        <w:t xml:space="preserve"> </w:t>
      </w:r>
    </w:p>
    <w:p w14:paraId="7A9B2E70" w14:textId="77777777" w:rsidR="005A1337" w:rsidRDefault="005A1337" w:rsidP="005A1337">
      <w:pPr>
        <w:pStyle w:val="Odsekzoznamu"/>
        <w:numPr>
          <w:ilvl w:val="0"/>
          <w:numId w:val="3"/>
        </w:numPr>
        <w:autoSpaceDE w:val="0"/>
        <w:autoSpaceDN w:val="0"/>
        <w:ind w:left="1418" w:hanging="284"/>
        <w:contextualSpacing/>
        <w:jc w:val="both"/>
        <w:rPr>
          <w:iCs/>
          <w:sz w:val="20"/>
          <w:szCs w:val="20"/>
        </w:rPr>
      </w:pPr>
      <w:r>
        <w:rPr>
          <w:iCs/>
          <w:sz w:val="20"/>
          <w:szCs w:val="20"/>
        </w:rPr>
        <w:t>tento dokument označený ako kúpna zmluva spolu s jej prílohami, ktoré tvoria jej neoddeliteľnú súčasť,</w:t>
      </w:r>
    </w:p>
    <w:p w14:paraId="2E5166B0" w14:textId="77777777" w:rsidR="005A1337" w:rsidRDefault="005A1337" w:rsidP="005A1337">
      <w:pPr>
        <w:pStyle w:val="Odsekzoznamu"/>
        <w:numPr>
          <w:ilvl w:val="0"/>
          <w:numId w:val="3"/>
        </w:numPr>
        <w:autoSpaceDE w:val="0"/>
        <w:autoSpaceDN w:val="0"/>
        <w:ind w:left="1418" w:hanging="284"/>
        <w:contextualSpacing/>
        <w:jc w:val="both"/>
        <w:rPr>
          <w:iCs/>
          <w:sz w:val="20"/>
          <w:szCs w:val="20"/>
        </w:rPr>
      </w:pPr>
      <w:r>
        <w:rPr>
          <w:iCs/>
          <w:sz w:val="20"/>
          <w:szCs w:val="20"/>
        </w:rPr>
        <w:t xml:space="preserve">súťažné podklady z verejného obstarávania, ktorého výsledkom bolo uzavretie tejto zmluvy, </w:t>
      </w:r>
    </w:p>
    <w:p w14:paraId="03DD4C47" w14:textId="77777777" w:rsidR="005A1337" w:rsidRDefault="005A1337" w:rsidP="005A1337">
      <w:pPr>
        <w:pStyle w:val="Odsekzoznamu"/>
        <w:numPr>
          <w:ilvl w:val="0"/>
          <w:numId w:val="3"/>
        </w:numPr>
        <w:autoSpaceDE w:val="0"/>
        <w:autoSpaceDN w:val="0"/>
        <w:ind w:left="1418" w:hanging="284"/>
        <w:contextualSpacing/>
        <w:jc w:val="both"/>
        <w:rPr>
          <w:iCs/>
          <w:sz w:val="20"/>
          <w:szCs w:val="20"/>
        </w:rPr>
      </w:pPr>
      <w:r>
        <w:rPr>
          <w:iCs/>
          <w:sz w:val="20"/>
          <w:szCs w:val="20"/>
        </w:rPr>
        <w:t xml:space="preserve">ponuka Dodávateľa ako úspešného uchádzača, predložená vo verejnom obstarávaní. </w:t>
      </w:r>
    </w:p>
    <w:p w14:paraId="5BC3E734" w14:textId="77777777" w:rsidR="005A1337" w:rsidRDefault="005A1337" w:rsidP="005A1337">
      <w:pPr>
        <w:autoSpaceDE w:val="0"/>
        <w:autoSpaceDN w:val="0"/>
        <w:spacing w:before="24"/>
        <w:ind w:left="284"/>
        <w:jc w:val="both"/>
        <w:rPr>
          <w:rFonts w:asciiTheme="minorHAnsi" w:hAnsiTheme="minorHAnsi"/>
          <w:iCs/>
          <w:sz w:val="20"/>
          <w:szCs w:val="20"/>
        </w:rPr>
      </w:pPr>
      <w:r>
        <w:rPr>
          <w:rFonts w:asciiTheme="minorHAnsi" w:hAnsiTheme="minorHAnsi"/>
          <w:iCs/>
          <w:sz w:val="20"/>
          <w:szCs w:val="20"/>
        </w:rPr>
        <w:t xml:space="preserve">Uvedené dokumenty, treba chápať ako záväzné a vzájomne sa doplňujúce. V prípade rozporov medzi nimi platí poradie ich záväznosti zostupne tak, ako sú uvedené vyššie v tomto bode. </w:t>
      </w:r>
    </w:p>
    <w:p w14:paraId="0589A490" w14:textId="77777777" w:rsidR="005A1337" w:rsidRDefault="005A1337" w:rsidP="00013537">
      <w:pPr>
        <w:autoSpaceDE w:val="0"/>
        <w:autoSpaceDN w:val="0"/>
        <w:spacing w:before="24"/>
        <w:jc w:val="both"/>
        <w:rPr>
          <w:rStyle w:val="CharStyle8"/>
          <w:sz w:val="20"/>
          <w:szCs w:val="20"/>
        </w:rPr>
      </w:pPr>
    </w:p>
    <w:p w14:paraId="0C7AE6A8" w14:textId="34B1CCCE" w:rsidR="005A1337" w:rsidRDefault="005A1337" w:rsidP="005A1337">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rPr>
          <w:rStyle w:val="CharStyle8"/>
          <w:rFonts w:asciiTheme="minorHAnsi" w:hAnsiTheme="minorHAnsi" w:cs="Calibri"/>
          <w:b w:val="0"/>
          <w:bCs w:val="0"/>
          <w:color w:val="000000"/>
          <w:sz w:val="20"/>
          <w:szCs w:val="20"/>
        </w:rPr>
      </w:pPr>
      <w:r>
        <w:rPr>
          <w:rStyle w:val="CharStyle8"/>
          <w:rFonts w:asciiTheme="minorHAnsi" w:hAnsiTheme="minorHAnsi" w:cstheme="minorHAnsi"/>
          <w:color w:val="000000"/>
          <w:sz w:val="20"/>
          <w:szCs w:val="20"/>
        </w:rPr>
        <w:t xml:space="preserve">Predávajúci je povinný podľa podmienok dohodnutých v Zmluve dodať Kupujúcemu Tovar, ktorým je </w:t>
      </w:r>
      <w:r w:rsidR="0088457C" w:rsidRPr="0088457C">
        <w:rPr>
          <w:rStyle w:val="CharStyle13"/>
          <w:rFonts w:asciiTheme="minorHAnsi" w:hAnsiTheme="minorHAnsi" w:cstheme="minorHAnsi"/>
          <w:b/>
          <w:sz w:val="20"/>
          <w:szCs w:val="20"/>
        </w:rPr>
        <w:t>kúpa</w:t>
      </w:r>
      <w:r w:rsidR="0088457C" w:rsidRPr="0088457C">
        <w:rPr>
          <w:rStyle w:val="CharStyle8"/>
          <w:rFonts w:asciiTheme="minorHAnsi" w:hAnsiTheme="minorHAnsi" w:cstheme="minorHAnsi"/>
          <w:sz w:val="20"/>
          <w:szCs w:val="20"/>
        </w:rPr>
        <w:t xml:space="preserve"> </w:t>
      </w:r>
      <w:r w:rsidR="0088457C">
        <w:rPr>
          <w:rStyle w:val="CharStyle8"/>
          <w:rFonts w:asciiTheme="minorHAnsi" w:hAnsiTheme="minorHAnsi" w:cstheme="minorHAnsi"/>
          <w:sz w:val="20"/>
          <w:szCs w:val="20"/>
        </w:rPr>
        <w:t xml:space="preserve">a dodanie </w:t>
      </w:r>
      <w:r w:rsidR="0088457C" w:rsidRPr="0088457C">
        <w:rPr>
          <w:rStyle w:val="CharStyle8"/>
          <w:rFonts w:asciiTheme="minorHAnsi" w:hAnsiTheme="minorHAnsi" w:cstheme="minorHAnsi"/>
          <w:bCs w:val="0"/>
          <w:sz w:val="20"/>
          <w:szCs w:val="20"/>
        </w:rPr>
        <w:t>strojov, prístrojov a zariadení</w:t>
      </w:r>
      <w:r w:rsidR="0088457C">
        <w:rPr>
          <w:rStyle w:val="CharStyle8"/>
          <w:rFonts w:asciiTheme="minorHAnsi" w:hAnsiTheme="minorHAnsi" w:cstheme="minorHAnsi"/>
          <w:b w:val="0"/>
          <w:bCs w:val="0"/>
          <w:sz w:val="20"/>
          <w:szCs w:val="20"/>
        </w:rPr>
        <w:t xml:space="preserve"> </w:t>
      </w:r>
      <w:r w:rsidR="0088457C">
        <w:rPr>
          <w:rStyle w:val="CharStyle8"/>
          <w:rFonts w:asciiTheme="minorHAnsi" w:hAnsiTheme="minorHAnsi" w:cstheme="minorHAnsi"/>
          <w:sz w:val="20"/>
          <w:szCs w:val="20"/>
        </w:rPr>
        <w:t xml:space="preserve">do </w:t>
      </w:r>
      <w:r w:rsidR="00E76EB0">
        <w:rPr>
          <w:rStyle w:val="CharStyle8"/>
          <w:rFonts w:asciiTheme="minorHAnsi" w:hAnsiTheme="minorHAnsi" w:cstheme="minorHAnsi"/>
          <w:sz w:val="20"/>
          <w:szCs w:val="20"/>
        </w:rPr>
        <w:t xml:space="preserve">odborných učební odboru </w:t>
      </w:r>
      <w:r w:rsidR="00784AC1">
        <w:rPr>
          <w:rStyle w:val="CharStyle8"/>
          <w:rFonts w:asciiTheme="minorHAnsi" w:hAnsiTheme="minorHAnsi" w:cstheme="minorHAnsi"/>
          <w:sz w:val="20"/>
          <w:szCs w:val="20"/>
        </w:rPr>
        <w:t>Kuchár</w:t>
      </w:r>
      <w:r w:rsidR="00E76EB0">
        <w:rPr>
          <w:rStyle w:val="CharStyle8"/>
          <w:rFonts w:asciiTheme="minorHAnsi" w:hAnsiTheme="minorHAnsi" w:cstheme="minorHAnsi"/>
          <w:sz w:val="20"/>
          <w:szCs w:val="20"/>
        </w:rPr>
        <w:t xml:space="preserve"> v priestoroch</w:t>
      </w:r>
      <w:r w:rsidR="0088457C">
        <w:rPr>
          <w:rStyle w:val="CharStyle8"/>
          <w:rFonts w:asciiTheme="minorHAnsi" w:hAnsiTheme="minorHAnsi" w:cstheme="minorHAnsi"/>
          <w:b w:val="0"/>
          <w:bCs w:val="0"/>
          <w:sz w:val="20"/>
          <w:szCs w:val="20"/>
        </w:rPr>
        <w:t xml:space="preserve"> </w:t>
      </w:r>
      <w:r w:rsidR="0088457C" w:rsidRPr="00901129">
        <w:rPr>
          <w:rStyle w:val="CharStyle8"/>
          <w:rFonts w:asciiTheme="minorHAnsi" w:hAnsiTheme="minorHAnsi" w:cstheme="minorHAnsi"/>
          <w:bCs w:val="0"/>
          <w:sz w:val="20"/>
          <w:szCs w:val="20"/>
        </w:rPr>
        <w:t>prevádzky Junior komplex</w:t>
      </w:r>
      <w:r w:rsidRPr="00901129">
        <w:rPr>
          <w:rFonts w:asciiTheme="minorHAnsi" w:hAnsiTheme="minorHAnsi" w:cs="Calibri"/>
          <w:color w:val="000000"/>
          <w:sz w:val="20"/>
          <w:szCs w:val="20"/>
        </w:rPr>
        <w:t>,</w:t>
      </w:r>
      <w:r w:rsidR="0088457C">
        <w:rPr>
          <w:rFonts w:asciiTheme="minorHAnsi" w:hAnsiTheme="minorHAnsi" w:cs="Calibri"/>
          <w:color w:val="000000"/>
          <w:sz w:val="20"/>
          <w:szCs w:val="20"/>
        </w:rPr>
        <w:t xml:space="preserve"> Železničná 703, Rimavská Sobota</w:t>
      </w:r>
      <w:r>
        <w:rPr>
          <w:rStyle w:val="CharStyle8"/>
          <w:rFonts w:asciiTheme="minorHAnsi" w:hAnsiTheme="minorHAnsi" w:cstheme="minorHAnsi"/>
          <w:color w:val="000000"/>
          <w:sz w:val="20"/>
          <w:szCs w:val="20"/>
        </w:rPr>
        <w:t xml:space="preserve"> </w:t>
      </w:r>
      <w:r>
        <w:rPr>
          <w:rStyle w:val="CharStyle8"/>
          <w:rFonts w:asciiTheme="minorHAnsi" w:hAnsiTheme="minorHAnsi" w:cstheme="minorHAnsi"/>
          <w:b w:val="0"/>
          <w:color w:val="000000"/>
          <w:sz w:val="20"/>
          <w:szCs w:val="20"/>
        </w:rPr>
        <w:t>v kvalitatívnom a technickom vyhotovení, s výbavou a s príslušenstvom</w:t>
      </w:r>
      <w:r>
        <w:rPr>
          <w:rStyle w:val="CharStyle8"/>
          <w:rFonts w:asciiTheme="minorHAnsi" w:hAnsiTheme="minorHAnsi" w:cstheme="minorHAnsi"/>
          <w:color w:val="000000"/>
          <w:sz w:val="20"/>
          <w:szCs w:val="20"/>
        </w:rPr>
        <w:t xml:space="preserve"> podľa Technickej </w:t>
      </w:r>
      <w:r w:rsidR="00C972A9">
        <w:rPr>
          <w:rStyle w:val="CharStyle8"/>
          <w:rFonts w:asciiTheme="minorHAnsi" w:hAnsiTheme="minorHAnsi" w:cstheme="minorHAnsi"/>
          <w:color w:val="000000"/>
          <w:sz w:val="20"/>
          <w:szCs w:val="20"/>
        </w:rPr>
        <w:t xml:space="preserve">špecifikácie </w:t>
      </w:r>
      <w:r>
        <w:rPr>
          <w:rStyle w:val="CharStyle8"/>
          <w:rFonts w:asciiTheme="minorHAnsi" w:hAnsiTheme="minorHAnsi" w:cstheme="minorHAnsi"/>
          <w:color w:val="000000"/>
          <w:sz w:val="20"/>
          <w:szCs w:val="20"/>
        </w:rPr>
        <w:t>predmetu zmluvy v </w:t>
      </w:r>
      <w:r w:rsidRPr="00526035">
        <w:rPr>
          <w:rStyle w:val="CharStyle8"/>
          <w:rFonts w:asciiTheme="minorHAnsi" w:hAnsiTheme="minorHAnsi" w:cstheme="minorHAnsi"/>
          <w:sz w:val="20"/>
          <w:szCs w:val="20"/>
        </w:rPr>
        <w:t xml:space="preserve">Prílohe č. </w:t>
      </w:r>
      <w:r w:rsidR="00B83425">
        <w:rPr>
          <w:rStyle w:val="CharStyle8"/>
          <w:rFonts w:asciiTheme="minorHAnsi" w:hAnsiTheme="minorHAnsi" w:cstheme="minorHAnsi"/>
          <w:sz w:val="20"/>
          <w:szCs w:val="20"/>
        </w:rPr>
        <w:t>1</w:t>
      </w:r>
      <w:r w:rsidRPr="00526035">
        <w:rPr>
          <w:rStyle w:val="CharStyle8"/>
          <w:rFonts w:asciiTheme="minorHAnsi" w:hAnsiTheme="minorHAnsi" w:cstheme="minorHAnsi"/>
          <w:sz w:val="20"/>
          <w:szCs w:val="20"/>
        </w:rPr>
        <w:t xml:space="preserve"> </w:t>
      </w:r>
      <w:r>
        <w:rPr>
          <w:rStyle w:val="CharStyle8"/>
          <w:rFonts w:asciiTheme="minorHAnsi" w:hAnsiTheme="minorHAnsi" w:cstheme="minorHAnsi"/>
          <w:color w:val="000000"/>
          <w:sz w:val="20"/>
          <w:szCs w:val="20"/>
        </w:rPr>
        <w:t xml:space="preserve">k Zmluve (ďalej spolu iba „Tovar“) a previesť na Kupujúceho vlastnícke právo k Tovaru. </w:t>
      </w:r>
    </w:p>
    <w:p w14:paraId="61EF734D" w14:textId="77777777" w:rsidR="005A1337" w:rsidRDefault="005A1337" w:rsidP="005A1337">
      <w:pPr>
        <w:pStyle w:val="Style4"/>
        <w:numPr>
          <w:ilvl w:val="0"/>
          <w:numId w:val="2"/>
        </w:numPr>
        <w:shd w:val="clear" w:color="auto" w:fill="auto"/>
        <w:tabs>
          <w:tab w:val="left" w:pos="334"/>
        </w:tabs>
        <w:autoSpaceDE w:val="0"/>
        <w:autoSpaceDN w:val="0"/>
        <w:adjustRightInd w:val="0"/>
        <w:spacing w:before="0" w:after="240" w:line="240" w:lineRule="auto"/>
        <w:ind w:left="284" w:hanging="284"/>
        <w:jc w:val="both"/>
      </w:pPr>
      <w:r>
        <w:rPr>
          <w:rFonts w:asciiTheme="minorHAnsi" w:hAnsiTheme="minorHAnsi" w:cs="Calibri"/>
          <w:b w:val="0"/>
          <w:color w:val="000000"/>
          <w:sz w:val="20"/>
          <w:szCs w:val="20"/>
        </w:rPr>
        <w:t xml:space="preserve">Dodaný </w:t>
      </w:r>
      <w:r>
        <w:rPr>
          <w:rFonts w:asciiTheme="minorHAnsi" w:hAnsiTheme="minorHAnsi" w:cs="Calibri"/>
          <w:b w:val="0"/>
          <w:sz w:val="20"/>
          <w:szCs w:val="20"/>
        </w:rPr>
        <w:t>T</w:t>
      </w:r>
      <w:r>
        <w:rPr>
          <w:rFonts w:asciiTheme="minorHAnsi" w:hAnsiTheme="minorHAnsi" w:cs="Calibri"/>
          <w:b w:val="0"/>
          <w:color w:val="000000"/>
          <w:sz w:val="20"/>
          <w:szCs w:val="20"/>
        </w:rPr>
        <w:t>ovar musí byť zdravotne neškodný a musí vyhovovať všetkým európskym a slovenským technickým normám a požiadavkám.</w:t>
      </w:r>
    </w:p>
    <w:p w14:paraId="3A273A9F" w14:textId="77777777" w:rsidR="005A1337" w:rsidRDefault="005A1337" w:rsidP="005A1337">
      <w:pPr>
        <w:pStyle w:val="Style4"/>
        <w:numPr>
          <w:ilvl w:val="0"/>
          <w:numId w:val="2"/>
        </w:numPr>
        <w:shd w:val="clear" w:color="auto" w:fill="auto"/>
        <w:tabs>
          <w:tab w:val="left" w:pos="334"/>
        </w:tabs>
        <w:spacing w:before="0" w:line="240" w:lineRule="exact"/>
        <w:ind w:hanging="720"/>
        <w:rPr>
          <w:rFonts w:asciiTheme="minorHAnsi" w:hAnsiTheme="minorHAnsi" w:cstheme="minorHAnsi"/>
          <w:b w:val="0"/>
          <w:sz w:val="20"/>
          <w:szCs w:val="20"/>
        </w:rPr>
      </w:pPr>
      <w:r>
        <w:rPr>
          <w:rStyle w:val="CharStyle8"/>
          <w:rFonts w:asciiTheme="minorHAnsi" w:hAnsiTheme="minorHAnsi" w:cstheme="minorHAnsi"/>
          <w:b w:val="0"/>
          <w:color w:val="000000"/>
          <w:sz w:val="20"/>
          <w:szCs w:val="20"/>
        </w:rPr>
        <w:t>Súčasťou dodania Tovaru musí byť výbava a servisné podmienky:</w:t>
      </w:r>
    </w:p>
    <w:p w14:paraId="0E00C3F3" w14:textId="77777777" w:rsidR="005A1337" w:rsidRPr="00102AE1" w:rsidRDefault="005A1337" w:rsidP="005A1337">
      <w:pPr>
        <w:pStyle w:val="Style4"/>
        <w:numPr>
          <w:ilvl w:val="0"/>
          <w:numId w:val="4"/>
        </w:numPr>
        <w:shd w:val="clear" w:color="auto" w:fill="auto"/>
        <w:tabs>
          <w:tab w:val="left" w:pos="889"/>
        </w:tabs>
        <w:spacing w:before="0" w:line="240" w:lineRule="auto"/>
        <w:jc w:val="both"/>
        <w:rPr>
          <w:rFonts w:asciiTheme="minorHAnsi" w:hAnsiTheme="minorHAnsi" w:cstheme="minorHAnsi"/>
          <w:sz w:val="20"/>
          <w:szCs w:val="20"/>
        </w:rPr>
      </w:pPr>
      <w:r w:rsidRPr="00102AE1">
        <w:rPr>
          <w:rStyle w:val="CharStyle8"/>
          <w:rFonts w:asciiTheme="minorHAnsi" w:hAnsiTheme="minorHAnsi" w:cstheme="minorHAnsi"/>
          <w:color w:val="000000"/>
          <w:sz w:val="20"/>
          <w:szCs w:val="20"/>
        </w:rPr>
        <w:t>Výbava nevyhnutná na riadnu prevádzku zariadenia</w:t>
      </w:r>
    </w:p>
    <w:p w14:paraId="2A492E15" w14:textId="7B7E7D5A" w:rsidR="00102AE1" w:rsidRPr="00901129" w:rsidRDefault="007A27DF" w:rsidP="00D13374">
      <w:pPr>
        <w:pStyle w:val="Style4"/>
        <w:numPr>
          <w:ilvl w:val="0"/>
          <w:numId w:val="4"/>
        </w:numPr>
        <w:shd w:val="clear" w:color="auto" w:fill="auto"/>
        <w:tabs>
          <w:tab w:val="left" w:pos="885"/>
        </w:tabs>
        <w:spacing w:before="0" w:line="240" w:lineRule="auto"/>
        <w:ind w:left="714" w:hanging="357"/>
        <w:jc w:val="both"/>
        <w:rPr>
          <w:sz w:val="20"/>
          <w:szCs w:val="20"/>
        </w:rPr>
      </w:pPr>
      <w:r>
        <w:rPr>
          <w:rFonts w:asciiTheme="minorHAnsi" w:hAnsiTheme="minorHAnsi" w:cs="Calibri"/>
          <w:color w:val="000000"/>
          <w:sz w:val="20"/>
          <w:szCs w:val="20"/>
        </w:rPr>
        <w:t>I</w:t>
      </w:r>
      <w:r w:rsidR="005A1337" w:rsidRPr="00102AE1">
        <w:rPr>
          <w:rFonts w:asciiTheme="minorHAnsi" w:hAnsiTheme="minorHAnsi" w:cs="Calibri"/>
          <w:color w:val="000000"/>
          <w:sz w:val="20"/>
          <w:szCs w:val="20"/>
        </w:rPr>
        <w:t>nštalácia Tovaru v mieste dodania Predávajúcim, uvedenie Tovaru do prevádzky a vstupné zaškolenie zamestnancov Kupujúceho</w:t>
      </w:r>
    </w:p>
    <w:p w14:paraId="53B9AC72" w14:textId="16FADA82" w:rsidR="005A1337" w:rsidRPr="00901129" w:rsidRDefault="00901129" w:rsidP="00901129">
      <w:pPr>
        <w:pStyle w:val="Style4"/>
        <w:numPr>
          <w:ilvl w:val="0"/>
          <w:numId w:val="4"/>
        </w:numPr>
        <w:shd w:val="clear" w:color="auto" w:fill="auto"/>
        <w:tabs>
          <w:tab w:val="left" w:pos="885"/>
        </w:tabs>
        <w:spacing w:before="0" w:after="120" w:line="240" w:lineRule="auto"/>
        <w:ind w:left="714" w:hanging="357"/>
        <w:jc w:val="both"/>
        <w:rPr>
          <w:sz w:val="20"/>
          <w:szCs w:val="20"/>
        </w:rPr>
      </w:pPr>
      <w:r>
        <w:rPr>
          <w:rFonts w:asciiTheme="minorHAnsi" w:hAnsiTheme="minorHAnsi" w:cs="Calibri"/>
          <w:color w:val="000000"/>
          <w:sz w:val="20"/>
          <w:szCs w:val="20"/>
        </w:rPr>
        <w:t>48 hodinový servis - záručný aj pozáručný</w:t>
      </w:r>
    </w:p>
    <w:p w14:paraId="1519755F" w14:textId="75AB7717" w:rsidR="005A1337" w:rsidRDefault="005A1337" w:rsidP="005A1337">
      <w:pPr>
        <w:pStyle w:val="Style4"/>
        <w:numPr>
          <w:ilvl w:val="0"/>
          <w:numId w:val="2"/>
        </w:numPr>
        <w:shd w:val="clear" w:color="auto" w:fill="auto"/>
        <w:tabs>
          <w:tab w:val="left" w:pos="359"/>
        </w:tabs>
        <w:spacing w:before="0" w:after="120" w:line="240" w:lineRule="auto"/>
        <w:ind w:left="284" w:hanging="284"/>
        <w:jc w:val="both"/>
        <w:rPr>
          <w:rFonts w:asciiTheme="minorHAnsi" w:hAnsiTheme="minorHAnsi" w:cstheme="minorHAnsi"/>
          <w:b w:val="0"/>
          <w:sz w:val="20"/>
          <w:szCs w:val="20"/>
        </w:rPr>
      </w:pPr>
      <w:r>
        <w:rPr>
          <w:rStyle w:val="CharStyle8"/>
          <w:rFonts w:asciiTheme="minorHAnsi" w:hAnsiTheme="minorHAnsi" w:cstheme="minorHAnsi"/>
          <w:b w:val="0"/>
          <w:color w:val="000000"/>
          <w:sz w:val="20"/>
          <w:szCs w:val="20"/>
        </w:rPr>
        <w:t xml:space="preserve">Súčasťou dodávky Tovaru je záruka vykonávania záručného a pozáručného servisu, údržby a opráv vo vlastných servisných strediskách alebo servisných strediskách zmluvných partnerov Predávajúceho, ktorých zoznam je Predávajúci povinný poskytnúť Kupujúcemu najneskôr pri podpise zmluvy, a ktorý bude tvoriť </w:t>
      </w:r>
      <w:r w:rsidRPr="00526035">
        <w:rPr>
          <w:rStyle w:val="CharStyle8"/>
          <w:rFonts w:asciiTheme="minorHAnsi" w:hAnsiTheme="minorHAnsi" w:cstheme="minorHAnsi"/>
          <w:b w:val="0"/>
          <w:sz w:val="20"/>
          <w:szCs w:val="20"/>
        </w:rPr>
        <w:t xml:space="preserve">Prílohu č. </w:t>
      </w:r>
      <w:r w:rsidR="00B83425">
        <w:rPr>
          <w:rStyle w:val="CharStyle8"/>
          <w:rFonts w:asciiTheme="minorHAnsi" w:hAnsiTheme="minorHAnsi" w:cstheme="minorHAnsi"/>
          <w:b w:val="0"/>
          <w:sz w:val="20"/>
          <w:szCs w:val="20"/>
        </w:rPr>
        <w:t>4</w:t>
      </w:r>
      <w:r w:rsidRPr="00526035">
        <w:rPr>
          <w:rStyle w:val="CharStyle8"/>
          <w:rFonts w:asciiTheme="minorHAnsi" w:hAnsiTheme="minorHAnsi" w:cstheme="minorHAnsi"/>
          <w:b w:val="0"/>
          <w:sz w:val="20"/>
          <w:szCs w:val="20"/>
        </w:rPr>
        <w:t xml:space="preserve"> Zmluvy.</w:t>
      </w:r>
    </w:p>
    <w:p w14:paraId="2574AA24" w14:textId="26C9F48B" w:rsidR="00901129" w:rsidRDefault="005A1337" w:rsidP="00D13374">
      <w:pPr>
        <w:pStyle w:val="Style4"/>
        <w:numPr>
          <w:ilvl w:val="0"/>
          <w:numId w:val="2"/>
        </w:numPr>
        <w:shd w:val="clear" w:color="auto" w:fill="auto"/>
        <w:tabs>
          <w:tab w:val="left" w:pos="354"/>
        </w:tabs>
        <w:autoSpaceDE w:val="0"/>
        <w:autoSpaceDN w:val="0"/>
        <w:adjustRightInd w:val="0"/>
        <w:spacing w:before="0" w:line="240" w:lineRule="auto"/>
        <w:ind w:left="284" w:hanging="284"/>
        <w:jc w:val="both"/>
        <w:rPr>
          <w:color w:val="000000"/>
          <w:sz w:val="20"/>
          <w:szCs w:val="20"/>
        </w:rPr>
      </w:pPr>
      <w:r>
        <w:rPr>
          <w:rStyle w:val="CharStyle8"/>
          <w:rFonts w:asciiTheme="minorHAnsi" w:hAnsiTheme="minorHAnsi" w:cstheme="minorHAnsi"/>
          <w:b w:val="0"/>
          <w:color w:val="000000"/>
          <w:sz w:val="20"/>
          <w:szCs w:val="20"/>
        </w:rPr>
        <w:t xml:space="preserve">Miestom dodania </w:t>
      </w:r>
      <w:r w:rsidR="007A27DF">
        <w:rPr>
          <w:rFonts w:asciiTheme="minorHAnsi" w:hAnsiTheme="minorHAnsi" w:cstheme="minorHAnsi"/>
          <w:b w:val="0"/>
          <w:color w:val="000000"/>
          <w:sz w:val="20"/>
          <w:szCs w:val="20"/>
        </w:rPr>
        <w:t xml:space="preserve">je </w:t>
      </w:r>
      <w:r w:rsidR="007A27DF" w:rsidRPr="00901129">
        <w:rPr>
          <w:rFonts w:asciiTheme="minorHAnsi" w:hAnsiTheme="minorHAnsi" w:cstheme="minorHAnsi"/>
          <w:color w:val="000000"/>
          <w:sz w:val="20"/>
          <w:szCs w:val="20"/>
        </w:rPr>
        <w:t>Junior komplex, Železničná 703, 979 01 Rimavská Sobota.</w:t>
      </w:r>
    </w:p>
    <w:p w14:paraId="2CB7327E" w14:textId="77777777" w:rsidR="00D13374" w:rsidRPr="00D13374" w:rsidRDefault="00D13374" w:rsidP="00D13374">
      <w:pPr>
        <w:pStyle w:val="Style4"/>
        <w:shd w:val="clear" w:color="auto" w:fill="auto"/>
        <w:tabs>
          <w:tab w:val="left" w:pos="354"/>
        </w:tabs>
        <w:autoSpaceDE w:val="0"/>
        <w:autoSpaceDN w:val="0"/>
        <w:adjustRightInd w:val="0"/>
        <w:spacing w:before="0" w:line="240" w:lineRule="auto"/>
        <w:ind w:left="284"/>
        <w:jc w:val="both"/>
        <w:rPr>
          <w:rStyle w:val="CharStyle8"/>
          <w:color w:val="000000"/>
          <w:sz w:val="20"/>
          <w:szCs w:val="20"/>
        </w:rPr>
      </w:pPr>
    </w:p>
    <w:p w14:paraId="4B48673E" w14:textId="2C316BD9" w:rsidR="005A1337" w:rsidRPr="00877F67" w:rsidRDefault="005A1337" w:rsidP="005A1337">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rPr>
          <w:rStyle w:val="CharStyle8"/>
          <w:rFonts w:asciiTheme="minorHAnsi" w:hAnsiTheme="minorHAnsi" w:cstheme="minorHAnsi"/>
          <w:b w:val="0"/>
          <w:color w:val="000000"/>
          <w:sz w:val="20"/>
          <w:szCs w:val="20"/>
        </w:rPr>
      </w:pPr>
      <w:r>
        <w:rPr>
          <w:rStyle w:val="CharStyle8"/>
          <w:rFonts w:asciiTheme="minorHAnsi" w:hAnsiTheme="minorHAnsi" w:cstheme="minorHAnsi"/>
          <w:b w:val="0"/>
          <w:color w:val="000000"/>
          <w:sz w:val="20"/>
          <w:szCs w:val="20"/>
        </w:rPr>
        <w:t xml:space="preserve">Predávajúci je povinný dodať Tovar Kupujúcemu v dohodnutej lehote, a to </w:t>
      </w:r>
      <w:r>
        <w:rPr>
          <w:rFonts w:asciiTheme="minorHAnsi" w:hAnsiTheme="minorHAnsi" w:cstheme="minorHAnsi"/>
          <w:b w:val="0"/>
          <w:sz w:val="20"/>
          <w:szCs w:val="20"/>
        </w:rPr>
        <w:t xml:space="preserve">do </w:t>
      </w:r>
      <w:r w:rsidR="00B84DEF">
        <w:rPr>
          <w:rFonts w:asciiTheme="minorHAnsi" w:hAnsiTheme="minorHAnsi" w:cstheme="minorHAnsi"/>
          <w:sz w:val="20"/>
          <w:szCs w:val="20"/>
        </w:rPr>
        <w:t>60</w:t>
      </w:r>
      <w:r>
        <w:rPr>
          <w:rFonts w:asciiTheme="minorHAnsi" w:hAnsiTheme="minorHAnsi" w:cstheme="minorHAnsi"/>
          <w:sz w:val="20"/>
          <w:szCs w:val="20"/>
        </w:rPr>
        <w:t xml:space="preserve"> </w:t>
      </w:r>
      <w:r w:rsidR="00877F67" w:rsidRPr="00801096">
        <w:rPr>
          <w:rFonts w:asciiTheme="minorHAnsi" w:hAnsiTheme="minorHAnsi" w:cstheme="minorHAnsi"/>
          <w:sz w:val="20"/>
          <w:szCs w:val="20"/>
        </w:rPr>
        <w:t>dní</w:t>
      </w:r>
      <w:r w:rsidR="00877F67">
        <w:rPr>
          <w:rFonts w:asciiTheme="minorHAnsi" w:hAnsiTheme="minorHAnsi" w:cstheme="minorHAnsi"/>
          <w:b w:val="0"/>
          <w:sz w:val="20"/>
          <w:szCs w:val="20"/>
        </w:rPr>
        <w:t xml:space="preserve"> odo dňa účinnosti tejto zmluvy.</w:t>
      </w:r>
    </w:p>
    <w:p w14:paraId="33AD9894" w14:textId="77777777" w:rsidR="005A1337" w:rsidRDefault="005A1337" w:rsidP="005A1337">
      <w:pPr>
        <w:pStyle w:val="Style4"/>
        <w:numPr>
          <w:ilvl w:val="0"/>
          <w:numId w:val="2"/>
        </w:numPr>
        <w:shd w:val="clear" w:color="auto" w:fill="auto"/>
        <w:tabs>
          <w:tab w:val="left" w:pos="354"/>
        </w:tabs>
        <w:autoSpaceDE w:val="0"/>
        <w:autoSpaceDN w:val="0"/>
        <w:adjustRightInd w:val="0"/>
        <w:spacing w:before="0" w:after="240" w:line="240" w:lineRule="auto"/>
        <w:ind w:left="284" w:hanging="284"/>
        <w:jc w:val="both"/>
      </w:pPr>
      <w:r>
        <w:rPr>
          <w:rStyle w:val="CharStyle8"/>
          <w:rFonts w:asciiTheme="minorHAnsi" w:hAnsiTheme="minorHAnsi" w:cstheme="minorHAnsi"/>
          <w:b w:val="0"/>
          <w:color w:val="000000"/>
          <w:sz w:val="20"/>
          <w:szCs w:val="20"/>
        </w:rPr>
        <w:t>Kupujúci je povinný riadne a včas dodaný Tovar prevziať spôsobom dohodnutým v Zmluve do svojho výlučného vlastníctva a zaplatiť Kúpnu cenu za podmienok dohodnutých v článku II Zmluvy.</w:t>
      </w:r>
      <w:r>
        <w:rPr>
          <w:rFonts w:asciiTheme="minorHAnsi" w:hAnsiTheme="minorHAnsi" w:cstheme="minorHAnsi"/>
          <w:b w:val="0"/>
          <w:color w:val="000000"/>
          <w:sz w:val="20"/>
          <w:szCs w:val="20"/>
        </w:rPr>
        <w:t xml:space="preserve"> </w:t>
      </w:r>
    </w:p>
    <w:p w14:paraId="25C3448D" w14:textId="372BA625" w:rsidR="005A1337" w:rsidRDefault="005A1337" w:rsidP="00801096">
      <w:pPr>
        <w:pStyle w:val="Style4"/>
        <w:numPr>
          <w:ilvl w:val="0"/>
          <w:numId w:val="2"/>
        </w:numPr>
        <w:shd w:val="clear" w:color="auto" w:fill="auto"/>
        <w:spacing w:before="0" w:line="240" w:lineRule="auto"/>
        <w:ind w:left="284" w:hanging="284"/>
        <w:jc w:val="both"/>
        <w:rPr>
          <w:rStyle w:val="CharStyle8"/>
          <w:sz w:val="20"/>
          <w:szCs w:val="20"/>
        </w:rPr>
      </w:pPr>
      <w:r>
        <w:rPr>
          <w:rStyle w:val="CharStyle8"/>
          <w:rFonts w:asciiTheme="minorHAnsi" w:hAnsiTheme="minorHAnsi" w:cstheme="minorHAnsi"/>
          <w:b w:val="0"/>
          <w:color w:val="000000"/>
          <w:sz w:val="20"/>
          <w:szCs w:val="20"/>
        </w:rPr>
        <w:t>Kupujúci nadobudne vlastnícke právo k Tovaru po riadnom uhradení Kúpnej ceny Tovaru. Nebezpečenstvo vzniku škody na Tovare (poškodenie, strata, zničenie) prechádza na Kupujúceho po protokolárnom odovzdaní a prevzatí Tovaru.</w:t>
      </w:r>
    </w:p>
    <w:p w14:paraId="423417B4" w14:textId="77777777" w:rsidR="00013537" w:rsidRDefault="00013537" w:rsidP="00801096">
      <w:pPr>
        <w:pStyle w:val="Style10"/>
        <w:keepNext/>
        <w:keepLines/>
        <w:shd w:val="clear" w:color="auto" w:fill="auto"/>
        <w:spacing w:before="0" w:line="232" w:lineRule="exact"/>
        <w:rPr>
          <w:rStyle w:val="CharStyle11"/>
          <w:bCs/>
          <w:color w:val="000000"/>
          <w:sz w:val="20"/>
          <w:szCs w:val="20"/>
        </w:rPr>
      </w:pPr>
      <w:bookmarkStart w:id="2" w:name="bookmark4"/>
    </w:p>
    <w:p w14:paraId="0BE3395C" w14:textId="77777777" w:rsidR="005A1337" w:rsidRPr="00801096" w:rsidRDefault="005A1337" w:rsidP="005A1337">
      <w:pPr>
        <w:pStyle w:val="Style10"/>
        <w:keepNext/>
        <w:keepLines/>
        <w:shd w:val="clear" w:color="auto" w:fill="auto"/>
        <w:spacing w:before="0" w:line="232" w:lineRule="exact"/>
        <w:ind w:left="60"/>
        <w:jc w:val="center"/>
        <w:rPr>
          <w:b w:val="0"/>
        </w:rPr>
      </w:pPr>
      <w:r w:rsidRPr="00877F67">
        <w:rPr>
          <w:rStyle w:val="CharStyle11"/>
          <w:rFonts w:cstheme="minorHAnsi"/>
          <w:b/>
          <w:bCs/>
          <w:color w:val="000000"/>
          <w:sz w:val="20"/>
          <w:szCs w:val="20"/>
        </w:rPr>
        <w:t>II</w:t>
      </w:r>
      <w:bookmarkEnd w:id="2"/>
      <w:r w:rsidRPr="00877F67">
        <w:rPr>
          <w:rStyle w:val="CharStyle11"/>
          <w:rFonts w:cstheme="minorHAnsi"/>
          <w:b/>
          <w:bCs/>
          <w:color w:val="000000"/>
          <w:sz w:val="20"/>
          <w:szCs w:val="20"/>
        </w:rPr>
        <w:t>.</w:t>
      </w:r>
    </w:p>
    <w:p w14:paraId="271C3F03" w14:textId="77777777" w:rsidR="005A1337" w:rsidRDefault="005A1337" w:rsidP="005A1337">
      <w:pPr>
        <w:pStyle w:val="Style2"/>
        <w:shd w:val="clear" w:color="auto" w:fill="auto"/>
        <w:spacing w:after="230" w:line="232" w:lineRule="exact"/>
        <w:ind w:left="60"/>
        <w:jc w:val="center"/>
        <w:rPr>
          <w:rFonts w:asciiTheme="minorHAnsi" w:hAnsiTheme="minorHAnsi" w:cstheme="minorHAnsi"/>
          <w:sz w:val="20"/>
          <w:szCs w:val="20"/>
        </w:rPr>
      </w:pPr>
      <w:r>
        <w:rPr>
          <w:rStyle w:val="CharStyle9"/>
          <w:rFonts w:asciiTheme="minorHAnsi" w:hAnsiTheme="minorHAnsi" w:cstheme="minorHAnsi"/>
          <w:color w:val="000000"/>
        </w:rPr>
        <w:t>Kúpna cena</w:t>
      </w:r>
    </w:p>
    <w:p w14:paraId="01AA1F99" w14:textId="4F446AA0" w:rsidR="005A1337" w:rsidRDefault="005A1337" w:rsidP="005A1337">
      <w:pPr>
        <w:pStyle w:val="Style4"/>
        <w:numPr>
          <w:ilvl w:val="0"/>
          <w:numId w:val="5"/>
        </w:numPr>
        <w:shd w:val="clear" w:color="auto" w:fill="auto"/>
        <w:tabs>
          <w:tab w:val="left" w:pos="518"/>
        </w:tabs>
        <w:spacing w:before="0" w:line="240" w:lineRule="auto"/>
        <w:ind w:left="284" w:right="198" w:hanging="284"/>
        <w:jc w:val="both"/>
        <w:rPr>
          <w:rFonts w:asciiTheme="minorHAnsi" w:hAnsiTheme="minorHAnsi" w:cstheme="minorHAnsi"/>
          <w:b w:val="0"/>
          <w:sz w:val="20"/>
          <w:szCs w:val="20"/>
          <w:u w:val="single"/>
          <w:lang w:eastAsia="cs-CZ"/>
        </w:rPr>
      </w:pPr>
      <w:r>
        <w:rPr>
          <w:rStyle w:val="CharStyle8"/>
          <w:rFonts w:asciiTheme="minorHAnsi" w:hAnsiTheme="minorHAnsi" w:cstheme="minorHAnsi"/>
          <w:color w:val="000000"/>
          <w:sz w:val="20"/>
          <w:szCs w:val="20"/>
        </w:rPr>
        <w:t xml:space="preserve">Kúpna cena za Tovar </w:t>
      </w:r>
      <w:r>
        <w:rPr>
          <w:rFonts w:asciiTheme="minorHAnsi" w:hAnsiTheme="minorHAnsi" w:cstheme="minorHAnsi"/>
          <w:sz w:val="20"/>
          <w:szCs w:val="20"/>
          <w:lang w:eastAsia="cs-CZ"/>
        </w:rPr>
        <w:t xml:space="preserve">je dohodnutá a stanovená na základe cenovej ponuky Predávajúceho ako </w:t>
      </w:r>
      <w:r>
        <w:rPr>
          <w:rFonts w:asciiTheme="minorHAnsi" w:hAnsiTheme="minorHAnsi" w:cstheme="minorHAnsi"/>
          <w:sz w:val="20"/>
          <w:szCs w:val="20"/>
        </w:rPr>
        <w:t>uchádzača vo verejnom obstarávaní v </w:t>
      </w:r>
      <w:r w:rsidR="00105E94" w:rsidRPr="00526035">
        <w:rPr>
          <w:rFonts w:asciiTheme="minorHAnsi" w:hAnsiTheme="minorHAnsi" w:cstheme="minorHAnsi"/>
          <w:sz w:val="20"/>
          <w:szCs w:val="20"/>
        </w:rPr>
        <w:t>Prílohe č.</w:t>
      </w:r>
      <w:r w:rsidR="00526035" w:rsidRPr="00526035">
        <w:rPr>
          <w:rFonts w:asciiTheme="minorHAnsi" w:hAnsiTheme="minorHAnsi" w:cstheme="minorHAnsi"/>
          <w:sz w:val="20"/>
          <w:szCs w:val="20"/>
        </w:rPr>
        <w:t xml:space="preserve"> </w:t>
      </w:r>
      <w:r w:rsidR="00B83425">
        <w:rPr>
          <w:rFonts w:asciiTheme="minorHAnsi" w:hAnsiTheme="minorHAnsi" w:cstheme="minorHAnsi"/>
          <w:sz w:val="20"/>
          <w:szCs w:val="20"/>
        </w:rPr>
        <w:t>1</w:t>
      </w:r>
      <w:r w:rsidRPr="00526035">
        <w:rPr>
          <w:rFonts w:asciiTheme="minorHAnsi" w:hAnsiTheme="minorHAnsi" w:cstheme="minorHAnsi"/>
          <w:sz w:val="20"/>
          <w:szCs w:val="20"/>
        </w:rPr>
        <w:t xml:space="preserve"> </w:t>
      </w:r>
      <w:r>
        <w:rPr>
          <w:rFonts w:asciiTheme="minorHAnsi" w:hAnsiTheme="minorHAnsi" w:cstheme="minorHAnsi"/>
          <w:sz w:val="20"/>
          <w:szCs w:val="20"/>
        </w:rPr>
        <w:t xml:space="preserve">k Zmluve – </w:t>
      </w:r>
      <w:r w:rsidR="00105E94">
        <w:rPr>
          <w:rFonts w:asciiTheme="minorHAnsi" w:hAnsiTheme="minorHAnsi" w:cstheme="minorHAnsi"/>
          <w:sz w:val="20"/>
          <w:szCs w:val="20"/>
        </w:rPr>
        <w:t>technická špecifikácia tovaru a</w:t>
      </w:r>
      <w:r w:rsidR="00847C3E">
        <w:rPr>
          <w:rFonts w:asciiTheme="minorHAnsi" w:hAnsiTheme="minorHAnsi" w:cstheme="minorHAnsi"/>
          <w:sz w:val="20"/>
          <w:szCs w:val="20"/>
        </w:rPr>
        <w:t> </w:t>
      </w:r>
      <w:r>
        <w:rPr>
          <w:rFonts w:asciiTheme="minorHAnsi" w:hAnsiTheme="minorHAnsi" w:cstheme="minorHAnsi"/>
          <w:sz w:val="20"/>
          <w:szCs w:val="20"/>
        </w:rPr>
        <w:t xml:space="preserve"> ceny predmetu Zmluvy ( ďalej iba „cena Tovaru“ alebo „Kúpna cena“ ). </w:t>
      </w:r>
      <w:r>
        <w:rPr>
          <w:rFonts w:asciiTheme="minorHAnsi" w:hAnsiTheme="minorHAnsi" w:cstheme="minorHAnsi"/>
          <w:b w:val="0"/>
          <w:sz w:val="20"/>
          <w:szCs w:val="20"/>
        </w:rPr>
        <w:t>Cena Tovaru sa považuje za cenu maximálnu a platnú počas celej doby trvania Zmluvy. Cena Tovaru je stanovená</w:t>
      </w:r>
      <w:r>
        <w:rPr>
          <w:rFonts w:asciiTheme="minorHAnsi" w:hAnsiTheme="minorHAnsi" w:cstheme="minorHAnsi"/>
          <w:b w:val="0"/>
          <w:sz w:val="20"/>
          <w:szCs w:val="20"/>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w:t>
      </w:r>
      <w:r>
        <w:rPr>
          <w:rFonts w:asciiTheme="minorHAnsi" w:hAnsiTheme="minorHAnsi" w:cstheme="minorHAnsi"/>
          <w:sz w:val="20"/>
          <w:szCs w:val="20"/>
          <w:lang w:eastAsia="cs-CZ"/>
        </w:rPr>
        <w:t xml:space="preserve">. </w:t>
      </w:r>
    </w:p>
    <w:p w14:paraId="768AEB53" w14:textId="77777777" w:rsidR="005A1337" w:rsidRDefault="005A1337" w:rsidP="005A1337">
      <w:pPr>
        <w:pStyle w:val="Style4"/>
        <w:shd w:val="clear" w:color="auto" w:fill="auto"/>
        <w:tabs>
          <w:tab w:val="left" w:pos="518"/>
        </w:tabs>
        <w:spacing w:before="0" w:line="240" w:lineRule="auto"/>
        <w:ind w:left="284" w:right="198"/>
        <w:jc w:val="both"/>
        <w:rPr>
          <w:rFonts w:asciiTheme="minorHAnsi" w:hAnsiTheme="minorHAnsi" w:cstheme="minorHAnsi"/>
          <w:b w:val="0"/>
          <w:sz w:val="20"/>
          <w:szCs w:val="20"/>
          <w:u w:val="single"/>
          <w:lang w:eastAsia="cs-CZ"/>
        </w:rPr>
      </w:pPr>
      <w:r>
        <w:rPr>
          <w:rFonts w:asciiTheme="minorHAnsi" w:hAnsiTheme="minorHAnsi" w:cstheme="minorHAnsi"/>
          <w:sz w:val="20"/>
          <w:szCs w:val="20"/>
          <w:u w:val="single"/>
          <w:lang w:eastAsia="cs-CZ"/>
        </w:rPr>
        <w:t>Kúpna cena predstavuje celkom za predmet zmluvy:</w:t>
      </w:r>
    </w:p>
    <w:p w14:paraId="4A72B894" w14:textId="77777777" w:rsidR="005A1337" w:rsidRDefault="005A1337" w:rsidP="005A1337">
      <w:pPr>
        <w:pStyle w:val="Odsekzoznamu"/>
        <w:ind w:left="720"/>
        <w:jc w:val="both"/>
        <w:rPr>
          <w:rFonts w:cstheme="minorHAnsi"/>
          <w:sz w:val="20"/>
          <w:szCs w:val="20"/>
        </w:rPr>
      </w:pPr>
    </w:p>
    <w:p w14:paraId="2E1FDAA9" w14:textId="52A1506D" w:rsidR="005A1337" w:rsidRDefault="005A1337" w:rsidP="005A1337">
      <w:pPr>
        <w:ind w:left="720"/>
        <w:jc w:val="both"/>
        <w:rPr>
          <w:rFonts w:asciiTheme="minorHAnsi" w:hAnsiTheme="minorHAnsi" w:cstheme="minorHAnsi"/>
          <w:sz w:val="20"/>
          <w:szCs w:val="20"/>
        </w:rPr>
      </w:pPr>
      <w:r>
        <w:rPr>
          <w:rFonts w:asciiTheme="minorHAnsi" w:hAnsiTheme="minorHAnsi" w:cstheme="minorHAnsi"/>
          <w:sz w:val="20"/>
          <w:szCs w:val="20"/>
        </w:rPr>
        <w:lastRenderedPageBreak/>
        <w:t xml:space="preserve">Cena bez DPH  </w:t>
      </w:r>
      <w:r w:rsidR="00FB453B">
        <w:rPr>
          <w:rFonts w:asciiTheme="minorHAnsi" w:hAnsiTheme="minorHAnsi" w:cstheme="minorHAnsi"/>
          <w:sz w:val="20"/>
          <w:szCs w:val="20"/>
        </w:rPr>
        <w:t xml:space="preserve"> </w:t>
      </w:r>
      <w:r w:rsidR="00E319EE">
        <w:rPr>
          <w:rFonts w:asciiTheme="minorHAnsi" w:hAnsiTheme="minorHAnsi" w:cstheme="minorHAnsi"/>
          <w:sz w:val="20"/>
          <w:szCs w:val="20"/>
        </w:rPr>
        <w:t>....................</w:t>
      </w:r>
      <w:r w:rsidR="00FB453B">
        <w:rPr>
          <w:rFonts w:asciiTheme="minorHAnsi" w:hAnsiTheme="minorHAnsi" w:cstheme="minorHAnsi"/>
          <w:sz w:val="20"/>
          <w:szCs w:val="20"/>
        </w:rPr>
        <w:t xml:space="preserve"> </w:t>
      </w:r>
      <w:r w:rsidR="00901129">
        <w:rPr>
          <w:rFonts w:asciiTheme="minorHAnsi" w:hAnsiTheme="minorHAnsi" w:cstheme="minorHAnsi"/>
          <w:sz w:val="20"/>
          <w:szCs w:val="20"/>
        </w:rPr>
        <w:t xml:space="preserve">     </w:t>
      </w:r>
      <w:r w:rsidR="00105E94">
        <w:rPr>
          <w:rFonts w:asciiTheme="minorHAnsi" w:hAnsiTheme="minorHAnsi" w:cstheme="minorHAnsi"/>
          <w:sz w:val="20"/>
          <w:szCs w:val="20"/>
        </w:rPr>
        <w:t xml:space="preserve"> </w:t>
      </w:r>
      <w:r>
        <w:rPr>
          <w:rFonts w:asciiTheme="minorHAnsi" w:hAnsiTheme="minorHAnsi" w:cstheme="minorHAnsi"/>
          <w:sz w:val="20"/>
          <w:szCs w:val="20"/>
        </w:rPr>
        <w:t>Eur</w:t>
      </w:r>
    </w:p>
    <w:p w14:paraId="17145785" w14:textId="7249FA72" w:rsidR="005A1337" w:rsidRDefault="005A1337" w:rsidP="005A1337">
      <w:pPr>
        <w:ind w:left="720"/>
        <w:jc w:val="both"/>
        <w:rPr>
          <w:rFonts w:asciiTheme="minorHAnsi" w:hAnsiTheme="minorHAnsi" w:cstheme="minorHAnsi"/>
          <w:sz w:val="20"/>
          <w:szCs w:val="20"/>
        </w:rPr>
      </w:pPr>
      <w:r>
        <w:rPr>
          <w:rFonts w:asciiTheme="minorHAnsi" w:hAnsiTheme="minorHAnsi" w:cstheme="minorHAnsi"/>
          <w:sz w:val="20"/>
          <w:szCs w:val="20"/>
        </w:rPr>
        <w:t xml:space="preserve">DPH 20 %      </w:t>
      </w:r>
      <w:r w:rsidR="00FB453B">
        <w:rPr>
          <w:rFonts w:asciiTheme="minorHAnsi" w:hAnsiTheme="minorHAnsi" w:cstheme="minorHAnsi"/>
          <w:sz w:val="20"/>
          <w:szCs w:val="20"/>
        </w:rPr>
        <w:t xml:space="preserve">     </w:t>
      </w:r>
      <w:r w:rsidR="00E319EE">
        <w:rPr>
          <w:rFonts w:asciiTheme="minorHAnsi" w:hAnsiTheme="minorHAnsi" w:cstheme="minorHAnsi"/>
          <w:sz w:val="20"/>
          <w:szCs w:val="20"/>
        </w:rPr>
        <w:t>....................       Eur</w:t>
      </w:r>
    </w:p>
    <w:p w14:paraId="026E3FCB" w14:textId="617CB2F5" w:rsidR="005A1337" w:rsidRDefault="005A1337" w:rsidP="005A1337">
      <w:pPr>
        <w:ind w:left="720"/>
        <w:jc w:val="both"/>
        <w:rPr>
          <w:rFonts w:asciiTheme="minorHAnsi" w:hAnsiTheme="minorHAnsi" w:cstheme="minorHAnsi"/>
          <w:b/>
          <w:sz w:val="20"/>
          <w:szCs w:val="20"/>
        </w:rPr>
      </w:pPr>
      <w:r>
        <w:rPr>
          <w:rFonts w:asciiTheme="minorHAnsi" w:hAnsiTheme="minorHAnsi" w:cstheme="minorHAnsi"/>
          <w:b/>
          <w:sz w:val="20"/>
          <w:szCs w:val="20"/>
        </w:rPr>
        <w:t xml:space="preserve">Cena s DPH </w:t>
      </w:r>
      <w:r w:rsidR="00FB453B">
        <w:rPr>
          <w:rFonts w:asciiTheme="minorHAnsi" w:hAnsiTheme="minorHAnsi" w:cstheme="minorHAnsi"/>
          <w:b/>
          <w:sz w:val="20"/>
          <w:szCs w:val="20"/>
        </w:rPr>
        <w:t xml:space="preserve">    </w:t>
      </w:r>
      <w:r w:rsidR="00E319EE">
        <w:rPr>
          <w:rFonts w:asciiTheme="minorHAnsi" w:hAnsiTheme="minorHAnsi" w:cstheme="minorHAnsi"/>
          <w:b/>
          <w:sz w:val="20"/>
          <w:szCs w:val="20"/>
        </w:rPr>
        <w:t xml:space="preserve">  </w:t>
      </w:r>
      <w:r w:rsidR="00FB453B">
        <w:rPr>
          <w:rFonts w:asciiTheme="minorHAnsi" w:hAnsiTheme="minorHAnsi" w:cstheme="minorHAnsi"/>
          <w:b/>
          <w:sz w:val="20"/>
          <w:szCs w:val="20"/>
        </w:rPr>
        <w:t xml:space="preserve"> </w:t>
      </w:r>
      <w:r w:rsidR="00E319EE" w:rsidRPr="00E319EE">
        <w:rPr>
          <w:rFonts w:asciiTheme="minorHAnsi" w:hAnsiTheme="minorHAnsi" w:cstheme="minorHAnsi"/>
          <w:b/>
          <w:sz w:val="20"/>
          <w:szCs w:val="20"/>
        </w:rPr>
        <w:t>....................       Eur</w:t>
      </w:r>
      <w:r>
        <w:rPr>
          <w:rFonts w:asciiTheme="minorHAnsi" w:hAnsiTheme="minorHAnsi" w:cstheme="minorHAnsi"/>
          <w:b/>
          <w:sz w:val="20"/>
          <w:szCs w:val="20"/>
        </w:rPr>
        <w:tab/>
      </w:r>
      <w:r>
        <w:rPr>
          <w:rFonts w:asciiTheme="minorHAnsi" w:hAnsiTheme="minorHAnsi" w:cstheme="minorHAnsi"/>
          <w:b/>
          <w:sz w:val="20"/>
          <w:szCs w:val="20"/>
        </w:rPr>
        <w:tab/>
        <w:t xml:space="preserve">                       </w:t>
      </w:r>
    </w:p>
    <w:p w14:paraId="5A92043E" w14:textId="42306780" w:rsidR="005A1337" w:rsidRDefault="005A1337" w:rsidP="005A1337">
      <w:pPr>
        <w:ind w:left="720"/>
        <w:jc w:val="both"/>
        <w:rPr>
          <w:rFonts w:asciiTheme="minorHAnsi" w:hAnsiTheme="minorHAnsi" w:cstheme="minorHAnsi"/>
          <w:b/>
          <w:sz w:val="20"/>
          <w:szCs w:val="20"/>
        </w:rPr>
      </w:pPr>
      <w:r>
        <w:rPr>
          <w:rFonts w:asciiTheme="minorHAnsi" w:hAnsiTheme="minorHAnsi" w:cstheme="minorHAnsi"/>
          <w:b/>
          <w:sz w:val="20"/>
          <w:szCs w:val="20"/>
        </w:rPr>
        <w:t xml:space="preserve">(slovom:   </w:t>
      </w:r>
      <w:r w:rsidR="00E319EE">
        <w:rPr>
          <w:rFonts w:asciiTheme="minorHAnsi" w:hAnsiTheme="minorHAnsi" w:cstheme="minorHAnsi"/>
          <w:b/>
          <w:sz w:val="20"/>
          <w:szCs w:val="20"/>
        </w:rPr>
        <w:t>............................................................................................</w:t>
      </w:r>
      <w:r w:rsidR="00FB453B">
        <w:rPr>
          <w:rFonts w:asciiTheme="minorHAnsi" w:hAnsiTheme="minorHAnsi" w:cstheme="minorHAnsi"/>
          <w:b/>
          <w:sz w:val="20"/>
          <w:szCs w:val="20"/>
        </w:rPr>
        <w:t xml:space="preserve"> </w:t>
      </w:r>
      <w:r w:rsidR="00901129">
        <w:rPr>
          <w:rFonts w:asciiTheme="minorHAnsi" w:hAnsiTheme="minorHAnsi" w:cstheme="minorHAnsi"/>
          <w:b/>
          <w:sz w:val="20"/>
          <w:szCs w:val="20"/>
        </w:rPr>
        <w:t xml:space="preserve"> </w:t>
      </w:r>
      <w:r w:rsidR="00105E94">
        <w:rPr>
          <w:rFonts w:asciiTheme="minorHAnsi" w:hAnsiTheme="minorHAnsi" w:cstheme="minorHAnsi"/>
          <w:b/>
          <w:sz w:val="20"/>
          <w:szCs w:val="20"/>
        </w:rPr>
        <w:t>eur</w:t>
      </w:r>
      <w:r>
        <w:rPr>
          <w:rFonts w:asciiTheme="minorHAnsi" w:hAnsiTheme="minorHAnsi" w:cstheme="minorHAnsi"/>
          <w:b/>
          <w:sz w:val="20"/>
          <w:szCs w:val="20"/>
        </w:rPr>
        <w:t xml:space="preserve"> ) s DPH.</w:t>
      </w:r>
    </w:p>
    <w:p w14:paraId="2EB9B2E4" w14:textId="77777777" w:rsidR="005A1337" w:rsidRDefault="005A1337" w:rsidP="005A1337">
      <w:pPr>
        <w:ind w:left="720"/>
        <w:jc w:val="both"/>
        <w:rPr>
          <w:rFonts w:asciiTheme="minorHAnsi" w:hAnsiTheme="minorHAnsi" w:cstheme="minorHAnsi"/>
          <w:b/>
          <w:sz w:val="20"/>
          <w:szCs w:val="20"/>
        </w:rPr>
      </w:pPr>
    </w:p>
    <w:p w14:paraId="2510A2AE" w14:textId="71B1E19A" w:rsidR="005A1337" w:rsidRDefault="005A1337" w:rsidP="005A1337">
      <w:pPr>
        <w:pStyle w:val="Style4"/>
        <w:numPr>
          <w:ilvl w:val="0"/>
          <w:numId w:val="5"/>
        </w:numPr>
        <w:shd w:val="clear" w:color="auto" w:fill="auto"/>
        <w:tabs>
          <w:tab w:val="left" w:pos="518"/>
        </w:tabs>
        <w:spacing w:before="0" w:after="120" w:line="240" w:lineRule="auto"/>
        <w:ind w:left="284" w:right="198" w:hanging="284"/>
        <w:jc w:val="both"/>
        <w:rPr>
          <w:rStyle w:val="CharStyle8"/>
          <w:sz w:val="20"/>
          <w:szCs w:val="20"/>
        </w:rPr>
      </w:pPr>
      <w:r>
        <w:rPr>
          <w:rStyle w:val="CharStyle8"/>
          <w:rFonts w:asciiTheme="minorHAnsi" w:hAnsiTheme="minorHAnsi" w:cstheme="minorHAnsi"/>
          <w:b w:val="0"/>
          <w:color w:val="000000"/>
          <w:sz w:val="20"/>
          <w:szCs w:val="20"/>
        </w:rPr>
        <w:t xml:space="preserve">Kúpnou cenou sa rozumie cena Tovaru vrátane colných a daňových poplatkov, komplexného zabezpečenia služieb spojených s dodávkou Tovaru, vrátane dopravy do miesta plnenia uvedeného v čl. I. ods. 7 tejto Zmluvy  a vrátane nákladov na dopravu, poistenie a ostatné náklady spojené s dodávkou Tovaru, náklady </w:t>
      </w:r>
      <w:r>
        <w:rPr>
          <w:rFonts w:asciiTheme="minorHAnsi" w:hAnsiTheme="minorHAnsi" w:cstheme="minorHAnsi"/>
          <w:b w:val="0"/>
          <w:color w:val="000000"/>
          <w:sz w:val="20"/>
          <w:szCs w:val="20"/>
        </w:rPr>
        <w:t xml:space="preserve">odskúšania prevádzky, zaškolenia obsluhy, návodu na obsluhu a údržbu, servisného zošita so záručnými podmienkami </w:t>
      </w:r>
      <w:r w:rsidR="00263F72">
        <w:rPr>
          <w:rFonts w:asciiTheme="minorHAnsi" w:hAnsiTheme="minorHAnsi" w:cstheme="minorHAnsi"/>
          <w:b w:val="0"/>
          <w:color w:val="000000"/>
          <w:sz w:val="20"/>
          <w:szCs w:val="20"/>
        </w:rPr>
        <w:t xml:space="preserve">v slovenskom jazyku a </w:t>
      </w:r>
      <w:r>
        <w:rPr>
          <w:rFonts w:asciiTheme="minorHAnsi" w:hAnsiTheme="minorHAnsi" w:cstheme="minorHAnsi"/>
          <w:b w:val="0"/>
          <w:color w:val="000000"/>
          <w:sz w:val="20"/>
          <w:szCs w:val="20"/>
        </w:rPr>
        <w:t>vrátane nákladov na materiál, dopravu.</w:t>
      </w:r>
    </w:p>
    <w:p w14:paraId="0A3DBC7D" w14:textId="77777777" w:rsidR="005A1337" w:rsidRDefault="005A1337" w:rsidP="005A1337">
      <w:pPr>
        <w:pStyle w:val="Odsekzoznamu"/>
        <w:numPr>
          <w:ilvl w:val="0"/>
          <w:numId w:val="5"/>
        </w:numPr>
        <w:spacing w:after="120"/>
        <w:ind w:left="284" w:hanging="284"/>
        <w:jc w:val="both"/>
      </w:pPr>
      <w:r>
        <w:rPr>
          <w:rFonts w:cstheme="minorHAnsi"/>
          <w:sz w:val="20"/>
          <w:szCs w:val="20"/>
        </w:rPr>
        <w:t xml:space="preserve">Preddavky na predmet kúpy Kupujúci neposkytuje vôbec.   </w:t>
      </w:r>
    </w:p>
    <w:p w14:paraId="7D74C1A0" w14:textId="77777777" w:rsidR="005A1337" w:rsidRDefault="005A1337" w:rsidP="005A1337">
      <w:pPr>
        <w:pStyle w:val="Odsekzoznamu"/>
        <w:numPr>
          <w:ilvl w:val="0"/>
          <w:numId w:val="5"/>
        </w:numPr>
        <w:spacing w:after="120"/>
        <w:ind w:left="284" w:hanging="284"/>
        <w:jc w:val="both"/>
        <w:rPr>
          <w:rFonts w:cs="Times New Roman"/>
          <w:sz w:val="20"/>
          <w:szCs w:val="20"/>
        </w:rPr>
      </w:pPr>
      <w:r>
        <w:rPr>
          <w:rFonts w:cstheme="minorHAnsi"/>
          <w:sz w:val="20"/>
          <w:szCs w:val="20"/>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podpisu Zmluvy až do doby odovzdania Tovaru ako celku Kupujúcemu.</w:t>
      </w:r>
    </w:p>
    <w:p w14:paraId="03351C80" w14:textId="77777777" w:rsidR="005A1337" w:rsidRDefault="005A1337" w:rsidP="005A1337">
      <w:pPr>
        <w:pStyle w:val="Odsekzoznamu"/>
        <w:numPr>
          <w:ilvl w:val="0"/>
          <w:numId w:val="5"/>
        </w:numPr>
        <w:spacing w:after="120"/>
        <w:ind w:left="284" w:hanging="284"/>
        <w:jc w:val="both"/>
        <w:rPr>
          <w:sz w:val="20"/>
          <w:szCs w:val="20"/>
        </w:rPr>
      </w:pPr>
      <w:r>
        <w:rPr>
          <w:rFonts w:cstheme="minorHAnsi"/>
          <w:sz w:val="20"/>
          <w:szCs w:val="20"/>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27931A44" w14:textId="77777777" w:rsidR="005A1337" w:rsidRDefault="005A1337" w:rsidP="005A1337">
      <w:pPr>
        <w:pStyle w:val="Odsekzoznamu"/>
        <w:spacing w:after="120"/>
        <w:ind w:left="284" w:hanging="284"/>
        <w:jc w:val="both"/>
        <w:rPr>
          <w:sz w:val="20"/>
          <w:szCs w:val="20"/>
        </w:rPr>
      </w:pPr>
      <w:r>
        <w:rPr>
          <w:rFonts w:cstheme="minorHAnsi"/>
          <w:sz w:val="20"/>
          <w:szCs w:val="20"/>
        </w:rPr>
        <w:t xml:space="preserve">6.  </w:t>
      </w:r>
      <w:r>
        <w:rPr>
          <w:sz w:val="20"/>
          <w:szCs w:val="20"/>
        </w:rPr>
        <w:t>Podkladom pre úhradu Kúpnej ceny bude jedna faktúra</w:t>
      </w:r>
      <w:r>
        <w:rPr>
          <w:b/>
          <w:sz w:val="20"/>
          <w:szCs w:val="20"/>
        </w:rPr>
        <w:t xml:space="preserve"> </w:t>
      </w:r>
      <w:r>
        <w:rPr>
          <w:sz w:val="20"/>
          <w:szCs w:val="20"/>
        </w:rPr>
        <w:t>vystavená Predávajúcim až po riadnom prevzatí Tovaru Kupujúcim. Na účely fakturácie sa za deň prevzatia Tovaru Kupujúcim  považuje deň podpísania Protokolu o odovzdaní a prevzatí  Tovaru oprávnenou osobou Kupujúceho.</w:t>
      </w:r>
    </w:p>
    <w:p w14:paraId="51636C49" w14:textId="119B91CE" w:rsidR="005A1337" w:rsidRDefault="005A1337" w:rsidP="005A1337">
      <w:pPr>
        <w:pStyle w:val="Odsekzoznamu"/>
        <w:spacing w:after="120"/>
        <w:ind w:left="284" w:hanging="284"/>
        <w:rPr>
          <w:sz w:val="20"/>
          <w:szCs w:val="20"/>
        </w:rPr>
      </w:pPr>
      <w:r>
        <w:rPr>
          <w:sz w:val="20"/>
          <w:szCs w:val="20"/>
        </w:rPr>
        <w:t xml:space="preserve">7.  </w:t>
      </w:r>
      <w:r>
        <w:rPr>
          <w:rFonts w:cstheme="minorHAnsi"/>
          <w:sz w:val="20"/>
          <w:szCs w:val="20"/>
        </w:rPr>
        <w:t xml:space="preserve">Splatnosť faktúry </w:t>
      </w:r>
      <w:r w:rsidR="00877F67">
        <w:rPr>
          <w:rFonts w:cstheme="minorHAnsi"/>
          <w:sz w:val="20"/>
          <w:szCs w:val="20"/>
        </w:rPr>
        <w:t xml:space="preserve">je </w:t>
      </w:r>
      <w:r w:rsidR="00877F67">
        <w:rPr>
          <w:rFonts w:cstheme="minorHAnsi"/>
          <w:b/>
          <w:sz w:val="20"/>
          <w:szCs w:val="20"/>
        </w:rPr>
        <w:t>60</w:t>
      </w:r>
      <w:r w:rsidRPr="00263F72">
        <w:rPr>
          <w:rFonts w:cstheme="minorHAnsi"/>
          <w:b/>
          <w:sz w:val="20"/>
          <w:szCs w:val="20"/>
        </w:rPr>
        <w:t xml:space="preserve"> dní </w:t>
      </w:r>
      <w:r>
        <w:rPr>
          <w:rFonts w:cstheme="minorHAnsi"/>
          <w:sz w:val="20"/>
          <w:szCs w:val="20"/>
        </w:rPr>
        <w:t>od dňa doporučeného doručenia faktúry do podateľne Kupujúceho.</w:t>
      </w:r>
      <w:r w:rsidR="00877F67">
        <w:rPr>
          <w:rFonts w:cstheme="minorHAnsi"/>
          <w:sz w:val="20"/>
          <w:szCs w:val="20"/>
        </w:rPr>
        <w:t xml:space="preserve"> </w:t>
      </w:r>
    </w:p>
    <w:p w14:paraId="6E3E053B" w14:textId="77777777" w:rsidR="005A1337" w:rsidRDefault="005A1337" w:rsidP="005A1337">
      <w:pPr>
        <w:tabs>
          <w:tab w:val="left" w:pos="284"/>
          <w:tab w:val="left" w:pos="7088"/>
        </w:tabs>
        <w:spacing w:after="120"/>
        <w:jc w:val="both"/>
        <w:rPr>
          <w:rFonts w:asciiTheme="minorHAnsi" w:hAnsiTheme="minorHAnsi"/>
          <w:b/>
          <w:sz w:val="20"/>
          <w:szCs w:val="20"/>
          <w:bdr w:val="single" w:sz="4" w:space="0" w:color="auto" w:frame="1"/>
        </w:rPr>
      </w:pPr>
      <w:r>
        <w:rPr>
          <w:rFonts w:asciiTheme="minorHAnsi" w:hAnsiTheme="minorHAnsi"/>
          <w:sz w:val="20"/>
          <w:szCs w:val="20"/>
        </w:rPr>
        <w:t>8.  Zmluvné strany vzájomne dohodli nasledovné podmienky fakturácie:</w:t>
      </w:r>
    </w:p>
    <w:p w14:paraId="5C5BAB08" w14:textId="77777777" w:rsidR="005A1337" w:rsidRDefault="005A1337" w:rsidP="005A1337">
      <w:pPr>
        <w:pStyle w:val="Style4"/>
        <w:numPr>
          <w:ilvl w:val="0"/>
          <w:numId w:val="6"/>
        </w:numPr>
        <w:shd w:val="clear" w:color="auto" w:fill="auto"/>
        <w:tabs>
          <w:tab w:val="left" w:pos="516"/>
        </w:tabs>
        <w:spacing w:before="0" w:line="240" w:lineRule="exact"/>
        <w:jc w:val="both"/>
        <w:rPr>
          <w:rStyle w:val="CharStyle8"/>
          <w:rFonts w:cstheme="minorHAnsi"/>
          <w:sz w:val="20"/>
          <w:szCs w:val="20"/>
        </w:rPr>
      </w:pPr>
      <w:r>
        <w:rPr>
          <w:rStyle w:val="CharStyle8"/>
          <w:rFonts w:asciiTheme="minorHAnsi" w:hAnsiTheme="minorHAnsi" w:cstheme="minorHAnsi"/>
          <w:b w:val="0"/>
          <w:color w:val="000000"/>
          <w:sz w:val="20"/>
          <w:szCs w:val="20"/>
        </w:rPr>
        <w:t xml:space="preserve">platba bude Kupujúcim vykonaná iba za skutočne dodané množstvo Tovaru, odsúhlasené Kupujúcim v Preberacom protokole, výlučne bezhotovostne na bankový účet Predávajúceho uvedený v záhlaví Zmluvy, </w:t>
      </w:r>
    </w:p>
    <w:p w14:paraId="43BD42D3" w14:textId="77777777" w:rsidR="005A1337" w:rsidRDefault="005A1337" w:rsidP="005A1337">
      <w:pPr>
        <w:pStyle w:val="Style4"/>
        <w:numPr>
          <w:ilvl w:val="0"/>
          <w:numId w:val="6"/>
        </w:numPr>
        <w:shd w:val="clear" w:color="auto" w:fill="auto"/>
        <w:tabs>
          <w:tab w:val="left" w:pos="516"/>
        </w:tabs>
        <w:spacing w:before="0" w:after="120" w:line="240" w:lineRule="auto"/>
        <w:jc w:val="both"/>
        <w:rPr>
          <w:rStyle w:val="CharStyle8"/>
          <w:rFonts w:asciiTheme="minorHAnsi" w:hAnsiTheme="minorHAnsi" w:cstheme="minorHAnsi"/>
          <w:b w:val="0"/>
          <w:sz w:val="20"/>
          <w:szCs w:val="20"/>
        </w:rPr>
      </w:pPr>
      <w:r>
        <w:rPr>
          <w:rStyle w:val="CharStyle8"/>
          <w:rFonts w:asciiTheme="minorHAnsi" w:hAnsiTheme="minorHAnsi" w:cstheme="minorHAnsi"/>
          <w:color w:val="000000"/>
          <w:sz w:val="20"/>
          <w:szCs w:val="20"/>
        </w:rPr>
        <w:t xml:space="preserve">neoddeliteľnou súčasťou faktúry je: </w:t>
      </w:r>
      <w:r>
        <w:rPr>
          <w:rStyle w:val="CharStyle8"/>
          <w:rFonts w:asciiTheme="minorHAnsi" w:hAnsiTheme="minorHAnsi" w:cstheme="minorHAnsi"/>
          <w:b w:val="0"/>
          <w:color w:val="000000"/>
          <w:sz w:val="20"/>
          <w:szCs w:val="20"/>
        </w:rPr>
        <w:t>Protokol o odovzdaní a prevzatí Tovaru potvrdený poverenými zástupcami oboch Zmluvných strán.</w:t>
      </w:r>
    </w:p>
    <w:p w14:paraId="4EB9683A" w14:textId="77777777" w:rsidR="005A1337" w:rsidRDefault="005A1337" w:rsidP="005A1337">
      <w:pPr>
        <w:tabs>
          <w:tab w:val="left" w:pos="567"/>
          <w:tab w:val="left" w:pos="7088"/>
        </w:tabs>
        <w:spacing w:after="120"/>
        <w:jc w:val="both"/>
      </w:pPr>
      <w:r>
        <w:rPr>
          <w:rFonts w:asciiTheme="minorHAnsi" w:hAnsiTheme="minorHAnsi" w:cstheme="minorHAnsi"/>
          <w:sz w:val="20"/>
          <w:szCs w:val="20"/>
        </w:rPr>
        <w:t xml:space="preserve">9.   Ak faktúra bude vystavená </w:t>
      </w:r>
    </w:p>
    <w:p w14:paraId="39E04F2A" w14:textId="77777777" w:rsidR="005A1337" w:rsidRDefault="005A1337" w:rsidP="005A1337">
      <w:pPr>
        <w:pStyle w:val="Odsekzoznamu"/>
        <w:numPr>
          <w:ilvl w:val="0"/>
          <w:numId w:val="7"/>
        </w:numPr>
        <w:tabs>
          <w:tab w:val="left" w:pos="567"/>
          <w:tab w:val="left" w:pos="7088"/>
        </w:tabs>
        <w:jc w:val="both"/>
        <w:rPr>
          <w:rFonts w:cstheme="minorHAnsi"/>
          <w:sz w:val="20"/>
          <w:szCs w:val="20"/>
        </w:rPr>
      </w:pPr>
      <w:r>
        <w:rPr>
          <w:rFonts w:cstheme="minorHAnsi"/>
          <w:sz w:val="20"/>
          <w:szCs w:val="20"/>
        </w:rPr>
        <w:t>bez predloženia dokladov, ktoré Zmluvné strany označili za neoddeliteľnú súčasť faktúry alebo,</w:t>
      </w:r>
    </w:p>
    <w:p w14:paraId="6D49CCC8" w14:textId="77777777" w:rsidR="005A1337" w:rsidRDefault="005A1337" w:rsidP="005A1337">
      <w:pPr>
        <w:pStyle w:val="Odsekzoznamu"/>
        <w:numPr>
          <w:ilvl w:val="0"/>
          <w:numId w:val="7"/>
        </w:numPr>
        <w:tabs>
          <w:tab w:val="left" w:pos="567"/>
          <w:tab w:val="left" w:pos="7088"/>
        </w:tabs>
        <w:jc w:val="both"/>
        <w:rPr>
          <w:rFonts w:cstheme="minorHAnsi"/>
          <w:sz w:val="20"/>
          <w:szCs w:val="20"/>
        </w:rPr>
      </w:pPr>
      <w:r>
        <w:rPr>
          <w:rFonts w:cstheme="minorHAnsi"/>
          <w:sz w:val="20"/>
          <w:szCs w:val="20"/>
        </w:rPr>
        <w:t>v sume nad rámec Predávajúcim predloženej Kúpnej ceny vo verejnom obstarávaní alebo,</w:t>
      </w:r>
    </w:p>
    <w:p w14:paraId="4341FC48" w14:textId="77777777" w:rsidR="005A1337" w:rsidRDefault="005A1337" w:rsidP="005A1337">
      <w:pPr>
        <w:pStyle w:val="Odsekzoznamu"/>
        <w:numPr>
          <w:ilvl w:val="0"/>
          <w:numId w:val="7"/>
        </w:numPr>
        <w:tabs>
          <w:tab w:val="left" w:pos="567"/>
          <w:tab w:val="left" w:pos="7088"/>
        </w:tabs>
        <w:jc w:val="both"/>
        <w:rPr>
          <w:rFonts w:cstheme="minorHAnsi"/>
          <w:sz w:val="20"/>
          <w:szCs w:val="20"/>
        </w:rPr>
      </w:pPr>
      <w:r>
        <w:rPr>
          <w:rFonts w:cstheme="minorHAnsi"/>
          <w:sz w:val="20"/>
          <w:szCs w:val="20"/>
        </w:rPr>
        <w:t>nad rámec skutočného rozsahu dodávky Tovaru alebo,</w:t>
      </w:r>
    </w:p>
    <w:p w14:paraId="55783816" w14:textId="77777777" w:rsidR="005A1337" w:rsidRDefault="005A1337" w:rsidP="005A1337">
      <w:pPr>
        <w:tabs>
          <w:tab w:val="left" w:pos="567"/>
          <w:tab w:val="left" w:pos="7088"/>
        </w:tabs>
        <w:ind w:left="708" w:hanging="424"/>
        <w:jc w:val="both"/>
        <w:rPr>
          <w:rFonts w:asciiTheme="minorHAnsi" w:hAnsiTheme="minorHAnsi" w:cstheme="minorHAnsi"/>
          <w:sz w:val="20"/>
          <w:szCs w:val="20"/>
        </w:rPr>
      </w:pPr>
      <w:r>
        <w:rPr>
          <w:rFonts w:asciiTheme="minorHAnsi" w:hAnsiTheme="minorHAnsi" w:cstheme="minorHAnsi"/>
          <w:sz w:val="20"/>
          <w:szCs w:val="20"/>
        </w:rPr>
        <w:t xml:space="preserve">a to čo i len z nedbanlivosti alebo omylu Predávajúceho, alebo ak </w:t>
      </w:r>
    </w:p>
    <w:p w14:paraId="000C8D58" w14:textId="77777777" w:rsidR="005A1337" w:rsidRDefault="005A1337" w:rsidP="005A1337">
      <w:pPr>
        <w:pStyle w:val="Odsekzoznamu"/>
        <w:numPr>
          <w:ilvl w:val="0"/>
          <w:numId w:val="8"/>
        </w:numPr>
        <w:tabs>
          <w:tab w:val="left" w:pos="567"/>
          <w:tab w:val="left" w:pos="7088"/>
        </w:tabs>
        <w:jc w:val="both"/>
        <w:rPr>
          <w:rFonts w:cstheme="minorHAnsi"/>
          <w:sz w:val="20"/>
          <w:szCs w:val="20"/>
        </w:rPr>
      </w:pPr>
      <w:r>
        <w:rPr>
          <w:rFonts w:cstheme="minorHAnsi"/>
          <w:sz w:val="20"/>
          <w:szCs w:val="20"/>
        </w:rPr>
        <w:t xml:space="preserve">faktúra nebude obsahovať všetky náležitosti v zmysle zákona  č. 222/2004 Z. z. o dani z pridanej hodnoty v znení neskorších predpisov, </w:t>
      </w:r>
    </w:p>
    <w:p w14:paraId="7C972B47" w14:textId="77777777" w:rsidR="005A1337" w:rsidRDefault="005A1337" w:rsidP="005A1337">
      <w:pPr>
        <w:tabs>
          <w:tab w:val="left" w:pos="567"/>
          <w:tab w:val="left" w:pos="7088"/>
        </w:tabs>
        <w:spacing w:after="120"/>
        <w:ind w:left="284"/>
        <w:jc w:val="both"/>
        <w:rPr>
          <w:rFonts w:asciiTheme="minorHAnsi" w:hAnsiTheme="minorHAnsi" w:cstheme="minorHAnsi"/>
          <w:sz w:val="20"/>
          <w:szCs w:val="20"/>
        </w:rPr>
      </w:pPr>
      <w:r>
        <w:rPr>
          <w:rFonts w:asciiTheme="minorHAnsi" w:hAnsiTheme="minorHAnsi" w:cstheme="minorHAnsi"/>
          <w:sz w:val="20"/>
          <w:szCs w:val="20"/>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14:paraId="4E64397B" w14:textId="77777777" w:rsidR="005A1337" w:rsidRDefault="005A1337" w:rsidP="005A1337">
      <w:pPr>
        <w:tabs>
          <w:tab w:val="left" w:pos="426"/>
          <w:tab w:val="left" w:pos="7088"/>
        </w:tabs>
        <w:spacing w:after="120"/>
        <w:jc w:val="both"/>
        <w:rPr>
          <w:rFonts w:asciiTheme="minorHAnsi" w:hAnsiTheme="minorHAnsi" w:cstheme="minorHAnsi"/>
          <w:sz w:val="20"/>
          <w:szCs w:val="20"/>
        </w:rPr>
      </w:pPr>
      <w:r>
        <w:rPr>
          <w:rFonts w:asciiTheme="minorHAnsi" w:hAnsiTheme="minorHAnsi" w:cstheme="minorHAnsi"/>
          <w:sz w:val="20"/>
          <w:szCs w:val="20"/>
        </w:rPr>
        <w:t xml:space="preserve">10.   Faktúra sa považuje za zaplatenú dňom pripísania úhrady na účet Predávajúceho. </w:t>
      </w:r>
    </w:p>
    <w:p w14:paraId="75FE0084" w14:textId="1E58D3D5" w:rsidR="005A1337" w:rsidRDefault="005A1337" w:rsidP="005A1337">
      <w:pPr>
        <w:pStyle w:val="Odsekzoznamu"/>
        <w:numPr>
          <w:ilvl w:val="0"/>
          <w:numId w:val="9"/>
        </w:numPr>
        <w:tabs>
          <w:tab w:val="left" w:pos="284"/>
          <w:tab w:val="left" w:pos="7088"/>
        </w:tabs>
        <w:spacing w:after="120"/>
        <w:ind w:left="426" w:hanging="426"/>
        <w:jc w:val="both"/>
        <w:rPr>
          <w:rFonts w:cstheme="minorHAnsi"/>
          <w:sz w:val="20"/>
          <w:szCs w:val="20"/>
        </w:rPr>
      </w:pPr>
      <w:r>
        <w:rPr>
          <w:rFonts w:cstheme="minorHAnsi"/>
          <w:sz w:val="20"/>
          <w:szCs w:val="20"/>
        </w:rPr>
        <w:t xml:space="preserve">   Predávajúci je v prípade omeškania Kupujúceho s úhradou faktúry, oprávnený účtovať Kupujúcemu úroky </w:t>
      </w:r>
      <w:r w:rsidR="00F5066C">
        <w:rPr>
          <w:rFonts w:cstheme="minorHAnsi"/>
          <w:sz w:val="20"/>
          <w:szCs w:val="20"/>
        </w:rPr>
        <w:t xml:space="preserve">z </w:t>
      </w:r>
      <w:r>
        <w:rPr>
          <w:rFonts w:cstheme="minorHAnsi"/>
          <w:sz w:val="20"/>
          <w:szCs w:val="20"/>
        </w:rPr>
        <w:t xml:space="preserve">omeškania vo výške uvedenej v § 369 ods. 2 Obchodného zákonníka.  </w:t>
      </w:r>
    </w:p>
    <w:p w14:paraId="2C66CA2E" w14:textId="45435AB6" w:rsidR="005A1337" w:rsidRDefault="005A1337" w:rsidP="005A1337">
      <w:pPr>
        <w:pStyle w:val="Odsekzoznamu"/>
        <w:widowControl w:val="0"/>
        <w:numPr>
          <w:ilvl w:val="0"/>
          <w:numId w:val="9"/>
        </w:numPr>
        <w:tabs>
          <w:tab w:val="left" w:pos="426"/>
          <w:tab w:val="left" w:pos="7088"/>
        </w:tabs>
        <w:spacing w:after="120"/>
        <w:ind w:left="426" w:hanging="426"/>
        <w:jc w:val="both"/>
        <w:rPr>
          <w:rFonts w:cstheme="minorHAnsi"/>
          <w:sz w:val="20"/>
          <w:szCs w:val="20"/>
        </w:rPr>
      </w:pPr>
      <w:r>
        <w:rPr>
          <w:rFonts w:cstheme="minorHAnsi"/>
          <w:sz w:val="20"/>
          <w:szCs w:val="20"/>
        </w:rPr>
        <w:t>Zmluvné strany sa dohodli, že v prípade porušenia povinnosti Predávajúceho dodať Tovar riadne ( v požadovanom druhu, množstve, kvalite a s vlastnosťami vymienenými Kupujúcim ) alebo včas ( v </w:t>
      </w:r>
      <w:r w:rsidR="00263F72">
        <w:rPr>
          <w:rFonts w:cstheme="minorHAnsi"/>
          <w:sz w:val="20"/>
          <w:szCs w:val="20"/>
        </w:rPr>
        <w:t>lehote podľa ods. 7</w:t>
      </w:r>
      <w:r>
        <w:rPr>
          <w:rFonts w:cstheme="minorHAnsi"/>
          <w:sz w:val="20"/>
          <w:szCs w:val="20"/>
        </w:rPr>
        <w:t xml:space="preserve">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14:paraId="7E6714DC" w14:textId="77777777" w:rsidR="005A1337" w:rsidRDefault="005A1337" w:rsidP="005A1337">
      <w:pPr>
        <w:pStyle w:val="Odsekzoznamu"/>
        <w:widowControl w:val="0"/>
        <w:numPr>
          <w:ilvl w:val="0"/>
          <w:numId w:val="9"/>
        </w:numPr>
        <w:tabs>
          <w:tab w:val="left" w:pos="426"/>
          <w:tab w:val="left" w:pos="7088"/>
        </w:tabs>
        <w:spacing w:after="120"/>
        <w:ind w:left="426" w:hanging="426"/>
        <w:jc w:val="both"/>
        <w:rPr>
          <w:rFonts w:cstheme="minorHAnsi"/>
          <w:sz w:val="20"/>
          <w:szCs w:val="20"/>
        </w:rPr>
      </w:pPr>
      <w:r>
        <w:rPr>
          <w:rFonts w:cstheme="minorHAnsi"/>
          <w:sz w:val="20"/>
          <w:szCs w:val="20"/>
        </w:rPr>
        <w:lastRenderedPageBreak/>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14:paraId="53982712" w14:textId="77777777" w:rsidR="005A1337" w:rsidRDefault="005A1337" w:rsidP="005A1337">
      <w:pPr>
        <w:pStyle w:val="Odsekzoznamu"/>
        <w:widowControl w:val="0"/>
        <w:numPr>
          <w:ilvl w:val="0"/>
          <w:numId w:val="9"/>
        </w:numPr>
        <w:tabs>
          <w:tab w:val="left" w:pos="426"/>
          <w:tab w:val="left" w:pos="567"/>
          <w:tab w:val="left" w:pos="7088"/>
        </w:tabs>
        <w:spacing w:after="120"/>
        <w:ind w:left="426" w:hanging="426"/>
        <w:jc w:val="both"/>
        <w:rPr>
          <w:rFonts w:cstheme="minorHAnsi"/>
          <w:sz w:val="20"/>
          <w:szCs w:val="20"/>
        </w:rPr>
      </w:pPr>
      <w:r>
        <w:rPr>
          <w:rFonts w:cstheme="minorHAnsi"/>
          <w:sz w:val="20"/>
          <w:szCs w:val="20"/>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0F1FADCA" w14:textId="294AD989" w:rsidR="005A1337" w:rsidRPr="00D92E0B" w:rsidRDefault="005A1337" w:rsidP="005A1337">
      <w:pPr>
        <w:pStyle w:val="Style4"/>
        <w:shd w:val="clear" w:color="auto" w:fill="auto"/>
        <w:tabs>
          <w:tab w:val="left" w:pos="516"/>
        </w:tabs>
        <w:spacing w:line="240" w:lineRule="exact"/>
        <w:ind w:right="200"/>
        <w:jc w:val="center"/>
        <w:rPr>
          <w:rStyle w:val="CharStyle11"/>
          <w:b/>
          <w:bCs/>
          <w:color w:val="000000"/>
          <w:sz w:val="20"/>
          <w:szCs w:val="20"/>
        </w:rPr>
      </w:pPr>
      <w:bookmarkStart w:id="3" w:name="bookmark7"/>
      <w:r w:rsidRPr="00222807">
        <w:rPr>
          <w:rStyle w:val="CharStyle11"/>
          <w:rFonts w:asciiTheme="minorHAnsi" w:hAnsiTheme="minorHAnsi" w:cstheme="minorHAnsi"/>
          <w:b/>
          <w:bCs/>
          <w:color w:val="000000"/>
          <w:sz w:val="20"/>
          <w:szCs w:val="20"/>
        </w:rPr>
        <w:t>III</w:t>
      </w:r>
      <w:r w:rsidR="00764205" w:rsidRPr="00801096">
        <w:rPr>
          <w:rStyle w:val="CharStyle11"/>
          <w:rFonts w:asciiTheme="minorHAnsi" w:hAnsiTheme="minorHAnsi" w:cstheme="minorHAnsi"/>
          <w:b/>
          <w:bCs/>
          <w:color w:val="000000"/>
          <w:sz w:val="20"/>
          <w:szCs w:val="20"/>
        </w:rPr>
        <w:t>.</w:t>
      </w:r>
    </w:p>
    <w:bookmarkEnd w:id="3"/>
    <w:p w14:paraId="4D5AE677" w14:textId="77777777" w:rsidR="005A1337" w:rsidRDefault="005A1337" w:rsidP="005A1337">
      <w:pPr>
        <w:pStyle w:val="Style2"/>
        <w:shd w:val="clear" w:color="auto" w:fill="auto"/>
        <w:spacing w:after="194" w:line="232" w:lineRule="exact"/>
        <w:ind w:right="20"/>
        <w:jc w:val="center"/>
      </w:pPr>
      <w:r>
        <w:rPr>
          <w:rStyle w:val="CharStyle9"/>
          <w:rFonts w:asciiTheme="minorHAnsi" w:hAnsiTheme="minorHAnsi" w:cstheme="minorHAnsi"/>
          <w:color w:val="000000"/>
        </w:rPr>
        <w:t>Dodacie podmienky, Odovzdanie a prevzatie Tovaru</w:t>
      </w:r>
    </w:p>
    <w:p w14:paraId="33483308" w14:textId="77777777" w:rsidR="005A1337" w:rsidRDefault="005A1337" w:rsidP="005A1337">
      <w:pPr>
        <w:pStyle w:val="Style4"/>
        <w:numPr>
          <w:ilvl w:val="0"/>
          <w:numId w:val="10"/>
        </w:numPr>
        <w:shd w:val="clear" w:color="auto" w:fill="auto"/>
        <w:spacing w:before="0" w:after="200" w:line="240" w:lineRule="exact"/>
        <w:ind w:left="426" w:hanging="426"/>
        <w:jc w:val="both"/>
        <w:rPr>
          <w:rStyle w:val="CharStyle8"/>
          <w:b w:val="0"/>
          <w:color w:val="000000"/>
          <w:sz w:val="20"/>
          <w:szCs w:val="20"/>
        </w:rPr>
      </w:pPr>
      <w:r>
        <w:rPr>
          <w:rStyle w:val="CharStyle8"/>
          <w:rFonts w:asciiTheme="minorHAnsi" w:hAnsiTheme="minorHAnsi" w:cstheme="minorHAnsi"/>
          <w:b w:val="0"/>
          <w:color w:val="000000"/>
          <w:sz w:val="20"/>
          <w:szCs w:val="20"/>
        </w:rPr>
        <w:t xml:space="preserve">Predávajúci je oprávnený dodať Tovar na základe objednávky Kupujúceho na miesto dodania v lehote uvedenej v objednávke. </w:t>
      </w:r>
    </w:p>
    <w:p w14:paraId="73DA7E8A" w14:textId="77777777" w:rsidR="005A1337" w:rsidRDefault="005A1337" w:rsidP="005A1337">
      <w:pPr>
        <w:pStyle w:val="Style4"/>
        <w:numPr>
          <w:ilvl w:val="0"/>
          <w:numId w:val="10"/>
        </w:numPr>
        <w:shd w:val="clear" w:color="auto" w:fill="auto"/>
        <w:spacing w:before="0" w:after="200" w:line="240" w:lineRule="exact"/>
        <w:ind w:left="426" w:hanging="426"/>
        <w:jc w:val="both"/>
        <w:rPr>
          <w:rStyle w:val="CharStyle8"/>
          <w:rFonts w:asciiTheme="minorHAnsi" w:hAnsiTheme="minorHAnsi" w:cstheme="minorHAnsi"/>
          <w:b w:val="0"/>
          <w:color w:val="000000"/>
          <w:sz w:val="20"/>
          <w:szCs w:val="20"/>
        </w:rPr>
      </w:pPr>
      <w:r>
        <w:rPr>
          <w:rStyle w:val="CharStyle8"/>
          <w:rFonts w:asciiTheme="minorHAnsi" w:hAnsiTheme="minorHAnsi" w:cstheme="minorHAnsi"/>
          <w:b w:val="0"/>
          <w:color w:val="000000"/>
          <w:sz w:val="20"/>
          <w:szCs w:val="20"/>
        </w:rPr>
        <w:t xml:space="preserve">Predávajúci spíše Protokol o odovzdaní a prevzatí Tovaru. </w:t>
      </w:r>
      <w:r>
        <w:rPr>
          <w:rStyle w:val="CharStyle10"/>
          <w:rFonts w:asciiTheme="minorHAnsi" w:hAnsiTheme="minorHAnsi" w:cstheme="minorHAnsi"/>
          <w:b w:val="0"/>
          <w:sz w:val="20"/>
          <w:szCs w:val="20"/>
        </w:rPr>
        <w:t xml:space="preserve">Za deň dodania Tovaru sa považuje deň uvedený v Protokole ako deň </w:t>
      </w:r>
      <w:r>
        <w:rPr>
          <w:rFonts w:asciiTheme="minorHAnsi" w:hAnsiTheme="minorHAnsi" w:cstheme="minorHAnsi"/>
          <w:b w:val="0"/>
          <w:sz w:val="20"/>
          <w:szCs w:val="20"/>
        </w:rPr>
        <w:t xml:space="preserve">podpisu Kupujúceho - osoby poverenej Kupujúcim za Kupujúceho Tovar prevziať. </w:t>
      </w:r>
      <w:r>
        <w:rPr>
          <w:rStyle w:val="CharStyle8"/>
          <w:rFonts w:asciiTheme="minorHAnsi" w:hAnsiTheme="minorHAnsi" w:cstheme="minorHAnsi"/>
          <w:b w:val="0"/>
          <w:color w:val="000000"/>
          <w:sz w:val="20"/>
          <w:szCs w:val="20"/>
        </w:rPr>
        <w:t xml:space="preserve"> </w:t>
      </w:r>
    </w:p>
    <w:p w14:paraId="20355CA9" w14:textId="77777777" w:rsidR="005A1337" w:rsidRDefault="005A1337" w:rsidP="005A1337">
      <w:pPr>
        <w:pStyle w:val="Style4"/>
        <w:numPr>
          <w:ilvl w:val="0"/>
          <w:numId w:val="10"/>
        </w:numPr>
        <w:shd w:val="clear" w:color="auto" w:fill="auto"/>
        <w:spacing w:before="0" w:after="200" w:line="240" w:lineRule="exact"/>
        <w:ind w:left="426" w:hanging="426"/>
        <w:jc w:val="both"/>
        <w:rPr>
          <w:rStyle w:val="CharStyle8"/>
          <w:rFonts w:asciiTheme="minorHAnsi" w:hAnsiTheme="minorHAnsi" w:cstheme="minorHAnsi"/>
          <w:b w:val="0"/>
          <w:color w:val="000000"/>
          <w:sz w:val="20"/>
          <w:szCs w:val="20"/>
        </w:rPr>
      </w:pPr>
      <w:r>
        <w:rPr>
          <w:rStyle w:val="CharStyle8"/>
          <w:rFonts w:asciiTheme="minorHAnsi" w:hAnsiTheme="minorHAnsi" w:cstheme="minorHAnsi"/>
          <w:b w:val="0"/>
          <w:color w:val="000000"/>
          <w:sz w:val="20"/>
          <w:szCs w:val="20"/>
        </w:rPr>
        <w:t>Predávajúci je povinný o pripravenosti Tovaru k odovzdaniu a prevzatiu vyrozumieť osobu poverenú Kupujúcim (listom alebo mailom), ktorou pre účely Zmluvy je:</w:t>
      </w:r>
      <w:r>
        <w:rPr>
          <w:rStyle w:val="CharStyle8"/>
          <w:rFonts w:asciiTheme="minorHAnsi" w:hAnsiTheme="minorHAnsi" w:cstheme="minorHAnsi"/>
          <w:b w:val="0"/>
          <w:color w:val="000000"/>
          <w:sz w:val="20"/>
          <w:szCs w:val="20"/>
        </w:rPr>
        <w:tab/>
      </w:r>
    </w:p>
    <w:p w14:paraId="3A3081DB" w14:textId="7E6CE727" w:rsidR="005A1337" w:rsidRDefault="005A1337" w:rsidP="005A1337">
      <w:pPr>
        <w:pStyle w:val="Style4"/>
        <w:pBdr>
          <w:top w:val="single" w:sz="4" w:space="1" w:color="auto"/>
          <w:left w:val="single" w:sz="4" w:space="13" w:color="auto"/>
          <w:bottom w:val="single" w:sz="4" w:space="0" w:color="auto"/>
          <w:right w:val="single" w:sz="4" w:space="4" w:color="auto"/>
        </w:pBdr>
        <w:spacing w:before="0" w:after="200" w:line="240" w:lineRule="exact"/>
        <w:ind w:left="720"/>
        <w:jc w:val="both"/>
        <w:rPr>
          <w:rStyle w:val="CharStyle8"/>
          <w:rFonts w:asciiTheme="minorHAnsi" w:hAnsiTheme="minorHAnsi" w:cstheme="minorHAnsi"/>
          <w:color w:val="000000"/>
          <w:sz w:val="20"/>
          <w:szCs w:val="20"/>
        </w:rPr>
      </w:pPr>
      <w:r>
        <w:rPr>
          <w:rStyle w:val="CharStyle8"/>
          <w:rFonts w:asciiTheme="minorHAnsi" w:hAnsiTheme="minorHAnsi" w:cstheme="minorHAnsi"/>
          <w:color w:val="000000"/>
          <w:sz w:val="20"/>
          <w:szCs w:val="20"/>
        </w:rPr>
        <w:t xml:space="preserve">Meno a Priezvisko:  </w:t>
      </w:r>
      <w:r w:rsidR="00E319EE">
        <w:rPr>
          <w:rStyle w:val="CharStyle8"/>
          <w:rFonts w:asciiTheme="minorHAnsi" w:hAnsiTheme="minorHAnsi" w:cstheme="minorHAnsi"/>
          <w:color w:val="000000"/>
          <w:sz w:val="20"/>
          <w:szCs w:val="20"/>
        </w:rPr>
        <w:t>Jarmila Bocmanová</w:t>
      </w:r>
    </w:p>
    <w:p w14:paraId="71F28CD1" w14:textId="3ABA2AE5" w:rsidR="005A1337" w:rsidRDefault="005A1337" w:rsidP="005A1337">
      <w:pPr>
        <w:pStyle w:val="Style4"/>
        <w:pBdr>
          <w:top w:val="single" w:sz="4" w:space="1" w:color="auto"/>
          <w:left w:val="single" w:sz="4" w:space="13" w:color="auto"/>
          <w:bottom w:val="single" w:sz="4" w:space="0" w:color="auto"/>
          <w:right w:val="single" w:sz="4" w:space="4" w:color="auto"/>
        </w:pBdr>
        <w:spacing w:before="0" w:after="200" w:line="240" w:lineRule="exact"/>
        <w:ind w:left="720"/>
        <w:jc w:val="both"/>
        <w:rPr>
          <w:rStyle w:val="CharStyle8"/>
          <w:rFonts w:asciiTheme="minorHAnsi" w:hAnsiTheme="minorHAnsi" w:cstheme="minorHAnsi"/>
          <w:color w:val="000000"/>
          <w:sz w:val="20"/>
          <w:szCs w:val="20"/>
        </w:rPr>
      </w:pPr>
      <w:r>
        <w:rPr>
          <w:rStyle w:val="CharStyle8"/>
          <w:rFonts w:asciiTheme="minorHAnsi" w:hAnsiTheme="minorHAnsi" w:cstheme="minorHAnsi"/>
          <w:color w:val="000000"/>
          <w:sz w:val="20"/>
          <w:szCs w:val="20"/>
        </w:rPr>
        <w:t>Tel.: +421</w:t>
      </w:r>
      <w:r w:rsidR="00062EF8">
        <w:rPr>
          <w:rStyle w:val="CharStyle8"/>
          <w:rFonts w:asciiTheme="minorHAnsi" w:hAnsiTheme="minorHAnsi" w:cstheme="minorHAnsi"/>
          <w:color w:val="000000"/>
          <w:sz w:val="20"/>
          <w:szCs w:val="20"/>
        </w:rPr>
        <w:t> 911</w:t>
      </w:r>
      <w:r w:rsidR="00E319EE">
        <w:rPr>
          <w:rStyle w:val="CharStyle8"/>
          <w:rFonts w:asciiTheme="minorHAnsi" w:hAnsiTheme="minorHAnsi" w:cstheme="minorHAnsi"/>
          <w:color w:val="000000"/>
          <w:sz w:val="20"/>
          <w:szCs w:val="20"/>
        </w:rPr>
        <w:t> 804 167</w:t>
      </w:r>
      <w:r w:rsidR="00062EF8">
        <w:rPr>
          <w:rStyle w:val="CharStyle8"/>
          <w:rFonts w:asciiTheme="minorHAnsi" w:hAnsiTheme="minorHAnsi" w:cstheme="minorHAnsi"/>
          <w:color w:val="000000"/>
          <w:sz w:val="20"/>
          <w:szCs w:val="20"/>
        </w:rPr>
        <w:t>, +421 47 58 12 01</w:t>
      </w:r>
      <w:r w:rsidR="00E319EE">
        <w:rPr>
          <w:rStyle w:val="CharStyle8"/>
          <w:rFonts w:asciiTheme="minorHAnsi" w:hAnsiTheme="minorHAnsi" w:cstheme="minorHAnsi"/>
          <w:color w:val="000000"/>
          <w:sz w:val="20"/>
          <w:szCs w:val="20"/>
        </w:rPr>
        <w:t>0</w:t>
      </w:r>
    </w:p>
    <w:p w14:paraId="01111B1A" w14:textId="5EA2DEDF" w:rsidR="005A1337" w:rsidRDefault="005A1337" w:rsidP="005A1337">
      <w:pPr>
        <w:pStyle w:val="Style4"/>
        <w:pBdr>
          <w:top w:val="single" w:sz="4" w:space="1" w:color="auto"/>
          <w:left w:val="single" w:sz="4" w:space="13" w:color="auto"/>
          <w:bottom w:val="single" w:sz="4" w:space="0" w:color="auto"/>
          <w:right w:val="single" w:sz="4" w:space="4" w:color="auto"/>
        </w:pBdr>
        <w:shd w:val="clear" w:color="auto" w:fill="auto"/>
        <w:spacing w:before="0" w:after="200" w:line="240" w:lineRule="exact"/>
        <w:ind w:left="720"/>
        <w:jc w:val="both"/>
        <w:rPr>
          <w:rStyle w:val="CharStyle8"/>
          <w:rFonts w:asciiTheme="minorHAnsi" w:hAnsiTheme="minorHAnsi" w:cstheme="minorHAnsi"/>
          <w:color w:val="000000"/>
          <w:sz w:val="20"/>
          <w:szCs w:val="20"/>
        </w:rPr>
      </w:pPr>
      <w:r>
        <w:rPr>
          <w:rStyle w:val="CharStyle8"/>
          <w:rFonts w:asciiTheme="minorHAnsi" w:hAnsiTheme="minorHAnsi" w:cstheme="minorHAnsi"/>
          <w:color w:val="000000"/>
          <w:sz w:val="20"/>
          <w:szCs w:val="20"/>
        </w:rPr>
        <w:t xml:space="preserve">Email: </w:t>
      </w:r>
      <w:r w:rsidR="00E319EE">
        <w:rPr>
          <w:rStyle w:val="CharStyle8"/>
          <w:rFonts w:asciiTheme="minorHAnsi" w:hAnsiTheme="minorHAnsi" w:cstheme="minorHAnsi"/>
          <w:color w:val="000000"/>
          <w:sz w:val="20"/>
          <w:szCs w:val="20"/>
        </w:rPr>
        <w:t>ekonomka</w:t>
      </w:r>
      <w:r w:rsidR="00062EF8">
        <w:rPr>
          <w:rStyle w:val="CharStyle8"/>
          <w:rFonts w:asciiTheme="minorHAnsi" w:hAnsiTheme="minorHAnsi" w:cstheme="minorHAnsi"/>
          <w:color w:val="000000"/>
          <w:sz w:val="20"/>
          <w:szCs w:val="20"/>
        </w:rPr>
        <w:t>@sosos.sk</w:t>
      </w:r>
      <w:r>
        <w:rPr>
          <w:rStyle w:val="CharStyle8"/>
          <w:rFonts w:asciiTheme="minorHAnsi" w:hAnsiTheme="minorHAnsi" w:cstheme="minorHAnsi"/>
          <w:color w:val="000000"/>
          <w:sz w:val="20"/>
          <w:szCs w:val="20"/>
        </w:rPr>
        <w:tab/>
      </w:r>
      <w:r>
        <w:rPr>
          <w:rStyle w:val="CharStyle8"/>
          <w:rFonts w:asciiTheme="minorHAnsi" w:hAnsiTheme="minorHAnsi" w:cstheme="minorHAnsi"/>
          <w:color w:val="000000"/>
          <w:sz w:val="20"/>
          <w:szCs w:val="20"/>
        </w:rPr>
        <w:tab/>
      </w:r>
      <w:r>
        <w:rPr>
          <w:rStyle w:val="CharStyle8"/>
          <w:rFonts w:asciiTheme="minorHAnsi" w:hAnsiTheme="minorHAnsi" w:cstheme="minorHAnsi"/>
          <w:color w:val="000000"/>
          <w:sz w:val="20"/>
          <w:szCs w:val="20"/>
        </w:rPr>
        <w:tab/>
      </w:r>
      <w:r>
        <w:rPr>
          <w:rStyle w:val="CharStyle8"/>
          <w:rFonts w:asciiTheme="minorHAnsi" w:hAnsiTheme="minorHAnsi" w:cstheme="minorHAnsi"/>
          <w:color w:val="000000"/>
          <w:sz w:val="20"/>
          <w:szCs w:val="20"/>
        </w:rPr>
        <w:tab/>
      </w:r>
      <w:r>
        <w:rPr>
          <w:rStyle w:val="CharStyle8"/>
          <w:rFonts w:asciiTheme="minorHAnsi" w:hAnsiTheme="minorHAnsi" w:cstheme="minorHAnsi"/>
          <w:color w:val="000000"/>
          <w:sz w:val="20"/>
          <w:szCs w:val="20"/>
        </w:rPr>
        <w:tab/>
      </w:r>
    </w:p>
    <w:p w14:paraId="08495A96" w14:textId="77777777" w:rsidR="005A1337" w:rsidRDefault="005A1337" w:rsidP="005A1337">
      <w:pPr>
        <w:pStyle w:val="Style4"/>
        <w:shd w:val="clear" w:color="auto" w:fill="auto"/>
        <w:spacing w:after="206" w:line="240" w:lineRule="exact"/>
        <w:ind w:firstLine="426"/>
        <w:jc w:val="both"/>
        <w:rPr>
          <w:b w:val="0"/>
        </w:rPr>
      </w:pPr>
      <w:r>
        <w:rPr>
          <w:rStyle w:val="CharStyle8"/>
          <w:rFonts w:asciiTheme="minorHAnsi" w:hAnsiTheme="minorHAnsi" w:cstheme="minorHAnsi"/>
          <w:b w:val="0"/>
          <w:color w:val="000000"/>
          <w:sz w:val="20"/>
          <w:szCs w:val="20"/>
        </w:rPr>
        <w:t>najneskôr 3 pracovné dni vopred.</w:t>
      </w:r>
      <w:r>
        <w:rPr>
          <w:rFonts w:asciiTheme="minorHAnsi" w:hAnsiTheme="minorHAnsi" w:cstheme="minorHAnsi"/>
          <w:b w:val="0"/>
          <w:sz w:val="20"/>
          <w:szCs w:val="20"/>
        </w:rPr>
        <w:t xml:space="preserve"> </w:t>
      </w:r>
    </w:p>
    <w:p w14:paraId="0124F16E" w14:textId="77777777" w:rsidR="005A1337" w:rsidRDefault="005A1337" w:rsidP="005A1337">
      <w:pPr>
        <w:pStyle w:val="Style4"/>
        <w:numPr>
          <w:ilvl w:val="0"/>
          <w:numId w:val="10"/>
        </w:numPr>
        <w:shd w:val="clear" w:color="auto" w:fill="auto"/>
        <w:spacing w:before="0" w:after="206" w:line="240" w:lineRule="exact"/>
        <w:ind w:left="426" w:hanging="426"/>
        <w:jc w:val="both"/>
        <w:rPr>
          <w:rStyle w:val="CharStyle8"/>
          <w:color w:val="000000"/>
          <w:sz w:val="20"/>
          <w:szCs w:val="20"/>
        </w:rPr>
      </w:pPr>
      <w:r>
        <w:rPr>
          <w:rFonts w:asciiTheme="minorHAnsi" w:hAnsiTheme="minorHAnsi" w:cstheme="minorHAnsi"/>
          <w:b w:val="0"/>
          <w:sz w:val="20"/>
          <w:szCs w:val="20"/>
        </w:rPr>
        <w:t>P</w:t>
      </w:r>
      <w:r>
        <w:rPr>
          <w:rStyle w:val="CharStyle8"/>
          <w:rFonts w:asciiTheme="minorHAnsi" w:hAnsiTheme="minorHAnsi" w:cstheme="minorHAnsi"/>
          <w:b w:val="0"/>
          <w:color w:val="000000"/>
          <w:sz w:val="20"/>
          <w:szCs w:val="20"/>
        </w:rPr>
        <w:t xml:space="preserve">rotokol musí obsahovať presný opis a označenie dodanej časti Tovaru spolu výbavou a príslušenstvom a prílohou Protokolu musia byť všetky Dokumenty podľa požiadaviek Zmluvy vzťahujúce sa k dodávanému Tovaru.  </w:t>
      </w:r>
    </w:p>
    <w:p w14:paraId="014ECC23" w14:textId="77777777" w:rsidR="005A1337" w:rsidRDefault="005A1337" w:rsidP="005A1337">
      <w:pPr>
        <w:pStyle w:val="Style4"/>
        <w:numPr>
          <w:ilvl w:val="0"/>
          <w:numId w:val="10"/>
        </w:numPr>
        <w:shd w:val="clear" w:color="auto" w:fill="auto"/>
        <w:spacing w:before="0" w:after="184" w:line="245" w:lineRule="exact"/>
        <w:ind w:left="426" w:hanging="426"/>
        <w:jc w:val="both"/>
        <w:rPr>
          <w:rStyle w:val="CharStyle8"/>
          <w:rFonts w:asciiTheme="minorHAnsi" w:hAnsiTheme="minorHAnsi" w:cstheme="minorHAnsi"/>
          <w:b w:val="0"/>
          <w:color w:val="000000"/>
          <w:sz w:val="20"/>
          <w:szCs w:val="20"/>
        </w:rPr>
      </w:pPr>
      <w:r>
        <w:rPr>
          <w:rFonts w:asciiTheme="minorHAnsi" w:hAnsiTheme="minorHAnsi" w:cstheme="minorHAnsi"/>
          <w:b w:val="0"/>
          <w:sz w:val="20"/>
          <w:szCs w:val="20"/>
        </w:rPr>
        <w:t>Kupujúci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Pr>
          <w:rStyle w:val="CharStyle8"/>
          <w:rFonts w:asciiTheme="minorHAnsi" w:hAnsiTheme="minorHAnsi" w:cstheme="minorHAnsi"/>
          <w:b w:val="0"/>
          <w:color w:val="000000"/>
          <w:sz w:val="20"/>
          <w:szCs w:val="20"/>
        </w:rPr>
        <w:t xml:space="preserve">rotokole sa považuje príslušná časť Tovaru za odovzdanú a prevzatú. </w:t>
      </w:r>
    </w:p>
    <w:p w14:paraId="46FA1B44" w14:textId="77777777" w:rsidR="005A1337" w:rsidRDefault="005A1337" w:rsidP="005A1337">
      <w:pPr>
        <w:pStyle w:val="Style4"/>
        <w:numPr>
          <w:ilvl w:val="0"/>
          <w:numId w:val="10"/>
        </w:numPr>
        <w:shd w:val="clear" w:color="auto" w:fill="auto"/>
        <w:spacing w:before="0" w:after="120" w:line="240" w:lineRule="auto"/>
        <w:ind w:left="425" w:hanging="425"/>
        <w:jc w:val="both"/>
        <w:rPr>
          <w:rStyle w:val="CharStyle8"/>
          <w:rFonts w:asciiTheme="minorHAnsi" w:hAnsiTheme="minorHAnsi" w:cstheme="minorHAnsi"/>
          <w:b w:val="0"/>
          <w:color w:val="000000"/>
          <w:sz w:val="20"/>
          <w:szCs w:val="20"/>
        </w:rPr>
      </w:pPr>
      <w:r>
        <w:rPr>
          <w:rStyle w:val="CharStyle8"/>
          <w:rFonts w:asciiTheme="minorHAnsi" w:hAnsiTheme="minorHAnsi" w:cstheme="minorHAnsi"/>
          <w:b w:val="0"/>
          <w:color w:val="000000"/>
          <w:sz w:val="20"/>
          <w:szCs w:val="20"/>
        </w:rPr>
        <w:t xml:space="preserve">Pred podpisom Protokolu je Predávajúci povinný umožniť Kupujúcemu dôkladnú prehliadku Tovaru za účelom verifikovania, že Tovar je Kupujúcemu dodávaný v požadovanom  množstve, v bezchybnom technickom a právnom stave, v kvalite podľa požiadaviek Kupujúceho. </w:t>
      </w:r>
    </w:p>
    <w:p w14:paraId="03F4E469" w14:textId="77777777" w:rsidR="005A1337" w:rsidRDefault="005A1337" w:rsidP="005A1337">
      <w:pPr>
        <w:pStyle w:val="Style4"/>
        <w:numPr>
          <w:ilvl w:val="0"/>
          <w:numId w:val="10"/>
        </w:numPr>
        <w:shd w:val="clear" w:color="auto" w:fill="auto"/>
        <w:tabs>
          <w:tab w:val="left" w:pos="359"/>
        </w:tabs>
        <w:spacing w:before="0" w:line="240" w:lineRule="auto"/>
        <w:ind w:left="425" w:hanging="425"/>
        <w:jc w:val="both"/>
        <w:rPr>
          <w:rStyle w:val="CharStyle8"/>
          <w:rFonts w:asciiTheme="minorHAnsi" w:hAnsiTheme="minorHAnsi" w:cstheme="minorHAnsi"/>
          <w:b w:val="0"/>
          <w:sz w:val="20"/>
          <w:szCs w:val="20"/>
        </w:rPr>
      </w:pPr>
      <w:r>
        <w:rPr>
          <w:rStyle w:val="CharStyle8"/>
          <w:rFonts w:asciiTheme="minorHAnsi" w:hAnsiTheme="minorHAnsi" w:cstheme="minorHAnsi"/>
          <w:b w:val="0"/>
          <w:color w:val="000000"/>
          <w:sz w:val="20"/>
          <w:szCs w:val="20"/>
        </w:rPr>
        <w:t xml:space="preserve">Predávajúci je povinný pred podpisom Protokolu o odovzdaní a prevzatí Tovaru s odbornou starostlivosťou predviesť alebo zabezpečiť predvedenie funkčnosti dodávaného Tovaru kvalifikovanou osobou, inak má Kupujúci právo dodávaný Tovar odmietnuť prevziať. Odmietnutím Kupujúceho prevziať dodávaný Tovar z dôvodov podľa ods. 2 tohto článku Zmluvy nie je Kupujúci v omeškaní s prevzatím Tovaru. </w:t>
      </w:r>
    </w:p>
    <w:p w14:paraId="64EB3169" w14:textId="77777777" w:rsidR="005A1337" w:rsidRDefault="005A1337" w:rsidP="005A1337">
      <w:pPr>
        <w:pStyle w:val="Style4"/>
        <w:shd w:val="clear" w:color="auto" w:fill="auto"/>
        <w:tabs>
          <w:tab w:val="left" w:pos="359"/>
        </w:tabs>
        <w:spacing w:before="0" w:line="240" w:lineRule="auto"/>
        <w:ind w:left="425"/>
        <w:jc w:val="both"/>
        <w:rPr>
          <w:rStyle w:val="CharStyle8"/>
          <w:rFonts w:asciiTheme="minorHAnsi" w:hAnsiTheme="minorHAnsi" w:cstheme="minorHAnsi"/>
          <w:b w:val="0"/>
          <w:sz w:val="20"/>
          <w:szCs w:val="20"/>
        </w:rPr>
      </w:pPr>
    </w:p>
    <w:p w14:paraId="2DD37BDC" w14:textId="23F72741" w:rsidR="005A1337" w:rsidRDefault="005A1337" w:rsidP="005A1337">
      <w:pPr>
        <w:pStyle w:val="Bezriadkovania"/>
        <w:jc w:val="center"/>
        <w:rPr>
          <w:rStyle w:val="CharStyle11"/>
          <w:bCs w:val="0"/>
          <w:color w:val="auto"/>
          <w:sz w:val="20"/>
          <w:szCs w:val="20"/>
        </w:rPr>
      </w:pPr>
      <w:bookmarkStart w:id="4" w:name="bookmark10"/>
      <w:r>
        <w:rPr>
          <w:rStyle w:val="CharStyle11"/>
          <w:rFonts w:asciiTheme="minorHAnsi" w:hAnsiTheme="minorHAnsi" w:cstheme="minorHAnsi"/>
          <w:sz w:val="20"/>
          <w:szCs w:val="20"/>
        </w:rPr>
        <w:t>IV</w:t>
      </w:r>
      <w:r w:rsidR="00764205">
        <w:rPr>
          <w:rStyle w:val="CharStyle11"/>
          <w:rFonts w:asciiTheme="minorHAnsi" w:hAnsiTheme="minorHAnsi" w:cstheme="minorHAnsi"/>
          <w:sz w:val="20"/>
          <w:szCs w:val="20"/>
        </w:rPr>
        <w:t>.</w:t>
      </w:r>
    </w:p>
    <w:p w14:paraId="25438449" w14:textId="77777777" w:rsidR="005A1337" w:rsidRDefault="005A1337" w:rsidP="005A1337">
      <w:pPr>
        <w:pStyle w:val="Bezriadkovania"/>
        <w:spacing w:after="120"/>
        <w:jc w:val="center"/>
      </w:pPr>
      <w:r>
        <w:rPr>
          <w:rStyle w:val="CharStyle11"/>
          <w:rFonts w:asciiTheme="minorHAnsi" w:hAnsiTheme="minorHAnsi" w:cstheme="minorHAnsi"/>
          <w:sz w:val="20"/>
          <w:szCs w:val="20"/>
        </w:rPr>
        <w:t>Zodpovednosť Predávajúceho a Záruka</w:t>
      </w:r>
      <w:bookmarkEnd w:id="4"/>
      <w:r>
        <w:rPr>
          <w:rStyle w:val="CharStyle11"/>
          <w:rFonts w:asciiTheme="minorHAnsi" w:hAnsiTheme="minorHAnsi" w:cstheme="minorHAnsi"/>
          <w:sz w:val="20"/>
          <w:szCs w:val="20"/>
        </w:rPr>
        <w:t xml:space="preserve"> za akosť</w:t>
      </w:r>
    </w:p>
    <w:p w14:paraId="2A36A46F" w14:textId="77777777" w:rsidR="005A1337" w:rsidRDefault="005A1337" w:rsidP="005A1337">
      <w:pPr>
        <w:pStyle w:val="Bezriadkovania"/>
        <w:numPr>
          <w:ilvl w:val="0"/>
          <w:numId w:val="11"/>
        </w:numPr>
        <w:tabs>
          <w:tab w:val="left" w:pos="375"/>
        </w:tabs>
        <w:spacing w:after="120"/>
        <w:ind w:left="426" w:hanging="426"/>
        <w:jc w:val="both"/>
        <w:rPr>
          <w:rStyle w:val="CharStyle36"/>
          <w:rFonts w:asciiTheme="minorHAnsi" w:hAnsiTheme="minorHAnsi" w:cstheme="minorHAnsi"/>
          <w:color w:val="auto"/>
          <w:sz w:val="20"/>
          <w:szCs w:val="20"/>
        </w:rPr>
      </w:pPr>
      <w:r>
        <w:rPr>
          <w:rStyle w:val="CharStyle8"/>
          <w:rFonts w:asciiTheme="minorHAnsi" w:hAnsiTheme="minorHAnsi" w:cstheme="minorHAnsi"/>
          <w:sz w:val="20"/>
          <w:szCs w:val="20"/>
        </w:rPr>
        <w:t xml:space="preserve">Predávajúci sa zaväzuje, že dodá Tovar v druhu, množstve, akosti a v kvalitatívnom prevedení podľa podmienok dohodnutých v tejto Zmluve a v zmysle záväzných predpisov SR a EÚ. </w:t>
      </w:r>
      <w:r>
        <w:rPr>
          <w:rStyle w:val="CharStyle36"/>
          <w:rFonts w:asciiTheme="minorHAnsi" w:hAnsiTheme="minorHAnsi" w:cstheme="minorHAnsi"/>
          <w:sz w:val="20"/>
          <w:szCs w:val="20"/>
          <w:lang w:eastAsia="cs-CZ"/>
        </w:rPr>
        <w:t>Predávajúci</w:t>
      </w:r>
      <w:r>
        <w:rPr>
          <w:rStyle w:val="CharStyle36"/>
          <w:rFonts w:asciiTheme="minorHAnsi" w:hAnsiTheme="minorHAnsi" w:cstheme="minorHAnsi"/>
          <w:sz w:val="20"/>
          <w:szCs w:val="20"/>
          <w:lang w:val="cs-CZ" w:eastAsia="cs-CZ"/>
        </w:rPr>
        <w:t xml:space="preserve"> </w:t>
      </w:r>
      <w:r>
        <w:rPr>
          <w:rStyle w:val="CharStyle36"/>
          <w:rFonts w:asciiTheme="minorHAnsi" w:hAnsiTheme="minorHAnsi" w:cstheme="minorHAnsi"/>
          <w:sz w:val="20"/>
          <w:szCs w:val="20"/>
        </w:rPr>
        <w:t xml:space="preserve">zodpovedá za to, že Tovar ( každá jeho časť ) je vyrobená a  dodaná v kvalite podľa požiadaviek článku I Zmluvy a že tieto vlastnosti a kvality bude mať i počas plynutia záručnej doby.  </w:t>
      </w:r>
    </w:p>
    <w:p w14:paraId="0D4F0DD8" w14:textId="77777777" w:rsidR="005A1337" w:rsidRDefault="005A1337" w:rsidP="005A1337">
      <w:pPr>
        <w:pStyle w:val="Bezriadkovania"/>
        <w:numPr>
          <w:ilvl w:val="0"/>
          <w:numId w:val="11"/>
        </w:numPr>
        <w:tabs>
          <w:tab w:val="left" w:pos="375"/>
        </w:tabs>
        <w:spacing w:after="120"/>
        <w:ind w:left="426" w:hanging="426"/>
        <w:jc w:val="both"/>
        <w:rPr>
          <w:rStyle w:val="CharStyle10"/>
          <w:rFonts w:asciiTheme="minorHAnsi" w:hAnsiTheme="minorHAnsi" w:cstheme="minorHAnsi"/>
          <w:sz w:val="20"/>
          <w:szCs w:val="20"/>
        </w:rPr>
      </w:pPr>
      <w:r>
        <w:rPr>
          <w:rStyle w:val="CharStyle10"/>
          <w:rFonts w:asciiTheme="minorHAnsi" w:hAnsiTheme="minorHAnsi" w:cstheme="minorHAnsi"/>
          <w:sz w:val="20"/>
          <w:szCs w:val="20"/>
        </w:rPr>
        <w:t xml:space="preserve">Predávajúci zodpovedá za </w:t>
      </w:r>
      <w:r>
        <w:rPr>
          <w:rStyle w:val="CharStyle10"/>
          <w:rFonts w:asciiTheme="minorHAnsi" w:hAnsiTheme="minorHAnsi" w:cstheme="minorHAnsi"/>
          <w:sz w:val="20"/>
          <w:szCs w:val="20"/>
          <w:lang w:val="cs-CZ"/>
        </w:rPr>
        <w:t xml:space="preserve">vady, </w:t>
      </w:r>
      <w:r>
        <w:rPr>
          <w:rStyle w:val="CharStyle10"/>
          <w:rFonts w:asciiTheme="minorHAnsi" w:hAnsiTheme="minorHAnsi" w:cstheme="minorHAnsi"/>
          <w:sz w:val="20"/>
          <w:szCs w:val="20"/>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2CD2D0F1" w14:textId="77777777" w:rsidR="005A1337" w:rsidRDefault="005A1337" w:rsidP="005A1337">
      <w:pPr>
        <w:pStyle w:val="Bezriadkovania"/>
        <w:numPr>
          <w:ilvl w:val="0"/>
          <w:numId w:val="11"/>
        </w:numPr>
        <w:tabs>
          <w:tab w:val="left" w:pos="375"/>
        </w:tabs>
        <w:spacing w:after="120"/>
        <w:ind w:left="426" w:hanging="426"/>
        <w:jc w:val="both"/>
        <w:rPr>
          <w:rStyle w:val="CharStyle15"/>
          <w:b w:val="0"/>
          <w:bCs w:val="0"/>
          <w:sz w:val="20"/>
          <w:szCs w:val="20"/>
        </w:rPr>
      </w:pPr>
      <w:r>
        <w:rPr>
          <w:rStyle w:val="CharStyle8"/>
          <w:rFonts w:asciiTheme="minorHAnsi" w:hAnsiTheme="minorHAnsi" w:cstheme="minorHAnsi"/>
          <w:sz w:val="20"/>
          <w:szCs w:val="20"/>
        </w:rPr>
        <w:lastRenderedPageBreak/>
        <w:t xml:space="preserve">Na dodávaný Tovar spolu s príslušenstvom a výbavou poskytuje Predávajúci záruku za akosť v dĺžke minimálne </w:t>
      </w:r>
      <w:r>
        <w:rPr>
          <w:rStyle w:val="CharStyle15"/>
          <w:rFonts w:asciiTheme="minorHAnsi" w:hAnsiTheme="minorHAnsi" w:cstheme="minorHAnsi"/>
          <w:sz w:val="20"/>
          <w:szCs w:val="20"/>
        </w:rPr>
        <w:t xml:space="preserve">24 mesiacov. </w:t>
      </w:r>
    </w:p>
    <w:p w14:paraId="2EA66D3E" w14:textId="2AF04D94" w:rsidR="005A1337" w:rsidRDefault="000658B9" w:rsidP="005A1337">
      <w:pPr>
        <w:pStyle w:val="Bezriadkovania"/>
        <w:numPr>
          <w:ilvl w:val="0"/>
          <w:numId w:val="11"/>
        </w:numPr>
        <w:tabs>
          <w:tab w:val="left" w:pos="375"/>
        </w:tabs>
        <w:spacing w:after="120"/>
        <w:ind w:left="426" w:hanging="426"/>
        <w:jc w:val="both"/>
        <w:rPr>
          <w:rStyle w:val="CharStyle8"/>
          <w:sz w:val="20"/>
          <w:szCs w:val="20"/>
        </w:rPr>
      </w:pPr>
      <w:r>
        <w:rPr>
          <w:rStyle w:val="CharStyle8"/>
          <w:rFonts w:asciiTheme="minorHAnsi" w:hAnsiTheme="minorHAnsi" w:cstheme="minorHAnsi"/>
          <w:sz w:val="20"/>
          <w:szCs w:val="20"/>
        </w:rPr>
        <w:t xml:space="preserve"> </w:t>
      </w:r>
      <w:r w:rsidR="005A1337">
        <w:rPr>
          <w:rStyle w:val="CharStyle8"/>
          <w:rFonts w:asciiTheme="minorHAnsi" w:hAnsiTheme="minorHAnsi" w:cstheme="minorHAnsi"/>
          <w:sz w:val="20"/>
          <w:szCs w:val="20"/>
        </w:rPr>
        <w:t xml:space="preserve">Záruka začína plynúť odo dňa prevzatia Tovaru Kupujúcim (od dátumu podpisu Protokolu o odovzdaní a prevzatí Tovaru poverenej osoby Kupujúcim). Pre nároky z vád Tovaru sa použijú </w:t>
      </w:r>
      <w:proofErr w:type="spellStart"/>
      <w:r w:rsidR="005A1337">
        <w:rPr>
          <w:rStyle w:val="CharStyle8"/>
          <w:rFonts w:asciiTheme="minorHAnsi" w:hAnsiTheme="minorHAnsi" w:cstheme="minorHAnsi"/>
          <w:sz w:val="20"/>
          <w:szCs w:val="20"/>
        </w:rPr>
        <w:t>ust</w:t>
      </w:r>
      <w:proofErr w:type="spellEnd"/>
      <w:r w:rsidR="005A1337">
        <w:rPr>
          <w:rStyle w:val="CharStyle8"/>
          <w:rFonts w:asciiTheme="minorHAnsi" w:hAnsiTheme="minorHAnsi" w:cstheme="minorHAnsi"/>
          <w:sz w:val="20"/>
          <w:szCs w:val="20"/>
        </w:rPr>
        <w:t xml:space="preserve">. § 436a </w:t>
      </w:r>
      <w:proofErr w:type="spellStart"/>
      <w:r w:rsidR="005A1337">
        <w:rPr>
          <w:rStyle w:val="CharStyle8"/>
          <w:rFonts w:asciiTheme="minorHAnsi" w:hAnsiTheme="minorHAnsi" w:cstheme="minorHAnsi"/>
          <w:sz w:val="20"/>
          <w:szCs w:val="20"/>
        </w:rPr>
        <w:t>nasl</w:t>
      </w:r>
      <w:proofErr w:type="spellEnd"/>
      <w:r w:rsidR="005A1337">
        <w:rPr>
          <w:rStyle w:val="CharStyle8"/>
          <w:rFonts w:asciiTheme="minorHAnsi" w:hAnsiTheme="minorHAnsi" w:cstheme="minorHAnsi"/>
          <w:sz w:val="20"/>
          <w:szCs w:val="20"/>
        </w:rPr>
        <w:t>. Obchodného zákonníka.</w:t>
      </w:r>
    </w:p>
    <w:p w14:paraId="41B9A623" w14:textId="77777777" w:rsidR="005A1337" w:rsidRDefault="005A1337" w:rsidP="005A1337">
      <w:pPr>
        <w:pStyle w:val="Bezriadkovania"/>
        <w:numPr>
          <w:ilvl w:val="0"/>
          <w:numId w:val="11"/>
        </w:numPr>
        <w:tabs>
          <w:tab w:val="left" w:pos="375"/>
        </w:tabs>
        <w:spacing w:after="120"/>
        <w:ind w:left="426" w:hanging="426"/>
        <w:jc w:val="both"/>
        <w:rPr>
          <w:rStyle w:val="CharStyle8"/>
          <w:rFonts w:asciiTheme="minorHAnsi" w:hAnsiTheme="minorHAnsi" w:cstheme="minorHAnsi"/>
          <w:color w:val="auto"/>
          <w:sz w:val="20"/>
          <w:szCs w:val="20"/>
        </w:rPr>
      </w:pPr>
      <w:r>
        <w:rPr>
          <w:rStyle w:val="CharStyle8"/>
          <w:rFonts w:asciiTheme="minorHAnsi" w:hAnsiTheme="minorHAnsi" w:cstheme="minorHAnsi"/>
          <w:sz w:val="20"/>
          <w:szCs w:val="20"/>
        </w:rPr>
        <w:t xml:space="preserve">Počas záručnej doby má Kupujúci právo požadovať a Predávajúci povinnosť okrem iného bezodplatne odstrániť </w:t>
      </w:r>
      <w:r>
        <w:rPr>
          <w:rStyle w:val="CharStyle8"/>
          <w:rFonts w:asciiTheme="minorHAnsi" w:hAnsiTheme="minorHAnsi" w:cstheme="minorHAnsi"/>
          <w:sz w:val="20"/>
          <w:szCs w:val="20"/>
          <w:lang w:val="cs-CZ"/>
        </w:rPr>
        <w:t xml:space="preserve">vady </w:t>
      </w:r>
      <w:r>
        <w:rPr>
          <w:rStyle w:val="CharStyle8"/>
          <w:rFonts w:asciiTheme="minorHAnsi" w:hAnsiTheme="minorHAnsi" w:cstheme="minorHAnsi"/>
          <w:sz w:val="20"/>
          <w:szCs w:val="20"/>
        </w:rPr>
        <w:t xml:space="preserve">Tovaru, dodať náhradný Tovar za </w:t>
      </w:r>
      <w:proofErr w:type="spellStart"/>
      <w:r>
        <w:rPr>
          <w:rStyle w:val="CharStyle8"/>
          <w:rFonts w:asciiTheme="minorHAnsi" w:hAnsiTheme="minorHAnsi" w:cstheme="minorHAnsi"/>
          <w:sz w:val="20"/>
          <w:szCs w:val="20"/>
        </w:rPr>
        <w:t>vadný</w:t>
      </w:r>
      <w:proofErr w:type="spellEnd"/>
      <w:r>
        <w:rPr>
          <w:rStyle w:val="CharStyle8"/>
          <w:rFonts w:asciiTheme="minorHAnsi" w:hAnsiTheme="minorHAnsi" w:cstheme="minorHAnsi"/>
          <w:sz w:val="20"/>
          <w:szCs w:val="20"/>
        </w:rPr>
        <w:t xml:space="preserve"> Tovar alebo požadovať zľavu z Kúpnej ceny.  </w:t>
      </w:r>
    </w:p>
    <w:p w14:paraId="0A27528D" w14:textId="5F71E59F" w:rsidR="005A1337" w:rsidRDefault="005A1337" w:rsidP="005A1337">
      <w:pPr>
        <w:pStyle w:val="Bezriadkovania"/>
        <w:numPr>
          <w:ilvl w:val="0"/>
          <w:numId w:val="11"/>
        </w:numPr>
        <w:tabs>
          <w:tab w:val="left" w:pos="375"/>
        </w:tabs>
        <w:spacing w:after="120"/>
        <w:ind w:left="426" w:hanging="426"/>
        <w:jc w:val="both"/>
        <w:rPr>
          <w:rStyle w:val="CharStyle8"/>
          <w:rFonts w:asciiTheme="minorHAnsi" w:hAnsiTheme="minorHAnsi" w:cstheme="minorHAnsi"/>
          <w:color w:val="auto"/>
          <w:sz w:val="20"/>
          <w:szCs w:val="20"/>
        </w:rPr>
      </w:pPr>
      <w:r>
        <w:rPr>
          <w:rStyle w:val="CharStyle8"/>
          <w:rFonts w:asciiTheme="minorHAnsi" w:hAnsiTheme="minorHAnsi" w:cstheme="minorHAnsi"/>
          <w:sz w:val="20"/>
          <w:szCs w:val="20"/>
        </w:rPr>
        <w:t xml:space="preserve">Oznámenie vád (reklamácia) musí byť u Predávajúceho vykonané písomne, pričom </w:t>
      </w:r>
      <w:r>
        <w:rPr>
          <w:rStyle w:val="CharStyle8"/>
          <w:rFonts w:asciiTheme="minorHAnsi" w:hAnsiTheme="minorHAnsi" w:cstheme="minorHAnsi"/>
          <w:sz w:val="20"/>
          <w:szCs w:val="20"/>
          <w:lang w:val="cs-CZ"/>
        </w:rPr>
        <w:t xml:space="preserve">vada </w:t>
      </w:r>
      <w:r>
        <w:rPr>
          <w:rStyle w:val="CharStyle8"/>
          <w:rFonts w:asciiTheme="minorHAnsi" w:hAnsiTheme="minorHAnsi" w:cstheme="minorHAnsi"/>
          <w:sz w:val="20"/>
          <w:szCs w:val="20"/>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Pr>
          <w:rStyle w:val="CharStyle8"/>
          <w:rFonts w:asciiTheme="minorHAnsi" w:hAnsiTheme="minorHAnsi" w:cstheme="minorHAnsi"/>
          <w:sz w:val="20"/>
          <w:szCs w:val="20"/>
          <w:lang w:val="cs-CZ"/>
        </w:rPr>
        <w:t xml:space="preserve">vady </w:t>
      </w:r>
      <w:r>
        <w:rPr>
          <w:rStyle w:val="CharStyle8"/>
          <w:rFonts w:asciiTheme="minorHAnsi" w:hAnsiTheme="minorHAnsi" w:cstheme="minorHAnsi"/>
          <w:sz w:val="20"/>
          <w:szCs w:val="20"/>
        </w:rPr>
        <w:t xml:space="preserve">na vlastné náklady bez zbytočného odkladu od ich oznámenia a reklamáciu je povinný vybaviť v lehote do 30 dní odo dňa oznámenia vád </w:t>
      </w:r>
      <w:r w:rsidR="00A2707B">
        <w:rPr>
          <w:rStyle w:val="CharStyle8"/>
          <w:rFonts w:asciiTheme="minorHAnsi" w:hAnsiTheme="minorHAnsi" w:cstheme="minorHAnsi"/>
          <w:sz w:val="20"/>
          <w:szCs w:val="20"/>
        </w:rPr>
        <w:t xml:space="preserve">                          </w:t>
      </w:r>
      <w:r>
        <w:rPr>
          <w:rStyle w:val="CharStyle8"/>
          <w:rFonts w:asciiTheme="minorHAnsi" w:hAnsiTheme="minorHAnsi" w:cstheme="minorHAnsi"/>
          <w:sz w:val="20"/>
          <w:szCs w:val="20"/>
        </w:rPr>
        <w:t>( reklamácie ).</w:t>
      </w:r>
    </w:p>
    <w:p w14:paraId="2196A9CA" w14:textId="77777777" w:rsidR="005A1337" w:rsidRDefault="005A1337" w:rsidP="005A1337">
      <w:pPr>
        <w:pStyle w:val="Bezriadkovania"/>
        <w:numPr>
          <w:ilvl w:val="0"/>
          <w:numId w:val="11"/>
        </w:numPr>
        <w:tabs>
          <w:tab w:val="left" w:pos="375"/>
        </w:tabs>
        <w:spacing w:after="120"/>
        <w:ind w:left="425" w:hanging="425"/>
        <w:jc w:val="both"/>
      </w:pPr>
      <w:r>
        <w:rPr>
          <w:rStyle w:val="CharStyle36"/>
          <w:rFonts w:asciiTheme="minorHAnsi" w:hAnsiTheme="minorHAnsi" w:cstheme="minorHAnsi"/>
          <w:sz w:val="20"/>
          <w:szCs w:val="20"/>
        </w:rPr>
        <w:t xml:space="preserve">Zmluvné strany sa dohodli, že ak Predávajúci neodstráni vady Tovaru alebo nedodá chýbajúce časti Tovaru vôbec alebo v lehote najneskôr do 60 dní odo dňa doručenia reklamácie, </w:t>
      </w:r>
      <w:r>
        <w:rPr>
          <w:rFonts w:asciiTheme="minorHAnsi" w:hAnsiTheme="minorHAnsi" w:cstheme="minorHAnsi"/>
          <w:sz w:val="20"/>
          <w:szCs w:val="20"/>
          <w:lang w:eastAsia="cs-CZ"/>
        </w:rPr>
        <w:t xml:space="preserve">Predávajúci zaplatí Kupujúcemu jednorazovú zmluvnú pokutu vo výške 25 % z Kúpnej ceny reklamovaného Tovaru bez DPH uvedenej v ods. 1 článku II Zmluvy. Zmluvná pokuta je splatná v lehote do 7 kalendárnych dní odo dňa doručenia výzvy Kupujúceho na zaplatenie zmluvnej pokuty spolu s faktúrou. Zmluvné strany sa dohodli, že Kupujúci je oprávnený </w:t>
      </w:r>
      <w:r>
        <w:rPr>
          <w:rFonts w:asciiTheme="minorHAnsi" w:hAnsiTheme="minorHAnsi" w:cstheme="minorHAnsi"/>
          <w:sz w:val="20"/>
          <w:szCs w:val="20"/>
        </w:rPr>
        <w:t xml:space="preserve">zadať odstránenie vady Tovaru tretej osobe, pričom všetky náklady súvisiace s odstránením vady treťou osobou je povinný znášať Predávajúci alebo je oprávnený požadovať výmenu </w:t>
      </w:r>
      <w:proofErr w:type="spellStart"/>
      <w:r>
        <w:rPr>
          <w:rFonts w:asciiTheme="minorHAnsi" w:hAnsiTheme="minorHAnsi" w:cstheme="minorHAnsi"/>
          <w:sz w:val="20"/>
          <w:szCs w:val="20"/>
        </w:rPr>
        <w:t>vadného</w:t>
      </w:r>
      <w:proofErr w:type="spellEnd"/>
      <w:r>
        <w:rPr>
          <w:rFonts w:asciiTheme="minorHAnsi" w:hAnsiTheme="minorHAnsi" w:cstheme="minorHAnsi"/>
          <w:sz w:val="20"/>
          <w:szCs w:val="20"/>
        </w:rPr>
        <w:t xml:space="preserve"> Tovaru za nový Tovar.</w:t>
      </w:r>
    </w:p>
    <w:p w14:paraId="2BFC778F" w14:textId="77777777" w:rsidR="005A1337" w:rsidRDefault="005A1337" w:rsidP="005A1337">
      <w:pPr>
        <w:pStyle w:val="Bezriadkovania"/>
        <w:numPr>
          <w:ilvl w:val="0"/>
          <w:numId w:val="11"/>
        </w:numPr>
        <w:tabs>
          <w:tab w:val="left" w:pos="375"/>
        </w:tabs>
        <w:spacing w:after="120"/>
        <w:ind w:left="425" w:hanging="425"/>
        <w:jc w:val="both"/>
        <w:rPr>
          <w:rFonts w:asciiTheme="minorHAnsi" w:hAnsiTheme="minorHAnsi" w:cstheme="minorHAnsi"/>
          <w:sz w:val="20"/>
          <w:szCs w:val="20"/>
        </w:rPr>
      </w:pPr>
      <w:r>
        <w:rPr>
          <w:rFonts w:asciiTheme="minorHAnsi" w:hAnsiTheme="minorHAnsi" w:cstheme="minorHAnsi"/>
          <w:sz w:val="20"/>
          <w:szCs w:val="20"/>
        </w:rPr>
        <w:t xml:space="preserve">Zmluvné strany prehlasujú, že považujú dohodnutú výšku zmluvnej pokuty v ods. 7 tohto článku Zmluvy za primeranú vzhľadom na charakter a povahu zmluvnou pokutou zabezpečovanej povinnosti Predávajúceho a cenu reklamovaného Tovaru. </w:t>
      </w:r>
    </w:p>
    <w:p w14:paraId="0F83863D" w14:textId="77777777" w:rsidR="005A1337" w:rsidRDefault="005A1337" w:rsidP="005A1337">
      <w:pPr>
        <w:pStyle w:val="Bezriadkovania"/>
        <w:numPr>
          <w:ilvl w:val="0"/>
          <w:numId w:val="11"/>
        </w:numPr>
        <w:tabs>
          <w:tab w:val="left" w:pos="418"/>
          <w:tab w:val="left" w:pos="993"/>
        </w:tabs>
        <w:spacing w:after="120"/>
        <w:ind w:left="426" w:hanging="426"/>
        <w:jc w:val="both"/>
        <w:rPr>
          <w:rStyle w:val="CharStyle36"/>
          <w:rFonts w:asciiTheme="minorHAnsi" w:hAnsiTheme="minorHAnsi" w:cstheme="minorHAnsi"/>
          <w:color w:val="auto"/>
          <w:sz w:val="20"/>
          <w:szCs w:val="20"/>
        </w:rPr>
      </w:pPr>
      <w:r>
        <w:rPr>
          <w:rStyle w:val="CharStyle36"/>
          <w:rFonts w:asciiTheme="minorHAnsi" w:hAnsiTheme="minorHAnsi" w:cstheme="minorHAnsi"/>
          <w:sz w:val="20"/>
          <w:szCs w:val="20"/>
        </w:rPr>
        <w:t>Uplatnením nárokov z vád Tovaru nie sú dotknuté nároky Kupujúceho na náhradu škody alebo na odstúpenie od Zmluvy.</w:t>
      </w:r>
    </w:p>
    <w:p w14:paraId="43C18B1B" w14:textId="77777777" w:rsidR="005A1337" w:rsidRDefault="005A1337" w:rsidP="005A1337">
      <w:pPr>
        <w:pStyle w:val="Bezriadkovania"/>
        <w:numPr>
          <w:ilvl w:val="0"/>
          <w:numId w:val="11"/>
        </w:numPr>
        <w:tabs>
          <w:tab w:val="left" w:pos="375"/>
        </w:tabs>
        <w:spacing w:after="120"/>
        <w:ind w:left="426" w:hanging="426"/>
        <w:jc w:val="both"/>
      </w:pPr>
      <w:r>
        <w:rPr>
          <w:rFonts w:asciiTheme="minorHAnsi" w:hAnsiTheme="minorHAnsi" w:cstheme="minorHAnsi"/>
          <w:sz w:val="20"/>
          <w:szCs w:val="20"/>
        </w:rPr>
        <w:t xml:space="preserve">V prípade, že Kupujúcemu vznikne škoda v dôsledku porušenia povinností Predávajúcim, je Predávajúci povinný takto vzniknutú škodu v plnom rozsahu Kupujúcemu nahradiť. </w:t>
      </w:r>
    </w:p>
    <w:p w14:paraId="73026671" w14:textId="77777777" w:rsidR="005A1337" w:rsidRDefault="005A1337" w:rsidP="005A1337">
      <w:pPr>
        <w:pStyle w:val="Bezriadkovania"/>
        <w:numPr>
          <w:ilvl w:val="0"/>
          <w:numId w:val="11"/>
        </w:numPr>
        <w:tabs>
          <w:tab w:val="left" w:pos="375"/>
        </w:tabs>
        <w:spacing w:after="120"/>
        <w:ind w:left="426" w:hanging="426"/>
        <w:jc w:val="both"/>
        <w:rPr>
          <w:rStyle w:val="CharStyle8"/>
          <w:sz w:val="20"/>
          <w:szCs w:val="20"/>
        </w:rPr>
      </w:pPr>
      <w:r>
        <w:rPr>
          <w:rStyle w:val="CharStyle8"/>
          <w:rFonts w:asciiTheme="minorHAnsi" w:hAnsiTheme="minorHAnsi" w:cstheme="minorHAnsi"/>
          <w:sz w:val="20"/>
          <w:szCs w:val="20"/>
        </w:rPr>
        <w:t xml:space="preserve">Predávajúci nenesie žiadnu zodpovednosť za </w:t>
      </w:r>
      <w:r>
        <w:rPr>
          <w:rStyle w:val="CharStyle8"/>
          <w:rFonts w:asciiTheme="minorHAnsi" w:hAnsiTheme="minorHAnsi" w:cstheme="minorHAnsi"/>
          <w:sz w:val="20"/>
          <w:szCs w:val="20"/>
          <w:lang w:val="cs-CZ"/>
        </w:rPr>
        <w:t xml:space="preserve">vady </w:t>
      </w:r>
      <w:r>
        <w:rPr>
          <w:rStyle w:val="CharStyle8"/>
          <w:rFonts w:asciiTheme="minorHAnsi" w:hAnsiTheme="minorHAnsi" w:cstheme="minorHAnsi"/>
          <w:sz w:val="20"/>
          <w:szCs w:val="20"/>
        </w:rPr>
        <w:t xml:space="preserve">Tovaru, ktoré boli spôsobené neodbornou prevádzkou, obsluhou a údržbou. </w:t>
      </w:r>
    </w:p>
    <w:p w14:paraId="3E2102E0" w14:textId="77777777" w:rsidR="005A1337" w:rsidRDefault="005A1337" w:rsidP="005A1337">
      <w:pPr>
        <w:pStyle w:val="Bezriadkovania"/>
        <w:numPr>
          <w:ilvl w:val="0"/>
          <w:numId w:val="11"/>
        </w:numPr>
        <w:tabs>
          <w:tab w:val="left" w:pos="375"/>
        </w:tabs>
        <w:ind w:left="426" w:hanging="426"/>
        <w:jc w:val="both"/>
      </w:pPr>
      <w:r>
        <w:rPr>
          <w:rStyle w:val="CharStyle8"/>
          <w:rFonts w:asciiTheme="minorHAnsi" w:hAnsiTheme="minorHAnsi" w:cstheme="minorHAnsi"/>
          <w:sz w:val="20"/>
          <w:szCs w:val="20"/>
        </w:rPr>
        <w:t>Ak v Zmluve nie je uvedené inak, v prípade reklamácií Tovaru sa postupuje podľa príslušných ustanovení Obchodného zákonníka a všeobecne záväzných platných právnych predpisov Slovenskej republiky.</w:t>
      </w:r>
    </w:p>
    <w:p w14:paraId="13780EBD" w14:textId="77777777" w:rsidR="005A1337" w:rsidRDefault="005A1337" w:rsidP="005A1337">
      <w:pPr>
        <w:pStyle w:val="Style10"/>
        <w:keepNext/>
        <w:keepLines/>
        <w:shd w:val="clear" w:color="auto" w:fill="auto"/>
        <w:spacing w:before="0" w:line="232" w:lineRule="exact"/>
        <w:jc w:val="center"/>
        <w:rPr>
          <w:rStyle w:val="CharStyle11"/>
          <w:rFonts w:cs="Times New Roman"/>
          <w:b/>
          <w:bCs/>
          <w:color w:val="000000"/>
          <w:sz w:val="20"/>
          <w:szCs w:val="20"/>
        </w:rPr>
      </w:pPr>
      <w:bookmarkStart w:id="5" w:name="bookmark11"/>
    </w:p>
    <w:p w14:paraId="7FDA2772" w14:textId="4BF1C4B9" w:rsidR="005A1337" w:rsidRDefault="005A1337" w:rsidP="005A1337">
      <w:pPr>
        <w:jc w:val="center"/>
        <w:rPr>
          <w:rFonts w:cstheme="minorHAnsi"/>
          <w:b/>
        </w:rPr>
      </w:pPr>
      <w:r>
        <w:rPr>
          <w:rFonts w:asciiTheme="minorHAnsi" w:hAnsiTheme="minorHAnsi" w:cstheme="minorHAnsi"/>
          <w:b/>
          <w:sz w:val="20"/>
          <w:szCs w:val="20"/>
        </w:rPr>
        <w:t>V</w:t>
      </w:r>
      <w:r w:rsidR="00D92E0B">
        <w:rPr>
          <w:rFonts w:asciiTheme="minorHAnsi" w:hAnsiTheme="minorHAnsi" w:cstheme="minorHAnsi"/>
          <w:b/>
          <w:sz w:val="20"/>
          <w:szCs w:val="20"/>
        </w:rPr>
        <w:t>.</w:t>
      </w:r>
    </w:p>
    <w:p w14:paraId="6F2848DB" w14:textId="77777777" w:rsidR="005A1337" w:rsidRDefault="005A1337" w:rsidP="005A1337">
      <w:pPr>
        <w:spacing w:after="120"/>
        <w:jc w:val="center"/>
        <w:rPr>
          <w:rFonts w:asciiTheme="minorHAnsi" w:hAnsiTheme="minorHAnsi" w:cstheme="minorHAnsi"/>
          <w:b/>
          <w:sz w:val="20"/>
          <w:szCs w:val="20"/>
        </w:rPr>
      </w:pPr>
      <w:r>
        <w:rPr>
          <w:rFonts w:asciiTheme="minorHAnsi" w:hAnsiTheme="minorHAnsi" w:cstheme="minorHAnsi"/>
          <w:b/>
          <w:sz w:val="20"/>
          <w:szCs w:val="20"/>
        </w:rPr>
        <w:t>Zmena záväzkov zmluvných strán</w:t>
      </w:r>
    </w:p>
    <w:p w14:paraId="777FF0EB" w14:textId="77777777" w:rsidR="005A1337" w:rsidRDefault="005A1337" w:rsidP="005A1337">
      <w:pPr>
        <w:pStyle w:val="Odsekzoznamu"/>
        <w:widowControl w:val="0"/>
        <w:numPr>
          <w:ilvl w:val="0"/>
          <w:numId w:val="12"/>
        </w:numPr>
        <w:tabs>
          <w:tab w:val="left" w:pos="567"/>
          <w:tab w:val="left" w:pos="7088"/>
        </w:tabs>
        <w:spacing w:after="120"/>
        <w:ind w:left="425" w:hanging="425"/>
        <w:jc w:val="both"/>
        <w:rPr>
          <w:rFonts w:cstheme="minorHAnsi"/>
          <w:sz w:val="20"/>
          <w:szCs w:val="20"/>
        </w:rPr>
      </w:pPr>
      <w:r>
        <w:rPr>
          <w:rFonts w:cstheme="minorHAnsi"/>
          <w:sz w:val="20"/>
          <w:szCs w:val="20"/>
        </w:rPr>
        <w:t>Zmluvné strany sa zaväzujú, že pristúpia na zmenu záväz</w:t>
      </w:r>
      <w:r>
        <w:rPr>
          <w:rFonts w:cstheme="minorHAnsi"/>
          <w:sz w:val="20"/>
          <w:szCs w:val="20"/>
        </w:rPr>
        <w:softHyphen/>
        <w:t>ku/</w:t>
      </w:r>
      <w:proofErr w:type="spellStart"/>
      <w:r>
        <w:rPr>
          <w:rFonts w:cstheme="minorHAnsi"/>
          <w:sz w:val="20"/>
          <w:szCs w:val="20"/>
        </w:rPr>
        <w:t>ov</w:t>
      </w:r>
      <w:proofErr w:type="spellEnd"/>
      <w:r>
        <w:rPr>
          <w:rFonts w:cstheme="minorHAnsi"/>
          <w:sz w:val="20"/>
          <w:szCs w:val="20"/>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61D0BCB3" w14:textId="51093AEF" w:rsidR="00222807" w:rsidRPr="00784AC1" w:rsidRDefault="005A1337" w:rsidP="00784AC1">
      <w:pPr>
        <w:pStyle w:val="Odsekzoznamu"/>
        <w:widowControl w:val="0"/>
        <w:numPr>
          <w:ilvl w:val="0"/>
          <w:numId w:val="12"/>
        </w:numPr>
        <w:tabs>
          <w:tab w:val="left" w:pos="567"/>
          <w:tab w:val="left" w:pos="7088"/>
        </w:tabs>
        <w:ind w:left="425" w:hanging="425"/>
        <w:jc w:val="both"/>
        <w:rPr>
          <w:rFonts w:cstheme="minorHAnsi"/>
          <w:sz w:val="20"/>
          <w:szCs w:val="20"/>
        </w:rPr>
      </w:pPr>
      <w:r>
        <w:rPr>
          <w:rFonts w:cstheme="minorHAnsi"/>
          <w:sz w:val="20"/>
          <w:szCs w:val="20"/>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5C22FD2C" w14:textId="77777777" w:rsidR="00A349AD" w:rsidRDefault="00A349AD" w:rsidP="005A1337">
      <w:pPr>
        <w:pStyle w:val="Odsekzoznamu"/>
        <w:widowControl w:val="0"/>
        <w:tabs>
          <w:tab w:val="left" w:pos="567"/>
          <w:tab w:val="left" w:pos="7088"/>
        </w:tabs>
        <w:ind w:left="425"/>
        <w:jc w:val="both"/>
        <w:rPr>
          <w:rFonts w:cstheme="minorHAnsi"/>
          <w:sz w:val="20"/>
          <w:szCs w:val="20"/>
        </w:rPr>
      </w:pPr>
    </w:p>
    <w:p w14:paraId="0FA2C640" w14:textId="5C47963A" w:rsidR="005A1337" w:rsidRDefault="005A1337" w:rsidP="005A1337">
      <w:pPr>
        <w:jc w:val="center"/>
        <w:rPr>
          <w:rFonts w:asciiTheme="minorHAnsi" w:hAnsiTheme="minorHAnsi" w:cstheme="minorHAnsi"/>
          <w:b/>
          <w:sz w:val="20"/>
          <w:szCs w:val="20"/>
        </w:rPr>
      </w:pPr>
      <w:r>
        <w:rPr>
          <w:rFonts w:asciiTheme="minorHAnsi" w:hAnsiTheme="minorHAnsi" w:cstheme="minorHAnsi"/>
          <w:b/>
          <w:sz w:val="20"/>
          <w:szCs w:val="20"/>
        </w:rPr>
        <w:t>VI</w:t>
      </w:r>
      <w:r w:rsidR="00D92E0B">
        <w:rPr>
          <w:rFonts w:asciiTheme="minorHAnsi" w:hAnsiTheme="minorHAnsi" w:cstheme="minorHAnsi"/>
          <w:b/>
          <w:sz w:val="20"/>
          <w:szCs w:val="20"/>
        </w:rPr>
        <w:t>.</w:t>
      </w:r>
    </w:p>
    <w:p w14:paraId="729C3786" w14:textId="77777777" w:rsidR="005A1337" w:rsidRDefault="005A1337" w:rsidP="005A1337">
      <w:pPr>
        <w:jc w:val="center"/>
        <w:rPr>
          <w:rFonts w:asciiTheme="minorHAnsi" w:hAnsiTheme="minorHAnsi" w:cstheme="minorHAnsi"/>
          <w:b/>
          <w:sz w:val="20"/>
          <w:szCs w:val="20"/>
        </w:rPr>
      </w:pPr>
      <w:r>
        <w:rPr>
          <w:rFonts w:asciiTheme="minorHAnsi" w:hAnsiTheme="minorHAnsi" w:cstheme="minorHAnsi"/>
          <w:b/>
          <w:sz w:val="20"/>
          <w:szCs w:val="20"/>
        </w:rPr>
        <w:t>Zánik zmluvy</w:t>
      </w:r>
    </w:p>
    <w:p w14:paraId="6E0B0B4F" w14:textId="77777777" w:rsidR="005A1337" w:rsidRDefault="005A1337" w:rsidP="005A1337">
      <w:pPr>
        <w:pStyle w:val="Odsekzoznamu"/>
        <w:numPr>
          <w:ilvl w:val="0"/>
          <w:numId w:val="13"/>
        </w:numPr>
        <w:autoSpaceDE w:val="0"/>
        <w:autoSpaceDN w:val="0"/>
        <w:adjustRightInd w:val="0"/>
        <w:spacing w:after="120"/>
        <w:ind w:left="426" w:hanging="426"/>
        <w:jc w:val="both"/>
        <w:rPr>
          <w:rFonts w:cstheme="minorHAnsi"/>
          <w:b/>
          <w:sz w:val="20"/>
          <w:szCs w:val="20"/>
        </w:rPr>
      </w:pPr>
      <w:r>
        <w:rPr>
          <w:rFonts w:cstheme="minorHAnsi"/>
          <w:sz w:val="20"/>
          <w:szCs w:val="20"/>
        </w:rPr>
        <w:t>Zmluva sa uzatvára na dobu splnenia všetkých záväzkov zmluvných strán vyplývajúcich z tejto Zmluvy. Po uvedenú dobu je pre plnenie tejto Zmluvy zachovaná záväzná viazanosť ponuky Predávajúceho.</w:t>
      </w:r>
    </w:p>
    <w:p w14:paraId="38BDCAD0" w14:textId="77777777" w:rsidR="005A1337" w:rsidRDefault="005A1337" w:rsidP="005A1337">
      <w:pPr>
        <w:pStyle w:val="Odsekzoznamu"/>
        <w:numPr>
          <w:ilvl w:val="0"/>
          <w:numId w:val="13"/>
        </w:numPr>
        <w:autoSpaceDE w:val="0"/>
        <w:autoSpaceDN w:val="0"/>
        <w:adjustRightInd w:val="0"/>
        <w:ind w:left="426" w:hanging="426"/>
        <w:jc w:val="both"/>
        <w:rPr>
          <w:rFonts w:cstheme="minorHAnsi"/>
          <w:b/>
          <w:sz w:val="20"/>
          <w:szCs w:val="20"/>
        </w:rPr>
      </w:pPr>
      <w:r>
        <w:rPr>
          <w:rFonts w:cstheme="minorHAnsi"/>
          <w:sz w:val="20"/>
          <w:szCs w:val="20"/>
        </w:rPr>
        <w:t>Zmluva zaniká:</w:t>
      </w:r>
    </w:p>
    <w:p w14:paraId="641A63CE" w14:textId="77777777" w:rsidR="005A1337" w:rsidRDefault="005A1337" w:rsidP="005A1337">
      <w:pPr>
        <w:pStyle w:val="Odsekzoznamu"/>
        <w:numPr>
          <w:ilvl w:val="0"/>
          <w:numId w:val="14"/>
        </w:numPr>
        <w:spacing w:line="256" w:lineRule="auto"/>
        <w:ind w:left="993" w:hanging="284"/>
        <w:contextualSpacing/>
        <w:jc w:val="both"/>
        <w:rPr>
          <w:rFonts w:cstheme="minorHAnsi"/>
          <w:sz w:val="20"/>
          <w:szCs w:val="20"/>
        </w:rPr>
      </w:pPr>
      <w:r>
        <w:rPr>
          <w:rFonts w:cstheme="minorHAnsi"/>
          <w:sz w:val="20"/>
          <w:szCs w:val="20"/>
        </w:rPr>
        <w:lastRenderedPageBreak/>
        <w:t>riadnym splnením všetkých práv a povinnosti zmluvných strán, dodaním Tovaru podľa týchto zmluvných podmienok v požadovanom druhu, množstve a kvalite v stanovených lehotách,</w:t>
      </w:r>
    </w:p>
    <w:p w14:paraId="6373B24C" w14:textId="77777777" w:rsidR="005A1337" w:rsidRDefault="005A1337" w:rsidP="00801096">
      <w:pPr>
        <w:pStyle w:val="Odsekzoznamu"/>
        <w:numPr>
          <w:ilvl w:val="0"/>
          <w:numId w:val="14"/>
        </w:numPr>
        <w:spacing w:after="240" w:line="256" w:lineRule="auto"/>
        <w:ind w:left="993" w:hanging="273"/>
        <w:contextualSpacing/>
        <w:jc w:val="both"/>
        <w:rPr>
          <w:rFonts w:cstheme="minorHAnsi"/>
          <w:sz w:val="20"/>
          <w:szCs w:val="20"/>
        </w:rPr>
      </w:pPr>
      <w:r>
        <w:rPr>
          <w:rFonts w:cstheme="minorHAnsi"/>
          <w:sz w:val="20"/>
          <w:szCs w:val="20"/>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688BECFE" w14:textId="360099D2" w:rsidR="005A1337" w:rsidRDefault="005A1337" w:rsidP="00801096">
      <w:pPr>
        <w:pStyle w:val="Odsekzoznamu"/>
        <w:numPr>
          <w:ilvl w:val="0"/>
          <w:numId w:val="13"/>
        </w:numPr>
        <w:spacing w:before="240" w:after="240"/>
        <w:ind w:left="426" w:hanging="426"/>
        <w:jc w:val="both"/>
        <w:rPr>
          <w:rFonts w:cstheme="minorHAnsi"/>
          <w:sz w:val="20"/>
          <w:szCs w:val="20"/>
        </w:rPr>
      </w:pPr>
      <w:r>
        <w:rPr>
          <w:rFonts w:cstheme="minorHAnsi"/>
          <w:sz w:val="20"/>
          <w:szCs w:val="20"/>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Pr>
          <w:rFonts w:cstheme="minorHAnsi"/>
          <w:sz w:val="20"/>
          <w:szCs w:val="20"/>
        </w:rPr>
        <w:t>nunc</w:t>
      </w:r>
      <w:proofErr w:type="spellEnd"/>
      <w:r>
        <w:rPr>
          <w:rFonts w:cstheme="minorHAnsi"/>
          <w:sz w:val="20"/>
          <w:szCs w:val="20"/>
        </w:rPr>
        <w:t xml:space="preserve"> (od mome</w:t>
      </w:r>
      <w:r w:rsidR="00D92E0B">
        <w:rPr>
          <w:rFonts w:cstheme="minorHAnsi"/>
          <w:sz w:val="20"/>
          <w:szCs w:val="20"/>
        </w:rPr>
        <w:t>n</w:t>
      </w:r>
      <w:r>
        <w:rPr>
          <w:rFonts w:cstheme="minorHAnsi"/>
          <w:sz w:val="20"/>
          <w:szCs w:val="20"/>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5B0FAEE1" w14:textId="77777777" w:rsidR="005A1337" w:rsidRDefault="005A1337" w:rsidP="005A1337">
      <w:pPr>
        <w:pStyle w:val="Odsekzoznamu"/>
        <w:numPr>
          <w:ilvl w:val="0"/>
          <w:numId w:val="13"/>
        </w:numPr>
        <w:spacing w:line="256" w:lineRule="auto"/>
        <w:ind w:left="426" w:hanging="426"/>
        <w:contextualSpacing/>
        <w:jc w:val="both"/>
        <w:rPr>
          <w:rFonts w:cstheme="minorHAnsi"/>
          <w:sz w:val="20"/>
          <w:szCs w:val="20"/>
        </w:rPr>
      </w:pPr>
      <w:r>
        <w:rPr>
          <w:rFonts w:cstheme="minorHAnsi"/>
          <w:sz w:val="20"/>
          <w:szCs w:val="20"/>
        </w:rPr>
        <w:t xml:space="preserve">Zmluva sa ukončí aj na základe písomnej dohody zmluvných strán, pre ukončenie Zmluvy dohodou zmluvných strán sa vyžaduje: </w:t>
      </w:r>
    </w:p>
    <w:p w14:paraId="03B4C914" w14:textId="77777777" w:rsidR="005A1337" w:rsidRDefault="005A1337" w:rsidP="005A1337">
      <w:pPr>
        <w:pStyle w:val="Odsekzoznamu"/>
        <w:numPr>
          <w:ilvl w:val="0"/>
          <w:numId w:val="15"/>
        </w:numPr>
        <w:spacing w:line="256" w:lineRule="auto"/>
        <w:ind w:left="1134"/>
        <w:contextualSpacing/>
        <w:jc w:val="both"/>
        <w:rPr>
          <w:rFonts w:cstheme="minorHAnsi"/>
          <w:sz w:val="20"/>
          <w:szCs w:val="20"/>
        </w:rPr>
      </w:pPr>
      <w:r>
        <w:rPr>
          <w:rFonts w:cstheme="minorHAnsi"/>
          <w:sz w:val="20"/>
          <w:szCs w:val="20"/>
        </w:rPr>
        <w:t>vyhotovenie Dohody o ukončení zmluvy v listinnej forme,</w:t>
      </w:r>
    </w:p>
    <w:p w14:paraId="4992C7DA" w14:textId="77777777" w:rsidR="005A1337" w:rsidRDefault="005A1337" w:rsidP="005A1337">
      <w:pPr>
        <w:pStyle w:val="Odsekzoznamu"/>
        <w:numPr>
          <w:ilvl w:val="0"/>
          <w:numId w:val="15"/>
        </w:numPr>
        <w:spacing w:after="120"/>
        <w:ind w:left="1134"/>
        <w:jc w:val="both"/>
        <w:rPr>
          <w:rFonts w:cstheme="minorHAnsi"/>
          <w:sz w:val="20"/>
          <w:szCs w:val="20"/>
        </w:rPr>
      </w:pPr>
      <w:r>
        <w:rPr>
          <w:rFonts w:cstheme="minorHAnsi"/>
          <w:sz w:val="20"/>
          <w:szCs w:val="20"/>
        </w:rPr>
        <w:t xml:space="preserve">dohoda o podstatných náležitostiach súvisiacich s ukončením Zmluvy najmä vysporiadanie záväzkov zmluvných strán a termín ukončenia Zmluvy. </w:t>
      </w:r>
    </w:p>
    <w:p w14:paraId="1F09C9E4" w14:textId="77777777" w:rsidR="005A1337" w:rsidRDefault="005A1337" w:rsidP="005A1337">
      <w:pPr>
        <w:pStyle w:val="Odsekzoznamu"/>
        <w:numPr>
          <w:ilvl w:val="0"/>
          <w:numId w:val="13"/>
        </w:numPr>
        <w:ind w:left="426" w:right="57" w:hanging="426"/>
        <w:jc w:val="both"/>
        <w:rPr>
          <w:rFonts w:cstheme="minorHAnsi"/>
          <w:sz w:val="20"/>
          <w:szCs w:val="20"/>
        </w:rPr>
      </w:pPr>
      <w:r>
        <w:rPr>
          <w:rFonts w:cstheme="minorHAnsi"/>
          <w:sz w:val="20"/>
          <w:szCs w:val="20"/>
        </w:rPr>
        <w:t>Po uzavretí Zmluvy je Kupujúci, pokiaľ v Zmluve nie je výslovne uvedené niečo iné, oprávnený od Zmluvy odstúpiť titulom jej podstatného porušenia najmä v prípade, ak:</w:t>
      </w:r>
    </w:p>
    <w:p w14:paraId="5593058C" w14:textId="77777777" w:rsidR="005A1337" w:rsidRDefault="005A1337" w:rsidP="005A1337">
      <w:pPr>
        <w:pStyle w:val="Odsekzoznamu"/>
        <w:ind w:left="993" w:right="57" w:hanging="284"/>
        <w:jc w:val="both"/>
        <w:rPr>
          <w:rFonts w:cstheme="minorHAnsi"/>
          <w:sz w:val="20"/>
          <w:szCs w:val="20"/>
        </w:rPr>
      </w:pPr>
      <w:r>
        <w:rPr>
          <w:rFonts w:cstheme="minorHAnsi"/>
          <w:sz w:val="20"/>
          <w:szCs w:val="20"/>
        </w:rPr>
        <w:t xml:space="preserve">a/ Predávajúci je v omeškaní s riadnym </w:t>
      </w:r>
      <w:r>
        <w:rPr>
          <w:rStyle w:val="CharStyle8"/>
          <w:rFonts w:cstheme="minorHAnsi"/>
          <w:color w:val="000000"/>
          <w:sz w:val="20"/>
          <w:szCs w:val="20"/>
        </w:rPr>
        <w:t xml:space="preserve">dodaním Tovaru viac ako </w:t>
      </w:r>
      <w:r>
        <w:rPr>
          <w:rStyle w:val="CharStyle8"/>
          <w:rFonts w:cstheme="minorHAnsi"/>
          <w:sz w:val="20"/>
          <w:szCs w:val="20"/>
        </w:rPr>
        <w:t>10</w:t>
      </w:r>
      <w:r>
        <w:rPr>
          <w:rStyle w:val="CharStyle8"/>
          <w:rFonts w:cstheme="minorHAnsi"/>
          <w:color w:val="000000"/>
          <w:sz w:val="20"/>
          <w:szCs w:val="20"/>
        </w:rPr>
        <w:t xml:space="preserve"> </w:t>
      </w:r>
      <w:r>
        <w:rPr>
          <w:rStyle w:val="CharStyle8"/>
          <w:rFonts w:cstheme="minorHAnsi"/>
          <w:sz w:val="20"/>
          <w:szCs w:val="20"/>
        </w:rPr>
        <w:t>pracovných d</w:t>
      </w:r>
      <w:r>
        <w:rPr>
          <w:rStyle w:val="CharStyle8"/>
          <w:rFonts w:cstheme="minorHAnsi"/>
          <w:color w:val="000000"/>
          <w:sz w:val="20"/>
          <w:szCs w:val="20"/>
        </w:rPr>
        <w:t>ní</w:t>
      </w:r>
      <w:r>
        <w:rPr>
          <w:rFonts w:cstheme="minorHAnsi"/>
          <w:sz w:val="20"/>
          <w:szCs w:val="20"/>
        </w:rPr>
        <w:t xml:space="preserve">, </w:t>
      </w:r>
    </w:p>
    <w:p w14:paraId="04489DE9" w14:textId="77777777" w:rsidR="005A1337" w:rsidRDefault="005A1337" w:rsidP="005A1337">
      <w:pPr>
        <w:pStyle w:val="Odsekzoznamu"/>
        <w:ind w:left="993" w:right="55" w:hanging="284"/>
        <w:jc w:val="both"/>
        <w:rPr>
          <w:rStyle w:val="CharStyle8"/>
          <w:color w:val="000000"/>
          <w:sz w:val="20"/>
          <w:szCs w:val="20"/>
        </w:rPr>
      </w:pPr>
      <w:r>
        <w:rPr>
          <w:rFonts w:cstheme="minorHAnsi"/>
          <w:sz w:val="20"/>
          <w:szCs w:val="20"/>
        </w:rPr>
        <w:t xml:space="preserve">b/ </w:t>
      </w:r>
      <w:r>
        <w:rPr>
          <w:rStyle w:val="CharStyle8"/>
          <w:rFonts w:cstheme="minorHAnsi"/>
          <w:color w:val="000000"/>
          <w:sz w:val="20"/>
          <w:szCs w:val="20"/>
        </w:rPr>
        <w:t>Predávajúci pri plnení predmetu tejto Zmluvy konal v rozpore s niektorým so všeobecne záväzných právnych predpisov. Konaním sa pre účely tohto písm. b/ ods. 5 článku VI Zmluvy rozumie aj nekonanie alebo opomenutie konania.</w:t>
      </w:r>
    </w:p>
    <w:p w14:paraId="70DEA325" w14:textId="77777777" w:rsidR="005A1337" w:rsidRDefault="005A1337" w:rsidP="005A1337">
      <w:pPr>
        <w:pStyle w:val="Odsekzoznamu"/>
        <w:ind w:left="1428" w:right="55" w:hanging="719"/>
        <w:jc w:val="both"/>
        <w:rPr>
          <w:rStyle w:val="CharStyle8"/>
          <w:rFonts w:cstheme="minorHAnsi"/>
          <w:color w:val="000000"/>
          <w:sz w:val="20"/>
          <w:szCs w:val="20"/>
        </w:rPr>
      </w:pPr>
      <w:r>
        <w:rPr>
          <w:rStyle w:val="CharStyle8"/>
          <w:rFonts w:cstheme="minorHAnsi"/>
          <w:color w:val="000000"/>
          <w:sz w:val="20"/>
          <w:szCs w:val="20"/>
        </w:rPr>
        <w:t>c/ Predávajúci stratil oprávnenie na podnikanie vzťahujúce sa k predmetu tejto Zmluvy,</w:t>
      </w:r>
    </w:p>
    <w:p w14:paraId="2825C8CA" w14:textId="77777777" w:rsidR="005A1337" w:rsidRDefault="005A1337" w:rsidP="005A1337">
      <w:pPr>
        <w:pStyle w:val="Odsekzoznamu"/>
        <w:ind w:left="993" w:right="55" w:hanging="284"/>
        <w:jc w:val="both"/>
      </w:pPr>
      <w:r>
        <w:rPr>
          <w:rStyle w:val="CharStyle8"/>
          <w:rFonts w:cstheme="minorHAnsi"/>
          <w:color w:val="000000"/>
          <w:sz w:val="20"/>
          <w:szCs w:val="20"/>
        </w:rPr>
        <w:t xml:space="preserve">d/ </w:t>
      </w:r>
      <w:r>
        <w:rPr>
          <w:rFonts w:cstheme="minorHAnsi"/>
          <w:sz w:val="20"/>
          <w:szCs w:val="20"/>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4C94BB15" w14:textId="77777777" w:rsidR="005A1337" w:rsidRDefault="005A1337" w:rsidP="005A1337">
      <w:pPr>
        <w:pStyle w:val="Odsekzoznamu"/>
        <w:spacing w:after="120"/>
        <w:ind w:left="993" w:right="57" w:hanging="294"/>
        <w:jc w:val="both"/>
        <w:rPr>
          <w:rFonts w:cstheme="minorHAnsi"/>
          <w:sz w:val="20"/>
          <w:szCs w:val="20"/>
        </w:rPr>
      </w:pPr>
      <w:r>
        <w:rPr>
          <w:rFonts w:cstheme="minorHAnsi"/>
          <w:sz w:val="20"/>
          <w:szCs w:val="20"/>
        </w:rPr>
        <w:t xml:space="preserve">e/ ak ktorékoľvek vyhlásenie/prehlásenie/záväzok Predávajúceho uvedené v tejto Zmluve je nepravdivé ku dňu uzatvorenia Zmluvy alebo sa takým stane počas realizácie dodania predmetu zákazky. </w:t>
      </w:r>
    </w:p>
    <w:p w14:paraId="00D9FC55" w14:textId="77777777" w:rsidR="005A1337" w:rsidRDefault="005A1337" w:rsidP="005A1337">
      <w:pPr>
        <w:pStyle w:val="Odsekzoznamu"/>
        <w:numPr>
          <w:ilvl w:val="0"/>
          <w:numId w:val="13"/>
        </w:numPr>
        <w:spacing w:after="120"/>
        <w:ind w:left="425" w:right="57" w:hanging="425"/>
        <w:jc w:val="both"/>
        <w:rPr>
          <w:rFonts w:cstheme="minorHAnsi"/>
          <w:sz w:val="20"/>
          <w:szCs w:val="20"/>
        </w:rPr>
      </w:pPr>
      <w:r>
        <w:rPr>
          <w:rFonts w:cstheme="minorHAnsi"/>
          <w:sz w:val="20"/>
          <w:szCs w:val="20"/>
        </w:rPr>
        <w:t>Predávajúci je povinný ihneď informovať Kupujúceho o skutočnostiach podľa písm. c/, d/ ods. 5 tohto článku, inak má Kupujúci právo na uplatnenie zmluvnej pokuty vo výške podľa článku II ods. 12 Zmluvy.</w:t>
      </w:r>
    </w:p>
    <w:p w14:paraId="45B20B57" w14:textId="77777777" w:rsidR="005A1337" w:rsidRDefault="005A1337" w:rsidP="005A1337">
      <w:pPr>
        <w:pStyle w:val="Odsekzoznamu"/>
        <w:numPr>
          <w:ilvl w:val="0"/>
          <w:numId w:val="13"/>
        </w:numPr>
        <w:ind w:left="425" w:right="57" w:hanging="425"/>
        <w:jc w:val="both"/>
        <w:rPr>
          <w:rFonts w:cstheme="minorHAnsi"/>
          <w:sz w:val="20"/>
          <w:szCs w:val="20"/>
        </w:rPr>
      </w:pPr>
      <w:r>
        <w:rPr>
          <w:rFonts w:cstheme="minorHAnsi"/>
          <w:sz w:val="20"/>
          <w:szCs w:val="20"/>
        </w:rPr>
        <w:t xml:space="preserve">Predávajúci je oprávnený odstúpiť od Zmluvy v prípade, ak Kupujúci podstatným spôsobom poruší Zmluvu. Podstatným porušením tejto Zmluvy zo strany Kupujúceho je </w:t>
      </w:r>
    </w:p>
    <w:p w14:paraId="5A69E6DD" w14:textId="77777777" w:rsidR="005A1337" w:rsidRDefault="005A1337" w:rsidP="005A1337">
      <w:pPr>
        <w:pStyle w:val="Odsekzoznamu"/>
        <w:ind w:left="993" w:right="57" w:hanging="284"/>
        <w:jc w:val="both"/>
        <w:rPr>
          <w:rFonts w:cstheme="minorHAnsi"/>
          <w:sz w:val="20"/>
          <w:szCs w:val="20"/>
        </w:rPr>
      </w:pPr>
      <w:r>
        <w:rPr>
          <w:rFonts w:cstheme="minorHAnsi"/>
          <w:sz w:val="20"/>
          <w:szCs w:val="20"/>
        </w:rPr>
        <w:t xml:space="preserve">a/ omeškanie so zaplatením Kúpnej ceny o viac ako 15 dní, pričom Tovar Kupujúci prevzal podľa podmienok v tejto Zmluve, alebo </w:t>
      </w:r>
    </w:p>
    <w:p w14:paraId="637E1F3E" w14:textId="6736578A" w:rsidR="00013537" w:rsidRPr="00784AC1" w:rsidRDefault="005A1337" w:rsidP="00784AC1">
      <w:pPr>
        <w:pStyle w:val="Odsekzoznamu"/>
        <w:ind w:left="993" w:right="55" w:hanging="284"/>
        <w:jc w:val="both"/>
        <w:rPr>
          <w:rFonts w:cstheme="minorHAnsi"/>
          <w:sz w:val="20"/>
          <w:szCs w:val="20"/>
        </w:rPr>
      </w:pPr>
      <w:r>
        <w:rPr>
          <w:rFonts w:cstheme="minorHAnsi"/>
          <w:sz w:val="20"/>
          <w:szCs w:val="20"/>
        </w:rPr>
        <w:t xml:space="preserve">b/ preukázateľné neposkytnutie súčinnosti Kupujúceho podľa podmienok v Zmluve za účelom splnenia predmetu a účelu Zmluvy. </w:t>
      </w:r>
    </w:p>
    <w:p w14:paraId="79C97D0F" w14:textId="4A998314" w:rsidR="005A1337" w:rsidRDefault="005A1337" w:rsidP="005A1337">
      <w:pPr>
        <w:ind w:right="142"/>
        <w:jc w:val="center"/>
        <w:rPr>
          <w:rFonts w:asciiTheme="minorHAnsi" w:hAnsiTheme="minorHAnsi" w:cstheme="minorHAnsi"/>
          <w:b/>
          <w:sz w:val="20"/>
          <w:szCs w:val="20"/>
        </w:rPr>
      </w:pPr>
      <w:r>
        <w:rPr>
          <w:rFonts w:asciiTheme="minorHAnsi" w:hAnsiTheme="minorHAnsi" w:cstheme="minorHAnsi"/>
          <w:b/>
          <w:sz w:val="20"/>
          <w:szCs w:val="20"/>
        </w:rPr>
        <w:t>VII</w:t>
      </w:r>
      <w:r w:rsidR="00D92E0B">
        <w:rPr>
          <w:rFonts w:asciiTheme="minorHAnsi" w:hAnsiTheme="minorHAnsi" w:cstheme="minorHAnsi"/>
          <w:b/>
          <w:sz w:val="20"/>
          <w:szCs w:val="20"/>
        </w:rPr>
        <w:t>.</w:t>
      </w:r>
    </w:p>
    <w:p w14:paraId="41CF9D90" w14:textId="77777777" w:rsidR="005A1337" w:rsidRDefault="005A1337" w:rsidP="005A1337">
      <w:pPr>
        <w:ind w:right="142"/>
        <w:jc w:val="center"/>
        <w:rPr>
          <w:rFonts w:asciiTheme="minorHAnsi" w:hAnsiTheme="minorHAnsi" w:cstheme="minorHAnsi"/>
          <w:b/>
          <w:sz w:val="20"/>
          <w:szCs w:val="20"/>
        </w:rPr>
      </w:pPr>
      <w:r>
        <w:rPr>
          <w:rFonts w:asciiTheme="minorHAnsi" w:hAnsiTheme="minorHAnsi" w:cstheme="minorHAnsi"/>
          <w:b/>
          <w:sz w:val="20"/>
          <w:szCs w:val="20"/>
        </w:rPr>
        <w:t>Využitie subdodávateľov</w:t>
      </w:r>
    </w:p>
    <w:p w14:paraId="54DC738E" w14:textId="77777777" w:rsidR="005A1337" w:rsidRDefault="005A1337" w:rsidP="005A1337">
      <w:pPr>
        <w:pStyle w:val="Odsekzoznamu"/>
        <w:ind w:left="993" w:right="55" w:hanging="284"/>
        <w:jc w:val="both"/>
        <w:rPr>
          <w:rFonts w:cstheme="minorHAnsi"/>
          <w:sz w:val="20"/>
          <w:szCs w:val="20"/>
        </w:rPr>
      </w:pPr>
    </w:p>
    <w:p w14:paraId="2849EB0D" w14:textId="07EBF635" w:rsidR="005A1337" w:rsidRDefault="005A1337" w:rsidP="005A1337">
      <w:pPr>
        <w:autoSpaceDE w:val="0"/>
        <w:autoSpaceDN w:val="0"/>
        <w:ind w:left="426" w:hanging="426"/>
        <w:jc w:val="both"/>
        <w:rPr>
          <w:rFonts w:asciiTheme="minorHAnsi" w:hAnsiTheme="minorHAnsi"/>
          <w:sz w:val="20"/>
          <w:szCs w:val="20"/>
          <w:lang w:eastAsia="sk-SK"/>
        </w:rPr>
      </w:pPr>
      <w:r>
        <w:rPr>
          <w:rFonts w:asciiTheme="minorHAnsi" w:hAnsiTheme="minorHAnsi"/>
          <w:sz w:val="20"/>
          <w:szCs w:val="20"/>
          <w:lang w:eastAsia="sk-SK"/>
        </w:rPr>
        <w:t>1.   Predávajúci predkladá v </w:t>
      </w:r>
      <w:r w:rsidRPr="00B83425">
        <w:rPr>
          <w:rFonts w:asciiTheme="minorHAnsi" w:hAnsiTheme="minorHAnsi"/>
          <w:sz w:val="20"/>
          <w:szCs w:val="20"/>
          <w:lang w:eastAsia="sk-SK"/>
        </w:rPr>
        <w:t xml:space="preserve">prílohe č. </w:t>
      </w:r>
      <w:r w:rsidR="00784AC1">
        <w:rPr>
          <w:rFonts w:asciiTheme="minorHAnsi" w:hAnsiTheme="minorHAnsi"/>
          <w:sz w:val="20"/>
          <w:szCs w:val="20"/>
          <w:lang w:eastAsia="sk-SK"/>
        </w:rPr>
        <w:t>2</w:t>
      </w:r>
      <w:r w:rsidRPr="00B83425">
        <w:rPr>
          <w:rFonts w:asciiTheme="minorHAnsi" w:hAnsiTheme="minorHAnsi"/>
          <w:sz w:val="20"/>
          <w:szCs w:val="20"/>
          <w:lang w:eastAsia="sk-SK"/>
        </w:rPr>
        <w:t xml:space="preserve"> </w:t>
      </w:r>
      <w:r>
        <w:rPr>
          <w:rFonts w:asciiTheme="minorHAnsi" w:hAnsiTheme="minorHAnsi"/>
          <w:sz w:val="20"/>
          <w:szCs w:val="20"/>
          <w:lang w:eastAsia="sk-SK"/>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5B36991" w14:textId="77777777" w:rsidR="00784AC1" w:rsidRDefault="00784AC1" w:rsidP="005A1337">
      <w:pPr>
        <w:autoSpaceDE w:val="0"/>
        <w:autoSpaceDN w:val="0"/>
        <w:ind w:left="426" w:hanging="426"/>
        <w:jc w:val="both"/>
        <w:rPr>
          <w:rFonts w:asciiTheme="minorHAnsi" w:hAnsiTheme="minorHAnsi"/>
          <w:sz w:val="20"/>
          <w:szCs w:val="20"/>
          <w:lang w:eastAsia="sk-SK"/>
        </w:rPr>
      </w:pPr>
    </w:p>
    <w:p w14:paraId="36CB0ABE" w14:textId="77777777" w:rsidR="005A1337" w:rsidRDefault="005A1337" w:rsidP="00801096">
      <w:pPr>
        <w:tabs>
          <w:tab w:val="left" w:pos="567"/>
        </w:tabs>
        <w:autoSpaceDE w:val="0"/>
        <w:autoSpaceDN w:val="0"/>
        <w:spacing w:after="240"/>
        <w:ind w:left="426" w:hanging="426"/>
        <w:jc w:val="both"/>
        <w:rPr>
          <w:rFonts w:asciiTheme="minorHAnsi" w:hAnsiTheme="minorHAnsi"/>
          <w:sz w:val="20"/>
          <w:szCs w:val="20"/>
          <w:lang w:eastAsia="sk-SK"/>
        </w:rPr>
      </w:pPr>
      <w:r>
        <w:rPr>
          <w:rFonts w:asciiTheme="minorHAnsi" w:hAnsiTheme="minorHAnsi"/>
          <w:sz w:val="20"/>
          <w:szCs w:val="20"/>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6" w:name="_Hlk481159816"/>
      <w:r>
        <w:rPr>
          <w:rFonts w:asciiTheme="minorHAnsi" w:hAnsiTheme="minorHAnsi"/>
          <w:sz w:val="20"/>
          <w:szCs w:val="20"/>
          <w:lang w:eastAsia="sk-SK"/>
        </w:rPr>
        <w:t>zápisu do registra partnerov verejného sektora</w:t>
      </w:r>
      <w:bookmarkEnd w:id="6"/>
      <w:r>
        <w:rPr>
          <w:rFonts w:asciiTheme="minorHAnsi" w:hAnsiTheme="minorHAnsi"/>
          <w:sz w:val="20"/>
          <w:szCs w:val="20"/>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w:t>
      </w:r>
      <w:r>
        <w:rPr>
          <w:rFonts w:asciiTheme="minorHAnsi" w:hAnsiTheme="minorHAnsi"/>
          <w:sz w:val="20"/>
          <w:szCs w:val="20"/>
          <w:lang w:eastAsia="sk-SK"/>
        </w:rPr>
        <w:lastRenderedPageBreak/>
        <w:t>osobného postavenia podľa § 32 ods. 1 písm. e) ZVO pre daný predmet subdodávky.</w:t>
      </w:r>
      <w:r>
        <w:rPr>
          <w:rFonts w:asciiTheme="minorHAnsi" w:hAnsiTheme="minorHAnsi"/>
          <w:sz w:val="20"/>
          <w:szCs w:val="20"/>
        </w:rPr>
        <w:t xml:space="preserve"> </w:t>
      </w:r>
      <w:r>
        <w:rPr>
          <w:rFonts w:asciiTheme="minorHAnsi" w:hAnsiTheme="minorHAnsi"/>
          <w:sz w:val="20"/>
          <w:szCs w:val="20"/>
          <w:lang w:eastAsia="sk-SK"/>
        </w:rPr>
        <w:t>Až do splnenia tejto Zmluvy je zhotoviteľ povinný oznámiť Kupujúcemu akúkoľvek zmenu údajov o novom subdodávateľovi.</w:t>
      </w:r>
    </w:p>
    <w:p w14:paraId="2667FDA2" w14:textId="77777777" w:rsidR="005A1337" w:rsidRDefault="005A1337" w:rsidP="00801096">
      <w:pPr>
        <w:autoSpaceDE w:val="0"/>
        <w:autoSpaceDN w:val="0"/>
        <w:spacing w:after="240"/>
        <w:ind w:left="426" w:hanging="284"/>
        <w:jc w:val="both"/>
        <w:rPr>
          <w:rFonts w:asciiTheme="minorHAnsi" w:hAnsiTheme="minorHAnsi"/>
          <w:sz w:val="20"/>
          <w:szCs w:val="20"/>
          <w:lang w:eastAsia="sk-SK"/>
        </w:rPr>
      </w:pPr>
      <w:r>
        <w:rPr>
          <w:rFonts w:asciiTheme="minorHAnsi" w:hAnsiTheme="minorHAnsi"/>
          <w:sz w:val="20"/>
          <w:szCs w:val="20"/>
          <w:lang w:eastAsia="sk-SK"/>
        </w:rPr>
        <w:t>3.  Povinnosti uvedené v bodoch 1. a 2. tohto článku nie je Predávajúci povinný plniť v prípade   subdodávateľov, ktorí mu dodávajú tovary.</w:t>
      </w:r>
    </w:p>
    <w:p w14:paraId="7E79E4D3" w14:textId="77777777" w:rsidR="005A1337" w:rsidRDefault="005A1337" w:rsidP="005A1337">
      <w:pPr>
        <w:autoSpaceDE w:val="0"/>
        <w:autoSpaceDN w:val="0"/>
        <w:ind w:left="426" w:hanging="284"/>
        <w:jc w:val="both"/>
        <w:rPr>
          <w:rFonts w:asciiTheme="minorHAnsi" w:hAnsiTheme="minorHAnsi"/>
          <w:sz w:val="20"/>
          <w:szCs w:val="20"/>
          <w:lang w:eastAsia="sk-SK"/>
        </w:rPr>
      </w:pPr>
      <w:r>
        <w:rPr>
          <w:rFonts w:asciiTheme="minorHAnsi" w:hAnsiTheme="minorHAnsi"/>
          <w:sz w:val="20"/>
          <w:szCs w:val="20"/>
          <w:lang w:eastAsia="sk-SK"/>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254C5C9A" w14:textId="77777777" w:rsidR="005A1337" w:rsidRPr="00105E94" w:rsidRDefault="005A1337" w:rsidP="00105E94">
      <w:pPr>
        <w:ind w:right="55"/>
        <w:jc w:val="both"/>
        <w:rPr>
          <w:rFonts w:cstheme="minorHAnsi"/>
          <w:sz w:val="20"/>
          <w:szCs w:val="20"/>
        </w:rPr>
      </w:pPr>
    </w:p>
    <w:p w14:paraId="7D8953C9" w14:textId="20DC253B" w:rsidR="005A1337" w:rsidRDefault="005A1337" w:rsidP="005A1337">
      <w:pPr>
        <w:ind w:right="142"/>
        <w:jc w:val="center"/>
        <w:rPr>
          <w:rFonts w:asciiTheme="minorHAnsi" w:hAnsiTheme="minorHAnsi" w:cstheme="minorHAnsi"/>
          <w:b/>
          <w:sz w:val="20"/>
          <w:szCs w:val="20"/>
        </w:rPr>
      </w:pPr>
      <w:r>
        <w:rPr>
          <w:rFonts w:asciiTheme="minorHAnsi" w:hAnsiTheme="minorHAnsi" w:cstheme="minorHAnsi"/>
          <w:b/>
          <w:sz w:val="20"/>
          <w:szCs w:val="20"/>
        </w:rPr>
        <w:t>VIII</w:t>
      </w:r>
      <w:r w:rsidR="00D92E0B">
        <w:rPr>
          <w:rFonts w:asciiTheme="minorHAnsi" w:hAnsiTheme="minorHAnsi" w:cstheme="minorHAnsi"/>
          <w:b/>
          <w:sz w:val="20"/>
          <w:szCs w:val="20"/>
        </w:rPr>
        <w:t>.</w:t>
      </w:r>
    </w:p>
    <w:p w14:paraId="1860500A" w14:textId="77777777" w:rsidR="005A1337" w:rsidRDefault="005A1337" w:rsidP="005A1337">
      <w:pPr>
        <w:ind w:right="142"/>
        <w:jc w:val="center"/>
        <w:rPr>
          <w:rFonts w:asciiTheme="minorHAnsi" w:hAnsiTheme="minorHAnsi" w:cstheme="minorHAnsi"/>
          <w:b/>
          <w:sz w:val="20"/>
          <w:szCs w:val="20"/>
        </w:rPr>
      </w:pPr>
      <w:r>
        <w:rPr>
          <w:rFonts w:asciiTheme="minorHAnsi" w:hAnsiTheme="minorHAnsi" w:cstheme="minorHAnsi"/>
          <w:b/>
          <w:sz w:val="20"/>
          <w:szCs w:val="20"/>
        </w:rPr>
        <w:t>Záverečné  ustanovenia</w:t>
      </w:r>
    </w:p>
    <w:p w14:paraId="41EB5996"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CD8B40B"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2080010F" w14:textId="60E891FD" w:rsidR="005A1337" w:rsidRDefault="0036396C" w:rsidP="005A1337">
      <w:pPr>
        <w:pStyle w:val="Odsekzoznamu"/>
        <w:numPr>
          <w:ilvl w:val="0"/>
          <w:numId w:val="16"/>
        </w:numPr>
        <w:spacing w:after="120"/>
        <w:ind w:left="425" w:hanging="425"/>
        <w:jc w:val="both"/>
        <w:rPr>
          <w:rFonts w:cstheme="minorHAnsi"/>
          <w:sz w:val="20"/>
          <w:szCs w:val="20"/>
        </w:rPr>
      </w:pPr>
      <w:r>
        <w:rPr>
          <w:rFonts w:cstheme="minorHAnsi"/>
          <w:sz w:val="20"/>
          <w:szCs w:val="20"/>
        </w:rPr>
        <w:t>Táto zmluva má 8</w:t>
      </w:r>
      <w:r w:rsidR="005A1337">
        <w:rPr>
          <w:rFonts w:cstheme="minorHAnsi"/>
          <w:sz w:val="20"/>
          <w:szCs w:val="20"/>
        </w:rPr>
        <w:t xml:space="preserve"> strán a je vyhotovená v štyroch rovnopisoch, pre Kupujúceho v dvoch vyhotoveniach (rovnopisoch), pre Predávajúceho v dvoch vyhotoveniach (rovnopisoch).</w:t>
      </w:r>
    </w:p>
    <w:p w14:paraId="69B5680D" w14:textId="77777777" w:rsidR="005A1337" w:rsidRDefault="005A1337" w:rsidP="005A1337">
      <w:pPr>
        <w:pStyle w:val="Odsekzoznamu"/>
        <w:numPr>
          <w:ilvl w:val="0"/>
          <w:numId w:val="16"/>
        </w:numPr>
        <w:spacing w:after="120"/>
        <w:ind w:left="425" w:hanging="425"/>
        <w:jc w:val="both"/>
        <w:rPr>
          <w:rFonts w:cstheme="minorHAnsi"/>
          <w:sz w:val="20"/>
          <w:szCs w:val="20"/>
        </w:rPr>
      </w:pPr>
      <w:r>
        <w:rPr>
          <w:rFonts w:cstheme="minorHAns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14:paraId="6F659F20"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289677C0"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 xml:space="preserve">Zmluvné strany sa dohodli, že vylučujú aplikáciu </w:t>
      </w:r>
      <w:proofErr w:type="spellStart"/>
      <w:r>
        <w:rPr>
          <w:rFonts w:cstheme="minorHAnsi"/>
          <w:sz w:val="20"/>
          <w:szCs w:val="20"/>
        </w:rPr>
        <w:t>ust</w:t>
      </w:r>
      <w:proofErr w:type="spellEnd"/>
      <w:r>
        <w:rPr>
          <w:rFonts w:cstheme="minorHAnsi"/>
          <w:sz w:val="20"/>
          <w:szCs w:val="20"/>
        </w:rPr>
        <w:t xml:space="preserve">. § 374 Obchodného zákonníka. </w:t>
      </w:r>
    </w:p>
    <w:p w14:paraId="2F7CD499" w14:textId="77777777" w:rsidR="005A1337" w:rsidRDefault="005A1337" w:rsidP="005A1337">
      <w:pPr>
        <w:pStyle w:val="Odsekzoznamu"/>
        <w:numPr>
          <w:ilvl w:val="0"/>
          <w:numId w:val="16"/>
        </w:numPr>
        <w:spacing w:after="120"/>
        <w:ind w:left="426" w:hanging="437"/>
        <w:jc w:val="both"/>
        <w:rPr>
          <w:rFonts w:cstheme="minorHAnsi"/>
          <w:sz w:val="20"/>
          <w:szCs w:val="20"/>
        </w:rPr>
      </w:pPr>
      <w:r>
        <w:rPr>
          <w:rFonts w:cstheme="minorHAnsi"/>
          <w:sz w:val="20"/>
          <w:szCs w:val="20"/>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62F4AEDF"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FE5912E"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4FF6855" w14:textId="7A3A795C"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 xml:space="preserve">Táto zmluva nadobúda platnosť dňom jej podpisu oprávnenými zástupcami zmluvných strán a účinnosť dňom nasledujúcim po dni jej zverejnenia </w:t>
      </w:r>
      <w:r w:rsidR="008E3FA8">
        <w:rPr>
          <w:rFonts w:cstheme="minorHAnsi"/>
          <w:sz w:val="20"/>
          <w:szCs w:val="20"/>
        </w:rPr>
        <w:t>v príslušnom registri</w:t>
      </w:r>
      <w:r>
        <w:rPr>
          <w:rFonts w:cstheme="minorHAnsi"/>
          <w:sz w:val="20"/>
          <w:szCs w:val="20"/>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55523774" w14:textId="77777777" w:rsidR="005A1337" w:rsidRDefault="005A1337" w:rsidP="005A1337">
      <w:pPr>
        <w:pStyle w:val="Odsekzoznamu"/>
        <w:numPr>
          <w:ilvl w:val="0"/>
          <w:numId w:val="16"/>
        </w:numPr>
        <w:spacing w:after="120"/>
        <w:ind w:left="426" w:hanging="437"/>
        <w:jc w:val="both"/>
        <w:rPr>
          <w:rFonts w:cstheme="minorHAnsi"/>
          <w:sz w:val="20"/>
          <w:szCs w:val="20"/>
        </w:rPr>
      </w:pPr>
      <w:r>
        <w:rPr>
          <w:rFonts w:cstheme="minorHAnsi"/>
          <w:sz w:val="20"/>
          <w:szCs w:val="20"/>
        </w:rPr>
        <w:t xml:space="preserve">Akékoľvek ustanovenie tejto Zmluvy, ktoré je alebo sa stane neplatným, nezákonným alebo nevynútiteľným podľa platného práva, bude neúčinné len v rozsahu, v akom túto neplatnosť, nezákonnosť alebo nedostatok </w:t>
      </w:r>
      <w:r>
        <w:rPr>
          <w:rFonts w:cstheme="minorHAnsi"/>
          <w:sz w:val="20"/>
          <w:szCs w:val="20"/>
        </w:rPr>
        <w:lastRenderedPageBreak/>
        <w:t>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4E264E48"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E9604A3" w14:textId="77777777" w:rsidR="005A1337" w:rsidRDefault="005A1337" w:rsidP="005A1337">
      <w:pPr>
        <w:pStyle w:val="Odsekzoznamu"/>
        <w:numPr>
          <w:ilvl w:val="0"/>
          <w:numId w:val="16"/>
        </w:numPr>
        <w:spacing w:after="120"/>
        <w:ind w:left="426" w:hanging="426"/>
        <w:jc w:val="both"/>
        <w:rPr>
          <w:rFonts w:cstheme="minorHAnsi"/>
          <w:sz w:val="20"/>
          <w:szCs w:val="20"/>
        </w:rPr>
      </w:pPr>
      <w:r>
        <w:rPr>
          <w:rFonts w:cstheme="minorHAns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734D9EA7" w14:textId="161AD012" w:rsidR="00394FB3" w:rsidRPr="00736512" w:rsidRDefault="005A1337" w:rsidP="00394FB3">
      <w:pPr>
        <w:pStyle w:val="Style4"/>
        <w:numPr>
          <w:ilvl w:val="0"/>
          <w:numId w:val="16"/>
        </w:numPr>
        <w:shd w:val="clear" w:color="auto" w:fill="auto"/>
        <w:tabs>
          <w:tab w:val="left" w:pos="538"/>
        </w:tabs>
        <w:spacing w:before="0" w:after="120" w:line="240" w:lineRule="auto"/>
        <w:ind w:left="426" w:hanging="426"/>
        <w:jc w:val="both"/>
        <w:rPr>
          <w:rStyle w:val="CharStyle8"/>
          <w:b w:val="0"/>
          <w:noProof/>
          <w:color w:val="000000"/>
          <w:sz w:val="20"/>
          <w:szCs w:val="20"/>
        </w:rPr>
      </w:pPr>
      <w:r>
        <w:rPr>
          <w:rStyle w:val="CharStyle8"/>
          <w:rFonts w:asciiTheme="minorHAnsi" w:hAnsiTheme="minorHAnsi" w:cstheme="minorHAnsi"/>
          <w:b w:val="0"/>
          <w:color w:val="000000"/>
          <w:sz w:val="20"/>
          <w:szCs w:val="2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4E76D590" w14:textId="77777777" w:rsidR="005A1337" w:rsidRDefault="005A1337" w:rsidP="00784AC1">
      <w:pPr>
        <w:pStyle w:val="Style4"/>
        <w:shd w:val="clear" w:color="auto" w:fill="auto"/>
        <w:tabs>
          <w:tab w:val="left" w:pos="538"/>
        </w:tabs>
        <w:spacing w:before="0" w:after="120" w:line="240" w:lineRule="auto"/>
        <w:jc w:val="both"/>
      </w:pPr>
      <w:r>
        <w:rPr>
          <w:rFonts w:asciiTheme="minorHAnsi" w:hAnsiTheme="minorHAnsi" w:cstheme="minorHAnsi"/>
          <w:sz w:val="20"/>
          <w:szCs w:val="20"/>
          <w:lang w:eastAsia="cs-CZ"/>
        </w:rPr>
        <w:t xml:space="preserve">Neoddeliteľnou súčasťou tejto Zmluvy sú: </w:t>
      </w:r>
      <w:bookmarkEnd w:id="5"/>
    </w:p>
    <w:p w14:paraId="54F27747" w14:textId="2575EA73" w:rsidR="005A1337" w:rsidRDefault="005A1337">
      <w:pPr>
        <w:pStyle w:val="Style4"/>
        <w:shd w:val="clear" w:color="auto" w:fill="auto"/>
        <w:spacing w:before="0" w:line="240" w:lineRule="auto"/>
        <w:ind w:left="993" w:hanging="142"/>
        <w:jc w:val="both"/>
        <w:rPr>
          <w:rStyle w:val="CharStyle8"/>
          <w:rFonts w:asciiTheme="minorHAnsi" w:hAnsiTheme="minorHAnsi" w:cstheme="minorHAnsi"/>
          <w:b w:val="0"/>
          <w:bCs w:val="0"/>
          <w:color w:val="000000"/>
          <w:sz w:val="20"/>
          <w:szCs w:val="20"/>
          <w:lang w:eastAsia="cs-CZ"/>
        </w:rPr>
      </w:pPr>
      <w:r>
        <w:rPr>
          <w:rStyle w:val="CharStyle8"/>
          <w:rFonts w:asciiTheme="minorHAnsi" w:hAnsiTheme="minorHAnsi" w:cstheme="minorHAnsi"/>
          <w:b w:val="0"/>
          <w:color w:val="000000"/>
          <w:sz w:val="20"/>
          <w:szCs w:val="20"/>
        </w:rPr>
        <w:t>Príloha č.1 –</w:t>
      </w:r>
      <w:r w:rsidR="00CA3D96">
        <w:rPr>
          <w:rStyle w:val="CharStyle8"/>
          <w:rFonts w:asciiTheme="minorHAnsi" w:hAnsiTheme="minorHAnsi" w:cstheme="minorHAnsi"/>
          <w:b w:val="0"/>
          <w:color w:val="000000"/>
          <w:sz w:val="20"/>
          <w:szCs w:val="20"/>
        </w:rPr>
        <w:t xml:space="preserve"> T</w:t>
      </w:r>
      <w:r w:rsidR="00105E94">
        <w:rPr>
          <w:rStyle w:val="CharStyle8"/>
          <w:rFonts w:asciiTheme="minorHAnsi" w:hAnsiTheme="minorHAnsi" w:cstheme="minorHAnsi"/>
          <w:b w:val="0"/>
          <w:color w:val="000000"/>
          <w:sz w:val="20"/>
          <w:szCs w:val="20"/>
        </w:rPr>
        <w:t xml:space="preserve">echnická špecifikácia tovaru </w:t>
      </w:r>
      <w:r w:rsidR="00877F67">
        <w:rPr>
          <w:rStyle w:val="CharStyle8"/>
          <w:rFonts w:asciiTheme="minorHAnsi" w:hAnsiTheme="minorHAnsi" w:cstheme="minorHAnsi"/>
          <w:b w:val="0"/>
          <w:color w:val="000000"/>
          <w:sz w:val="20"/>
          <w:szCs w:val="20"/>
        </w:rPr>
        <w:t xml:space="preserve">a špecifikácia ceny </w:t>
      </w:r>
    </w:p>
    <w:p w14:paraId="734B352B" w14:textId="041B46C0" w:rsidR="00FB453B" w:rsidRDefault="00FB453B" w:rsidP="005A1337">
      <w:pPr>
        <w:pStyle w:val="Style4"/>
        <w:shd w:val="clear" w:color="auto" w:fill="auto"/>
        <w:spacing w:before="0" w:line="240" w:lineRule="auto"/>
        <w:ind w:left="993" w:hanging="142"/>
        <w:jc w:val="both"/>
        <w:rPr>
          <w:rStyle w:val="CharStyle8"/>
          <w:rFonts w:asciiTheme="minorHAnsi" w:hAnsiTheme="minorHAnsi" w:cstheme="minorHAnsi"/>
          <w:b w:val="0"/>
          <w:color w:val="000000"/>
          <w:sz w:val="20"/>
          <w:szCs w:val="20"/>
        </w:rPr>
      </w:pPr>
      <w:r>
        <w:rPr>
          <w:rStyle w:val="CharStyle8"/>
          <w:rFonts w:asciiTheme="minorHAnsi" w:hAnsiTheme="minorHAnsi" w:cstheme="minorHAnsi"/>
          <w:b w:val="0"/>
          <w:color w:val="000000"/>
          <w:sz w:val="20"/>
          <w:szCs w:val="20"/>
        </w:rPr>
        <w:t>Príloha č.</w:t>
      </w:r>
      <w:r w:rsidR="00784AC1">
        <w:rPr>
          <w:rStyle w:val="CharStyle8"/>
          <w:rFonts w:asciiTheme="minorHAnsi" w:hAnsiTheme="minorHAnsi" w:cstheme="minorHAnsi"/>
          <w:b w:val="0"/>
          <w:color w:val="000000"/>
          <w:sz w:val="20"/>
          <w:szCs w:val="20"/>
        </w:rPr>
        <w:t>2</w:t>
      </w:r>
      <w:r>
        <w:rPr>
          <w:rStyle w:val="CharStyle8"/>
          <w:rFonts w:asciiTheme="minorHAnsi" w:hAnsiTheme="minorHAnsi" w:cstheme="minorHAnsi"/>
          <w:b w:val="0"/>
          <w:color w:val="000000"/>
          <w:sz w:val="20"/>
          <w:szCs w:val="20"/>
        </w:rPr>
        <w:t xml:space="preserve"> – Zoznam subdodávateľov</w:t>
      </w:r>
    </w:p>
    <w:p w14:paraId="74D6C6CA" w14:textId="4FA18FED" w:rsidR="005A1337" w:rsidRPr="00736512" w:rsidRDefault="00FB453B" w:rsidP="00736512">
      <w:pPr>
        <w:pStyle w:val="Style4"/>
        <w:shd w:val="clear" w:color="auto" w:fill="auto"/>
        <w:spacing w:before="0" w:line="240" w:lineRule="auto"/>
        <w:ind w:left="993" w:hanging="142"/>
        <w:jc w:val="both"/>
        <w:rPr>
          <w:rFonts w:asciiTheme="minorHAnsi" w:hAnsiTheme="minorHAnsi" w:cstheme="minorHAnsi"/>
          <w:b w:val="0"/>
          <w:color w:val="000000"/>
          <w:sz w:val="20"/>
          <w:szCs w:val="20"/>
        </w:rPr>
      </w:pPr>
      <w:r>
        <w:rPr>
          <w:rStyle w:val="CharStyle8"/>
          <w:rFonts w:asciiTheme="minorHAnsi" w:hAnsiTheme="minorHAnsi" w:cstheme="minorHAnsi"/>
          <w:b w:val="0"/>
          <w:color w:val="000000"/>
          <w:sz w:val="20"/>
          <w:szCs w:val="20"/>
        </w:rPr>
        <w:t>Príloha č.</w:t>
      </w:r>
      <w:r w:rsidR="00784AC1">
        <w:rPr>
          <w:rStyle w:val="CharStyle8"/>
          <w:rFonts w:asciiTheme="minorHAnsi" w:hAnsiTheme="minorHAnsi" w:cstheme="minorHAnsi"/>
          <w:b w:val="0"/>
          <w:color w:val="000000"/>
          <w:sz w:val="20"/>
          <w:szCs w:val="20"/>
        </w:rPr>
        <w:t>3</w:t>
      </w:r>
      <w:r>
        <w:rPr>
          <w:rStyle w:val="CharStyle8"/>
          <w:rFonts w:asciiTheme="minorHAnsi" w:hAnsiTheme="minorHAnsi" w:cstheme="minorHAnsi"/>
          <w:b w:val="0"/>
          <w:color w:val="000000"/>
          <w:sz w:val="20"/>
          <w:szCs w:val="20"/>
        </w:rPr>
        <w:t xml:space="preserve"> – Zoznam servisných stredísk</w:t>
      </w:r>
    </w:p>
    <w:p w14:paraId="6E953814" w14:textId="77777777" w:rsidR="005A1337" w:rsidRDefault="005A1337" w:rsidP="005A1337">
      <w:pPr>
        <w:pStyle w:val="Bezriadkovania"/>
        <w:rPr>
          <w:rFonts w:asciiTheme="minorHAnsi" w:hAnsiTheme="minorHAnsi" w:cstheme="minorHAnsi"/>
          <w:sz w:val="20"/>
          <w:szCs w:val="20"/>
        </w:rPr>
      </w:pPr>
    </w:p>
    <w:p w14:paraId="788178F8" w14:textId="77777777" w:rsidR="00013537" w:rsidRDefault="00013537" w:rsidP="005A1337">
      <w:pPr>
        <w:pStyle w:val="Bezriadkovania"/>
        <w:rPr>
          <w:rFonts w:asciiTheme="minorHAnsi" w:hAnsiTheme="minorHAnsi" w:cstheme="minorHAnsi"/>
          <w:sz w:val="20"/>
          <w:szCs w:val="20"/>
        </w:rPr>
      </w:pPr>
    </w:p>
    <w:p w14:paraId="1A0AAE11" w14:textId="77777777" w:rsidR="00013537" w:rsidRDefault="00013537" w:rsidP="005A1337">
      <w:pPr>
        <w:pStyle w:val="Bezriadkovania"/>
        <w:rPr>
          <w:rFonts w:asciiTheme="minorHAnsi" w:hAnsiTheme="minorHAnsi" w:cstheme="minorHAnsi"/>
          <w:sz w:val="20"/>
          <w:szCs w:val="20"/>
        </w:rPr>
      </w:pPr>
    </w:p>
    <w:p w14:paraId="6D954B7A" w14:textId="77777777" w:rsidR="005A1337" w:rsidRDefault="005A1337" w:rsidP="005A1337">
      <w:pPr>
        <w:pStyle w:val="Bezriadkovania"/>
        <w:rPr>
          <w:rStyle w:val="CharStyle8"/>
          <w:sz w:val="20"/>
          <w:szCs w:val="20"/>
        </w:rPr>
      </w:pPr>
      <w:r>
        <w:rPr>
          <w:rStyle w:val="CharStyle8"/>
          <w:rFonts w:asciiTheme="minorHAnsi" w:hAnsiTheme="minorHAnsi" w:cstheme="minorHAnsi"/>
          <w:sz w:val="20"/>
          <w:szCs w:val="20"/>
        </w:rPr>
        <w:t xml:space="preserve">V ............................, dňa................................ </w:t>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t>V ............................., dňa...........................</w:t>
      </w:r>
    </w:p>
    <w:p w14:paraId="137D7D09" w14:textId="77777777" w:rsidR="005A1337" w:rsidRDefault="005A1337" w:rsidP="005A1337">
      <w:pPr>
        <w:pStyle w:val="Bezriadkovania"/>
        <w:rPr>
          <w:rStyle w:val="CharStyle8"/>
          <w:rFonts w:asciiTheme="minorHAnsi" w:hAnsiTheme="minorHAnsi" w:cstheme="minorHAnsi"/>
          <w:sz w:val="20"/>
          <w:szCs w:val="20"/>
        </w:rPr>
      </w:pPr>
    </w:p>
    <w:p w14:paraId="50328388" w14:textId="77777777" w:rsidR="005A1337" w:rsidRDefault="005A1337" w:rsidP="005A1337">
      <w:pPr>
        <w:pStyle w:val="Bezriadkovania"/>
        <w:rPr>
          <w:rStyle w:val="CharStyle8"/>
          <w:rFonts w:asciiTheme="minorHAnsi" w:hAnsiTheme="minorHAnsi" w:cstheme="minorHAnsi"/>
          <w:sz w:val="20"/>
          <w:szCs w:val="20"/>
        </w:rPr>
      </w:pPr>
    </w:p>
    <w:p w14:paraId="3CECDA43" w14:textId="77777777" w:rsidR="005A1337" w:rsidRDefault="005A1337" w:rsidP="005A1337">
      <w:pPr>
        <w:pStyle w:val="Bezriadkovania"/>
        <w:rPr>
          <w:rStyle w:val="CharStyle8"/>
          <w:rFonts w:asciiTheme="minorHAnsi" w:hAnsiTheme="minorHAnsi" w:cstheme="minorHAnsi"/>
          <w:sz w:val="20"/>
          <w:szCs w:val="20"/>
        </w:rPr>
      </w:pPr>
    </w:p>
    <w:p w14:paraId="657E1EB8" w14:textId="77777777" w:rsidR="005A1337" w:rsidRDefault="005A1337" w:rsidP="005A1337">
      <w:pPr>
        <w:pStyle w:val="Bezriadkovania"/>
        <w:rPr>
          <w:rStyle w:val="CharStyle8"/>
          <w:rFonts w:asciiTheme="minorHAnsi" w:hAnsiTheme="minorHAnsi" w:cstheme="minorHAnsi"/>
          <w:sz w:val="20"/>
          <w:szCs w:val="20"/>
        </w:rPr>
      </w:pPr>
      <w:r>
        <w:rPr>
          <w:rStyle w:val="CharStyle8"/>
          <w:rFonts w:asciiTheme="minorHAnsi" w:hAnsiTheme="minorHAnsi" w:cstheme="minorHAnsi"/>
          <w:sz w:val="20"/>
          <w:szCs w:val="20"/>
        </w:rPr>
        <w:t>Za Predávajúceho:</w:t>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t>Za Kupujúceho:</w:t>
      </w:r>
    </w:p>
    <w:p w14:paraId="1CB43D2B" w14:textId="77777777" w:rsidR="000320F4" w:rsidRDefault="000320F4" w:rsidP="005A1337">
      <w:pPr>
        <w:pStyle w:val="Bezriadkovania"/>
        <w:rPr>
          <w:rStyle w:val="CharStyle8"/>
          <w:rFonts w:asciiTheme="minorHAnsi" w:hAnsiTheme="minorHAnsi" w:cstheme="minorHAnsi"/>
          <w:sz w:val="20"/>
          <w:szCs w:val="20"/>
        </w:rPr>
      </w:pPr>
    </w:p>
    <w:p w14:paraId="499B5C8F" w14:textId="77777777" w:rsidR="000320F4" w:rsidRDefault="000320F4" w:rsidP="005A1337">
      <w:pPr>
        <w:pStyle w:val="Bezriadkovania"/>
        <w:rPr>
          <w:rStyle w:val="CharStyle8"/>
          <w:rFonts w:asciiTheme="minorHAnsi" w:hAnsiTheme="minorHAnsi" w:cstheme="minorHAnsi"/>
          <w:sz w:val="20"/>
          <w:szCs w:val="20"/>
        </w:rPr>
      </w:pPr>
    </w:p>
    <w:p w14:paraId="326D65A4" w14:textId="77777777" w:rsidR="005A1337" w:rsidRDefault="005A1337" w:rsidP="005A1337">
      <w:pPr>
        <w:pStyle w:val="Bezriadkovania"/>
        <w:rPr>
          <w:rStyle w:val="CharStyle8"/>
          <w:rFonts w:asciiTheme="minorHAnsi" w:hAnsiTheme="minorHAnsi" w:cstheme="minorHAnsi"/>
          <w:sz w:val="20"/>
          <w:szCs w:val="20"/>
        </w:rPr>
      </w:pPr>
    </w:p>
    <w:p w14:paraId="29E11487" w14:textId="77777777" w:rsidR="005A1337" w:rsidRDefault="005A1337" w:rsidP="005A1337">
      <w:pPr>
        <w:pStyle w:val="Bezriadkovania"/>
        <w:rPr>
          <w:rStyle w:val="CharStyle8"/>
          <w:rFonts w:asciiTheme="minorHAnsi" w:hAnsiTheme="minorHAnsi" w:cstheme="minorHAnsi"/>
          <w:sz w:val="20"/>
          <w:szCs w:val="20"/>
        </w:rPr>
      </w:pPr>
    </w:p>
    <w:p w14:paraId="3ADD519D" w14:textId="2533C7F7" w:rsidR="005A1337" w:rsidRDefault="005A1337" w:rsidP="005A1337">
      <w:pPr>
        <w:pStyle w:val="Bezriadkovania"/>
        <w:rPr>
          <w:rStyle w:val="CharStyle8"/>
          <w:rFonts w:asciiTheme="minorHAnsi" w:hAnsiTheme="minorHAnsi" w:cstheme="minorHAnsi"/>
          <w:sz w:val="20"/>
          <w:szCs w:val="20"/>
        </w:rPr>
      </w:pPr>
      <w:r>
        <w:rPr>
          <w:rStyle w:val="CharStyle8"/>
          <w:rFonts w:asciiTheme="minorHAnsi" w:hAnsiTheme="minorHAnsi" w:cstheme="minorHAnsi"/>
          <w:sz w:val="20"/>
          <w:szCs w:val="20"/>
        </w:rPr>
        <w:t>.............................................................</w:t>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r>
      <w:r>
        <w:rPr>
          <w:rStyle w:val="CharStyle8"/>
          <w:rFonts w:asciiTheme="minorHAnsi" w:hAnsiTheme="minorHAnsi" w:cstheme="minorHAnsi"/>
          <w:sz w:val="20"/>
          <w:szCs w:val="20"/>
        </w:rPr>
        <w:tab/>
      </w:r>
      <w:r w:rsidR="007568B2">
        <w:rPr>
          <w:rStyle w:val="CharStyle8"/>
          <w:rFonts w:asciiTheme="minorHAnsi" w:hAnsiTheme="minorHAnsi" w:cstheme="minorHAnsi"/>
          <w:sz w:val="20"/>
          <w:szCs w:val="20"/>
        </w:rPr>
        <w:t xml:space="preserve">         </w:t>
      </w:r>
      <w:r>
        <w:rPr>
          <w:rStyle w:val="CharStyle8"/>
          <w:rFonts w:asciiTheme="minorHAnsi" w:hAnsiTheme="minorHAnsi" w:cstheme="minorHAnsi"/>
          <w:sz w:val="20"/>
          <w:szCs w:val="20"/>
        </w:rPr>
        <w:t>.............................................................</w:t>
      </w:r>
    </w:p>
    <w:p w14:paraId="59BFEEF3" w14:textId="465DEF5A" w:rsidR="00CA3D96" w:rsidRDefault="007568B2" w:rsidP="000320F4">
      <w:pPr>
        <w:pStyle w:val="Bezriadkovania"/>
        <w:ind w:left="708" w:firstLine="708"/>
        <w:rPr>
          <w:rStyle w:val="CharStyle8"/>
          <w:rFonts w:asciiTheme="minorHAnsi" w:hAnsiTheme="minorHAnsi" w:cstheme="minorHAnsi"/>
          <w:sz w:val="22"/>
          <w:szCs w:val="22"/>
        </w:rPr>
      </w:pPr>
      <w:r>
        <w:rPr>
          <w:rStyle w:val="CharStyle8"/>
          <w:rFonts w:asciiTheme="minorHAnsi" w:hAnsiTheme="minorHAnsi" w:cstheme="minorHAnsi"/>
          <w:sz w:val="22"/>
          <w:szCs w:val="22"/>
        </w:rPr>
        <w:t xml:space="preserve">                    </w:t>
      </w:r>
      <w:r w:rsidR="00FB453B">
        <w:rPr>
          <w:rStyle w:val="CharStyle8"/>
          <w:rFonts w:asciiTheme="minorHAnsi" w:hAnsiTheme="minorHAnsi" w:cstheme="minorHAnsi"/>
          <w:sz w:val="22"/>
          <w:szCs w:val="22"/>
        </w:rPr>
        <w:t xml:space="preserve">    </w:t>
      </w:r>
      <w:r w:rsidR="00FB453B">
        <w:rPr>
          <w:rStyle w:val="CharStyle8"/>
          <w:rFonts w:asciiTheme="minorHAnsi" w:hAnsiTheme="minorHAnsi" w:cstheme="minorHAnsi"/>
          <w:sz w:val="22"/>
          <w:szCs w:val="22"/>
        </w:rPr>
        <w:tab/>
      </w:r>
      <w:r w:rsidR="00FB453B">
        <w:rPr>
          <w:rStyle w:val="CharStyle8"/>
          <w:rFonts w:asciiTheme="minorHAnsi" w:hAnsiTheme="minorHAnsi" w:cstheme="minorHAnsi"/>
          <w:sz w:val="22"/>
          <w:szCs w:val="22"/>
        </w:rPr>
        <w:tab/>
        <w:t xml:space="preserve">                  </w:t>
      </w:r>
      <w:r>
        <w:rPr>
          <w:rStyle w:val="CharStyle8"/>
          <w:rFonts w:asciiTheme="minorHAnsi" w:hAnsiTheme="minorHAnsi" w:cstheme="minorHAnsi"/>
          <w:sz w:val="22"/>
          <w:szCs w:val="22"/>
        </w:rPr>
        <w:t xml:space="preserve">                      </w:t>
      </w:r>
      <w:r w:rsidR="00FB453B">
        <w:rPr>
          <w:rStyle w:val="CharStyle8"/>
          <w:rFonts w:asciiTheme="minorHAnsi" w:hAnsiTheme="minorHAnsi" w:cstheme="minorHAnsi"/>
          <w:sz w:val="22"/>
          <w:szCs w:val="22"/>
        </w:rPr>
        <w:t xml:space="preserve">     PaedDr. Jaroslav </w:t>
      </w:r>
      <w:proofErr w:type="spellStart"/>
      <w:r w:rsidR="00FB453B">
        <w:rPr>
          <w:rStyle w:val="CharStyle8"/>
          <w:rFonts w:asciiTheme="minorHAnsi" w:hAnsiTheme="minorHAnsi" w:cstheme="minorHAnsi"/>
          <w:sz w:val="22"/>
          <w:szCs w:val="22"/>
        </w:rPr>
        <w:t>Baga</w:t>
      </w:r>
      <w:r>
        <w:rPr>
          <w:rStyle w:val="CharStyle8"/>
          <w:rFonts w:asciiTheme="minorHAnsi" w:hAnsiTheme="minorHAnsi" w:cstheme="minorHAnsi"/>
          <w:sz w:val="22"/>
          <w:szCs w:val="22"/>
        </w:rPr>
        <w:t>čka</w:t>
      </w:r>
      <w:proofErr w:type="spellEnd"/>
      <w:r>
        <w:rPr>
          <w:rStyle w:val="CharStyle8"/>
          <w:rFonts w:asciiTheme="minorHAnsi" w:hAnsiTheme="minorHAnsi" w:cstheme="minorHAnsi"/>
          <w:sz w:val="22"/>
          <w:szCs w:val="22"/>
        </w:rPr>
        <w:t xml:space="preserve">                            </w:t>
      </w:r>
      <w:r w:rsidR="000320F4">
        <w:rPr>
          <w:rStyle w:val="CharStyle8"/>
          <w:rFonts w:asciiTheme="minorHAnsi" w:hAnsiTheme="minorHAnsi" w:cstheme="minorHAnsi"/>
          <w:sz w:val="22"/>
          <w:szCs w:val="22"/>
        </w:rPr>
        <w:tab/>
      </w:r>
      <w:r w:rsidR="00CA3D96">
        <w:rPr>
          <w:rStyle w:val="CharStyle8"/>
          <w:rFonts w:asciiTheme="minorHAnsi" w:hAnsiTheme="minorHAnsi" w:cstheme="minorHAnsi"/>
          <w:sz w:val="22"/>
          <w:szCs w:val="22"/>
        </w:rPr>
        <w:tab/>
      </w:r>
      <w:r w:rsidR="00CA3D96">
        <w:rPr>
          <w:rStyle w:val="CharStyle8"/>
          <w:rFonts w:asciiTheme="minorHAnsi" w:hAnsiTheme="minorHAnsi" w:cstheme="minorHAnsi"/>
          <w:sz w:val="22"/>
          <w:szCs w:val="22"/>
        </w:rPr>
        <w:tab/>
      </w:r>
      <w:r w:rsidR="00CA3D96">
        <w:rPr>
          <w:rStyle w:val="CharStyle8"/>
          <w:rFonts w:asciiTheme="minorHAnsi" w:hAnsiTheme="minorHAnsi" w:cstheme="minorHAnsi"/>
          <w:sz w:val="22"/>
          <w:szCs w:val="22"/>
        </w:rPr>
        <w:tab/>
        <w:t xml:space="preserve">     </w:t>
      </w:r>
      <w:r w:rsidR="00394FB3">
        <w:rPr>
          <w:rStyle w:val="CharStyle8"/>
          <w:rFonts w:asciiTheme="minorHAnsi" w:hAnsiTheme="minorHAnsi" w:cstheme="minorHAnsi"/>
          <w:sz w:val="22"/>
          <w:szCs w:val="22"/>
        </w:rPr>
        <w:t xml:space="preserve">                          </w:t>
      </w:r>
      <w:r w:rsidR="00FB453B">
        <w:rPr>
          <w:rStyle w:val="CharStyle8"/>
          <w:rFonts w:asciiTheme="minorHAnsi" w:hAnsiTheme="minorHAnsi" w:cstheme="minorHAnsi"/>
          <w:sz w:val="22"/>
          <w:szCs w:val="22"/>
        </w:rPr>
        <w:t xml:space="preserve">                    </w:t>
      </w:r>
      <w:r w:rsidR="00394FB3">
        <w:rPr>
          <w:rStyle w:val="CharStyle8"/>
          <w:rFonts w:asciiTheme="minorHAnsi" w:hAnsiTheme="minorHAnsi" w:cstheme="minorHAnsi"/>
          <w:sz w:val="22"/>
          <w:szCs w:val="22"/>
        </w:rPr>
        <w:t xml:space="preserve"> riaditeľ školy</w:t>
      </w:r>
    </w:p>
    <w:p w14:paraId="6A2E10EC" w14:textId="0DD36FB2" w:rsidR="005A1337" w:rsidRDefault="00CA3D96" w:rsidP="005A1337">
      <w:pPr>
        <w:pStyle w:val="Bezriadkovania"/>
        <w:rPr>
          <w:rStyle w:val="CharStyle8"/>
          <w:rFonts w:asciiTheme="minorHAnsi" w:hAnsiTheme="minorHAnsi" w:cstheme="minorHAnsi"/>
          <w:sz w:val="22"/>
          <w:szCs w:val="22"/>
        </w:rPr>
      </w:pP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r>
        <w:rPr>
          <w:rStyle w:val="CharStyle8"/>
          <w:rFonts w:asciiTheme="minorHAnsi" w:hAnsiTheme="minorHAnsi" w:cstheme="minorHAnsi"/>
          <w:sz w:val="22"/>
          <w:szCs w:val="22"/>
        </w:rPr>
        <w:tab/>
      </w:r>
    </w:p>
    <w:p w14:paraId="044C245A" w14:textId="77777777" w:rsidR="007353D0" w:rsidRDefault="007353D0"/>
    <w:sectPr w:rsidR="00735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C7A"/>
    <w:multiLevelType w:val="hybridMultilevel"/>
    <w:tmpl w:val="DE7280AE"/>
    <w:lvl w:ilvl="0" w:tplc="246CAEFC">
      <w:start w:val="1"/>
      <w:numFmt w:val="decimal"/>
      <w:lvlText w:val="%1."/>
      <w:lvlJc w:val="left"/>
      <w:pPr>
        <w:ind w:left="502" w:hanging="360"/>
      </w:pPr>
      <w:rPr>
        <w:rFonts w:asciiTheme="minorHAnsi" w:hAnsiTheme="minorHAnsi" w:cs="Times New Roman" w:hint="default"/>
        <w:b w:val="0"/>
        <w:color w:val="00000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588260D"/>
    <w:multiLevelType w:val="hybridMultilevel"/>
    <w:tmpl w:val="B678C07A"/>
    <w:lvl w:ilvl="0" w:tplc="80EAEF46">
      <w:start w:val="1"/>
      <w:numFmt w:val="decimal"/>
      <w:lvlText w:val="%1."/>
      <w:lvlJc w:val="left"/>
      <w:pPr>
        <w:ind w:left="720" w:hanging="360"/>
      </w:pPr>
      <w:rPr>
        <w:rFonts w:asciiTheme="minorHAnsi" w:eastAsia="Times New Roman" w:hAnsiTheme="minorHAnsi" w:cstheme="minorHAnsi"/>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3" w15:restartNumberingAfterBreak="0">
    <w:nsid w:val="2CA56ACD"/>
    <w:multiLevelType w:val="hybridMultilevel"/>
    <w:tmpl w:val="F898603E"/>
    <w:lvl w:ilvl="0" w:tplc="E7343B0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cs="Times New Roman"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BAD4572"/>
    <w:multiLevelType w:val="hybridMultilevel"/>
    <w:tmpl w:val="DFD0C7A4"/>
    <w:lvl w:ilvl="0" w:tplc="9B34B7CE">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9" w15:restartNumberingAfterBreak="0">
    <w:nsid w:val="5D974729"/>
    <w:multiLevelType w:val="hybridMultilevel"/>
    <w:tmpl w:val="0B54E102"/>
    <w:lvl w:ilvl="0" w:tplc="C4EC088E">
      <w:start w:val="1"/>
      <w:numFmt w:val="decimal"/>
      <w:lvlText w:val="%1."/>
      <w:lvlJc w:val="left"/>
      <w:pPr>
        <w:ind w:left="720" w:hanging="360"/>
      </w:pPr>
      <w:rPr>
        <w:color w:val="auto"/>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603178E1"/>
    <w:multiLevelType w:val="hybridMultilevel"/>
    <w:tmpl w:val="40C05848"/>
    <w:lvl w:ilvl="0" w:tplc="13A63E96">
      <w:start w:val="1"/>
      <w:numFmt w:val="decimal"/>
      <w:lvlText w:val="%1."/>
      <w:lvlJc w:val="left"/>
      <w:pPr>
        <w:ind w:left="720" w:hanging="360"/>
      </w:pPr>
      <w:rPr>
        <w:rFonts w:asciiTheme="minorHAnsi" w:hAnsiTheme="minorHAnsi"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2" w15:restartNumberingAfterBreak="0">
    <w:nsid w:val="68A55255"/>
    <w:multiLevelType w:val="hybridMultilevel"/>
    <w:tmpl w:val="7E4246A2"/>
    <w:lvl w:ilvl="0" w:tplc="041B000F">
      <w:start w:val="11"/>
      <w:numFmt w:val="decimal"/>
      <w:lvlText w:val="%1."/>
      <w:lvlJc w:val="left"/>
      <w:pPr>
        <w:ind w:left="1856" w:hanging="360"/>
      </w:pPr>
    </w:lvl>
    <w:lvl w:ilvl="1" w:tplc="041B0019">
      <w:start w:val="1"/>
      <w:numFmt w:val="lowerLetter"/>
      <w:lvlText w:val="%2."/>
      <w:lvlJc w:val="left"/>
      <w:pPr>
        <w:ind w:left="2576" w:hanging="360"/>
      </w:pPr>
    </w:lvl>
    <w:lvl w:ilvl="2" w:tplc="041B001B">
      <w:start w:val="1"/>
      <w:numFmt w:val="lowerRoman"/>
      <w:lvlText w:val="%3."/>
      <w:lvlJc w:val="right"/>
      <w:pPr>
        <w:ind w:left="3296" w:hanging="180"/>
      </w:pPr>
    </w:lvl>
    <w:lvl w:ilvl="3" w:tplc="041B000F">
      <w:start w:val="1"/>
      <w:numFmt w:val="decimal"/>
      <w:lvlText w:val="%4."/>
      <w:lvlJc w:val="left"/>
      <w:pPr>
        <w:ind w:left="4016" w:hanging="360"/>
      </w:pPr>
    </w:lvl>
    <w:lvl w:ilvl="4" w:tplc="041B0019">
      <w:start w:val="1"/>
      <w:numFmt w:val="lowerLetter"/>
      <w:lvlText w:val="%5."/>
      <w:lvlJc w:val="left"/>
      <w:pPr>
        <w:ind w:left="4736" w:hanging="360"/>
      </w:pPr>
    </w:lvl>
    <w:lvl w:ilvl="5" w:tplc="041B001B">
      <w:start w:val="1"/>
      <w:numFmt w:val="lowerRoman"/>
      <w:lvlText w:val="%6."/>
      <w:lvlJc w:val="right"/>
      <w:pPr>
        <w:ind w:left="5456" w:hanging="180"/>
      </w:pPr>
    </w:lvl>
    <w:lvl w:ilvl="6" w:tplc="041B000F">
      <w:start w:val="1"/>
      <w:numFmt w:val="decimal"/>
      <w:lvlText w:val="%7."/>
      <w:lvlJc w:val="left"/>
      <w:pPr>
        <w:ind w:left="6176" w:hanging="360"/>
      </w:pPr>
    </w:lvl>
    <w:lvl w:ilvl="7" w:tplc="041B0019">
      <w:start w:val="1"/>
      <w:numFmt w:val="lowerLetter"/>
      <w:lvlText w:val="%8."/>
      <w:lvlJc w:val="left"/>
      <w:pPr>
        <w:ind w:left="6896" w:hanging="360"/>
      </w:pPr>
    </w:lvl>
    <w:lvl w:ilvl="8" w:tplc="041B001B">
      <w:start w:val="1"/>
      <w:numFmt w:val="lowerRoman"/>
      <w:lvlText w:val="%9."/>
      <w:lvlJc w:val="right"/>
      <w:pPr>
        <w:ind w:left="7616" w:hanging="180"/>
      </w:pPr>
    </w:lvl>
  </w:abstractNum>
  <w:abstractNum w:abstractNumId="13" w15:restartNumberingAfterBreak="0">
    <w:nsid w:val="6C62402B"/>
    <w:multiLevelType w:val="hybridMultilevel"/>
    <w:tmpl w:val="7AE4F2F0"/>
    <w:lvl w:ilvl="0" w:tplc="878C6C84">
      <w:start w:val="1"/>
      <w:numFmt w:val="decimal"/>
      <w:lvlText w:val="%1."/>
      <w:lvlJc w:val="left"/>
      <w:pPr>
        <w:ind w:left="720" w:hanging="360"/>
      </w:pPr>
      <w:rPr>
        <w:rFonts w:asciiTheme="minorHAnsi" w:hAnsiTheme="minorHAnsi"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310909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92048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9425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7958192">
    <w:abstractNumId w:val="6"/>
  </w:num>
  <w:num w:numId="5" w16cid:durableId="83186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3835164">
    <w:abstractNumId w:val="8"/>
  </w:num>
  <w:num w:numId="7" w16cid:durableId="252131025">
    <w:abstractNumId w:val="2"/>
  </w:num>
  <w:num w:numId="8" w16cid:durableId="774446598">
    <w:abstractNumId w:val="11"/>
  </w:num>
  <w:num w:numId="9" w16cid:durableId="9081561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36958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2922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65030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51830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0248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78820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0721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0C"/>
    <w:rsid w:val="00013537"/>
    <w:rsid w:val="000320F4"/>
    <w:rsid w:val="00055E1E"/>
    <w:rsid w:val="00062EF8"/>
    <w:rsid w:val="000658B9"/>
    <w:rsid w:val="000B5B35"/>
    <w:rsid w:val="000E6F5F"/>
    <w:rsid w:val="000F265B"/>
    <w:rsid w:val="00102AE1"/>
    <w:rsid w:val="00105E94"/>
    <w:rsid w:val="00131176"/>
    <w:rsid w:val="001966EC"/>
    <w:rsid w:val="001A5A91"/>
    <w:rsid w:val="00222807"/>
    <w:rsid w:val="002346C2"/>
    <w:rsid w:val="00243A63"/>
    <w:rsid w:val="00263F72"/>
    <w:rsid w:val="00282440"/>
    <w:rsid w:val="0031030C"/>
    <w:rsid w:val="0036396C"/>
    <w:rsid w:val="00393BFF"/>
    <w:rsid w:val="00394FB3"/>
    <w:rsid w:val="00483F12"/>
    <w:rsid w:val="004C32C9"/>
    <w:rsid w:val="004D2A26"/>
    <w:rsid w:val="00526035"/>
    <w:rsid w:val="00560CA2"/>
    <w:rsid w:val="005A1337"/>
    <w:rsid w:val="005A5849"/>
    <w:rsid w:val="005B66BB"/>
    <w:rsid w:val="005D7B1B"/>
    <w:rsid w:val="007353D0"/>
    <w:rsid w:val="00736512"/>
    <w:rsid w:val="007568B2"/>
    <w:rsid w:val="00764205"/>
    <w:rsid w:val="00784AC1"/>
    <w:rsid w:val="007A27DF"/>
    <w:rsid w:val="007D746F"/>
    <w:rsid w:val="00801096"/>
    <w:rsid w:val="00847C3E"/>
    <w:rsid w:val="00877F67"/>
    <w:rsid w:val="0088457C"/>
    <w:rsid w:val="008855BB"/>
    <w:rsid w:val="008E3FA8"/>
    <w:rsid w:val="00901129"/>
    <w:rsid w:val="00933FE9"/>
    <w:rsid w:val="00A2707B"/>
    <w:rsid w:val="00A349AD"/>
    <w:rsid w:val="00A5025B"/>
    <w:rsid w:val="00B83425"/>
    <w:rsid w:val="00B84DEF"/>
    <w:rsid w:val="00C61DED"/>
    <w:rsid w:val="00C733DC"/>
    <w:rsid w:val="00C972A9"/>
    <w:rsid w:val="00CA3D96"/>
    <w:rsid w:val="00D13374"/>
    <w:rsid w:val="00D92E0B"/>
    <w:rsid w:val="00E319EE"/>
    <w:rsid w:val="00E63375"/>
    <w:rsid w:val="00E76EB0"/>
    <w:rsid w:val="00F5066C"/>
    <w:rsid w:val="00F97ECD"/>
    <w:rsid w:val="00FB45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9C4F"/>
  <w15:docId w15:val="{E3FC059A-A5F2-4823-B8C5-07AFC6BC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1337"/>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5A1337"/>
    <w:rPr>
      <w:rFonts w:ascii="Times New Roman" w:hAnsi="Times New Roman" w:cs="Times New Roman" w:hint="default"/>
      <w:color w:val="0000FF"/>
      <w:u w:val="single"/>
    </w:rPr>
  </w:style>
  <w:style w:type="paragraph" w:styleId="Nzov">
    <w:name w:val="Title"/>
    <w:basedOn w:val="Normlny"/>
    <w:link w:val="NzovChar"/>
    <w:qFormat/>
    <w:rsid w:val="005A1337"/>
    <w:pPr>
      <w:jc w:val="center"/>
    </w:pPr>
    <w:rPr>
      <w:rFonts w:ascii="Tahoma" w:hAnsi="Tahoma"/>
      <w:sz w:val="36"/>
      <w:szCs w:val="20"/>
      <w:lang w:val="x-none"/>
    </w:rPr>
  </w:style>
  <w:style w:type="character" w:customStyle="1" w:styleId="NzovChar">
    <w:name w:val="Názov Char"/>
    <w:basedOn w:val="Predvolenpsmoodseku"/>
    <w:link w:val="Nzov"/>
    <w:rsid w:val="005A1337"/>
    <w:rPr>
      <w:rFonts w:ascii="Tahoma" w:eastAsia="Times New Roman" w:hAnsi="Tahoma" w:cs="Times New Roman"/>
      <w:sz w:val="36"/>
      <w:szCs w:val="20"/>
      <w:lang w:val="x-none" w:eastAsia="cs-CZ"/>
    </w:rPr>
  </w:style>
  <w:style w:type="paragraph" w:styleId="Bezriadkovania">
    <w:name w:val="No Spacing"/>
    <w:uiPriority w:val="1"/>
    <w:qFormat/>
    <w:rsid w:val="005A1337"/>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5A1337"/>
    <w:rPr>
      <w:sz w:val="24"/>
      <w:szCs w:val="24"/>
      <w:lang w:eastAsia="cs-CZ"/>
    </w:rPr>
  </w:style>
  <w:style w:type="paragraph" w:styleId="Odsekzoznamu">
    <w:name w:val="List Paragraph"/>
    <w:aliases w:val="body,Odsek zoznamu2"/>
    <w:basedOn w:val="Normlny"/>
    <w:link w:val="OdsekzoznamuChar"/>
    <w:uiPriority w:val="34"/>
    <w:qFormat/>
    <w:rsid w:val="005A1337"/>
    <w:pPr>
      <w:ind w:left="708"/>
    </w:pPr>
    <w:rPr>
      <w:rFonts w:asciiTheme="minorHAnsi" w:eastAsiaTheme="minorHAnsi" w:hAnsiTheme="minorHAnsi" w:cstheme="minorBidi"/>
    </w:rPr>
  </w:style>
  <w:style w:type="character" w:customStyle="1" w:styleId="CharStyle5">
    <w:name w:val="Char Style 5"/>
    <w:link w:val="Style4"/>
    <w:uiPriority w:val="99"/>
    <w:locked/>
    <w:rsid w:val="005A1337"/>
    <w:rPr>
      <w:rFonts w:ascii="Arial" w:hAnsi="Arial" w:cs="Arial"/>
      <w:b/>
      <w:bCs/>
      <w:sz w:val="21"/>
      <w:szCs w:val="21"/>
      <w:shd w:val="clear" w:color="auto" w:fill="FFFFFF"/>
    </w:rPr>
  </w:style>
  <w:style w:type="paragraph" w:customStyle="1" w:styleId="Style4">
    <w:name w:val="Style 4"/>
    <w:basedOn w:val="Normlny"/>
    <w:link w:val="CharStyle5"/>
    <w:uiPriority w:val="99"/>
    <w:rsid w:val="005A1337"/>
    <w:pPr>
      <w:widowControl w:val="0"/>
      <w:shd w:val="clear" w:color="auto" w:fill="FFFFFF"/>
      <w:spacing w:before="380" w:line="288" w:lineRule="exact"/>
    </w:pPr>
    <w:rPr>
      <w:rFonts w:ascii="Arial" w:eastAsiaTheme="minorHAnsi" w:hAnsi="Arial" w:cs="Arial"/>
      <w:b/>
      <w:bCs/>
      <w:sz w:val="21"/>
      <w:szCs w:val="21"/>
      <w:lang w:eastAsia="en-US"/>
    </w:rPr>
  </w:style>
  <w:style w:type="character" w:customStyle="1" w:styleId="CharStyle3">
    <w:name w:val="Char Style 3"/>
    <w:link w:val="Style2"/>
    <w:uiPriority w:val="99"/>
    <w:locked/>
    <w:rsid w:val="005A1337"/>
    <w:rPr>
      <w:rFonts w:ascii="Arial" w:hAnsi="Arial" w:cs="Arial"/>
      <w:shd w:val="clear" w:color="auto" w:fill="FFFFFF"/>
    </w:rPr>
  </w:style>
  <w:style w:type="paragraph" w:customStyle="1" w:styleId="Style2">
    <w:name w:val="Style 2"/>
    <w:basedOn w:val="Normlny"/>
    <w:link w:val="CharStyle3"/>
    <w:uiPriority w:val="99"/>
    <w:rsid w:val="005A1337"/>
    <w:pPr>
      <w:widowControl w:val="0"/>
      <w:shd w:val="clear" w:color="auto" w:fill="FFFFFF"/>
      <w:spacing w:line="278" w:lineRule="exact"/>
    </w:pPr>
    <w:rPr>
      <w:rFonts w:ascii="Arial" w:eastAsiaTheme="minorHAnsi" w:hAnsi="Arial" w:cs="Arial"/>
      <w:sz w:val="22"/>
      <w:szCs w:val="22"/>
      <w:lang w:eastAsia="en-US"/>
    </w:rPr>
  </w:style>
  <w:style w:type="character" w:customStyle="1" w:styleId="CharStyle7">
    <w:name w:val="Char Style 7"/>
    <w:basedOn w:val="Predvolenpsmoodseku"/>
    <w:link w:val="Style6"/>
    <w:uiPriority w:val="99"/>
    <w:locked/>
    <w:rsid w:val="005A1337"/>
    <w:rPr>
      <w:b/>
      <w:bCs/>
      <w:sz w:val="26"/>
      <w:szCs w:val="26"/>
      <w:shd w:val="clear" w:color="auto" w:fill="FFFFFF"/>
    </w:rPr>
  </w:style>
  <w:style w:type="paragraph" w:customStyle="1" w:styleId="Style6">
    <w:name w:val="Style 6"/>
    <w:basedOn w:val="Normlny"/>
    <w:link w:val="CharStyle7"/>
    <w:uiPriority w:val="99"/>
    <w:rsid w:val="005A1337"/>
    <w:pPr>
      <w:widowControl w:val="0"/>
      <w:shd w:val="clear" w:color="auto" w:fill="FFFFFF"/>
      <w:spacing w:line="288" w:lineRule="exact"/>
      <w:jc w:val="center"/>
      <w:outlineLvl w:val="1"/>
    </w:pPr>
    <w:rPr>
      <w:rFonts w:asciiTheme="minorHAnsi" w:eastAsiaTheme="minorHAnsi" w:hAnsiTheme="minorHAnsi" w:cstheme="minorBidi"/>
      <w:b/>
      <w:bCs/>
      <w:sz w:val="26"/>
      <w:szCs w:val="26"/>
      <w:lang w:eastAsia="en-US"/>
    </w:rPr>
  </w:style>
  <w:style w:type="character" w:customStyle="1" w:styleId="CharStyle11">
    <w:name w:val="Char Style 11"/>
    <w:basedOn w:val="Predvolenpsmoodseku"/>
    <w:link w:val="Style10"/>
    <w:uiPriority w:val="99"/>
    <w:locked/>
    <w:rsid w:val="005A1337"/>
    <w:rPr>
      <w:b/>
      <w:bCs/>
      <w:sz w:val="21"/>
      <w:szCs w:val="21"/>
      <w:shd w:val="clear" w:color="auto" w:fill="FFFFFF"/>
    </w:rPr>
  </w:style>
  <w:style w:type="paragraph" w:customStyle="1" w:styleId="Style10">
    <w:name w:val="Style 10"/>
    <w:basedOn w:val="Normlny"/>
    <w:link w:val="CharStyle11"/>
    <w:uiPriority w:val="99"/>
    <w:rsid w:val="005A1337"/>
    <w:pPr>
      <w:widowControl w:val="0"/>
      <w:shd w:val="clear" w:color="auto" w:fill="FFFFFF"/>
      <w:spacing w:before="720" w:line="240" w:lineRule="exact"/>
      <w:outlineLvl w:val="2"/>
    </w:pPr>
    <w:rPr>
      <w:rFonts w:asciiTheme="minorHAnsi" w:eastAsiaTheme="minorHAnsi" w:hAnsiTheme="minorHAnsi" w:cstheme="minorBidi"/>
      <w:b/>
      <w:bCs/>
      <w:sz w:val="21"/>
      <w:szCs w:val="21"/>
      <w:lang w:eastAsia="en-US"/>
    </w:rPr>
  </w:style>
  <w:style w:type="character" w:customStyle="1" w:styleId="CharStyle13">
    <w:name w:val="Char Style 13"/>
    <w:basedOn w:val="Predvolenpsmoodseku"/>
    <w:link w:val="Style12"/>
    <w:uiPriority w:val="99"/>
    <w:locked/>
    <w:rsid w:val="005A1337"/>
    <w:rPr>
      <w:b/>
      <w:bCs/>
      <w:spacing w:val="20"/>
      <w:sz w:val="18"/>
      <w:szCs w:val="18"/>
      <w:shd w:val="clear" w:color="auto" w:fill="FFFFFF"/>
    </w:rPr>
  </w:style>
  <w:style w:type="paragraph" w:customStyle="1" w:styleId="Style12">
    <w:name w:val="Style 12"/>
    <w:basedOn w:val="Normlny"/>
    <w:link w:val="CharStyle13"/>
    <w:uiPriority w:val="99"/>
    <w:rsid w:val="005A1337"/>
    <w:pPr>
      <w:widowControl w:val="0"/>
      <w:shd w:val="clear" w:color="auto" w:fill="FFFFFF"/>
      <w:spacing w:before="480" w:line="200" w:lineRule="exact"/>
      <w:jc w:val="center"/>
      <w:outlineLvl w:val="1"/>
    </w:pPr>
    <w:rPr>
      <w:rFonts w:asciiTheme="minorHAnsi" w:eastAsiaTheme="minorHAnsi" w:hAnsiTheme="minorHAnsi" w:cstheme="minorBidi"/>
      <w:b/>
      <w:bCs/>
      <w:spacing w:val="20"/>
      <w:sz w:val="18"/>
      <w:szCs w:val="18"/>
      <w:lang w:eastAsia="en-US"/>
    </w:rPr>
  </w:style>
  <w:style w:type="paragraph" w:customStyle="1" w:styleId="Odsekzoznamu1">
    <w:name w:val="Odsek zoznamu1"/>
    <w:basedOn w:val="Normlny"/>
    <w:uiPriority w:val="34"/>
    <w:qFormat/>
    <w:rsid w:val="005A1337"/>
    <w:pPr>
      <w:ind w:left="708"/>
    </w:pPr>
    <w:rPr>
      <w:rFonts w:ascii="Arial" w:hAnsi="Arial" w:cs="Arial"/>
      <w:noProof/>
      <w:sz w:val="22"/>
      <w:szCs w:val="22"/>
      <w:lang w:eastAsia="sk-SK"/>
    </w:rPr>
  </w:style>
  <w:style w:type="character" w:customStyle="1" w:styleId="CharStyle8">
    <w:name w:val="Char Style 8"/>
    <w:basedOn w:val="Predvolenpsmoodseku"/>
    <w:uiPriority w:val="99"/>
    <w:rsid w:val="005A1337"/>
    <w:rPr>
      <w:strike w:val="0"/>
      <w:dstrike w:val="0"/>
      <w:sz w:val="21"/>
      <w:szCs w:val="21"/>
      <w:u w:val="none"/>
      <w:effect w:val="none"/>
    </w:rPr>
  </w:style>
  <w:style w:type="character" w:customStyle="1" w:styleId="CharStyle9">
    <w:name w:val="Char Style 9"/>
    <w:basedOn w:val="Predvolenpsmoodseku"/>
    <w:uiPriority w:val="99"/>
    <w:rsid w:val="005A1337"/>
    <w:rPr>
      <w:b/>
      <w:bCs/>
      <w:strike w:val="0"/>
      <w:dstrike w:val="0"/>
      <w:sz w:val="21"/>
      <w:szCs w:val="21"/>
      <w:u w:val="none"/>
      <w:effect w:val="none"/>
    </w:rPr>
  </w:style>
  <w:style w:type="character" w:customStyle="1" w:styleId="CharStyle15">
    <w:name w:val="Char Style 15"/>
    <w:basedOn w:val="CharStyle8"/>
    <w:uiPriority w:val="99"/>
    <w:rsid w:val="005A1337"/>
    <w:rPr>
      <w:b/>
      <w:bCs/>
      <w:strike w:val="0"/>
      <w:dstrike w:val="0"/>
      <w:sz w:val="21"/>
      <w:szCs w:val="21"/>
      <w:u w:val="none"/>
      <w:effect w:val="none"/>
    </w:rPr>
  </w:style>
  <w:style w:type="character" w:customStyle="1" w:styleId="CharStyle10">
    <w:name w:val="Char Style 10"/>
    <w:uiPriority w:val="99"/>
    <w:locked/>
    <w:rsid w:val="005A1337"/>
    <w:rPr>
      <w:rFonts w:ascii="Arial" w:hAnsi="Arial" w:cs="Arial" w:hint="default"/>
      <w:sz w:val="19"/>
      <w:szCs w:val="19"/>
      <w:shd w:val="clear" w:color="auto" w:fill="FFFFFF"/>
    </w:rPr>
  </w:style>
  <w:style w:type="character" w:customStyle="1" w:styleId="CharStyle36">
    <w:name w:val="Char Style 36"/>
    <w:basedOn w:val="Predvolenpsmoodseku"/>
    <w:uiPriority w:val="99"/>
    <w:rsid w:val="005A1337"/>
    <w:rPr>
      <w:rFonts w:ascii="Times New Roman" w:hAnsi="Times New Roman" w:cs="Times New Roman" w:hint="default"/>
      <w:strike w:val="0"/>
      <w:dstrike w:val="0"/>
      <w:sz w:val="21"/>
      <w:szCs w:val="21"/>
      <w:u w:val="none"/>
      <w:effect w:val="none"/>
    </w:rPr>
  </w:style>
  <w:style w:type="character" w:styleId="Odkaznakomentr">
    <w:name w:val="annotation reference"/>
    <w:basedOn w:val="Predvolenpsmoodseku"/>
    <w:uiPriority w:val="99"/>
    <w:semiHidden/>
    <w:unhideWhenUsed/>
    <w:rsid w:val="005A1337"/>
    <w:rPr>
      <w:sz w:val="16"/>
      <w:szCs w:val="16"/>
    </w:rPr>
  </w:style>
  <w:style w:type="paragraph" w:styleId="Textkomentra">
    <w:name w:val="annotation text"/>
    <w:basedOn w:val="Normlny"/>
    <w:link w:val="TextkomentraChar"/>
    <w:uiPriority w:val="99"/>
    <w:unhideWhenUsed/>
    <w:rsid w:val="005A1337"/>
    <w:rPr>
      <w:sz w:val="20"/>
      <w:szCs w:val="20"/>
    </w:rPr>
  </w:style>
  <w:style w:type="character" w:customStyle="1" w:styleId="TextkomentraChar">
    <w:name w:val="Text komentára Char"/>
    <w:basedOn w:val="Predvolenpsmoodseku"/>
    <w:link w:val="Textkomentra"/>
    <w:uiPriority w:val="99"/>
    <w:rsid w:val="005A133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A1337"/>
    <w:rPr>
      <w:b/>
      <w:bCs/>
    </w:rPr>
  </w:style>
  <w:style w:type="character" w:customStyle="1" w:styleId="PredmetkomentraChar">
    <w:name w:val="Predmet komentára Char"/>
    <w:basedOn w:val="TextkomentraChar"/>
    <w:link w:val="Predmetkomentra"/>
    <w:uiPriority w:val="99"/>
    <w:semiHidden/>
    <w:rsid w:val="005A1337"/>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5A133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1337"/>
    <w:rPr>
      <w:rFonts w:ascii="Segoe UI" w:eastAsia="Times New Roman" w:hAnsi="Segoe UI" w:cs="Segoe UI"/>
      <w:sz w:val="18"/>
      <w:szCs w:val="18"/>
      <w:lang w:eastAsia="cs-CZ"/>
    </w:rPr>
  </w:style>
  <w:style w:type="paragraph" w:customStyle="1" w:styleId="Bezriadkovania1">
    <w:name w:val="Bez riadkovania1"/>
    <w:rsid w:val="0088457C"/>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5025B"/>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5952">
      <w:bodyDiv w:val="1"/>
      <w:marLeft w:val="0"/>
      <w:marRight w:val="0"/>
      <w:marTop w:val="0"/>
      <w:marBottom w:val="0"/>
      <w:divBdr>
        <w:top w:val="none" w:sz="0" w:space="0" w:color="auto"/>
        <w:left w:val="none" w:sz="0" w:space="0" w:color="auto"/>
        <w:bottom w:val="none" w:sz="0" w:space="0" w:color="auto"/>
        <w:right w:val="none" w:sz="0" w:space="0" w:color="auto"/>
      </w:divBdr>
    </w:div>
    <w:div w:id="13901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osos.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4160</Words>
  <Characters>23713</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Priečková Kristína</cp:lastModifiedBy>
  <cp:revision>4</cp:revision>
  <cp:lastPrinted>2022-09-30T06:20:00Z</cp:lastPrinted>
  <dcterms:created xsi:type="dcterms:W3CDTF">2022-11-11T08:59:00Z</dcterms:created>
  <dcterms:modified xsi:type="dcterms:W3CDTF">2022-11-15T12:41:00Z</dcterms:modified>
</cp:coreProperties>
</file>