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4B53" w14:textId="77777777" w:rsidR="004A472D" w:rsidRPr="00BE4E13" w:rsidRDefault="00F73BE3" w:rsidP="00531B6B">
      <w:pPr>
        <w:pStyle w:val="Zkladntext"/>
        <w:spacing w:line="288" w:lineRule="auto"/>
        <w:ind w:right="64"/>
        <w:jc w:val="center"/>
        <w:rPr>
          <w:rFonts w:cs="Arial"/>
          <w:b/>
          <w:sz w:val="32"/>
          <w:szCs w:val="32"/>
          <w:u w:val="single"/>
        </w:rPr>
      </w:pPr>
      <w:bookmarkStart w:id="0" w:name="_Hlk109912338"/>
      <w:r>
        <w:rPr>
          <w:rFonts w:cs="Arial"/>
          <w:b/>
          <w:sz w:val="32"/>
          <w:szCs w:val="32"/>
          <w:u w:val="single"/>
        </w:rPr>
        <w:t>KÚPNA ZMLUVA</w:t>
      </w:r>
    </w:p>
    <w:bookmarkEnd w:id="0"/>
    <w:p w14:paraId="672A6659" w14:textId="77777777" w:rsidR="004A472D" w:rsidRPr="004A472D" w:rsidRDefault="004A472D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0A37501D" w14:textId="77777777" w:rsidR="00F95CC9" w:rsidRPr="00A65DF6" w:rsidRDefault="00F95CC9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59934C0" w14:textId="77777777" w:rsidR="004714B2" w:rsidRDefault="00600DC7" w:rsidP="00E773FD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  <w:u w:val="single"/>
        </w:rPr>
        <w:t>ZMLUVNÉ STRANY</w:t>
      </w:r>
    </w:p>
    <w:p w14:paraId="5DAB6C7B" w14:textId="77777777" w:rsidR="00F36A2D" w:rsidRPr="000E2E9D" w:rsidRDefault="00F36A2D" w:rsidP="00F36A2D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2971CCE" w14:textId="77777777" w:rsidR="004A472D" w:rsidRPr="004A472D" w:rsidRDefault="00F73BE3" w:rsidP="00531B6B">
      <w:pPr>
        <w:pStyle w:val="Zkladntext"/>
        <w:numPr>
          <w:ilvl w:val="1"/>
          <w:numId w:val="34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Predávajúci</w:t>
      </w:r>
    </w:p>
    <w:p w14:paraId="37E01FFD" w14:textId="77777777" w:rsidR="004A472D" w:rsidRPr="002F29EC" w:rsidRDefault="004A472D" w:rsidP="002F29EC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sz w:val="24"/>
          <w:szCs w:val="24"/>
          <w:lang w:val="sk-SK"/>
        </w:rPr>
      </w:pPr>
      <w:r w:rsidRPr="002F29EC">
        <w:rPr>
          <w:rFonts w:ascii="Calibri" w:eastAsia="Calibri" w:hAnsi="Calibri" w:cs="Calibri"/>
          <w:sz w:val="24"/>
          <w:szCs w:val="24"/>
          <w:lang w:val="sk-SK"/>
        </w:rPr>
        <w:t>Obchodné meno:</w:t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="00BE4E13" w:rsidRPr="002F29EC">
        <w:rPr>
          <w:rFonts w:ascii="Calibri" w:eastAsia="Calibri" w:hAnsi="Calibri" w:cs="Calibri"/>
          <w:sz w:val="24"/>
          <w:szCs w:val="24"/>
          <w:lang w:val="sk-SK"/>
        </w:rPr>
        <w:t>.....................................</w:t>
      </w:r>
    </w:p>
    <w:p w14:paraId="50F8A79D" w14:textId="1DEFA685" w:rsidR="004A472D" w:rsidRPr="002F29EC" w:rsidRDefault="004A472D" w:rsidP="002F29EC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sz w:val="24"/>
          <w:szCs w:val="24"/>
          <w:lang w:val="sk-SK"/>
        </w:rPr>
      </w:pPr>
      <w:r w:rsidRPr="002F29EC">
        <w:rPr>
          <w:rFonts w:ascii="Calibri" w:eastAsia="Calibri" w:hAnsi="Calibri" w:cs="Calibri"/>
          <w:sz w:val="24"/>
          <w:szCs w:val="24"/>
          <w:lang w:val="sk-SK"/>
        </w:rPr>
        <w:t>Sídlo:</w:t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="00BE4E13" w:rsidRPr="002F29EC">
        <w:rPr>
          <w:rFonts w:ascii="Calibri" w:eastAsia="Calibri" w:hAnsi="Calibri" w:cs="Calibri"/>
          <w:sz w:val="24"/>
          <w:szCs w:val="24"/>
          <w:lang w:val="sk-SK"/>
        </w:rPr>
        <w:t>.....................................</w:t>
      </w:r>
    </w:p>
    <w:p w14:paraId="6412E64D" w14:textId="169A70CF" w:rsidR="004A472D" w:rsidRPr="002F29EC" w:rsidRDefault="004A472D" w:rsidP="002F29EC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sz w:val="24"/>
          <w:szCs w:val="24"/>
          <w:lang w:val="sk-SK"/>
        </w:rPr>
      </w:pPr>
      <w:r w:rsidRPr="002F29EC">
        <w:rPr>
          <w:rFonts w:ascii="Calibri" w:eastAsia="Calibri" w:hAnsi="Calibri" w:cs="Calibri"/>
          <w:sz w:val="24"/>
          <w:szCs w:val="24"/>
          <w:lang w:val="sk-SK"/>
        </w:rPr>
        <w:t xml:space="preserve">IČO:  </w:t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="00BE4E13" w:rsidRPr="002F29EC">
        <w:rPr>
          <w:rFonts w:ascii="Calibri" w:eastAsia="Calibri" w:hAnsi="Calibri" w:cs="Calibri"/>
          <w:sz w:val="24"/>
          <w:szCs w:val="24"/>
          <w:lang w:val="sk-SK"/>
        </w:rPr>
        <w:t>.....................................</w:t>
      </w:r>
    </w:p>
    <w:p w14:paraId="31DB1969" w14:textId="4D1391F5" w:rsidR="004A472D" w:rsidRPr="002F29EC" w:rsidRDefault="004A472D" w:rsidP="002F29EC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sz w:val="24"/>
          <w:szCs w:val="24"/>
          <w:lang w:val="sk-SK"/>
        </w:rPr>
      </w:pPr>
      <w:r w:rsidRPr="002F29EC">
        <w:rPr>
          <w:rFonts w:ascii="Calibri" w:eastAsia="Calibri" w:hAnsi="Calibri" w:cs="Calibri"/>
          <w:sz w:val="24"/>
          <w:szCs w:val="24"/>
          <w:lang w:val="sk-SK"/>
        </w:rPr>
        <w:t xml:space="preserve">DIČ:  </w:t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="00BE4E13" w:rsidRPr="002F29EC">
        <w:rPr>
          <w:rFonts w:ascii="Calibri" w:eastAsia="Calibri" w:hAnsi="Calibri" w:cs="Calibri"/>
          <w:sz w:val="24"/>
          <w:szCs w:val="24"/>
          <w:lang w:val="sk-SK"/>
        </w:rPr>
        <w:t>.....................................</w:t>
      </w:r>
    </w:p>
    <w:p w14:paraId="694CFC7A" w14:textId="1F93229C" w:rsidR="004A472D" w:rsidRPr="002F29EC" w:rsidRDefault="004A472D" w:rsidP="002F29EC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sz w:val="24"/>
          <w:szCs w:val="24"/>
          <w:lang w:val="sk-SK"/>
        </w:rPr>
      </w:pPr>
      <w:r w:rsidRPr="002F29EC">
        <w:rPr>
          <w:rFonts w:ascii="Calibri" w:eastAsia="Calibri" w:hAnsi="Calibri" w:cs="Calibri"/>
          <w:sz w:val="24"/>
          <w:szCs w:val="24"/>
          <w:lang w:val="sk-SK"/>
        </w:rPr>
        <w:t>IČ DPH:</w:t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="00BE4E13" w:rsidRPr="002F29EC">
        <w:rPr>
          <w:rFonts w:ascii="Calibri" w:eastAsia="Calibri" w:hAnsi="Calibri" w:cs="Calibri"/>
          <w:sz w:val="24"/>
          <w:szCs w:val="24"/>
          <w:lang w:val="sk-SK"/>
        </w:rPr>
        <w:t>.....................................</w:t>
      </w:r>
    </w:p>
    <w:p w14:paraId="68DC9D04" w14:textId="1F9981DE" w:rsidR="00751AA2" w:rsidRPr="002F29EC" w:rsidRDefault="00751AA2" w:rsidP="002F29EC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sz w:val="24"/>
          <w:szCs w:val="24"/>
          <w:lang w:val="sk-SK"/>
        </w:rPr>
      </w:pPr>
      <w:r w:rsidRPr="002F29EC">
        <w:rPr>
          <w:rFonts w:ascii="Calibri" w:eastAsia="Calibri" w:hAnsi="Calibri" w:cs="Calibri"/>
          <w:sz w:val="24"/>
          <w:szCs w:val="24"/>
          <w:lang w:val="sk-SK"/>
        </w:rPr>
        <w:t>Zastúpený:</w:t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  <w:t>.....................................</w:t>
      </w:r>
    </w:p>
    <w:p w14:paraId="16F75CB3" w14:textId="34ECC988" w:rsidR="004A472D" w:rsidRPr="002F29EC" w:rsidRDefault="004A472D" w:rsidP="002F29EC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sz w:val="24"/>
          <w:szCs w:val="24"/>
          <w:lang w:val="sk-SK"/>
        </w:rPr>
      </w:pPr>
      <w:r w:rsidRPr="002F29EC">
        <w:rPr>
          <w:rFonts w:ascii="Calibri" w:eastAsia="Calibri" w:hAnsi="Calibri" w:cs="Calibri"/>
          <w:sz w:val="24"/>
          <w:szCs w:val="24"/>
          <w:lang w:val="sk-SK"/>
        </w:rPr>
        <w:t>Zápis:</w:t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="00BE4E13" w:rsidRPr="002F29EC">
        <w:rPr>
          <w:rFonts w:ascii="Calibri" w:eastAsia="Calibri" w:hAnsi="Calibri" w:cs="Calibri"/>
          <w:sz w:val="24"/>
          <w:szCs w:val="24"/>
          <w:lang w:val="sk-SK"/>
        </w:rPr>
        <w:t>.....................................</w:t>
      </w:r>
    </w:p>
    <w:p w14:paraId="4AB53772" w14:textId="77777777" w:rsidR="004A472D" w:rsidRPr="002F29EC" w:rsidRDefault="004A472D" w:rsidP="002F29EC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sz w:val="24"/>
          <w:szCs w:val="24"/>
          <w:lang w:val="sk-SK"/>
        </w:rPr>
      </w:pPr>
      <w:r w:rsidRPr="002F29EC">
        <w:rPr>
          <w:rFonts w:ascii="Calibri" w:eastAsia="Calibri" w:hAnsi="Calibri" w:cs="Calibri"/>
          <w:sz w:val="24"/>
          <w:szCs w:val="24"/>
          <w:lang w:val="sk-SK"/>
        </w:rPr>
        <w:t>Bankové spojenie:</w:t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="00BE4E13" w:rsidRPr="002F29EC">
        <w:rPr>
          <w:rFonts w:ascii="Calibri" w:eastAsia="Calibri" w:hAnsi="Calibri" w:cs="Calibri"/>
          <w:sz w:val="24"/>
          <w:szCs w:val="24"/>
          <w:lang w:val="sk-SK"/>
        </w:rPr>
        <w:t>.....................................</w:t>
      </w:r>
    </w:p>
    <w:p w14:paraId="16919284" w14:textId="7AFC4663" w:rsidR="004A472D" w:rsidRPr="002F29EC" w:rsidRDefault="004A472D" w:rsidP="002F29EC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sz w:val="24"/>
          <w:szCs w:val="24"/>
          <w:lang w:val="sk-SK"/>
        </w:rPr>
      </w:pPr>
      <w:r w:rsidRPr="002F29EC">
        <w:rPr>
          <w:rFonts w:ascii="Calibri" w:eastAsia="Calibri" w:hAnsi="Calibri" w:cs="Calibri"/>
          <w:sz w:val="24"/>
          <w:szCs w:val="24"/>
          <w:lang w:val="sk-SK"/>
        </w:rPr>
        <w:t>Číslo účtu:</w:t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Pr="002F29EC">
        <w:rPr>
          <w:rFonts w:ascii="Calibri" w:eastAsia="Calibri" w:hAnsi="Calibri" w:cs="Calibri"/>
          <w:sz w:val="24"/>
          <w:szCs w:val="24"/>
          <w:lang w:val="sk-SK"/>
        </w:rPr>
        <w:tab/>
      </w:r>
      <w:r w:rsidR="00BE4E13" w:rsidRPr="002F29EC">
        <w:rPr>
          <w:rFonts w:ascii="Calibri" w:eastAsia="Calibri" w:hAnsi="Calibri" w:cs="Calibri"/>
          <w:sz w:val="24"/>
          <w:szCs w:val="24"/>
          <w:lang w:val="sk-SK"/>
        </w:rPr>
        <w:t>.....................................</w:t>
      </w:r>
    </w:p>
    <w:p w14:paraId="02EB378F" w14:textId="77777777" w:rsidR="00BE4E13" w:rsidRDefault="00BE4E13" w:rsidP="00531B6B">
      <w:pPr>
        <w:spacing w:line="288" w:lineRule="auto"/>
        <w:ind w:right="64" w:firstLine="720"/>
        <w:rPr>
          <w:rFonts w:ascii="Arial" w:hAnsi="Arial" w:cs="Arial"/>
        </w:rPr>
      </w:pPr>
    </w:p>
    <w:p w14:paraId="5F107FC6" w14:textId="77777777" w:rsidR="00715C69" w:rsidRPr="00A65DF6" w:rsidRDefault="00B5348A" w:rsidP="00531B6B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 xml:space="preserve"> </w:t>
      </w:r>
      <w:r w:rsidR="00C22EC7" w:rsidRPr="00A65DF6">
        <w:rPr>
          <w:rFonts w:ascii="Arial" w:hAnsi="Arial" w:cs="Arial"/>
          <w:lang w:val="sk-SK"/>
        </w:rPr>
        <w:t>(ďalej iba ako „</w:t>
      </w:r>
      <w:proofErr w:type="spellStart"/>
      <w:r w:rsidR="00F73BE3" w:rsidRPr="00F73BE3">
        <w:rPr>
          <w:rFonts w:ascii="Arial" w:hAnsi="Arial" w:cs="Arial"/>
          <w:b/>
        </w:rPr>
        <w:t>Predávajúci</w:t>
      </w:r>
      <w:proofErr w:type="spellEnd"/>
      <w:r w:rsidR="00C22EC7" w:rsidRPr="00A65DF6">
        <w:rPr>
          <w:rFonts w:ascii="Arial" w:hAnsi="Arial" w:cs="Arial"/>
          <w:lang w:val="sk-SK"/>
        </w:rPr>
        <w:t>“)</w:t>
      </w:r>
    </w:p>
    <w:p w14:paraId="6A05A809" w14:textId="77777777" w:rsidR="004714B2" w:rsidRPr="00A65DF6" w:rsidRDefault="004714B2" w:rsidP="00531B6B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506F3092" w14:textId="77777777" w:rsidR="00F239CD" w:rsidRPr="000E2E9D" w:rsidRDefault="00F73BE3" w:rsidP="00E773FD">
      <w:pPr>
        <w:pStyle w:val="Zkladntext"/>
        <w:numPr>
          <w:ilvl w:val="1"/>
          <w:numId w:val="34"/>
        </w:numPr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</w:rPr>
        <w:t>Kupujúci</w:t>
      </w:r>
    </w:p>
    <w:p w14:paraId="22D61810" w14:textId="45EDCDE7" w:rsidR="00531B6B" w:rsidRPr="003F148A" w:rsidRDefault="00531B6B" w:rsidP="00F31363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b/>
          <w:bCs/>
          <w:sz w:val="24"/>
          <w:szCs w:val="24"/>
          <w:lang w:val="sk-SK"/>
        </w:rPr>
      </w:pPr>
      <w:r w:rsidRPr="00F31363">
        <w:rPr>
          <w:rFonts w:ascii="Calibri" w:eastAsia="Calibri" w:hAnsi="Calibri" w:cs="Calibri"/>
          <w:sz w:val="24"/>
          <w:szCs w:val="24"/>
          <w:lang w:val="sk-SK"/>
        </w:rPr>
        <w:t>Obchodné meno:</w:t>
      </w:r>
      <w:r w:rsidR="00F31363">
        <w:rPr>
          <w:rFonts w:ascii="Calibri" w:eastAsia="Calibri" w:hAnsi="Calibri" w:cs="Calibri"/>
          <w:sz w:val="24"/>
          <w:szCs w:val="24"/>
          <w:lang w:val="sk-SK"/>
        </w:rPr>
        <w:tab/>
      </w:r>
      <w:r w:rsidR="00F31363">
        <w:rPr>
          <w:rFonts w:ascii="Calibri" w:eastAsia="Calibri" w:hAnsi="Calibri" w:cs="Calibri"/>
          <w:sz w:val="24"/>
          <w:szCs w:val="24"/>
          <w:lang w:val="sk-SK"/>
        </w:rPr>
        <w:tab/>
      </w:r>
      <w:r w:rsidR="006F22A8" w:rsidRPr="003F148A">
        <w:rPr>
          <w:rFonts w:ascii="Calibri" w:eastAsia="Calibri" w:hAnsi="Calibri" w:cs="Calibri"/>
          <w:b/>
          <w:bCs/>
          <w:sz w:val="24"/>
          <w:szCs w:val="24"/>
          <w:lang w:val="sk-SK"/>
        </w:rPr>
        <w:t>Poľnohospodárske družstvo</w:t>
      </w:r>
      <w:r w:rsidR="006F22A8" w:rsidRPr="003F148A">
        <w:rPr>
          <w:rFonts w:ascii="Calibri" w:eastAsia="Calibri" w:hAnsi="Calibri" w:cs="Calibri"/>
          <w:b/>
          <w:bCs/>
          <w:sz w:val="24"/>
          <w:szCs w:val="24"/>
        </w:rPr>
        <w:t xml:space="preserve"> Hlohovec</w:t>
      </w:r>
    </w:p>
    <w:p w14:paraId="5159F714" w14:textId="49DE5663" w:rsidR="002868D4" w:rsidRPr="00F31363" w:rsidRDefault="00531B6B" w:rsidP="00F31363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sz w:val="24"/>
          <w:szCs w:val="24"/>
          <w:lang w:val="sk-SK"/>
        </w:rPr>
      </w:pPr>
      <w:r w:rsidRPr="00F31363">
        <w:rPr>
          <w:rFonts w:ascii="Calibri" w:eastAsia="Calibri" w:hAnsi="Calibri" w:cs="Calibri"/>
          <w:sz w:val="24"/>
          <w:szCs w:val="24"/>
          <w:lang w:val="sk-SK"/>
        </w:rPr>
        <w:t>Sídlo:</w:t>
      </w:r>
      <w:r w:rsidR="00F31363">
        <w:rPr>
          <w:rFonts w:ascii="Calibri" w:eastAsia="Calibri" w:hAnsi="Calibri" w:cs="Calibri"/>
          <w:sz w:val="24"/>
          <w:szCs w:val="24"/>
          <w:lang w:val="sk-SK"/>
        </w:rPr>
        <w:tab/>
        <w:t xml:space="preserve">     </w:t>
      </w:r>
      <w:r w:rsidR="006F22A8" w:rsidRPr="00F31363">
        <w:rPr>
          <w:rFonts w:ascii="Calibri" w:eastAsia="Calibri" w:hAnsi="Calibri" w:cs="Calibri"/>
          <w:sz w:val="24"/>
          <w:szCs w:val="24"/>
          <w:lang w:val="sk-SK"/>
        </w:rPr>
        <w:t>Nitrianska 109, 920 12 Hlohovec</w:t>
      </w:r>
    </w:p>
    <w:p w14:paraId="3569CA80" w14:textId="75A64B1A" w:rsidR="6519F7EB" w:rsidRPr="00F31363" w:rsidRDefault="6519F7EB" w:rsidP="6519F7EB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sz w:val="24"/>
          <w:szCs w:val="24"/>
          <w:lang w:val="sk-SK"/>
        </w:rPr>
      </w:pPr>
      <w:r w:rsidRPr="6519F7EB">
        <w:rPr>
          <w:rFonts w:ascii="Calibri" w:eastAsia="Calibri" w:hAnsi="Calibri" w:cs="Calibri"/>
          <w:sz w:val="24"/>
          <w:szCs w:val="24"/>
          <w:lang w:val="sk-SK"/>
        </w:rPr>
        <w:t xml:space="preserve">IČO: </w:t>
      </w:r>
      <w:r w:rsidRPr="00F31363">
        <w:rPr>
          <w:rFonts w:ascii="Calibri" w:eastAsia="Calibri" w:hAnsi="Calibri" w:cs="Calibri"/>
          <w:sz w:val="24"/>
          <w:szCs w:val="24"/>
          <w:lang w:val="sk-SK"/>
        </w:rPr>
        <w:tab/>
      </w:r>
      <w:r w:rsidR="00B267AE" w:rsidRPr="00F31363">
        <w:rPr>
          <w:rFonts w:ascii="Calibri" w:eastAsia="Calibri" w:hAnsi="Calibri" w:cs="Calibri"/>
          <w:sz w:val="24"/>
          <w:szCs w:val="24"/>
          <w:lang w:val="sk-SK"/>
        </w:rPr>
        <w:t xml:space="preserve">     </w:t>
      </w:r>
      <w:r w:rsidRPr="6519F7EB">
        <w:rPr>
          <w:rFonts w:ascii="Calibri" w:eastAsia="Calibri" w:hAnsi="Calibri" w:cs="Calibri"/>
          <w:sz w:val="24"/>
          <w:szCs w:val="24"/>
          <w:lang w:val="sk-SK"/>
        </w:rPr>
        <w:t>00207781</w:t>
      </w:r>
    </w:p>
    <w:p w14:paraId="68014D53" w14:textId="132BCFAC" w:rsidR="6519F7EB" w:rsidRDefault="6519F7EB" w:rsidP="6519F7EB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color w:val="404040" w:themeColor="text1" w:themeTint="BF"/>
          <w:sz w:val="24"/>
          <w:szCs w:val="24"/>
        </w:rPr>
      </w:pPr>
      <w:r w:rsidRPr="6519F7EB">
        <w:rPr>
          <w:rFonts w:ascii="Calibri" w:eastAsia="Calibri" w:hAnsi="Calibri" w:cs="Calibri"/>
          <w:sz w:val="24"/>
          <w:szCs w:val="24"/>
          <w:lang w:val="sk-SK"/>
        </w:rPr>
        <w:t>DIČ:</w:t>
      </w:r>
      <w:r>
        <w:tab/>
      </w:r>
      <w:r w:rsidR="00B267AE">
        <w:t xml:space="preserve">      </w:t>
      </w:r>
      <w:r w:rsidRPr="6519F7EB">
        <w:rPr>
          <w:rFonts w:ascii="Calibri" w:eastAsia="Calibri" w:hAnsi="Calibri" w:cs="Calibri"/>
          <w:sz w:val="24"/>
          <w:szCs w:val="24"/>
          <w:lang w:val="sk-SK"/>
        </w:rPr>
        <w:t>2020394904</w:t>
      </w:r>
    </w:p>
    <w:p w14:paraId="6F8E9051" w14:textId="1CD6B70E" w:rsidR="6519F7EB" w:rsidRDefault="6519F7EB" w:rsidP="6519F7EB">
      <w:pPr>
        <w:pStyle w:val="Hlavika"/>
        <w:tabs>
          <w:tab w:val="left" w:pos="2552"/>
          <w:tab w:val="right" w:pos="9214"/>
        </w:tabs>
        <w:ind w:firstLine="720"/>
        <w:rPr>
          <w:rFonts w:ascii="Calibri" w:eastAsia="Calibri" w:hAnsi="Calibri" w:cs="Calibri"/>
          <w:color w:val="404040" w:themeColor="text1" w:themeTint="BF"/>
          <w:sz w:val="24"/>
          <w:szCs w:val="24"/>
        </w:rPr>
      </w:pPr>
      <w:r w:rsidRPr="6519F7EB">
        <w:rPr>
          <w:rFonts w:ascii="Calibri" w:eastAsia="Calibri" w:hAnsi="Calibri" w:cs="Calibri"/>
          <w:sz w:val="24"/>
          <w:szCs w:val="24"/>
          <w:lang w:val="sk-SK"/>
        </w:rPr>
        <w:t>IČ DPH:</w:t>
      </w:r>
      <w:r>
        <w:tab/>
      </w:r>
      <w:r w:rsidR="00B267AE">
        <w:t xml:space="preserve">      </w:t>
      </w:r>
      <w:r w:rsidRPr="6519F7EB">
        <w:rPr>
          <w:rFonts w:ascii="Calibri" w:eastAsia="Calibri" w:hAnsi="Calibri" w:cs="Calibri"/>
          <w:sz w:val="24"/>
          <w:szCs w:val="24"/>
          <w:lang w:val="sk-SK"/>
        </w:rPr>
        <w:t>SK2020394904</w:t>
      </w:r>
    </w:p>
    <w:p w14:paraId="71D7F105" w14:textId="34A138B8" w:rsidR="6519F7EB" w:rsidRDefault="6519F7EB" w:rsidP="6519F7EB">
      <w:pPr>
        <w:tabs>
          <w:tab w:val="left" w:pos="2552"/>
        </w:tabs>
        <w:ind w:firstLine="720"/>
        <w:rPr>
          <w:rFonts w:ascii="Calibri" w:eastAsia="Calibri" w:hAnsi="Calibri" w:cs="Calibri"/>
          <w:sz w:val="24"/>
          <w:szCs w:val="24"/>
        </w:rPr>
      </w:pPr>
      <w:r w:rsidRPr="6519F7EB">
        <w:rPr>
          <w:rFonts w:ascii="Calibri" w:eastAsia="Calibri" w:hAnsi="Calibri" w:cs="Calibri"/>
          <w:sz w:val="24"/>
          <w:szCs w:val="24"/>
          <w:lang w:val="sk-SK"/>
        </w:rPr>
        <w:t xml:space="preserve">Zastúpený: </w:t>
      </w:r>
      <w:r>
        <w:tab/>
      </w:r>
      <w:r w:rsidR="00B267AE">
        <w:t xml:space="preserve">      </w:t>
      </w:r>
      <w:r w:rsidRPr="6519F7EB">
        <w:rPr>
          <w:rFonts w:ascii="Calibri" w:eastAsia="Calibri" w:hAnsi="Calibri" w:cs="Calibri"/>
          <w:sz w:val="24"/>
          <w:szCs w:val="24"/>
          <w:lang w:val="sk-SK"/>
        </w:rPr>
        <w:t>Ing. Anton Cebo, predseda družstva</w:t>
      </w:r>
    </w:p>
    <w:p w14:paraId="2E320548" w14:textId="7A6F93EA" w:rsidR="6519F7EB" w:rsidRDefault="6519F7EB" w:rsidP="6519F7EB">
      <w:pPr>
        <w:tabs>
          <w:tab w:val="left" w:pos="2552"/>
        </w:tabs>
        <w:ind w:firstLine="720"/>
        <w:rPr>
          <w:rFonts w:ascii="Calibri" w:eastAsia="Calibri" w:hAnsi="Calibri" w:cs="Calibri"/>
          <w:color w:val="FF0000"/>
          <w:sz w:val="24"/>
          <w:szCs w:val="24"/>
        </w:rPr>
      </w:pPr>
      <w:r w:rsidRPr="6519F7EB">
        <w:rPr>
          <w:rFonts w:ascii="Calibri" w:eastAsia="Calibri" w:hAnsi="Calibri" w:cs="Calibri"/>
          <w:sz w:val="24"/>
          <w:szCs w:val="24"/>
          <w:lang w:val="sk-SK"/>
        </w:rPr>
        <w:t>Zapísané v Obch. registri Okresného súdu v Trnave, oddiel Dr., vložka č.135/T</w:t>
      </w:r>
      <w:r>
        <w:tab/>
      </w:r>
    </w:p>
    <w:p w14:paraId="4A68C670" w14:textId="54F4C47B" w:rsidR="6519F7EB" w:rsidRDefault="6519F7EB" w:rsidP="6519F7EB">
      <w:pPr>
        <w:tabs>
          <w:tab w:val="left" w:pos="2552"/>
        </w:tabs>
        <w:ind w:firstLine="720"/>
        <w:rPr>
          <w:rFonts w:ascii="Calibri" w:eastAsia="Calibri" w:hAnsi="Calibri" w:cs="Calibri"/>
          <w:sz w:val="24"/>
          <w:szCs w:val="24"/>
        </w:rPr>
      </w:pPr>
      <w:r w:rsidRPr="6519F7EB">
        <w:rPr>
          <w:rFonts w:ascii="Calibri" w:eastAsia="Calibri" w:hAnsi="Calibri" w:cs="Calibri"/>
          <w:sz w:val="24"/>
          <w:szCs w:val="24"/>
          <w:lang w:val="sk-SK"/>
        </w:rPr>
        <w:t>Bankové spojenie:</w:t>
      </w:r>
      <w:r>
        <w:tab/>
      </w:r>
      <w:r w:rsidRPr="6519F7EB">
        <w:rPr>
          <w:rFonts w:ascii="Calibri" w:eastAsia="Calibri" w:hAnsi="Calibri" w:cs="Calibri"/>
          <w:sz w:val="24"/>
          <w:szCs w:val="24"/>
          <w:lang w:val="sk-SK"/>
        </w:rPr>
        <w:t xml:space="preserve">.......................................................... </w:t>
      </w:r>
    </w:p>
    <w:p w14:paraId="689CD245" w14:textId="436E8A03" w:rsidR="00B267AE" w:rsidRDefault="00531B6B" w:rsidP="00B267AE">
      <w:pPr>
        <w:tabs>
          <w:tab w:val="left" w:pos="2552"/>
        </w:tabs>
        <w:ind w:firstLine="720"/>
        <w:rPr>
          <w:rFonts w:ascii="Calibri" w:eastAsia="Calibri" w:hAnsi="Calibri" w:cs="Calibri"/>
          <w:sz w:val="24"/>
          <w:szCs w:val="24"/>
        </w:rPr>
      </w:pPr>
      <w:r w:rsidRPr="00B267AE">
        <w:rPr>
          <w:rFonts w:ascii="Calibri" w:eastAsia="Calibri" w:hAnsi="Calibri" w:cs="Calibri"/>
          <w:sz w:val="24"/>
          <w:szCs w:val="24"/>
          <w:lang w:val="sk-SK"/>
        </w:rPr>
        <w:t>Číslo účtu:</w:t>
      </w:r>
      <w:r>
        <w:tab/>
      </w:r>
      <w:r w:rsidR="00B267AE" w:rsidRPr="6519F7EB">
        <w:rPr>
          <w:rFonts w:ascii="Calibri" w:eastAsia="Calibri" w:hAnsi="Calibri" w:cs="Calibri"/>
          <w:sz w:val="24"/>
          <w:szCs w:val="24"/>
          <w:lang w:val="sk-SK"/>
        </w:rPr>
        <w:t xml:space="preserve">.......................................................... </w:t>
      </w:r>
    </w:p>
    <w:p w14:paraId="64969ED2" w14:textId="541F3948" w:rsidR="00531B6B" w:rsidRPr="004A472D" w:rsidRDefault="00531B6B" w:rsidP="6519F7EB">
      <w:pPr>
        <w:pStyle w:val="Zkladntext"/>
        <w:spacing w:line="288" w:lineRule="auto"/>
        <w:ind w:left="720" w:right="64"/>
        <w:rPr>
          <w:rFonts w:cs="Arial"/>
          <w:sz w:val="20"/>
        </w:rPr>
      </w:pPr>
    </w:p>
    <w:p w14:paraId="4CECF38C" w14:textId="126DCA91" w:rsidR="003E4439" w:rsidRPr="002868D4" w:rsidRDefault="003E4439" w:rsidP="6519F7EB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u w:val="single"/>
          <w:lang w:val="sk-SK"/>
        </w:rPr>
      </w:pPr>
    </w:p>
    <w:p w14:paraId="5A39BBE3" w14:textId="77777777" w:rsidR="00BE4E13" w:rsidRDefault="00BE4E13" w:rsidP="003E4439">
      <w:pPr>
        <w:pStyle w:val="Zkladntext"/>
        <w:spacing w:line="288" w:lineRule="auto"/>
        <w:ind w:left="720" w:right="64"/>
        <w:rPr>
          <w:rFonts w:cs="Arial"/>
        </w:rPr>
      </w:pPr>
    </w:p>
    <w:p w14:paraId="072EAA12" w14:textId="77777777" w:rsidR="00715C69" w:rsidRPr="00007E08" w:rsidRDefault="00E31D9B" w:rsidP="00531B6B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ab/>
      </w:r>
      <w:r w:rsidR="00715C69" w:rsidRPr="00007E08">
        <w:rPr>
          <w:rFonts w:ascii="Arial" w:hAnsi="Arial" w:cs="Arial"/>
          <w:lang w:val="sk-SK"/>
        </w:rPr>
        <w:t>(ďalej len ako „</w:t>
      </w:r>
      <w:r w:rsidR="00F73BE3">
        <w:rPr>
          <w:rFonts w:ascii="Arial" w:hAnsi="Arial" w:cs="Arial"/>
          <w:b/>
          <w:lang w:val="sk-SK"/>
        </w:rPr>
        <w:t>Kupujúci</w:t>
      </w:r>
      <w:r w:rsidR="00715C69" w:rsidRPr="00007E08">
        <w:rPr>
          <w:rFonts w:ascii="Arial" w:hAnsi="Arial" w:cs="Arial"/>
          <w:lang w:val="sk-SK"/>
        </w:rPr>
        <w:t>“)</w:t>
      </w:r>
    </w:p>
    <w:p w14:paraId="2BFECE3D" w14:textId="77777777" w:rsidR="0036233C" w:rsidRPr="00007E08" w:rsidRDefault="00C22EC7" w:rsidP="00531B6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07E08">
        <w:rPr>
          <w:rFonts w:cs="Arial"/>
          <w:sz w:val="20"/>
        </w:rPr>
        <w:t>Zmluvné strany uzatvárajú podľa</w:t>
      </w:r>
      <w:r w:rsidR="00D44805" w:rsidRPr="00007E08">
        <w:rPr>
          <w:rFonts w:cs="Arial"/>
          <w:sz w:val="20"/>
        </w:rPr>
        <w:t xml:space="preserve"> </w:t>
      </w:r>
      <w:bookmarkStart w:id="1" w:name="_Hlk109912416"/>
      <w:r w:rsidR="00D44805" w:rsidRPr="00007E08">
        <w:rPr>
          <w:rFonts w:cs="Arial"/>
          <w:sz w:val="20"/>
        </w:rPr>
        <w:t xml:space="preserve">§ </w:t>
      </w:r>
      <w:r w:rsidR="007D1367">
        <w:rPr>
          <w:rFonts w:cs="Arial"/>
          <w:sz w:val="20"/>
        </w:rPr>
        <w:t>409</w:t>
      </w:r>
      <w:r w:rsidR="00D44805" w:rsidRPr="00007E08">
        <w:rPr>
          <w:rFonts w:cs="Arial"/>
          <w:sz w:val="20"/>
        </w:rPr>
        <w:t xml:space="preserve"> a </w:t>
      </w:r>
      <w:proofErr w:type="spellStart"/>
      <w:r w:rsidR="00D44805" w:rsidRPr="00007E08">
        <w:rPr>
          <w:rFonts w:cs="Arial"/>
          <w:sz w:val="20"/>
        </w:rPr>
        <w:t>nasl</w:t>
      </w:r>
      <w:proofErr w:type="spellEnd"/>
      <w:r w:rsidR="00D44805" w:rsidRPr="00007E08">
        <w:rPr>
          <w:rFonts w:cs="Arial"/>
          <w:sz w:val="20"/>
        </w:rPr>
        <w:t xml:space="preserve">. </w:t>
      </w:r>
      <w:bookmarkEnd w:id="1"/>
      <w:r w:rsidR="00D44805" w:rsidRPr="00007E08">
        <w:rPr>
          <w:rFonts w:cs="Arial"/>
          <w:sz w:val="20"/>
        </w:rPr>
        <w:t>Obchodného zákonníka</w:t>
      </w:r>
      <w:r w:rsidRPr="00007E08">
        <w:rPr>
          <w:rFonts w:cs="Arial"/>
          <w:sz w:val="20"/>
        </w:rPr>
        <w:t xml:space="preserve"> túto </w:t>
      </w:r>
      <w:r w:rsidR="00840FC8">
        <w:rPr>
          <w:rFonts w:cs="Arial"/>
          <w:sz w:val="20"/>
        </w:rPr>
        <w:t>kúpnu z</w:t>
      </w:r>
      <w:r w:rsidRPr="00007E08">
        <w:rPr>
          <w:rFonts w:cs="Arial"/>
          <w:sz w:val="20"/>
        </w:rPr>
        <w:t>mluvu (ďalej len "</w:t>
      </w:r>
      <w:r w:rsidRPr="00007E08">
        <w:rPr>
          <w:rFonts w:cs="Arial"/>
          <w:b/>
          <w:sz w:val="20"/>
        </w:rPr>
        <w:t>Zmluva</w:t>
      </w:r>
      <w:r w:rsidRPr="00007E08">
        <w:rPr>
          <w:rFonts w:cs="Arial"/>
          <w:sz w:val="20"/>
        </w:rPr>
        <w:t>")</w:t>
      </w:r>
      <w:r w:rsidR="00D44805" w:rsidRPr="00007E08">
        <w:rPr>
          <w:rFonts w:cs="Arial"/>
          <w:sz w:val="20"/>
        </w:rPr>
        <w:t>:</w:t>
      </w:r>
    </w:p>
    <w:p w14:paraId="41C8F396" w14:textId="77777777" w:rsidR="00A92FCD" w:rsidRPr="00007E08" w:rsidRDefault="00A92FCD" w:rsidP="00531B6B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0A86B099" w14:textId="77777777" w:rsidR="00C47416" w:rsidRPr="00007E08" w:rsidRDefault="00C47416" w:rsidP="00531B6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2" w:name="_Hlk109912831"/>
      <w:r w:rsidRPr="00007E08">
        <w:rPr>
          <w:rFonts w:cs="Arial"/>
          <w:b/>
          <w:sz w:val="20"/>
          <w:u w:val="single"/>
        </w:rPr>
        <w:t>PREDMET ZMLUVY</w:t>
      </w:r>
    </w:p>
    <w:p w14:paraId="70235765" w14:textId="77777777" w:rsidR="00655457" w:rsidRPr="003E4439" w:rsidRDefault="007D1367" w:rsidP="007A5697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7D1367">
        <w:rPr>
          <w:rFonts w:cs="Arial"/>
          <w:sz w:val="20"/>
        </w:rPr>
        <w:t>Po</w:t>
      </w:r>
      <w:r>
        <w:rPr>
          <w:rFonts w:cs="Arial"/>
          <w:sz w:val="20"/>
        </w:rPr>
        <w:t xml:space="preserve">d pojmom </w:t>
      </w:r>
      <w:r w:rsidR="00655457">
        <w:rPr>
          <w:rFonts w:cs="Arial"/>
          <w:sz w:val="20"/>
        </w:rPr>
        <w:t>„</w:t>
      </w:r>
      <w:r w:rsidR="00655457" w:rsidRPr="00655457">
        <w:rPr>
          <w:rFonts w:cs="Arial"/>
          <w:b/>
          <w:sz w:val="20"/>
        </w:rPr>
        <w:t>Predmet kúpy</w:t>
      </w:r>
      <w:r w:rsidR="00655457">
        <w:rPr>
          <w:rFonts w:cs="Arial"/>
          <w:sz w:val="20"/>
        </w:rPr>
        <w:t>“ sa pre účely tejto Zmluvy rozumie</w:t>
      </w:r>
      <w:r w:rsidR="007A5697">
        <w:rPr>
          <w:rFonts w:cs="Arial"/>
          <w:sz w:val="20"/>
        </w:rPr>
        <w:t xml:space="preserve"> dodávka zariadení podľa </w:t>
      </w:r>
      <w:r w:rsidR="00F6195E" w:rsidRPr="003E4439">
        <w:rPr>
          <w:rFonts w:cs="Arial"/>
          <w:sz w:val="20"/>
        </w:rPr>
        <w:t>P</w:t>
      </w:r>
      <w:r w:rsidR="007A5697" w:rsidRPr="003E4439">
        <w:rPr>
          <w:rFonts w:cs="Arial"/>
          <w:sz w:val="20"/>
        </w:rPr>
        <w:t>rílohy č.1</w:t>
      </w:r>
      <w:r w:rsidR="00EB188C" w:rsidRPr="003E4439">
        <w:rPr>
          <w:rFonts w:cs="Arial"/>
          <w:sz w:val="20"/>
        </w:rPr>
        <w:t xml:space="preserve"> a 2.</w:t>
      </w:r>
    </w:p>
    <w:p w14:paraId="2DEA68DB" w14:textId="77777777" w:rsidR="00B0652A" w:rsidRPr="00B0652A" w:rsidRDefault="00841BF4" w:rsidP="00531B6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Predmetom tejto Zmluvy je </w:t>
      </w:r>
    </w:p>
    <w:p w14:paraId="4372E0CB" w14:textId="77777777" w:rsidR="00B0652A" w:rsidRPr="00B0652A" w:rsidRDefault="00655457" w:rsidP="00531B6B">
      <w:pPr>
        <w:pStyle w:val="Zkladntext"/>
        <w:numPr>
          <w:ilvl w:val="2"/>
          <w:numId w:val="34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Predávajúceho odplatne previesť na Kupujúc</w:t>
      </w:r>
      <w:r>
        <w:rPr>
          <w:sz w:val="20"/>
        </w:rPr>
        <w:t>eho</w:t>
      </w:r>
      <w:r w:rsidRPr="006C7F7D">
        <w:rPr>
          <w:sz w:val="20"/>
        </w:rPr>
        <w:t xml:space="preserve"> vlastnícke právo k</w:t>
      </w:r>
      <w:r>
        <w:rPr>
          <w:sz w:val="20"/>
        </w:rPr>
        <w:t> Pred</w:t>
      </w:r>
      <w:r w:rsidR="00840FC8">
        <w:rPr>
          <w:sz w:val="20"/>
        </w:rPr>
        <w:t>metu kúpy definovanom v bode 2.1</w:t>
      </w:r>
      <w:r>
        <w:rPr>
          <w:sz w:val="20"/>
        </w:rPr>
        <w:t>. Zmluvy</w:t>
      </w:r>
      <w:r w:rsidRPr="006C7F7D">
        <w:rPr>
          <w:sz w:val="20"/>
        </w:rPr>
        <w:t>, a</w:t>
      </w:r>
      <w:r w:rsidR="00841BF4">
        <w:rPr>
          <w:rFonts w:cs="Arial"/>
          <w:sz w:val="20"/>
        </w:rPr>
        <w:t xml:space="preserve"> </w:t>
      </w:r>
    </w:p>
    <w:p w14:paraId="3771BDCB" w14:textId="77777777" w:rsidR="0067601D" w:rsidRPr="00007E08" w:rsidRDefault="00655457" w:rsidP="00531B6B">
      <w:pPr>
        <w:pStyle w:val="Zkladntext"/>
        <w:numPr>
          <w:ilvl w:val="2"/>
          <w:numId w:val="34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Kupujúc</w:t>
      </w:r>
      <w:r>
        <w:rPr>
          <w:sz w:val="20"/>
        </w:rPr>
        <w:t>eho</w:t>
      </w:r>
      <w:r w:rsidRPr="006C7F7D">
        <w:rPr>
          <w:sz w:val="20"/>
        </w:rPr>
        <w:t xml:space="preserve"> prev</w:t>
      </w:r>
      <w:r>
        <w:rPr>
          <w:sz w:val="20"/>
        </w:rPr>
        <w:t>ádzaný</w:t>
      </w:r>
      <w:r w:rsidRPr="006C7F7D">
        <w:rPr>
          <w:sz w:val="20"/>
        </w:rPr>
        <w:t xml:space="preserve"> </w:t>
      </w:r>
      <w:r>
        <w:rPr>
          <w:sz w:val="20"/>
        </w:rPr>
        <w:t>Predmet kúpy prevziať a zaplatiť k</w:t>
      </w:r>
      <w:r w:rsidRPr="006C7F7D">
        <w:rPr>
          <w:sz w:val="20"/>
        </w:rPr>
        <w:t>úpnu cenu</w:t>
      </w:r>
      <w:r w:rsidR="00065AB7">
        <w:rPr>
          <w:rFonts w:cs="Arial"/>
          <w:sz w:val="20"/>
        </w:rPr>
        <w:t>.</w:t>
      </w:r>
      <w:r w:rsidR="0067601D" w:rsidRPr="00007E08">
        <w:rPr>
          <w:rFonts w:cs="Arial"/>
          <w:sz w:val="20"/>
        </w:rPr>
        <w:t xml:space="preserve"> </w:t>
      </w:r>
    </w:p>
    <w:p w14:paraId="48F5426A" w14:textId="77777777" w:rsidR="00655457" w:rsidRPr="00F36A2D" w:rsidRDefault="00655457" w:rsidP="00655457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655457">
        <w:rPr>
          <w:sz w:val="20"/>
        </w:rPr>
        <w:t>Predávajúci prevádza Predmet kúpy do  výlučného vlastníctva Kupujúceho vcelku.</w:t>
      </w:r>
    </w:p>
    <w:p w14:paraId="72A3D3EC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p w14:paraId="0D0B940D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bookmarkEnd w:id="2"/>
    <w:p w14:paraId="0E27B00A" w14:textId="77777777" w:rsidR="00F36A2D" w:rsidRPr="00F90886" w:rsidRDefault="00F36A2D" w:rsidP="00F36A2D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60061E4C" w14:textId="77777777" w:rsidR="00655457" w:rsidRPr="00007E08" w:rsidRDefault="00655457" w:rsidP="00531B6B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</w:p>
    <w:p w14:paraId="44640F56" w14:textId="77777777" w:rsidR="0072555E" w:rsidRPr="00007E08" w:rsidRDefault="00655457" w:rsidP="00531B6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3" w:name="_Hlk109913250"/>
      <w:r w:rsidRPr="005B41E1">
        <w:rPr>
          <w:b/>
          <w:sz w:val="20"/>
          <w:u w:val="single"/>
        </w:rPr>
        <w:t>DODANIE PREDMETU KÚPY</w:t>
      </w:r>
    </w:p>
    <w:p w14:paraId="495D58BD" w14:textId="77777777" w:rsidR="00F6195E" w:rsidRPr="00A51375" w:rsidRDefault="00F6195E" w:rsidP="00F6195E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rFonts w:cs="Arial"/>
          <w:sz w:val="20"/>
        </w:rPr>
        <w:t>Keďže Kupujúci má záujem financovať Predmetu kúpy aj z rozpočtov Európskej únie, sa Zmluvné strany dohodli, že termín začatia dodávky Predmetu kúpy určí Kupujúci jednostrannou písomnou objednávkou adresovanou Predávajúcemu</w:t>
      </w:r>
      <w:r w:rsidR="00A51375" w:rsidRPr="00A51375">
        <w:rPr>
          <w:rFonts w:cs="Arial"/>
          <w:sz w:val="20"/>
        </w:rPr>
        <w:t>.</w:t>
      </w:r>
      <w:r w:rsidRPr="00A51375">
        <w:rPr>
          <w:rFonts w:cs="Arial"/>
          <w:sz w:val="20"/>
        </w:rPr>
        <w:t xml:space="preserve"> </w:t>
      </w:r>
    </w:p>
    <w:p w14:paraId="03C2DB70" w14:textId="596E5FA8" w:rsidR="00F6195E" w:rsidRPr="00D24D25" w:rsidRDefault="00F6195E" w:rsidP="00D24D25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sz w:val="20"/>
        </w:rPr>
        <w:t xml:space="preserve">Predávajúci dodá Predmet kúpy Kupujúcemu v lehote do </w:t>
      </w:r>
      <w:r w:rsidR="00795223">
        <w:rPr>
          <w:sz w:val="20"/>
          <w:lang w:val="sk-SK"/>
        </w:rPr>
        <w:t>5</w:t>
      </w:r>
      <w:r w:rsidRPr="00D24D25">
        <w:rPr>
          <w:sz w:val="20"/>
        </w:rPr>
        <w:t xml:space="preserve"> mesiacov od doručenia jednostrannej písomnej objednávky Kupujúceho Predávajúcemu. </w:t>
      </w:r>
    </w:p>
    <w:p w14:paraId="2A7B1026" w14:textId="77777777" w:rsidR="0050177D" w:rsidRPr="0050177D" w:rsidRDefault="0096626A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Kupujúci </w:t>
      </w:r>
      <w:r w:rsidR="0050177D" w:rsidRPr="6519F7EB">
        <w:rPr>
          <w:rFonts w:cs="Arial"/>
          <w:sz w:val="20"/>
        </w:rPr>
        <w:t xml:space="preserve">má lehotu </w:t>
      </w:r>
      <w:r w:rsidR="00086C26" w:rsidRPr="6519F7EB">
        <w:rPr>
          <w:rFonts w:cs="Arial"/>
          <w:sz w:val="20"/>
        </w:rPr>
        <w:t>15</w:t>
      </w:r>
      <w:r w:rsidR="0050177D" w:rsidRPr="6519F7EB">
        <w:rPr>
          <w:rFonts w:cs="Arial"/>
          <w:sz w:val="20"/>
        </w:rPr>
        <w:t xml:space="preserve"> dní na prezretie dodaného predmetu kúpy a  dokumentácie pred podpisom odovzdávajúceho protokolu.</w:t>
      </w:r>
    </w:p>
    <w:p w14:paraId="2C4C8694" w14:textId="77777777" w:rsidR="0050177D" w:rsidRPr="00007E08" w:rsidRDefault="0096626A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Kupujúci </w:t>
      </w:r>
      <w:r w:rsidR="0050177D" w:rsidRPr="6519F7EB">
        <w:rPr>
          <w:rFonts w:cs="Arial"/>
          <w:sz w:val="20"/>
        </w:rPr>
        <w:t xml:space="preserve">nie je povinný prevziať predmet kúpy </w:t>
      </w:r>
      <w:r w:rsidRPr="6519F7EB">
        <w:rPr>
          <w:rFonts w:cs="Arial"/>
          <w:sz w:val="20"/>
        </w:rPr>
        <w:t>(ďalej len "dodávka")</w:t>
      </w:r>
      <w:r w:rsidR="0050177D" w:rsidRPr="6519F7EB">
        <w:rPr>
          <w:rFonts w:cs="Arial"/>
          <w:sz w:val="20"/>
        </w:rPr>
        <w:t>, ak nie je dodávka riadne ukončená, najmä ak v čase, kedy má dôjsť k odovzdaniu a prevzatiu dodávky</w:t>
      </w:r>
      <w:r w:rsidR="00CD3BC6" w:rsidRPr="6519F7EB">
        <w:rPr>
          <w:rFonts w:cs="Arial"/>
          <w:sz w:val="20"/>
          <w:lang w:val="sk-SK"/>
        </w:rPr>
        <w:t>,</w:t>
      </w:r>
      <w:r w:rsidR="0050177D" w:rsidRPr="6519F7EB">
        <w:rPr>
          <w:rFonts w:cs="Arial"/>
          <w:sz w:val="20"/>
        </w:rPr>
        <w:t xml:space="preserve"> vykazuje dodávka vady alebo nedorobky. </w:t>
      </w:r>
    </w:p>
    <w:p w14:paraId="067735EF" w14:textId="77777777" w:rsidR="0050177D" w:rsidRPr="00007E08" w:rsidRDefault="0050177D" w:rsidP="0050177D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Vadou sa rozumie</w:t>
      </w:r>
      <w:r>
        <w:rPr>
          <w:rFonts w:cs="Arial"/>
          <w:sz w:val="20"/>
        </w:rPr>
        <w:t xml:space="preserve"> aj</w:t>
      </w:r>
      <w:r w:rsidRPr="00007E08">
        <w:rPr>
          <w:rFonts w:cs="Arial"/>
          <w:sz w:val="20"/>
        </w:rPr>
        <w:t xml:space="preserve"> odchýlka v kvalite, rozsahu alebo parametroch </w:t>
      </w:r>
      <w:r>
        <w:rPr>
          <w:rFonts w:cs="Arial"/>
          <w:sz w:val="20"/>
        </w:rPr>
        <w:t>dodávky stanovených touto Z</w:t>
      </w:r>
      <w:r w:rsidRPr="00007E08">
        <w:rPr>
          <w:rFonts w:cs="Arial"/>
          <w:sz w:val="20"/>
        </w:rPr>
        <w:t xml:space="preserve">mluvou, všeobecne záväznými právnymi predpismi alebo technickými normami. </w:t>
      </w:r>
    </w:p>
    <w:p w14:paraId="5FC0F6A3" w14:textId="77777777" w:rsidR="0050177D" w:rsidRDefault="0050177D" w:rsidP="007A5697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Nedorobkom sa rozumie</w:t>
      </w:r>
      <w:r>
        <w:rPr>
          <w:rFonts w:cs="Arial"/>
          <w:sz w:val="20"/>
        </w:rPr>
        <w:t xml:space="preserve"> aj nedokončená práca oproti technickej špecifikácii, najmä nedokončená inštalácia alebo nastavenia</w:t>
      </w:r>
      <w:r w:rsidRPr="00007E08">
        <w:rPr>
          <w:rFonts w:cs="Arial"/>
          <w:sz w:val="20"/>
        </w:rPr>
        <w:t>. Na účely upl</w:t>
      </w:r>
      <w:r>
        <w:rPr>
          <w:rFonts w:cs="Arial"/>
          <w:sz w:val="20"/>
        </w:rPr>
        <w:t>atňovania nárokov zo záruky sa nedorobky považujú za vady dodaného predmetu kúpy</w:t>
      </w:r>
      <w:r w:rsidR="00F6195E">
        <w:rPr>
          <w:rFonts w:cs="Arial"/>
          <w:sz w:val="20"/>
        </w:rPr>
        <w:t>.</w:t>
      </w:r>
    </w:p>
    <w:p w14:paraId="44EAFD9C" w14:textId="77777777" w:rsidR="00F36A2D" w:rsidRDefault="00F36A2D" w:rsidP="00F36A2D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4B94D5A5" w14:textId="77777777" w:rsidR="00AB4F4B" w:rsidRPr="00007E08" w:rsidRDefault="00AB4F4B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73B1E5D8" w14:textId="77777777" w:rsidR="005653F4" w:rsidRPr="00007E08" w:rsidRDefault="0067601D" w:rsidP="00531B6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rPr>
          <w:rFonts w:cs="Arial"/>
          <w:b/>
          <w:sz w:val="20"/>
          <w:u w:val="single"/>
        </w:rPr>
      </w:pPr>
      <w:bookmarkStart w:id="4" w:name="_Hlk109913413"/>
      <w:bookmarkEnd w:id="3"/>
      <w:r w:rsidRPr="00007E08">
        <w:rPr>
          <w:rFonts w:cs="Arial"/>
          <w:b/>
          <w:sz w:val="20"/>
          <w:u w:val="single"/>
        </w:rPr>
        <w:t xml:space="preserve">CENA </w:t>
      </w:r>
    </w:p>
    <w:p w14:paraId="3C7BEB8B" w14:textId="77777777" w:rsidR="00645553" w:rsidRPr="00645553" w:rsidDel="00645553" w:rsidRDefault="00655457" w:rsidP="00531B6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sz w:val="20"/>
        </w:rPr>
      </w:pPr>
      <w:r w:rsidRPr="00645553">
        <w:rPr>
          <w:sz w:val="20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</w:tblGrid>
      <w:tr w:rsidR="00645553" w:rsidRPr="0036004C" w14:paraId="0ABE7AEB" w14:textId="77777777" w:rsidTr="00D92160">
        <w:tc>
          <w:tcPr>
            <w:tcW w:w="1656" w:type="dxa"/>
            <w:shd w:val="clear" w:color="auto" w:fill="auto"/>
          </w:tcPr>
          <w:p w14:paraId="024BB65A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bez DPH</w:t>
            </w:r>
          </w:p>
        </w:tc>
        <w:tc>
          <w:tcPr>
            <w:tcW w:w="2268" w:type="dxa"/>
            <w:shd w:val="clear" w:color="auto" w:fill="auto"/>
          </w:tcPr>
          <w:p w14:paraId="3DEEC669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</w:p>
        </w:tc>
      </w:tr>
      <w:tr w:rsidR="00645553" w:rsidRPr="0036004C" w14:paraId="240753F5" w14:textId="77777777" w:rsidTr="00D92160">
        <w:tc>
          <w:tcPr>
            <w:tcW w:w="1656" w:type="dxa"/>
            <w:shd w:val="clear" w:color="auto" w:fill="auto"/>
          </w:tcPr>
          <w:p w14:paraId="254E4E51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DPH</w:t>
            </w:r>
          </w:p>
        </w:tc>
        <w:tc>
          <w:tcPr>
            <w:tcW w:w="2268" w:type="dxa"/>
            <w:shd w:val="clear" w:color="auto" w:fill="auto"/>
          </w:tcPr>
          <w:p w14:paraId="3656B9AB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</w:p>
        </w:tc>
      </w:tr>
      <w:tr w:rsidR="00645553" w:rsidRPr="0036004C" w14:paraId="216660DE" w14:textId="77777777" w:rsidTr="00D92160">
        <w:tc>
          <w:tcPr>
            <w:tcW w:w="1656" w:type="dxa"/>
            <w:shd w:val="clear" w:color="auto" w:fill="auto"/>
          </w:tcPr>
          <w:p w14:paraId="4D808A13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s DPH</w:t>
            </w:r>
          </w:p>
        </w:tc>
        <w:tc>
          <w:tcPr>
            <w:tcW w:w="2268" w:type="dxa"/>
            <w:shd w:val="clear" w:color="auto" w:fill="auto"/>
          </w:tcPr>
          <w:p w14:paraId="45FB0818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</w:p>
        </w:tc>
      </w:tr>
    </w:tbl>
    <w:p w14:paraId="6E1E84D9" w14:textId="77777777" w:rsidR="00655457" w:rsidRPr="00655457" w:rsidRDefault="007A5697" w:rsidP="00645553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  <w:r>
        <w:rPr>
          <w:sz w:val="20"/>
        </w:rPr>
        <w:t>Ceny jednotlivých položiek Predmetu zmluvy sú určené v</w:t>
      </w:r>
      <w:r w:rsidR="00EB188C">
        <w:rPr>
          <w:sz w:val="20"/>
        </w:rPr>
        <w:t> </w:t>
      </w:r>
      <w:r w:rsidR="00F6195E" w:rsidRPr="00A51375">
        <w:rPr>
          <w:sz w:val="20"/>
        </w:rPr>
        <w:t>P</w:t>
      </w:r>
      <w:r w:rsidRPr="00A51375">
        <w:rPr>
          <w:sz w:val="20"/>
        </w:rPr>
        <w:t>rílohe</w:t>
      </w:r>
      <w:r w:rsidR="00EB188C" w:rsidRPr="00A51375">
        <w:rPr>
          <w:sz w:val="20"/>
        </w:rPr>
        <w:t xml:space="preserve"> č.</w:t>
      </w:r>
      <w:r w:rsidR="001C1E23" w:rsidRPr="00A51375">
        <w:rPr>
          <w:sz w:val="20"/>
        </w:rPr>
        <w:t xml:space="preserve"> 2</w:t>
      </w:r>
      <w:r w:rsidRPr="00A51375">
        <w:rPr>
          <w:sz w:val="20"/>
        </w:rPr>
        <w:t>.</w:t>
      </w:r>
    </w:p>
    <w:p w14:paraId="154BEF60" w14:textId="77777777" w:rsidR="00EF6448" w:rsidRPr="000C2D04" w:rsidRDefault="005308AD" w:rsidP="005308AD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C2D04">
        <w:rPr>
          <w:rFonts w:cs="Arial"/>
          <w:sz w:val="20"/>
        </w:rPr>
        <w:t xml:space="preserve">Každá časť kúpnej ceny je splatná </w:t>
      </w:r>
      <w:r w:rsidR="00EF6448" w:rsidRPr="000C2D04">
        <w:rPr>
          <w:rFonts w:cs="Arial"/>
          <w:sz w:val="20"/>
        </w:rPr>
        <w:t>nasledovne:</w:t>
      </w:r>
    </w:p>
    <w:p w14:paraId="3A8AEC5B" w14:textId="4E7DCB25" w:rsidR="008E6B13" w:rsidRPr="000C2D04" w:rsidRDefault="00D95713" w:rsidP="00EF6448">
      <w:pPr>
        <w:pStyle w:val="Zkladntext"/>
        <w:numPr>
          <w:ilvl w:val="2"/>
          <w:numId w:val="34"/>
        </w:numPr>
        <w:spacing w:before="120" w:line="288" w:lineRule="auto"/>
        <w:ind w:right="64" w:hanging="11"/>
        <w:rPr>
          <w:rFonts w:cs="Arial"/>
          <w:b/>
          <w:sz w:val="20"/>
          <w:u w:val="single"/>
        </w:rPr>
      </w:pPr>
      <w:r>
        <w:rPr>
          <w:rFonts w:cs="Arial"/>
          <w:sz w:val="20"/>
          <w:lang w:val="sk-SK"/>
        </w:rPr>
        <w:t>1</w:t>
      </w:r>
      <w:r w:rsidR="008E6B13" w:rsidRPr="000C2D04">
        <w:rPr>
          <w:rFonts w:cs="Arial"/>
          <w:sz w:val="20"/>
        </w:rPr>
        <w:t>0</w:t>
      </w:r>
      <w:r w:rsidR="00EF6448" w:rsidRPr="000C2D04">
        <w:rPr>
          <w:rFonts w:cs="Arial"/>
          <w:sz w:val="20"/>
        </w:rPr>
        <w:t xml:space="preserve">% </w:t>
      </w:r>
      <w:r w:rsidR="005308AD" w:rsidRPr="000C2D04">
        <w:rPr>
          <w:rFonts w:cs="Arial"/>
          <w:sz w:val="20"/>
        </w:rPr>
        <w:t xml:space="preserve">do </w:t>
      </w:r>
      <w:r w:rsidR="003F3181">
        <w:rPr>
          <w:rFonts w:cs="Arial"/>
          <w:sz w:val="20"/>
          <w:lang w:val="sk-SK"/>
        </w:rPr>
        <w:t>10</w:t>
      </w:r>
      <w:r w:rsidR="005308AD" w:rsidRPr="000C2D04">
        <w:rPr>
          <w:rFonts w:cs="Arial"/>
          <w:sz w:val="20"/>
        </w:rPr>
        <w:t xml:space="preserve"> dní </w:t>
      </w:r>
      <w:r w:rsidR="008E6B13" w:rsidRPr="000C2D04">
        <w:rPr>
          <w:rFonts w:cs="Arial"/>
          <w:sz w:val="20"/>
        </w:rPr>
        <w:t xml:space="preserve">od </w:t>
      </w:r>
      <w:r w:rsidR="000C2D04">
        <w:rPr>
          <w:rFonts w:cs="Arial"/>
          <w:sz w:val="20"/>
        </w:rPr>
        <w:t>doručenia</w:t>
      </w:r>
      <w:r w:rsidR="008E6B13" w:rsidRPr="000C2D04">
        <w:rPr>
          <w:rFonts w:cs="Arial"/>
          <w:sz w:val="20"/>
        </w:rPr>
        <w:t xml:space="preserve"> objednávky v zmysle bodu 3.1. z ceny objed</w:t>
      </w:r>
      <w:r w:rsidR="000C2D04" w:rsidRPr="000C2D04">
        <w:rPr>
          <w:rFonts w:cs="Arial"/>
          <w:sz w:val="20"/>
        </w:rPr>
        <w:t>na</w:t>
      </w:r>
      <w:r w:rsidR="008E6B13" w:rsidRPr="000C2D04">
        <w:rPr>
          <w:rFonts w:cs="Arial"/>
          <w:sz w:val="20"/>
        </w:rPr>
        <w:t>nej časti Predmetu kúpy</w:t>
      </w:r>
      <w:r w:rsidR="006D749D">
        <w:rPr>
          <w:rFonts w:cs="Arial"/>
          <w:sz w:val="20"/>
          <w:lang w:val="sk-SK"/>
        </w:rPr>
        <w:t xml:space="preserve">. </w:t>
      </w:r>
    </w:p>
    <w:p w14:paraId="58609DAE" w14:textId="77777777" w:rsidR="00E76F99" w:rsidRPr="00C1047A" w:rsidRDefault="00F71A81" w:rsidP="00670858">
      <w:pPr>
        <w:pStyle w:val="Zkladntext"/>
        <w:numPr>
          <w:ilvl w:val="2"/>
          <w:numId w:val="34"/>
        </w:numPr>
        <w:spacing w:before="120" w:line="288" w:lineRule="auto"/>
        <w:ind w:right="64" w:hanging="11"/>
        <w:rPr>
          <w:rFonts w:cs="Arial"/>
          <w:b/>
          <w:sz w:val="20"/>
          <w:u w:val="single"/>
        </w:rPr>
      </w:pPr>
      <w:r>
        <w:rPr>
          <w:rFonts w:cs="Arial"/>
          <w:sz w:val="20"/>
          <w:lang w:val="sk-SK"/>
        </w:rPr>
        <w:t>9</w:t>
      </w:r>
      <w:r w:rsidR="008830C9">
        <w:rPr>
          <w:rFonts w:cs="Arial"/>
          <w:sz w:val="20"/>
          <w:lang w:val="sk-SK"/>
        </w:rPr>
        <w:t>0</w:t>
      </w:r>
      <w:r w:rsidR="008E6B13" w:rsidRPr="000C2D04">
        <w:rPr>
          <w:rFonts w:cs="Arial"/>
          <w:sz w:val="20"/>
        </w:rPr>
        <w:t xml:space="preserve">% </w:t>
      </w:r>
      <w:r w:rsidR="008830C9" w:rsidRPr="00384AE6">
        <w:rPr>
          <w:rFonts w:cs="Arial"/>
          <w:sz w:val="20"/>
        </w:rPr>
        <w:t xml:space="preserve">do </w:t>
      </w:r>
      <w:r w:rsidR="00D95713">
        <w:rPr>
          <w:rFonts w:cs="Arial"/>
          <w:sz w:val="20"/>
          <w:lang w:val="sk-SK"/>
        </w:rPr>
        <w:t>30</w:t>
      </w:r>
      <w:r w:rsidR="008830C9" w:rsidRPr="00384AE6">
        <w:rPr>
          <w:rFonts w:cs="Arial"/>
          <w:sz w:val="20"/>
        </w:rPr>
        <w:t xml:space="preserve"> dní od</w:t>
      </w:r>
      <w:r w:rsidR="008830C9">
        <w:rPr>
          <w:rFonts w:cs="Arial"/>
          <w:sz w:val="20"/>
          <w:lang w:val="sk-SK"/>
        </w:rPr>
        <w:t xml:space="preserve">o dňa prevzatia </w:t>
      </w:r>
      <w:r w:rsidR="008830C9" w:rsidRPr="00384AE6">
        <w:rPr>
          <w:rFonts w:cs="Arial"/>
          <w:sz w:val="20"/>
        </w:rPr>
        <w:t>na základe preberacieho protokolu</w:t>
      </w:r>
      <w:r w:rsidR="008830C9" w:rsidRPr="00384AE6">
        <w:rPr>
          <w:rFonts w:cs="Arial"/>
          <w:sz w:val="20"/>
          <w:lang w:val="cs-CZ"/>
        </w:rPr>
        <w:t xml:space="preserve"> </w:t>
      </w:r>
      <w:proofErr w:type="spellStart"/>
      <w:r w:rsidR="008830C9" w:rsidRPr="00384AE6">
        <w:rPr>
          <w:rFonts w:cs="Arial"/>
          <w:sz w:val="20"/>
          <w:lang w:val="cs-CZ"/>
        </w:rPr>
        <w:t>Predmetu</w:t>
      </w:r>
      <w:proofErr w:type="spellEnd"/>
      <w:r w:rsidR="008830C9" w:rsidRPr="00384AE6">
        <w:rPr>
          <w:rFonts w:cs="Arial"/>
          <w:sz w:val="20"/>
          <w:lang w:val="cs-CZ"/>
        </w:rPr>
        <w:t xml:space="preserve"> </w:t>
      </w:r>
      <w:proofErr w:type="spellStart"/>
      <w:r w:rsidR="008830C9" w:rsidRPr="00384AE6">
        <w:rPr>
          <w:rFonts w:cs="Arial"/>
          <w:sz w:val="20"/>
          <w:lang w:val="cs-CZ"/>
        </w:rPr>
        <w:t>kúpy</w:t>
      </w:r>
      <w:proofErr w:type="spellEnd"/>
      <w:r w:rsidR="008830C9" w:rsidRPr="00384AE6">
        <w:rPr>
          <w:rFonts w:cs="Arial"/>
          <w:sz w:val="20"/>
          <w:lang w:val="cs-CZ"/>
        </w:rPr>
        <w:t xml:space="preserve">, za </w:t>
      </w:r>
      <w:proofErr w:type="spellStart"/>
      <w:r w:rsidR="008830C9" w:rsidRPr="00384AE6">
        <w:rPr>
          <w:rFonts w:cs="Arial"/>
          <w:sz w:val="20"/>
          <w:lang w:val="cs-CZ"/>
        </w:rPr>
        <w:t>ktorú</w:t>
      </w:r>
      <w:proofErr w:type="spellEnd"/>
      <w:r w:rsidR="008830C9" w:rsidRPr="00384AE6">
        <w:rPr>
          <w:rFonts w:cs="Arial"/>
          <w:sz w:val="20"/>
          <w:lang w:val="cs-CZ"/>
        </w:rPr>
        <w:t xml:space="preserve"> </w:t>
      </w:r>
      <w:proofErr w:type="spellStart"/>
      <w:r w:rsidR="008830C9" w:rsidRPr="00384AE6">
        <w:rPr>
          <w:rFonts w:cs="Arial"/>
          <w:sz w:val="20"/>
          <w:lang w:val="cs-CZ"/>
        </w:rPr>
        <w:t>sa</w:t>
      </w:r>
      <w:proofErr w:type="spellEnd"/>
      <w:r w:rsidR="008830C9" w:rsidRPr="00384AE6">
        <w:rPr>
          <w:rFonts w:cs="Arial"/>
          <w:sz w:val="20"/>
          <w:lang w:val="cs-CZ"/>
        </w:rPr>
        <w:t xml:space="preserve"> cena platí</w:t>
      </w:r>
      <w:r w:rsidR="007A6982">
        <w:rPr>
          <w:rFonts w:cs="Arial"/>
          <w:sz w:val="20"/>
          <w:lang w:val="cs-CZ"/>
        </w:rPr>
        <w:t>.</w:t>
      </w:r>
    </w:p>
    <w:p w14:paraId="63E0805B" w14:textId="1ABF4870" w:rsidR="00F02897" w:rsidRPr="00C1047A" w:rsidRDefault="00895DAF" w:rsidP="00670858">
      <w:pPr>
        <w:pStyle w:val="Zkladntext"/>
        <w:numPr>
          <w:ilvl w:val="2"/>
          <w:numId w:val="34"/>
        </w:numPr>
        <w:spacing w:before="120" w:line="288" w:lineRule="auto"/>
        <w:ind w:right="64" w:hanging="11"/>
        <w:rPr>
          <w:rFonts w:cs="Arial"/>
          <w:b/>
          <w:sz w:val="20"/>
          <w:u w:val="single"/>
        </w:rPr>
      </w:pPr>
      <w:r w:rsidRPr="00895DAF">
        <w:rPr>
          <w:rFonts w:cs="Arial"/>
          <w:sz w:val="20"/>
          <w:lang w:val="sk-SK"/>
        </w:rPr>
        <w:t xml:space="preserve"> </w:t>
      </w:r>
      <w:r>
        <w:rPr>
          <w:rFonts w:cs="Arial"/>
          <w:sz w:val="20"/>
          <w:lang w:val="sk-SK"/>
        </w:rPr>
        <w:t xml:space="preserve">Kupujúci </w:t>
      </w:r>
      <w:r w:rsidR="00E76F99">
        <w:rPr>
          <w:rFonts w:cs="Arial"/>
          <w:sz w:val="20"/>
          <w:lang w:val="sk-SK"/>
        </w:rPr>
        <w:t xml:space="preserve">sa zaväzuje </w:t>
      </w:r>
      <w:r>
        <w:rPr>
          <w:rFonts w:cs="Arial"/>
          <w:sz w:val="20"/>
          <w:lang w:val="sk-SK"/>
        </w:rPr>
        <w:t xml:space="preserve">doložiť predávajúcemu písomné potvrdenie o financovaní prostredníctvom </w:t>
      </w:r>
      <w:r w:rsidR="00E76F99">
        <w:rPr>
          <w:rFonts w:cs="Arial"/>
          <w:sz w:val="20"/>
          <w:lang w:val="sk-SK"/>
        </w:rPr>
        <w:t>finančného ústavu</w:t>
      </w:r>
      <w:r w:rsidR="00C1047A">
        <w:rPr>
          <w:rFonts w:cs="Arial"/>
          <w:sz w:val="20"/>
          <w:lang w:val="sk-SK"/>
        </w:rPr>
        <w:t xml:space="preserve"> p</w:t>
      </w:r>
      <w:r w:rsidR="0025300C">
        <w:rPr>
          <w:rFonts w:cs="Arial"/>
          <w:sz w:val="20"/>
          <w:lang w:val="sk-SK"/>
        </w:rPr>
        <w:t>red plánovaným prevzatím predmetu kúpy.</w:t>
      </w:r>
    </w:p>
    <w:p w14:paraId="53128261" w14:textId="77777777" w:rsidR="00007E08" w:rsidRDefault="00007E08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  <w:bookmarkStart w:id="5" w:name="_Hlk109913591"/>
      <w:bookmarkEnd w:id="4"/>
    </w:p>
    <w:p w14:paraId="2B4A4AD3" w14:textId="77777777" w:rsidR="00314C2B" w:rsidRPr="00007E08" w:rsidRDefault="00314C2B" w:rsidP="00314C2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ZÁRUKA A ZMLUVNÉ POKUTY</w:t>
      </w:r>
    </w:p>
    <w:p w14:paraId="1B42B745" w14:textId="77777777" w:rsidR="00314C2B" w:rsidRPr="00007E08" w:rsidRDefault="00314C2B" w:rsidP="00314C2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poskytuje na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záruku. </w:t>
      </w: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 zodpovedá za to, že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bude mať počas celej záručnej d</w:t>
      </w:r>
      <w:r>
        <w:rPr>
          <w:rFonts w:cs="Arial"/>
          <w:sz w:val="20"/>
        </w:rPr>
        <w:t>oby vlastnosti dohodnuté touto Z</w:t>
      </w:r>
      <w:r w:rsidRPr="00007E08">
        <w:rPr>
          <w:rFonts w:cs="Arial"/>
          <w:sz w:val="20"/>
        </w:rPr>
        <w:t xml:space="preserve">mluvou a bude vyhovovať požiadavkám technických noriem a všeobecne záväzných právnych predpisov. </w:t>
      </w:r>
      <w:r>
        <w:rPr>
          <w:rFonts w:cs="Arial"/>
          <w:sz w:val="20"/>
        </w:rPr>
        <w:t>Predávajúci zodpovedá za vady, ktoré má Predmet kúpy v čase jeho odovzdania Kupujúcemu</w:t>
      </w:r>
      <w:r w:rsidRPr="00007E08">
        <w:rPr>
          <w:rFonts w:cs="Arial"/>
          <w:sz w:val="20"/>
        </w:rPr>
        <w:t xml:space="preserve">, a za vady, ktoré vznikli počas záručnej doby. </w:t>
      </w:r>
    </w:p>
    <w:p w14:paraId="2BE5D429" w14:textId="77777777" w:rsidR="00314C2B" w:rsidRDefault="00314C2B" w:rsidP="00314C2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A71A7">
        <w:rPr>
          <w:rFonts w:cs="Arial"/>
          <w:sz w:val="20"/>
        </w:rPr>
        <w:t xml:space="preserve">Záručná doba začína plynúť odo dňa nasledujúceho po odovzdaní a prevzatí </w:t>
      </w:r>
      <w:r>
        <w:rPr>
          <w:rFonts w:cs="Arial"/>
          <w:sz w:val="20"/>
        </w:rPr>
        <w:t>Predmetu kúpy</w:t>
      </w:r>
      <w:r w:rsidRPr="008A71A7">
        <w:rPr>
          <w:rFonts w:cs="Arial"/>
          <w:sz w:val="20"/>
        </w:rPr>
        <w:t>. Zá</w:t>
      </w:r>
      <w:r>
        <w:rPr>
          <w:rFonts w:cs="Arial"/>
          <w:sz w:val="20"/>
        </w:rPr>
        <w:t xml:space="preserve">ručná doba sa </w:t>
      </w:r>
      <w:r w:rsidRPr="000034F9">
        <w:rPr>
          <w:rFonts w:cs="Arial"/>
          <w:sz w:val="20"/>
        </w:rPr>
        <w:t xml:space="preserve">končí uplynutím </w:t>
      </w:r>
      <w:r w:rsidR="00614717">
        <w:rPr>
          <w:rFonts w:cs="Arial"/>
          <w:sz w:val="20"/>
        </w:rPr>
        <w:t>12</w:t>
      </w:r>
      <w:r w:rsidRPr="003E4439">
        <w:rPr>
          <w:rFonts w:cs="Arial"/>
          <w:sz w:val="20"/>
        </w:rPr>
        <w:t xml:space="preserve"> mesiacov</w:t>
      </w:r>
      <w:r w:rsidRPr="008A71A7">
        <w:rPr>
          <w:rFonts w:cs="Arial"/>
          <w:sz w:val="20"/>
        </w:rPr>
        <w:t xml:space="preserve"> plynúcich od odovzdania </w:t>
      </w:r>
      <w:r>
        <w:rPr>
          <w:rFonts w:cs="Arial"/>
          <w:sz w:val="20"/>
        </w:rPr>
        <w:t>Predmetu kúpy.</w:t>
      </w:r>
      <w:r w:rsidRPr="008A71A7">
        <w:rPr>
          <w:rFonts w:cs="Arial"/>
          <w:sz w:val="20"/>
        </w:rPr>
        <w:t xml:space="preserve"> </w:t>
      </w:r>
    </w:p>
    <w:p w14:paraId="16FB8B77" w14:textId="77777777" w:rsidR="00A568FB" w:rsidRDefault="00A568FB" w:rsidP="00A568F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Predávajúci </w:t>
      </w:r>
      <w:r w:rsidRPr="00F516DE">
        <w:rPr>
          <w:rFonts w:cs="Arial"/>
          <w:sz w:val="20"/>
        </w:rPr>
        <w:t xml:space="preserve">sa zaväzuje začať s odstraňovaním prípadných vád </w:t>
      </w:r>
      <w:r>
        <w:rPr>
          <w:rFonts w:cs="Arial"/>
          <w:sz w:val="20"/>
        </w:rPr>
        <w:t>dodávky</w:t>
      </w:r>
      <w:r w:rsidRPr="00F516DE">
        <w:rPr>
          <w:rFonts w:cs="Arial"/>
          <w:sz w:val="20"/>
        </w:rPr>
        <w:t xml:space="preserve"> do 24 hodín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odstrániť vadu v čo najkratšom technicky možnom čase, vždy však najneskôr do </w:t>
      </w:r>
      <w:r w:rsidR="00094E37">
        <w:rPr>
          <w:rFonts w:cs="Arial"/>
          <w:sz w:val="20"/>
        </w:rPr>
        <w:t>3</w:t>
      </w:r>
      <w:r w:rsidRPr="00F516DE">
        <w:rPr>
          <w:rFonts w:cs="Arial"/>
          <w:sz w:val="20"/>
        </w:rPr>
        <w:t xml:space="preserve"> dní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, pokiaľ sa nedohodol s </w:t>
      </w:r>
      <w:r>
        <w:rPr>
          <w:rFonts w:cs="Arial"/>
          <w:sz w:val="20"/>
        </w:rPr>
        <w:t>Kupujúcim</w:t>
      </w:r>
      <w:r w:rsidR="00094E37">
        <w:rPr>
          <w:rFonts w:cs="Arial"/>
          <w:sz w:val="20"/>
        </w:rPr>
        <w:t xml:space="preserve"> </w:t>
      </w:r>
      <w:r w:rsidRPr="00F516DE">
        <w:rPr>
          <w:rFonts w:cs="Arial"/>
          <w:sz w:val="20"/>
        </w:rPr>
        <w:t xml:space="preserve">inak. Pri vadách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uvedených v protokole o odovzdaní a prevzatí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sa za doručenie oznámenia vady </w:t>
      </w:r>
      <w:r>
        <w:rPr>
          <w:rFonts w:cs="Arial"/>
          <w:sz w:val="20"/>
        </w:rPr>
        <w:t xml:space="preserve">Predávajúcemu </w:t>
      </w:r>
      <w:r w:rsidRPr="00F516DE">
        <w:rPr>
          <w:rFonts w:cs="Arial"/>
          <w:sz w:val="20"/>
        </w:rPr>
        <w:t xml:space="preserve">považuje podpísanie tohto protokolu oboma Zmluvnými stranami. </w:t>
      </w:r>
    </w:p>
    <w:p w14:paraId="4E10DD9D" w14:textId="69131A18" w:rsidR="00314C2B" w:rsidRPr="003E4439" w:rsidRDefault="00314C2B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eastAsia="Arial" w:cs="Arial"/>
          <w:sz w:val="20"/>
        </w:rPr>
      </w:pPr>
      <w:r w:rsidRPr="6519F7EB">
        <w:rPr>
          <w:rFonts w:cs="Arial"/>
          <w:sz w:val="20"/>
        </w:rPr>
        <w:t xml:space="preserve">Ak Predávajúci neodovzdá Predmet kúpy riadne (bez vád) a včas, je Predávajúci povinný zaplatiť Kupujúcemu zmluvnú pokutu vo výške </w:t>
      </w:r>
      <w:r w:rsidR="00D35DC0">
        <w:rPr>
          <w:rFonts w:cs="Arial"/>
          <w:sz w:val="20"/>
          <w:lang w:val="sk-SK"/>
        </w:rPr>
        <w:t>0,</w:t>
      </w:r>
      <w:r w:rsidR="00A51375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 xml:space="preserve">% z celkovej kúpnej ceny vrátane DPH, a tiež </w:t>
      </w:r>
      <w:r w:rsidR="6519F7EB" w:rsidRPr="6519F7EB">
        <w:rPr>
          <w:rFonts w:ascii="Calibri" w:eastAsia="Calibri" w:hAnsi="Calibri" w:cs="Calibri"/>
          <w:szCs w:val="22"/>
          <w:lang w:val="sk-SK"/>
        </w:rPr>
        <w:t xml:space="preserve">úrok z omeškania </w:t>
      </w:r>
      <w:r w:rsidRPr="6519F7EB">
        <w:rPr>
          <w:rFonts w:cs="Arial"/>
          <w:sz w:val="20"/>
        </w:rPr>
        <w:t xml:space="preserve">vo výške </w:t>
      </w:r>
      <w:r w:rsidR="00815114" w:rsidRPr="6519F7EB">
        <w:rPr>
          <w:rFonts w:cs="Arial"/>
          <w:sz w:val="20"/>
        </w:rPr>
        <w:t>0,</w:t>
      </w:r>
      <w:r w:rsidR="00A51375" w:rsidRPr="6519F7EB">
        <w:rPr>
          <w:rFonts w:cs="Arial"/>
          <w:sz w:val="20"/>
        </w:rPr>
        <w:t>0</w:t>
      </w:r>
      <w:r w:rsidR="00815114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 xml:space="preserve">% z celkovej kúpnej ceny vrátane DPH za každý začatý deň omeškania s odovzdaním Predmetu kúpy riadne (bez vád) a včas. </w:t>
      </w:r>
    </w:p>
    <w:p w14:paraId="7C50E7CC" w14:textId="472A49A2" w:rsidR="00A568FB" w:rsidRPr="003E4439" w:rsidRDefault="00A568FB" w:rsidP="6519F7EB">
      <w:pPr>
        <w:pStyle w:val="Zkladntext"/>
        <w:numPr>
          <w:ilvl w:val="1"/>
          <w:numId w:val="34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 w:rsidRPr="6519F7EB">
        <w:rPr>
          <w:rFonts w:cs="Arial"/>
          <w:sz w:val="20"/>
        </w:rPr>
        <w:t xml:space="preserve">Ak Predávajúci nezačne odstraňovať Kupujúcim oznámenú vadu včas, je Predávajúci povinný Kupujúcemu zaplatiť zmluvnú pokutu vo výške 100,- € za každú vadu a každý začatý deň omeškania až do dňa, kedy </w:t>
      </w:r>
      <w:r w:rsidR="0096626A" w:rsidRPr="6519F7EB">
        <w:rPr>
          <w:rFonts w:cs="Arial"/>
          <w:sz w:val="20"/>
        </w:rPr>
        <w:t>Predávajúci</w:t>
      </w:r>
      <w:r w:rsidRPr="6519F7EB">
        <w:rPr>
          <w:rFonts w:cs="Arial"/>
          <w:sz w:val="20"/>
        </w:rPr>
        <w:t xml:space="preserve"> pristúpi k odstraňovaniu vady. </w:t>
      </w:r>
    </w:p>
    <w:p w14:paraId="4FEEF43E" w14:textId="3A43DA21" w:rsidR="00094E37" w:rsidRPr="003E4439" w:rsidRDefault="00597F34" w:rsidP="6519F7EB">
      <w:pPr>
        <w:pStyle w:val="Zkladntext"/>
        <w:numPr>
          <w:ilvl w:val="1"/>
          <w:numId w:val="34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>
        <w:rPr>
          <w:rFonts w:cs="Arial"/>
          <w:sz w:val="20"/>
          <w:lang w:val="sk-SK"/>
        </w:rPr>
        <w:t xml:space="preserve">V prípade omeškania predávajúceho s odstránením záručnej vady (okrem </w:t>
      </w:r>
      <w:r w:rsidR="008F1C4C">
        <w:rPr>
          <w:rFonts w:cs="Arial"/>
          <w:sz w:val="20"/>
          <w:lang w:val="sk-SK"/>
        </w:rPr>
        <w:t>vady, ktorá vznikla z dôvodu okolností zavinených kupujúcim)</w:t>
      </w:r>
      <w:r w:rsidR="006B26D7">
        <w:rPr>
          <w:rFonts w:cs="Arial"/>
          <w:sz w:val="20"/>
          <w:lang w:val="sk-SK"/>
        </w:rPr>
        <w:t xml:space="preserve"> oproti lehote uveden</w:t>
      </w:r>
      <w:r w:rsidR="00805AB7">
        <w:rPr>
          <w:rFonts w:cs="Arial"/>
          <w:sz w:val="20"/>
          <w:lang w:val="sk-SK"/>
        </w:rPr>
        <w:t>e</w:t>
      </w:r>
      <w:r w:rsidR="006B26D7">
        <w:rPr>
          <w:rFonts w:cs="Arial"/>
          <w:sz w:val="20"/>
          <w:lang w:val="sk-SK"/>
        </w:rPr>
        <w:t>j v </w:t>
      </w:r>
      <w:proofErr w:type="spellStart"/>
      <w:r w:rsidR="006B26D7">
        <w:rPr>
          <w:rFonts w:cs="Arial"/>
          <w:sz w:val="20"/>
          <w:lang w:val="sk-SK"/>
        </w:rPr>
        <w:t>ods</w:t>
      </w:r>
      <w:proofErr w:type="spellEnd"/>
      <w:r w:rsidR="006B26D7">
        <w:rPr>
          <w:rFonts w:cs="Arial"/>
          <w:sz w:val="20"/>
          <w:lang w:val="sk-SK"/>
        </w:rPr>
        <w:t xml:space="preserve"> 5.3 tohto článku zmluvy</w:t>
      </w:r>
      <w:r w:rsidR="00290608">
        <w:rPr>
          <w:rFonts w:cs="Arial"/>
          <w:sz w:val="20"/>
          <w:lang w:val="sk-SK"/>
        </w:rPr>
        <w:t>, je predávajúci povinný zabezpečiť kupujúcemu náhradný tovar použiteľný na rovnaký účel</w:t>
      </w:r>
      <w:r w:rsidR="00B6464E">
        <w:rPr>
          <w:rFonts w:cs="Arial"/>
          <w:sz w:val="20"/>
          <w:lang w:val="sk-SK"/>
        </w:rPr>
        <w:t xml:space="preserve"> ako predmet kúpy, prípadne zabezpečiť</w:t>
      </w:r>
      <w:r w:rsidR="00812215">
        <w:rPr>
          <w:rFonts w:cs="Arial"/>
          <w:sz w:val="20"/>
          <w:lang w:val="sk-SK"/>
        </w:rPr>
        <w:t xml:space="preserve"> poskytnutie služieb vhodným zariadením. </w:t>
      </w:r>
      <w:r w:rsidR="00094E37" w:rsidRPr="6519F7EB">
        <w:rPr>
          <w:rFonts w:cs="Arial"/>
          <w:sz w:val="20"/>
        </w:rPr>
        <w:t>V prípade, že obmedzenie prevádzkyschopnosti zariadenia presiahne uveden</w:t>
      </w:r>
      <w:r w:rsidR="00A052EC">
        <w:rPr>
          <w:rFonts w:cs="Arial"/>
          <w:sz w:val="20"/>
          <w:lang w:val="sk-SK"/>
        </w:rPr>
        <w:t>ú</w:t>
      </w:r>
      <w:r w:rsidR="00094E37" w:rsidRPr="6519F7EB">
        <w:rPr>
          <w:rFonts w:cs="Arial"/>
          <w:sz w:val="20"/>
        </w:rPr>
        <w:t xml:space="preserve"> dob</w:t>
      </w:r>
      <w:r w:rsidR="00A052EC">
        <w:rPr>
          <w:rFonts w:cs="Arial"/>
          <w:sz w:val="20"/>
          <w:lang w:val="sk-SK"/>
        </w:rPr>
        <w:t>u</w:t>
      </w:r>
      <w:r w:rsidR="00111AB6">
        <w:rPr>
          <w:rFonts w:cs="Arial"/>
          <w:sz w:val="20"/>
          <w:lang w:val="sk-SK"/>
        </w:rPr>
        <w:t xml:space="preserve"> a predávajúci nezabezpečí</w:t>
      </w:r>
      <w:r w:rsidR="00352D31">
        <w:rPr>
          <w:rFonts w:cs="Arial"/>
          <w:sz w:val="20"/>
          <w:lang w:val="sk-SK"/>
        </w:rPr>
        <w:t xml:space="preserve"> kupujúcemu náhradný  tovar alebo službu,</w:t>
      </w:r>
      <w:r w:rsidR="00094E37" w:rsidRPr="6519F7EB">
        <w:rPr>
          <w:rFonts w:cs="Arial"/>
          <w:sz w:val="20"/>
        </w:rPr>
        <w:t xml:space="preserve"> je predávajúci povinný uhradiť zmluvnú pokutu vo výške </w:t>
      </w:r>
      <w:r w:rsidR="00480A5F" w:rsidRPr="6519F7EB">
        <w:rPr>
          <w:rFonts w:cs="Arial"/>
          <w:sz w:val="20"/>
        </w:rPr>
        <w:t>0,</w:t>
      </w:r>
      <w:r w:rsidR="00A51375" w:rsidRPr="6519F7EB">
        <w:rPr>
          <w:rFonts w:cs="Arial"/>
          <w:sz w:val="20"/>
        </w:rPr>
        <w:t>0</w:t>
      </w:r>
      <w:r w:rsidR="00815114" w:rsidRPr="6519F7EB">
        <w:rPr>
          <w:rFonts w:cs="Arial"/>
          <w:sz w:val="20"/>
        </w:rPr>
        <w:t>1</w:t>
      </w:r>
      <w:r w:rsidR="00094E37" w:rsidRPr="6519F7EB">
        <w:rPr>
          <w:rFonts w:cs="Arial"/>
          <w:sz w:val="20"/>
        </w:rPr>
        <w:t>% z hodnoty zariadenia, ktorého prevádzka je obmedzená, za každý deň nad uvedenú dobu.</w:t>
      </w:r>
    </w:p>
    <w:p w14:paraId="2F11B454" w14:textId="5C5E226F" w:rsidR="00314C2B" w:rsidRDefault="00314C2B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>Predávajúci je povinný zmluvné pokuty zaplatiť v deň, kedy na</w:t>
      </w:r>
      <w:r w:rsidR="005E46AB">
        <w:rPr>
          <w:rFonts w:cs="Arial"/>
          <w:sz w:val="20"/>
          <w:lang w:val="sk-SK"/>
        </w:rPr>
        <w:t>ň</w:t>
      </w:r>
      <w:r w:rsidRPr="6519F7EB">
        <w:rPr>
          <w:rFonts w:cs="Arial"/>
          <w:sz w:val="20"/>
        </w:rPr>
        <w:t xml:space="preserve">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23CB99B5" w14:textId="77777777" w:rsidR="00F67EA1" w:rsidRDefault="00F67EA1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>Kupujúci je povinný sankciu podľa bodu 5.4 a bodu 5.5 a bodu 5.6 riadne uplatniť a vymáhať, čo je na požiadanie povinný preukázať Poskytovateľovi finančnej pomoci.</w:t>
      </w:r>
    </w:p>
    <w:bookmarkEnd w:id="5"/>
    <w:p w14:paraId="4101652C" w14:textId="77777777" w:rsidR="00314C2B" w:rsidRPr="00007E08" w:rsidRDefault="00314C2B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14EA60A9" w14:textId="77777777" w:rsidR="00007E08" w:rsidRPr="00007E08" w:rsidRDefault="00007E08" w:rsidP="002255E1">
      <w:pPr>
        <w:pStyle w:val="Zkladntext"/>
        <w:numPr>
          <w:ilvl w:val="0"/>
          <w:numId w:val="34"/>
        </w:numPr>
        <w:spacing w:before="120" w:line="288" w:lineRule="auto"/>
        <w:ind w:right="64"/>
        <w:jc w:val="left"/>
        <w:rPr>
          <w:rFonts w:cs="Arial"/>
          <w:b/>
          <w:sz w:val="20"/>
          <w:u w:val="single"/>
        </w:rPr>
      </w:pPr>
      <w:bookmarkStart w:id="6" w:name="_Hlk109913919"/>
      <w:r w:rsidRPr="00007E08">
        <w:rPr>
          <w:rFonts w:cs="Arial"/>
          <w:b/>
          <w:sz w:val="20"/>
          <w:u w:val="single"/>
        </w:rPr>
        <w:t>ZÁVEREČNÉ USTANOVENIA</w:t>
      </w:r>
    </w:p>
    <w:p w14:paraId="69CC0E75" w14:textId="4DA17B92" w:rsidR="00D64C5D" w:rsidRPr="00F67EA1" w:rsidRDefault="007F571B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sz w:val="20"/>
        </w:rPr>
        <w:t>Predávajúci berie na vedomie, že predmet kúpy je predmetom žiadosti o nenávratný finančný príspevok z</w:t>
      </w:r>
      <w:r w:rsidR="00F67EA1" w:rsidRPr="6519F7EB">
        <w:rPr>
          <w:sz w:val="20"/>
        </w:rPr>
        <w:t> PRV SR 2014 - 2022</w:t>
      </w:r>
      <w:r w:rsidRPr="6519F7EB">
        <w:rPr>
          <w:sz w:val="20"/>
        </w:rPr>
        <w:t xml:space="preserve">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kúpy podľa tejto zmluvy. </w:t>
      </w:r>
      <w:r w:rsidR="00D64C5D" w:rsidRPr="6519F7EB">
        <w:rPr>
          <w:sz w:val="20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14:paraId="15674A20" w14:textId="77777777" w:rsidR="00F67EA1" w:rsidRPr="00815114" w:rsidRDefault="00F67EA1" w:rsidP="00F67EA1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</w:t>
      </w:r>
      <w:r w:rsidRPr="00815114">
        <w:rPr>
          <w:rFonts w:cs="Arial"/>
          <w:sz w:val="20"/>
        </w:rPr>
        <w:lastRenderedPageBreak/>
        <w:t>príspevku uzavretej s Pôdohospodárskou platobnou agentúrou. Zmluvné strany sa zaväzujú kontrolu strpieť a poskytnúť týmto osobám nevyhnutnú súčinnosť.</w:t>
      </w:r>
    </w:p>
    <w:p w14:paraId="6D8E8146" w14:textId="4001F1C0" w:rsidR="00007E08" w:rsidRPr="00D64C5D" w:rsidRDefault="00007E08" w:rsidP="00177B7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rFonts w:cs="Arial"/>
          <w:sz w:val="20"/>
        </w:rPr>
        <w:t>Na vzťahy medzi zmluvným</w:t>
      </w:r>
      <w:r w:rsidR="00405243" w:rsidRPr="00D64C5D">
        <w:rPr>
          <w:rFonts w:cs="Arial"/>
          <w:sz w:val="20"/>
        </w:rPr>
        <w:t>i stranami vyplývajúce z tejto Z</w:t>
      </w:r>
      <w:r w:rsidRPr="00D64C5D">
        <w:rPr>
          <w:rFonts w:cs="Arial"/>
          <w:sz w:val="20"/>
        </w:rPr>
        <w:t xml:space="preserve">mluvy, ale ňou výslovne neupravené sa vzťahujú príslušné ustanovenia </w:t>
      </w:r>
      <w:r w:rsidR="00D5232F">
        <w:rPr>
          <w:rFonts w:cs="Arial"/>
          <w:sz w:val="20"/>
          <w:lang w:val="sk-SK"/>
        </w:rPr>
        <w:t>O</w:t>
      </w:r>
      <w:proofErr w:type="spellStart"/>
      <w:r w:rsidRPr="00D64C5D">
        <w:rPr>
          <w:rFonts w:cs="Arial"/>
          <w:sz w:val="20"/>
        </w:rPr>
        <w:t>bchodného</w:t>
      </w:r>
      <w:proofErr w:type="spellEnd"/>
      <w:r w:rsidRPr="00D64C5D">
        <w:rPr>
          <w:rFonts w:cs="Arial"/>
          <w:sz w:val="20"/>
        </w:rPr>
        <w:t xml:space="preserve"> zákonníka. </w:t>
      </w:r>
    </w:p>
    <w:p w14:paraId="19A8CCE7" w14:textId="77777777" w:rsidR="00007E08" w:rsidRDefault="00405243" w:rsidP="002255E1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Zmeny a doplnky obsahu Z</w:t>
      </w:r>
      <w:r w:rsidR="00007E08" w:rsidRPr="00007E08">
        <w:rPr>
          <w:rFonts w:cs="Arial"/>
          <w:sz w:val="20"/>
        </w:rPr>
        <w:t>mluvy možno uskutočniť len písomne</w:t>
      </w:r>
      <w:r w:rsidR="008A71A7">
        <w:rPr>
          <w:rFonts w:cs="Arial"/>
          <w:sz w:val="20"/>
        </w:rPr>
        <w:t>.</w:t>
      </w:r>
      <w:r w:rsidR="00007E08" w:rsidRPr="00007E08">
        <w:rPr>
          <w:rFonts w:cs="Arial"/>
          <w:sz w:val="20"/>
        </w:rPr>
        <w:t xml:space="preserve"> </w:t>
      </w:r>
    </w:p>
    <w:p w14:paraId="6037BFAF" w14:textId="77777777" w:rsidR="00F67EA1" w:rsidRPr="00815114" w:rsidRDefault="00F67EA1" w:rsidP="00F67EA1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sz w:val="20"/>
        </w:rPr>
        <w:t>Počas doby platnosti a účinnosti Zmluvy o plnení zákazky nemôže dôjsť k žiadnej zmene (dodatkom alebo jednostranne) tých častí Zmluvy o plnení zákazky, ktoré boli predmetom hodnotenia v zmysle Hodnotiacich kritérií v procese obstarávania predmetu Zmluvy.</w:t>
      </w:r>
      <w:r w:rsidRPr="00815114">
        <w:rPr>
          <w:rFonts w:cs="Arial"/>
          <w:sz w:val="20"/>
        </w:rPr>
        <w:t xml:space="preserve"> </w:t>
      </w:r>
    </w:p>
    <w:p w14:paraId="034A229B" w14:textId="77777777" w:rsidR="00DF138D" w:rsidRDefault="000034F9" w:rsidP="007F571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Zmluva nadobúda platnosť a účinnosť jej podpisom oboma zmluvnými stranami. </w:t>
      </w:r>
    </w:p>
    <w:p w14:paraId="442A14F4" w14:textId="77777777" w:rsidR="00007E08" w:rsidRPr="00AF67A3" w:rsidRDefault="000034F9" w:rsidP="007F571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Keďže na financovanie predmetu kúpy podľa tejto Zmluvy žiada Kupujúci nenávratný finančný príspevok z fondov Európskej únie (ďalej len „Žiadosť“), teda Kupujúci má záujem realizovať kúpu podľa tejto Zmluvy zo zdrojov získaných Žiadosťou, vyhradzuje si Kupujúci právo odstúpiť od tejto Zmluvy, </w:t>
      </w:r>
      <w:r w:rsidRPr="00AF67A3">
        <w:rPr>
          <w:rFonts w:cs="Arial"/>
          <w:sz w:val="20"/>
        </w:rPr>
        <w:t>ak Žiadosť nebude príslušným orgánom schválená, alebo nedôjde k podpisu zmluvy o poskytnutí finančného príspevku na základe podanej Žiadosti</w:t>
      </w:r>
      <w:r w:rsidR="00A51375" w:rsidRPr="00AF67A3">
        <w:rPr>
          <w:rFonts w:cs="Arial"/>
          <w:sz w:val="20"/>
        </w:rPr>
        <w:t>.</w:t>
      </w:r>
      <w:r w:rsidR="004357A7" w:rsidRPr="00AF67A3">
        <w:rPr>
          <w:rFonts w:cs="Arial"/>
          <w:sz w:val="20"/>
        </w:rPr>
        <w:t xml:space="preserve"> </w:t>
      </w:r>
    </w:p>
    <w:p w14:paraId="20C05413" w14:textId="77777777" w:rsidR="00560A52" w:rsidRPr="00560A52" w:rsidRDefault="00BB046B" w:rsidP="00560A52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560A52">
        <w:rPr>
          <w:sz w:val="20"/>
        </w:rPr>
        <w:t xml:space="preserve">Predávajúci </w:t>
      </w:r>
      <w:r w:rsidR="00560A52" w:rsidRPr="00560A52">
        <w:rPr>
          <w:sz w:val="20"/>
        </w:rPr>
        <w:t xml:space="preserve">berie na vedomie, že je povinný sa registrovať v registri partnerov verejného sektora podľa zákona č. 315/2016 </w:t>
      </w:r>
      <w:proofErr w:type="spellStart"/>
      <w:r w:rsidR="00560A52" w:rsidRPr="00560A52">
        <w:rPr>
          <w:sz w:val="20"/>
        </w:rPr>
        <w:t>Z.z</w:t>
      </w:r>
      <w:proofErr w:type="spellEnd"/>
      <w:r w:rsidR="00560A52" w:rsidRPr="00560A52">
        <w:rPr>
          <w:sz w:val="20"/>
        </w:rPr>
        <w:t xml:space="preserve">. o registri partnerov verejného sektora,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</w:t>
      </w:r>
      <w:proofErr w:type="spellStart"/>
      <w:r w:rsidR="00560A52" w:rsidRPr="00560A52">
        <w:rPr>
          <w:sz w:val="20"/>
        </w:rPr>
        <w:t>Z.z</w:t>
      </w:r>
      <w:proofErr w:type="spellEnd"/>
      <w:r w:rsidR="00560A52" w:rsidRPr="00560A52">
        <w:rPr>
          <w:sz w:val="20"/>
        </w:rPr>
        <w:t>. o registri partnerov verejného sektora, a zaväzuje sa byť re</w:t>
      </w:r>
      <w:r w:rsidR="00C75708">
        <w:rPr>
          <w:sz w:val="20"/>
        </w:rPr>
        <w:t xml:space="preserve">gistrovaný v uvedenom registri </w:t>
      </w:r>
      <w:r w:rsidR="00560A52" w:rsidRPr="00560A52">
        <w:rPr>
          <w:sz w:val="20"/>
        </w:rPr>
        <w:t>aspoň po dobu trvania zmluvy. Trvanie zmluvy sa rozumie doba, počas ktorej partner verejného sektora prijíma finančné prostriedky alebo nadobúda majetok, práva k majetku alebo iné majetkové práva.</w:t>
      </w:r>
    </w:p>
    <w:p w14:paraId="45C706C9" w14:textId="77777777" w:rsidR="00BB046B" w:rsidRPr="00560A52" w:rsidRDefault="00BB046B" w:rsidP="00F6195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560A52">
        <w:rPr>
          <w:sz w:val="20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14:paraId="1299C43A" w14:textId="20EE33B3" w:rsidR="00F36A2D" w:rsidRPr="00151132" w:rsidRDefault="00405243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151132">
        <w:rPr>
          <w:rFonts w:cs="Arial"/>
          <w:sz w:val="20"/>
        </w:rPr>
        <w:t>Zmluvné strany vyhlasujú, že Z</w:t>
      </w:r>
      <w:r w:rsidR="00007E08" w:rsidRPr="00151132">
        <w:rPr>
          <w:rFonts w:cs="Arial"/>
          <w:sz w:val="20"/>
        </w:rPr>
        <w:t xml:space="preserve">mluvu riadne prečítali, jej obsahu porozumeli a na znak súhlasu ju podpisujú. </w:t>
      </w:r>
    </w:p>
    <w:p w14:paraId="78F7E300" w14:textId="601A54D5" w:rsidR="008B42CF" w:rsidRPr="000E2E9D" w:rsidRDefault="008B42CF" w:rsidP="008B42CF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0E2E9D">
        <w:rPr>
          <w:rFonts w:cs="Arial"/>
          <w:sz w:val="20"/>
        </w:rPr>
        <w:t xml:space="preserve">Zmluva je vyhotovená v </w:t>
      </w:r>
      <w:r w:rsidR="000E2E9D" w:rsidRPr="000E2E9D">
        <w:rPr>
          <w:rFonts w:cs="Arial"/>
          <w:sz w:val="20"/>
        </w:rPr>
        <w:t>dvoch</w:t>
      </w:r>
      <w:r w:rsidRPr="000E2E9D">
        <w:rPr>
          <w:rFonts w:cs="Arial"/>
          <w:sz w:val="20"/>
        </w:rPr>
        <w:t xml:space="preserve"> rovnopisoch, po jednom pre každú Zmluvnú stranu</w:t>
      </w:r>
      <w:r w:rsidR="00151132">
        <w:rPr>
          <w:rFonts w:cs="Arial"/>
          <w:sz w:val="20"/>
          <w:lang w:val="sk-SK"/>
        </w:rPr>
        <w:t>.</w:t>
      </w:r>
      <w:r w:rsidRPr="000E2E9D">
        <w:rPr>
          <w:rFonts w:cs="Arial"/>
          <w:sz w:val="20"/>
        </w:rPr>
        <w:t xml:space="preserve"> </w:t>
      </w:r>
    </w:p>
    <w:p w14:paraId="5ECD23DF" w14:textId="77777777" w:rsidR="008A7A48" w:rsidRPr="000E2E9D" w:rsidRDefault="008A7A48" w:rsidP="008A7A48">
      <w:pPr>
        <w:pStyle w:val="Zkladntext"/>
        <w:numPr>
          <w:ilvl w:val="1"/>
          <w:numId w:val="34"/>
        </w:numPr>
        <w:spacing w:before="120" w:after="120" w:line="276" w:lineRule="auto"/>
        <w:ind w:right="62"/>
        <w:rPr>
          <w:rFonts w:cs="Arial"/>
          <w:sz w:val="20"/>
        </w:rPr>
      </w:pPr>
      <w:r w:rsidRPr="000E2E9D">
        <w:rPr>
          <w:rFonts w:cs="Arial"/>
          <w:sz w:val="20"/>
        </w:rPr>
        <w:t>Neoddeliteľnou súčasťou tejto Kúpnej zmluvy sú:</w:t>
      </w:r>
    </w:p>
    <w:p w14:paraId="1AC8CE5F" w14:textId="77777777" w:rsidR="00DE2D75" w:rsidRPr="003C31B3" w:rsidRDefault="00DE2D75" w:rsidP="00DE2D75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č.1 – </w:t>
      </w:r>
      <w:r w:rsidRPr="003C31B3">
        <w:rPr>
          <w:rFonts w:cs="Arial"/>
          <w:bCs/>
          <w:sz w:val="20"/>
        </w:rPr>
        <w:t xml:space="preserve">Technická špecifikácia predmetu zmluvy </w:t>
      </w:r>
    </w:p>
    <w:p w14:paraId="24A1DDAB" w14:textId="77777777" w:rsidR="00DE2D75" w:rsidRPr="003C31B3" w:rsidRDefault="00DE2D75" w:rsidP="00DE2D75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č.2 – </w:t>
      </w:r>
      <w:r w:rsidRPr="003C31B3">
        <w:rPr>
          <w:rFonts w:cs="Arial"/>
          <w:bCs/>
          <w:sz w:val="20"/>
        </w:rPr>
        <w:t>Rozpočet cenovej ponuky</w:t>
      </w:r>
    </w:p>
    <w:p w14:paraId="70C1A3B6" w14:textId="77777777" w:rsidR="00DE2D75" w:rsidRPr="000E2E9D" w:rsidRDefault="00DE2D75" w:rsidP="00DE2D75">
      <w:pPr>
        <w:pStyle w:val="Zkladntext"/>
        <w:ind w:left="720" w:right="62"/>
        <w:rPr>
          <w:rFonts w:cs="Arial"/>
          <w:sz w:val="20"/>
        </w:rPr>
      </w:pPr>
      <w:r w:rsidRPr="005824B0">
        <w:rPr>
          <w:rFonts w:cs="Arial"/>
          <w:b/>
          <w:sz w:val="20"/>
        </w:rPr>
        <w:t xml:space="preserve">Príloha č.3 – </w:t>
      </w:r>
      <w:r w:rsidRPr="003C31B3">
        <w:rPr>
          <w:rFonts w:cs="Arial"/>
          <w:bCs/>
          <w:sz w:val="20"/>
        </w:rPr>
        <w:t>Podmienky využitia subdodávateľov</w:t>
      </w:r>
      <w:r w:rsidRPr="005824B0">
        <w:rPr>
          <w:rFonts w:cs="Arial"/>
          <w:b/>
          <w:sz w:val="20"/>
        </w:rPr>
        <w:t xml:space="preserve"> </w:t>
      </w:r>
    </w:p>
    <w:p w14:paraId="4DDBEF00" w14:textId="77777777" w:rsidR="008830C9" w:rsidRPr="00007E08" w:rsidRDefault="008830C9" w:rsidP="00086C26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3461D779" w14:textId="77777777" w:rsidR="008A7A48" w:rsidRPr="00007E08" w:rsidRDefault="008A7A48" w:rsidP="008A7A48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79C9892D" w14:textId="77777777" w:rsidR="00864F04" w:rsidRDefault="00E743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  <w:r w:rsidRPr="00A65DF6">
        <w:rPr>
          <w:rFonts w:ascii="Arial" w:hAnsi="Arial" w:cs="Arial"/>
          <w:b/>
          <w:lang w:val="sk-SK"/>
        </w:rPr>
        <w:t xml:space="preserve">Za </w:t>
      </w:r>
      <w:proofErr w:type="spellStart"/>
      <w:r w:rsidR="00840FC8">
        <w:rPr>
          <w:rFonts w:ascii="Arial" w:hAnsi="Arial" w:cs="Arial"/>
          <w:b/>
        </w:rPr>
        <w:t>Predávajúceho</w:t>
      </w:r>
      <w:proofErr w:type="spellEnd"/>
      <w:r w:rsidR="00864F04" w:rsidRPr="00A65DF6">
        <w:rPr>
          <w:rFonts w:ascii="Arial" w:hAnsi="Arial" w:cs="Arial"/>
          <w:b/>
          <w:lang w:val="sk-SK"/>
        </w:rPr>
        <w:t>:</w:t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16746C" w:rsidRPr="00A65DF6">
        <w:rPr>
          <w:rFonts w:ascii="Arial" w:hAnsi="Arial" w:cs="Arial"/>
          <w:b/>
          <w:lang w:val="sk-SK"/>
        </w:rPr>
        <w:tab/>
      </w:r>
      <w:r w:rsidR="00CF64F6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 xml:space="preserve">Za </w:t>
      </w:r>
      <w:r w:rsidR="00840FC8">
        <w:rPr>
          <w:rFonts w:ascii="Arial" w:hAnsi="Arial" w:cs="Arial"/>
          <w:b/>
          <w:lang w:val="sk-SK"/>
        </w:rPr>
        <w:t>Kupujúceho</w:t>
      </w:r>
      <w:r w:rsidR="00864F04" w:rsidRPr="00A65DF6">
        <w:rPr>
          <w:rFonts w:ascii="Arial" w:hAnsi="Arial" w:cs="Arial"/>
          <w:b/>
          <w:lang w:val="sk-SK"/>
        </w:rPr>
        <w:t>:</w:t>
      </w:r>
    </w:p>
    <w:p w14:paraId="3CF2D8B6" w14:textId="77777777" w:rsidR="004357A7" w:rsidRPr="00A65DF6" w:rsidRDefault="004357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65DA3293" w14:textId="20577CE3" w:rsidR="00864F04" w:rsidRPr="00A65DF6" w:rsidRDefault="00864F04" w:rsidP="00531B6B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V</w:t>
      </w:r>
      <w:r w:rsidR="00526ED7" w:rsidRPr="00A65DF6">
        <w:rPr>
          <w:rFonts w:ascii="Arial" w:hAnsi="Arial" w:cs="Arial"/>
          <w:lang w:val="sk-SK"/>
        </w:rPr>
        <w:t> </w:t>
      </w:r>
      <w:bookmarkStart w:id="7" w:name="Text17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17"/>
            <w:enabled/>
            <w:calcOnExit w:val="0"/>
            <w:textInput>
              <w:default w:val=".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7"/>
      <w:r w:rsidRPr="00A65DF6">
        <w:rPr>
          <w:rFonts w:ascii="Arial" w:hAnsi="Arial" w:cs="Arial"/>
          <w:lang w:val="sk-SK"/>
        </w:rPr>
        <w:t xml:space="preserve">, dňa </w:t>
      </w:r>
      <w:bookmarkStart w:id="8" w:name="Text18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8"/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  <w:t>V </w:t>
      </w:r>
      <w:bookmarkStart w:id="9" w:name="Text19"/>
      <w:r w:rsidR="00151132">
        <w:rPr>
          <w:rFonts w:ascii="Arial" w:hAnsi="Arial" w:cs="Arial"/>
          <w:lang w:val="sk-SK"/>
        </w:rPr>
        <w:t>Hlohovci</w:t>
      </w:r>
      <w:bookmarkEnd w:id="9"/>
      <w:r w:rsidRPr="00A65DF6">
        <w:rPr>
          <w:rFonts w:ascii="Arial" w:hAnsi="Arial" w:cs="Arial"/>
          <w:lang w:val="sk-SK"/>
        </w:rPr>
        <w:t xml:space="preserve"> dňa </w:t>
      </w:r>
      <w:bookmarkStart w:id="10" w:name="Text20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20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10"/>
    </w:p>
    <w:p w14:paraId="0FB78278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1FC39945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5896FF68" w14:textId="77777777" w:rsidR="00864F04" w:rsidRDefault="00864F04" w:rsidP="00531B6B">
      <w:pPr>
        <w:spacing w:line="288" w:lineRule="auto"/>
        <w:ind w:right="64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....................................................</w:t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bookmarkStart w:id="11" w:name="Text22"/>
      <w:r w:rsidR="00353486" w:rsidRPr="00A65DF6">
        <w:rPr>
          <w:rFonts w:ascii="Arial" w:hAnsi="Arial" w:cs="Arial"/>
          <w:lang w:val="sk-SK"/>
        </w:rPr>
        <w:fldChar w:fldCharType="begin">
          <w:ffData>
            <w:name w:val="Text22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="00353486" w:rsidRPr="00A65DF6">
        <w:rPr>
          <w:rFonts w:ascii="Arial" w:hAnsi="Arial" w:cs="Arial"/>
          <w:lang w:val="sk-SK"/>
        </w:rPr>
        <w:instrText xml:space="preserve"> FORMTEXT </w:instrText>
      </w:r>
      <w:r w:rsidR="00353486" w:rsidRPr="00A65DF6">
        <w:rPr>
          <w:rFonts w:ascii="Arial" w:hAnsi="Arial" w:cs="Arial"/>
          <w:lang w:val="sk-SK"/>
        </w:rPr>
      </w:r>
      <w:r w:rsidR="00353486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....................................................</w:t>
      </w:r>
      <w:r w:rsidR="00353486" w:rsidRPr="00A65DF6">
        <w:rPr>
          <w:rFonts w:ascii="Arial" w:hAnsi="Arial" w:cs="Arial"/>
          <w:lang w:val="sk-SK"/>
        </w:rPr>
        <w:fldChar w:fldCharType="end"/>
      </w:r>
      <w:bookmarkEnd w:id="11"/>
      <w:r w:rsidR="008A7A48">
        <w:rPr>
          <w:rFonts w:ascii="Arial" w:hAnsi="Arial" w:cs="Arial"/>
          <w:lang w:val="sk-SK"/>
        </w:rPr>
        <w:t>....</w:t>
      </w:r>
      <w:bookmarkEnd w:id="6"/>
    </w:p>
    <w:sectPr w:rsidR="00864F04" w:rsidSect="0029789A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E9A1" w14:textId="77777777" w:rsidR="00E54CA3" w:rsidRDefault="00E54CA3">
      <w:r>
        <w:separator/>
      </w:r>
    </w:p>
  </w:endnote>
  <w:endnote w:type="continuationSeparator" w:id="0">
    <w:p w14:paraId="79624404" w14:textId="77777777" w:rsidR="00E54CA3" w:rsidRDefault="00E54CA3">
      <w:r>
        <w:continuationSeparator/>
      </w:r>
    </w:p>
  </w:endnote>
  <w:endnote w:type="continuationNotice" w:id="1">
    <w:p w14:paraId="07EED163" w14:textId="77777777" w:rsidR="00E54CA3" w:rsidRDefault="00E54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4418" w14:textId="2440E91B" w:rsidR="006330EF" w:rsidRPr="00BD72B4" w:rsidRDefault="006330EF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147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F354" w14:textId="77777777" w:rsidR="00E54CA3" w:rsidRDefault="00E54CA3">
      <w:r>
        <w:separator/>
      </w:r>
    </w:p>
  </w:footnote>
  <w:footnote w:type="continuationSeparator" w:id="0">
    <w:p w14:paraId="33D41E75" w14:textId="77777777" w:rsidR="00E54CA3" w:rsidRDefault="00E54CA3">
      <w:r>
        <w:continuationSeparator/>
      </w:r>
    </w:p>
  </w:footnote>
  <w:footnote w:type="continuationNotice" w:id="1">
    <w:p w14:paraId="25BA5123" w14:textId="77777777" w:rsidR="00E54CA3" w:rsidRDefault="00E54C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E4B"/>
    <w:multiLevelType w:val="multilevel"/>
    <w:tmpl w:val="42D2FC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A1607B"/>
    <w:multiLevelType w:val="multilevel"/>
    <w:tmpl w:val="3D2E90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4A2033"/>
    <w:multiLevelType w:val="hybridMultilevel"/>
    <w:tmpl w:val="DD3032F8"/>
    <w:lvl w:ilvl="0" w:tplc="45C641C6">
      <w:start w:val="1"/>
      <w:numFmt w:val="bullet"/>
      <w:lvlText w:val=""/>
      <w:lvlJc w:val="left"/>
      <w:pPr>
        <w:tabs>
          <w:tab w:val="num" w:pos="2069"/>
        </w:tabs>
        <w:ind w:left="2069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716D7"/>
    <w:multiLevelType w:val="multilevel"/>
    <w:tmpl w:val="69742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E7257C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06EC3CA3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090124BD"/>
    <w:multiLevelType w:val="hybridMultilevel"/>
    <w:tmpl w:val="201EA25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F34328"/>
    <w:multiLevelType w:val="multilevel"/>
    <w:tmpl w:val="368E6E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8" w15:restartNumberingAfterBreak="0">
    <w:nsid w:val="0D94172C"/>
    <w:multiLevelType w:val="singleLevel"/>
    <w:tmpl w:val="3BACB91A"/>
    <w:lvl w:ilvl="0">
      <w:start w:val="1"/>
      <w:numFmt w:val="decimal"/>
      <w:pStyle w:val="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</w:abstractNum>
  <w:abstractNum w:abstractNumId="9" w15:restartNumberingAfterBreak="0">
    <w:nsid w:val="0DE70060"/>
    <w:multiLevelType w:val="multilevel"/>
    <w:tmpl w:val="3412F32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3962C7"/>
    <w:multiLevelType w:val="multilevel"/>
    <w:tmpl w:val="695099E6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EAE649E"/>
    <w:multiLevelType w:val="multilevel"/>
    <w:tmpl w:val="93AC9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0F6716D"/>
    <w:multiLevelType w:val="multilevel"/>
    <w:tmpl w:val="AE0C7548"/>
    <w:lvl w:ilvl="0">
      <w:start w:val="1"/>
      <w:numFmt w:val="lowerLetter"/>
      <w:lvlText w:val="%1)"/>
      <w:lvlJc w:val="left"/>
      <w:pPr>
        <w:tabs>
          <w:tab w:val="num" w:pos="2124"/>
        </w:tabs>
        <w:ind w:left="2124" w:hanging="140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3A84154"/>
    <w:multiLevelType w:val="hybridMultilevel"/>
    <w:tmpl w:val="0E8C6884"/>
    <w:lvl w:ilvl="0" w:tplc="7FF2E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514094"/>
    <w:multiLevelType w:val="multilevel"/>
    <w:tmpl w:val="1E84034A"/>
    <w:lvl w:ilvl="0">
      <w:start w:val="1"/>
      <w:numFmt w:val="none"/>
      <w:lvlText w:val="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02D06AF"/>
    <w:multiLevelType w:val="multilevel"/>
    <w:tmpl w:val="3D2E90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1DC4056"/>
    <w:multiLevelType w:val="multilevel"/>
    <w:tmpl w:val="CB3C73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61A73BB"/>
    <w:multiLevelType w:val="multilevel"/>
    <w:tmpl w:val="F8D8F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82D7631"/>
    <w:multiLevelType w:val="multilevel"/>
    <w:tmpl w:val="FAA42C9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0" w15:restartNumberingAfterBreak="0">
    <w:nsid w:val="2A4A26C1"/>
    <w:multiLevelType w:val="singleLevel"/>
    <w:tmpl w:val="DD80180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2C1E2919"/>
    <w:multiLevelType w:val="multilevel"/>
    <w:tmpl w:val="A7A87C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09" w:hanging="709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81"/>
        </w:tabs>
        <w:ind w:left="770" w:firstLine="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2" w15:restartNumberingAfterBreak="0">
    <w:nsid w:val="2D071732"/>
    <w:multiLevelType w:val="multilevel"/>
    <w:tmpl w:val="21225CF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F0936A7"/>
    <w:multiLevelType w:val="multilevel"/>
    <w:tmpl w:val="37E002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63A10AF"/>
    <w:multiLevelType w:val="multilevel"/>
    <w:tmpl w:val="8F66B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78223CC"/>
    <w:multiLevelType w:val="multilevel"/>
    <w:tmpl w:val="14BE3554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A273020"/>
    <w:multiLevelType w:val="multilevel"/>
    <w:tmpl w:val="A0D819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7" w15:restartNumberingAfterBreak="0">
    <w:nsid w:val="3C413DA3"/>
    <w:multiLevelType w:val="multilevel"/>
    <w:tmpl w:val="42D2FC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C5A040A"/>
    <w:multiLevelType w:val="multilevel"/>
    <w:tmpl w:val="772442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9" w15:restartNumberingAfterBreak="0">
    <w:nsid w:val="3D2913BD"/>
    <w:multiLevelType w:val="multilevel"/>
    <w:tmpl w:val="C1264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3E091BA2"/>
    <w:multiLevelType w:val="hybridMultilevel"/>
    <w:tmpl w:val="9B6E6A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A54D95"/>
    <w:multiLevelType w:val="multilevel"/>
    <w:tmpl w:val="402C52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BF7F59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48CE54C0"/>
    <w:multiLevelType w:val="multilevel"/>
    <w:tmpl w:val="DF6A9E26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AF00F89"/>
    <w:multiLevelType w:val="multilevel"/>
    <w:tmpl w:val="543033A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D9B7731"/>
    <w:multiLevelType w:val="multilevel"/>
    <w:tmpl w:val="5DC6DFC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F3902B3"/>
    <w:multiLevelType w:val="hybridMultilevel"/>
    <w:tmpl w:val="D9CE3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06049"/>
    <w:multiLevelType w:val="hybridMultilevel"/>
    <w:tmpl w:val="EA4E5C98"/>
    <w:lvl w:ilvl="0" w:tplc="B7A268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022DBB"/>
    <w:multiLevelType w:val="singleLevel"/>
    <w:tmpl w:val="39CC90C8"/>
    <w:lvl w:ilvl="0">
      <w:start w:val="1"/>
      <w:numFmt w:val="lowerRoman"/>
      <w:lvlText w:val="(%1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39" w15:restartNumberingAfterBreak="0">
    <w:nsid w:val="6094674D"/>
    <w:multiLevelType w:val="multilevel"/>
    <w:tmpl w:val="A00A0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0A44ED9"/>
    <w:multiLevelType w:val="hybridMultilevel"/>
    <w:tmpl w:val="4614F73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6820552C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68E84BE0"/>
    <w:multiLevelType w:val="hybridMultilevel"/>
    <w:tmpl w:val="238C142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EBB57A3"/>
    <w:multiLevelType w:val="multilevel"/>
    <w:tmpl w:val="8398C7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F4C02C9"/>
    <w:multiLevelType w:val="multilevel"/>
    <w:tmpl w:val="125E2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1192F4F"/>
    <w:multiLevelType w:val="singleLevel"/>
    <w:tmpl w:val="40568C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7" w15:restartNumberingAfterBreak="0">
    <w:nsid w:val="7DD52D7C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1A6B36"/>
    <w:multiLevelType w:val="multilevel"/>
    <w:tmpl w:val="A620C2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FF709FF"/>
    <w:multiLevelType w:val="multilevel"/>
    <w:tmpl w:val="842C0DF4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71786904">
    <w:abstractNumId w:val="10"/>
  </w:num>
  <w:num w:numId="2" w16cid:durableId="1090539184">
    <w:abstractNumId w:val="45"/>
  </w:num>
  <w:num w:numId="3" w16cid:durableId="85465082">
    <w:abstractNumId w:val="41"/>
  </w:num>
  <w:num w:numId="4" w16cid:durableId="1953397607">
    <w:abstractNumId w:val="16"/>
  </w:num>
  <w:num w:numId="5" w16cid:durableId="1713768388">
    <w:abstractNumId w:val="32"/>
  </w:num>
  <w:num w:numId="6" w16cid:durableId="511653775">
    <w:abstractNumId w:val="46"/>
  </w:num>
  <w:num w:numId="7" w16cid:durableId="884223340">
    <w:abstractNumId w:val="8"/>
  </w:num>
  <w:num w:numId="8" w16cid:durableId="845905447">
    <w:abstractNumId w:val="39"/>
  </w:num>
  <w:num w:numId="9" w16cid:durableId="1965118260">
    <w:abstractNumId w:val="20"/>
  </w:num>
  <w:num w:numId="10" w16cid:durableId="1044603365">
    <w:abstractNumId w:val="27"/>
  </w:num>
  <w:num w:numId="11" w16cid:durableId="1814059261">
    <w:abstractNumId w:val="0"/>
  </w:num>
  <w:num w:numId="12" w16cid:durableId="867572092">
    <w:abstractNumId w:val="18"/>
  </w:num>
  <w:num w:numId="13" w16cid:durableId="1380401309">
    <w:abstractNumId w:val="24"/>
  </w:num>
  <w:num w:numId="14" w16cid:durableId="42222366">
    <w:abstractNumId w:val="3"/>
  </w:num>
  <w:num w:numId="15" w16cid:durableId="188299439">
    <w:abstractNumId w:val="26"/>
  </w:num>
  <w:num w:numId="16" w16cid:durableId="1077946641">
    <w:abstractNumId w:val="14"/>
  </w:num>
  <w:num w:numId="17" w16cid:durableId="445462630">
    <w:abstractNumId w:val="13"/>
  </w:num>
  <w:num w:numId="18" w16cid:durableId="1849784310">
    <w:abstractNumId w:val="29"/>
  </w:num>
  <w:num w:numId="19" w16cid:durableId="1861384673">
    <w:abstractNumId w:val="1"/>
  </w:num>
  <w:num w:numId="20" w16cid:durableId="2015061632">
    <w:abstractNumId w:val="30"/>
  </w:num>
  <w:num w:numId="21" w16cid:durableId="443423338">
    <w:abstractNumId w:val="48"/>
  </w:num>
  <w:num w:numId="22" w16cid:durableId="248076946">
    <w:abstractNumId w:val="33"/>
  </w:num>
  <w:num w:numId="23" w16cid:durableId="1438526920">
    <w:abstractNumId w:val="5"/>
  </w:num>
  <w:num w:numId="24" w16cid:durableId="148063768">
    <w:abstractNumId w:val="42"/>
  </w:num>
  <w:num w:numId="25" w16cid:durableId="1378234695">
    <w:abstractNumId w:val="4"/>
  </w:num>
  <w:num w:numId="26" w16cid:durableId="663363261">
    <w:abstractNumId w:val="22"/>
  </w:num>
  <w:num w:numId="27" w16cid:durableId="1978099775">
    <w:abstractNumId w:val="34"/>
  </w:num>
  <w:num w:numId="28" w16cid:durableId="2144230422">
    <w:abstractNumId w:val="38"/>
  </w:num>
  <w:num w:numId="29" w16cid:durableId="1935085171">
    <w:abstractNumId w:val="19"/>
  </w:num>
  <w:num w:numId="30" w16cid:durableId="333608167">
    <w:abstractNumId w:val="28"/>
  </w:num>
  <w:num w:numId="31" w16cid:durableId="170415900">
    <w:abstractNumId w:val="12"/>
  </w:num>
  <w:num w:numId="32" w16cid:durableId="122889362">
    <w:abstractNumId w:val="35"/>
  </w:num>
  <w:num w:numId="33" w16cid:durableId="570310453">
    <w:abstractNumId w:val="6"/>
  </w:num>
  <w:num w:numId="34" w16cid:durableId="345254836">
    <w:abstractNumId w:val="15"/>
  </w:num>
  <w:num w:numId="35" w16cid:durableId="1603613361">
    <w:abstractNumId w:val="11"/>
  </w:num>
  <w:num w:numId="36" w16cid:durableId="1964532154">
    <w:abstractNumId w:val="21"/>
  </w:num>
  <w:num w:numId="37" w16cid:durableId="1885022907">
    <w:abstractNumId w:val="25"/>
  </w:num>
  <w:num w:numId="38" w16cid:durableId="175728699">
    <w:abstractNumId w:val="2"/>
  </w:num>
  <w:num w:numId="39" w16cid:durableId="1696270240">
    <w:abstractNumId w:val="17"/>
  </w:num>
  <w:num w:numId="40" w16cid:durableId="1105421027">
    <w:abstractNumId w:val="31"/>
  </w:num>
  <w:num w:numId="41" w16cid:durableId="1638609130">
    <w:abstractNumId w:val="9"/>
  </w:num>
  <w:num w:numId="42" w16cid:durableId="988173868">
    <w:abstractNumId w:val="44"/>
  </w:num>
  <w:num w:numId="43" w16cid:durableId="810563465">
    <w:abstractNumId w:val="23"/>
  </w:num>
  <w:num w:numId="44" w16cid:durableId="1035156557">
    <w:abstractNumId w:val="7"/>
  </w:num>
  <w:num w:numId="45" w16cid:durableId="128672100">
    <w:abstractNumId w:val="49"/>
  </w:num>
  <w:num w:numId="46" w16cid:durableId="2086999198">
    <w:abstractNumId w:val="36"/>
  </w:num>
  <w:num w:numId="47" w16cid:durableId="947666174">
    <w:abstractNumId w:val="37"/>
  </w:num>
  <w:num w:numId="48" w16cid:durableId="232744503">
    <w:abstractNumId w:val="47"/>
  </w:num>
  <w:num w:numId="49" w16cid:durableId="646980325">
    <w:abstractNumId w:val="43"/>
  </w:num>
  <w:num w:numId="50" w16cid:durableId="13949663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3C"/>
    <w:rsid w:val="00001B82"/>
    <w:rsid w:val="00001FD2"/>
    <w:rsid w:val="00002519"/>
    <w:rsid w:val="000034F9"/>
    <w:rsid w:val="00006AE3"/>
    <w:rsid w:val="00007E08"/>
    <w:rsid w:val="000132E8"/>
    <w:rsid w:val="000142AF"/>
    <w:rsid w:val="00014563"/>
    <w:rsid w:val="00015141"/>
    <w:rsid w:val="000332F8"/>
    <w:rsid w:val="0006140E"/>
    <w:rsid w:val="000622B6"/>
    <w:rsid w:val="00065AB7"/>
    <w:rsid w:val="00073A59"/>
    <w:rsid w:val="00084FBB"/>
    <w:rsid w:val="000854A3"/>
    <w:rsid w:val="00086C26"/>
    <w:rsid w:val="00094E37"/>
    <w:rsid w:val="00097485"/>
    <w:rsid w:val="000A2A49"/>
    <w:rsid w:val="000A2AC1"/>
    <w:rsid w:val="000A390B"/>
    <w:rsid w:val="000A3DDD"/>
    <w:rsid w:val="000B0569"/>
    <w:rsid w:val="000B2AD7"/>
    <w:rsid w:val="000C15D2"/>
    <w:rsid w:val="000C2D04"/>
    <w:rsid w:val="000C6E9C"/>
    <w:rsid w:val="000D2D86"/>
    <w:rsid w:val="000D3C19"/>
    <w:rsid w:val="000D3C5F"/>
    <w:rsid w:val="000E2E9D"/>
    <w:rsid w:val="000E4D80"/>
    <w:rsid w:val="000F30A1"/>
    <w:rsid w:val="000F6728"/>
    <w:rsid w:val="00104549"/>
    <w:rsid w:val="001051A4"/>
    <w:rsid w:val="00111AB6"/>
    <w:rsid w:val="00112D71"/>
    <w:rsid w:val="00117175"/>
    <w:rsid w:val="001259EA"/>
    <w:rsid w:val="001372F4"/>
    <w:rsid w:val="00140759"/>
    <w:rsid w:val="00141FEA"/>
    <w:rsid w:val="0015109C"/>
    <w:rsid w:val="00151132"/>
    <w:rsid w:val="00152077"/>
    <w:rsid w:val="00156432"/>
    <w:rsid w:val="0016429A"/>
    <w:rsid w:val="0016746C"/>
    <w:rsid w:val="001704BC"/>
    <w:rsid w:val="001705C1"/>
    <w:rsid w:val="0017068A"/>
    <w:rsid w:val="00177B7B"/>
    <w:rsid w:val="00177FE1"/>
    <w:rsid w:val="001863AF"/>
    <w:rsid w:val="00190CF7"/>
    <w:rsid w:val="00193C2D"/>
    <w:rsid w:val="00193DF4"/>
    <w:rsid w:val="00196779"/>
    <w:rsid w:val="001A13BA"/>
    <w:rsid w:val="001A43A6"/>
    <w:rsid w:val="001B0FB3"/>
    <w:rsid w:val="001B18A3"/>
    <w:rsid w:val="001B5587"/>
    <w:rsid w:val="001B704A"/>
    <w:rsid w:val="001C1E23"/>
    <w:rsid w:val="001C2284"/>
    <w:rsid w:val="001D14CA"/>
    <w:rsid w:val="001D26B7"/>
    <w:rsid w:val="001D3A9F"/>
    <w:rsid w:val="001D6BF4"/>
    <w:rsid w:val="001D72E6"/>
    <w:rsid w:val="001E0823"/>
    <w:rsid w:val="001E3E4E"/>
    <w:rsid w:val="001F323E"/>
    <w:rsid w:val="001F4DE3"/>
    <w:rsid w:val="001F531B"/>
    <w:rsid w:val="001F56CC"/>
    <w:rsid w:val="001F7DD5"/>
    <w:rsid w:val="00200C32"/>
    <w:rsid w:val="0021449D"/>
    <w:rsid w:val="00216C62"/>
    <w:rsid w:val="002255E1"/>
    <w:rsid w:val="00231908"/>
    <w:rsid w:val="002330D8"/>
    <w:rsid w:val="00233326"/>
    <w:rsid w:val="00235F49"/>
    <w:rsid w:val="00242062"/>
    <w:rsid w:val="00247A0A"/>
    <w:rsid w:val="002522FB"/>
    <w:rsid w:val="00252CC2"/>
    <w:rsid w:val="0025300C"/>
    <w:rsid w:val="00254D25"/>
    <w:rsid w:val="00262CA0"/>
    <w:rsid w:val="002649F0"/>
    <w:rsid w:val="00265B82"/>
    <w:rsid w:val="00271444"/>
    <w:rsid w:val="0027147A"/>
    <w:rsid w:val="00273075"/>
    <w:rsid w:val="00273A34"/>
    <w:rsid w:val="00281272"/>
    <w:rsid w:val="00282872"/>
    <w:rsid w:val="002868D4"/>
    <w:rsid w:val="00287B16"/>
    <w:rsid w:val="00290608"/>
    <w:rsid w:val="00291A72"/>
    <w:rsid w:val="00291E75"/>
    <w:rsid w:val="0029382B"/>
    <w:rsid w:val="0029789A"/>
    <w:rsid w:val="002A123B"/>
    <w:rsid w:val="002B1DC2"/>
    <w:rsid w:val="002B3361"/>
    <w:rsid w:val="002C10EC"/>
    <w:rsid w:val="002C114E"/>
    <w:rsid w:val="002C1540"/>
    <w:rsid w:val="002C281A"/>
    <w:rsid w:val="002C3865"/>
    <w:rsid w:val="002C66E5"/>
    <w:rsid w:val="002C7E9B"/>
    <w:rsid w:val="002D0F59"/>
    <w:rsid w:val="002D3CA8"/>
    <w:rsid w:val="002D4AE6"/>
    <w:rsid w:val="002D61ED"/>
    <w:rsid w:val="002D6AA4"/>
    <w:rsid w:val="002E4F6C"/>
    <w:rsid w:val="002F27E5"/>
    <w:rsid w:val="002F29EC"/>
    <w:rsid w:val="002F70A3"/>
    <w:rsid w:val="00302348"/>
    <w:rsid w:val="00303299"/>
    <w:rsid w:val="00305B2A"/>
    <w:rsid w:val="00307893"/>
    <w:rsid w:val="00311BDB"/>
    <w:rsid w:val="00314C2B"/>
    <w:rsid w:val="003216F1"/>
    <w:rsid w:val="00321FB6"/>
    <w:rsid w:val="00326116"/>
    <w:rsid w:val="00327974"/>
    <w:rsid w:val="0033542E"/>
    <w:rsid w:val="0033655C"/>
    <w:rsid w:val="00342D99"/>
    <w:rsid w:val="00345EE9"/>
    <w:rsid w:val="003525E2"/>
    <w:rsid w:val="00352D31"/>
    <w:rsid w:val="00353486"/>
    <w:rsid w:val="00362121"/>
    <w:rsid w:val="0036233C"/>
    <w:rsid w:val="0036366E"/>
    <w:rsid w:val="003642C7"/>
    <w:rsid w:val="00372819"/>
    <w:rsid w:val="00372DE9"/>
    <w:rsid w:val="00376925"/>
    <w:rsid w:val="00382025"/>
    <w:rsid w:val="003835CE"/>
    <w:rsid w:val="003857B6"/>
    <w:rsid w:val="00392027"/>
    <w:rsid w:val="003920EB"/>
    <w:rsid w:val="00392E9B"/>
    <w:rsid w:val="00392FFB"/>
    <w:rsid w:val="003A17B4"/>
    <w:rsid w:val="003A7A69"/>
    <w:rsid w:val="003B5CAF"/>
    <w:rsid w:val="003C2315"/>
    <w:rsid w:val="003C3CA5"/>
    <w:rsid w:val="003C4055"/>
    <w:rsid w:val="003C6106"/>
    <w:rsid w:val="003D13C3"/>
    <w:rsid w:val="003E2E77"/>
    <w:rsid w:val="003E3C34"/>
    <w:rsid w:val="003E4439"/>
    <w:rsid w:val="003F148A"/>
    <w:rsid w:val="003F3181"/>
    <w:rsid w:val="003F58C8"/>
    <w:rsid w:val="003F7A18"/>
    <w:rsid w:val="00401D91"/>
    <w:rsid w:val="004040A4"/>
    <w:rsid w:val="00405243"/>
    <w:rsid w:val="00412B22"/>
    <w:rsid w:val="00414805"/>
    <w:rsid w:val="00421201"/>
    <w:rsid w:val="00423E3B"/>
    <w:rsid w:val="00427E27"/>
    <w:rsid w:val="004357A7"/>
    <w:rsid w:val="00436706"/>
    <w:rsid w:val="00436761"/>
    <w:rsid w:val="0044103A"/>
    <w:rsid w:val="004419CC"/>
    <w:rsid w:val="00441D77"/>
    <w:rsid w:val="00442879"/>
    <w:rsid w:val="004431F5"/>
    <w:rsid w:val="00447FB6"/>
    <w:rsid w:val="00454003"/>
    <w:rsid w:val="0045574E"/>
    <w:rsid w:val="00455AD0"/>
    <w:rsid w:val="004626A9"/>
    <w:rsid w:val="004714B2"/>
    <w:rsid w:val="0047694C"/>
    <w:rsid w:val="0047718B"/>
    <w:rsid w:val="00480A5F"/>
    <w:rsid w:val="00482A42"/>
    <w:rsid w:val="00483190"/>
    <w:rsid w:val="004839C8"/>
    <w:rsid w:val="00490809"/>
    <w:rsid w:val="004940C5"/>
    <w:rsid w:val="0049442C"/>
    <w:rsid w:val="00497FA3"/>
    <w:rsid w:val="004A3132"/>
    <w:rsid w:val="004A3E88"/>
    <w:rsid w:val="004A472D"/>
    <w:rsid w:val="004A4BF4"/>
    <w:rsid w:val="004A6C41"/>
    <w:rsid w:val="004C1D83"/>
    <w:rsid w:val="004C4BB8"/>
    <w:rsid w:val="004C5ACC"/>
    <w:rsid w:val="004D08A5"/>
    <w:rsid w:val="004D21D0"/>
    <w:rsid w:val="004D506C"/>
    <w:rsid w:val="004E47EF"/>
    <w:rsid w:val="004E55A5"/>
    <w:rsid w:val="004F392D"/>
    <w:rsid w:val="004F571D"/>
    <w:rsid w:val="0050177D"/>
    <w:rsid w:val="00502E5E"/>
    <w:rsid w:val="005053BF"/>
    <w:rsid w:val="005053FB"/>
    <w:rsid w:val="0050602A"/>
    <w:rsid w:val="00522770"/>
    <w:rsid w:val="00523D54"/>
    <w:rsid w:val="00526136"/>
    <w:rsid w:val="00526ED7"/>
    <w:rsid w:val="005308AD"/>
    <w:rsid w:val="0053129D"/>
    <w:rsid w:val="00531B6B"/>
    <w:rsid w:val="0053412E"/>
    <w:rsid w:val="005429C5"/>
    <w:rsid w:val="00543CA3"/>
    <w:rsid w:val="00545DD0"/>
    <w:rsid w:val="00546766"/>
    <w:rsid w:val="00547062"/>
    <w:rsid w:val="00552B03"/>
    <w:rsid w:val="00552D9D"/>
    <w:rsid w:val="005537BF"/>
    <w:rsid w:val="00560A52"/>
    <w:rsid w:val="005653F4"/>
    <w:rsid w:val="00565635"/>
    <w:rsid w:val="005659A1"/>
    <w:rsid w:val="00572223"/>
    <w:rsid w:val="00576344"/>
    <w:rsid w:val="00577581"/>
    <w:rsid w:val="005808DC"/>
    <w:rsid w:val="00581B3B"/>
    <w:rsid w:val="00591343"/>
    <w:rsid w:val="00597F34"/>
    <w:rsid w:val="005B11D7"/>
    <w:rsid w:val="005B1769"/>
    <w:rsid w:val="005B57A8"/>
    <w:rsid w:val="005B7221"/>
    <w:rsid w:val="005C4B1A"/>
    <w:rsid w:val="005C5846"/>
    <w:rsid w:val="005D3CDC"/>
    <w:rsid w:val="005D7141"/>
    <w:rsid w:val="005D7BBC"/>
    <w:rsid w:val="005E0FCA"/>
    <w:rsid w:val="005E45F3"/>
    <w:rsid w:val="005E46AB"/>
    <w:rsid w:val="005E5E56"/>
    <w:rsid w:val="005E62E0"/>
    <w:rsid w:val="005F1C56"/>
    <w:rsid w:val="005F37F0"/>
    <w:rsid w:val="005F4A52"/>
    <w:rsid w:val="00600DC7"/>
    <w:rsid w:val="006010A4"/>
    <w:rsid w:val="00610643"/>
    <w:rsid w:val="00613DCB"/>
    <w:rsid w:val="00614717"/>
    <w:rsid w:val="00624443"/>
    <w:rsid w:val="00630F45"/>
    <w:rsid w:val="006330EF"/>
    <w:rsid w:val="006375B8"/>
    <w:rsid w:val="00643A1F"/>
    <w:rsid w:val="006445FD"/>
    <w:rsid w:val="00644665"/>
    <w:rsid w:val="00645553"/>
    <w:rsid w:val="0064694D"/>
    <w:rsid w:val="00655457"/>
    <w:rsid w:val="006560AB"/>
    <w:rsid w:val="006564D3"/>
    <w:rsid w:val="00664D12"/>
    <w:rsid w:val="00666588"/>
    <w:rsid w:val="00666740"/>
    <w:rsid w:val="00670858"/>
    <w:rsid w:val="0067137F"/>
    <w:rsid w:val="00671C8A"/>
    <w:rsid w:val="0067594E"/>
    <w:rsid w:val="00675B75"/>
    <w:rsid w:val="0067601D"/>
    <w:rsid w:val="00676713"/>
    <w:rsid w:val="0067757C"/>
    <w:rsid w:val="00683275"/>
    <w:rsid w:val="0068413B"/>
    <w:rsid w:val="00687575"/>
    <w:rsid w:val="00687BE6"/>
    <w:rsid w:val="006945D5"/>
    <w:rsid w:val="006A1883"/>
    <w:rsid w:val="006A1C3D"/>
    <w:rsid w:val="006A24F7"/>
    <w:rsid w:val="006A3132"/>
    <w:rsid w:val="006A3374"/>
    <w:rsid w:val="006A7EC0"/>
    <w:rsid w:val="006B26D7"/>
    <w:rsid w:val="006C01CB"/>
    <w:rsid w:val="006C1573"/>
    <w:rsid w:val="006C7E1B"/>
    <w:rsid w:val="006D3882"/>
    <w:rsid w:val="006D6FE9"/>
    <w:rsid w:val="006D749D"/>
    <w:rsid w:val="006E0285"/>
    <w:rsid w:val="006E45DC"/>
    <w:rsid w:val="006E5824"/>
    <w:rsid w:val="006E5949"/>
    <w:rsid w:val="006F22A8"/>
    <w:rsid w:val="006F22D5"/>
    <w:rsid w:val="006F3A45"/>
    <w:rsid w:val="006F5101"/>
    <w:rsid w:val="006F7E7E"/>
    <w:rsid w:val="00700AD6"/>
    <w:rsid w:val="00705938"/>
    <w:rsid w:val="00705FA5"/>
    <w:rsid w:val="007078C4"/>
    <w:rsid w:val="007140DE"/>
    <w:rsid w:val="0071415A"/>
    <w:rsid w:val="00715C69"/>
    <w:rsid w:val="00724F40"/>
    <w:rsid w:val="0072555E"/>
    <w:rsid w:val="007342DF"/>
    <w:rsid w:val="00734665"/>
    <w:rsid w:val="0073482B"/>
    <w:rsid w:val="0073647E"/>
    <w:rsid w:val="00747DBA"/>
    <w:rsid w:val="00751AA2"/>
    <w:rsid w:val="00756712"/>
    <w:rsid w:val="007605DC"/>
    <w:rsid w:val="00767785"/>
    <w:rsid w:val="00771728"/>
    <w:rsid w:val="00780466"/>
    <w:rsid w:val="00782896"/>
    <w:rsid w:val="00782DEC"/>
    <w:rsid w:val="0079067F"/>
    <w:rsid w:val="007908A9"/>
    <w:rsid w:val="00794934"/>
    <w:rsid w:val="00795223"/>
    <w:rsid w:val="007A5697"/>
    <w:rsid w:val="007A63D8"/>
    <w:rsid w:val="007A6982"/>
    <w:rsid w:val="007A6D2A"/>
    <w:rsid w:val="007A7204"/>
    <w:rsid w:val="007B0629"/>
    <w:rsid w:val="007B1C1A"/>
    <w:rsid w:val="007B5CC5"/>
    <w:rsid w:val="007B7604"/>
    <w:rsid w:val="007C0A8B"/>
    <w:rsid w:val="007C0EC2"/>
    <w:rsid w:val="007C2ECF"/>
    <w:rsid w:val="007D1367"/>
    <w:rsid w:val="007D21A3"/>
    <w:rsid w:val="007D5A46"/>
    <w:rsid w:val="007D64AC"/>
    <w:rsid w:val="007D69A3"/>
    <w:rsid w:val="007D7645"/>
    <w:rsid w:val="007F571B"/>
    <w:rsid w:val="007F7DC9"/>
    <w:rsid w:val="00800E1B"/>
    <w:rsid w:val="008018B9"/>
    <w:rsid w:val="0080269B"/>
    <w:rsid w:val="008026E9"/>
    <w:rsid w:val="0080428A"/>
    <w:rsid w:val="00805AB7"/>
    <w:rsid w:val="0080637B"/>
    <w:rsid w:val="008079D9"/>
    <w:rsid w:val="00810187"/>
    <w:rsid w:val="00810954"/>
    <w:rsid w:val="00812215"/>
    <w:rsid w:val="008137B9"/>
    <w:rsid w:val="00813CC2"/>
    <w:rsid w:val="00815114"/>
    <w:rsid w:val="008159E5"/>
    <w:rsid w:val="0081773E"/>
    <w:rsid w:val="00824347"/>
    <w:rsid w:val="00827F83"/>
    <w:rsid w:val="008320D9"/>
    <w:rsid w:val="00832390"/>
    <w:rsid w:val="00833EE6"/>
    <w:rsid w:val="008346AB"/>
    <w:rsid w:val="00835D6C"/>
    <w:rsid w:val="00840FC8"/>
    <w:rsid w:val="00841380"/>
    <w:rsid w:val="00841BF4"/>
    <w:rsid w:val="00851B54"/>
    <w:rsid w:val="00855590"/>
    <w:rsid w:val="00856135"/>
    <w:rsid w:val="00861490"/>
    <w:rsid w:val="0086272B"/>
    <w:rsid w:val="00864F04"/>
    <w:rsid w:val="008706DA"/>
    <w:rsid w:val="008767E9"/>
    <w:rsid w:val="0087747A"/>
    <w:rsid w:val="00881D0A"/>
    <w:rsid w:val="008830C9"/>
    <w:rsid w:val="0088381B"/>
    <w:rsid w:val="008919F1"/>
    <w:rsid w:val="00892F20"/>
    <w:rsid w:val="00895DAF"/>
    <w:rsid w:val="008A055D"/>
    <w:rsid w:val="008A5CBA"/>
    <w:rsid w:val="008A71A7"/>
    <w:rsid w:val="008A7A48"/>
    <w:rsid w:val="008B0AC4"/>
    <w:rsid w:val="008B0C3C"/>
    <w:rsid w:val="008B3B30"/>
    <w:rsid w:val="008B42CF"/>
    <w:rsid w:val="008C687C"/>
    <w:rsid w:val="008C7194"/>
    <w:rsid w:val="008D392C"/>
    <w:rsid w:val="008E012F"/>
    <w:rsid w:val="008E6691"/>
    <w:rsid w:val="008E6B13"/>
    <w:rsid w:val="008E6C8A"/>
    <w:rsid w:val="008E7206"/>
    <w:rsid w:val="008F1C4C"/>
    <w:rsid w:val="008F525B"/>
    <w:rsid w:val="00901E33"/>
    <w:rsid w:val="0090419D"/>
    <w:rsid w:val="009077E9"/>
    <w:rsid w:val="00907BA5"/>
    <w:rsid w:val="00912583"/>
    <w:rsid w:val="00915E8C"/>
    <w:rsid w:val="009222A9"/>
    <w:rsid w:val="00922776"/>
    <w:rsid w:val="00927080"/>
    <w:rsid w:val="00931E61"/>
    <w:rsid w:val="00932066"/>
    <w:rsid w:val="009371FF"/>
    <w:rsid w:val="009458CA"/>
    <w:rsid w:val="00954920"/>
    <w:rsid w:val="00955CE8"/>
    <w:rsid w:val="00961F38"/>
    <w:rsid w:val="00961F54"/>
    <w:rsid w:val="0096626A"/>
    <w:rsid w:val="00977961"/>
    <w:rsid w:val="00981586"/>
    <w:rsid w:val="00984731"/>
    <w:rsid w:val="00986C90"/>
    <w:rsid w:val="00995727"/>
    <w:rsid w:val="009A59B4"/>
    <w:rsid w:val="009A6017"/>
    <w:rsid w:val="009C0A2E"/>
    <w:rsid w:val="009D6106"/>
    <w:rsid w:val="009F45EC"/>
    <w:rsid w:val="009F621E"/>
    <w:rsid w:val="00A0488F"/>
    <w:rsid w:val="00A0526B"/>
    <w:rsid w:val="00A052EC"/>
    <w:rsid w:val="00A05997"/>
    <w:rsid w:val="00A07AFD"/>
    <w:rsid w:val="00A11C06"/>
    <w:rsid w:val="00A20D23"/>
    <w:rsid w:val="00A27A65"/>
    <w:rsid w:val="00A3429C"/>
    <w:rsid w:val="00A37E6E"/>
    <w:rsid w:val="00A417B7"/>
    <w:rsid w:val="00A421A8"/>
    <w:rsid w:val="00A46187"/>
    <w:rsid w:val="00A51140"/>
    <w:rsid w:val="00A51375"/>
    <w:rsid w:val="00A51485"/>
    <w:rsid w:val="00A558EE"/>
    <w:rsid w:val="00A568FB"/>
    <w:rsid w:val="00A57390"/>
    <w:rsid w:val="00A61C40"/>
    <w:rsid w:val="00A621C3"/>
    <w:rsid w:val="00A62C22"/>
    <w:rsid w:val="00A652AB"/>
    <w:rsid w:val="00A65DF6"/>
    <w:rsid w:val="00A67E05"/>
    <w:rsid w:val="00A7011C"/>
    <w:rsid w:val="00A70CFC"/>
    <w:rsid w:val="00A7541B"/>
    <w:rsid w:val="00A8016E"/>
    <w:rsid w:val="00A821E9"/>
    <w:rsid w:val="00A86C77"/>
    <w:rsid w:val="00A92FCD"/>
    <w:rsid w:val="00A94F9F"/>
    <w:rsid w:val="00AA5798"/>
    <w:rsid w:val="00AB44AA"/>
    <w:rsid w:val="00AB4F4B"/>
    <w:rsid w:val="00AC04E4"/>
    <w:rsid w:val="00AC1991"/>
    <w:rsid w:val="00AC5359"/>
    <w:rsid w:val="00AD319E"/>
    <w:rsid w:val="00AD5DD8"/>
    <w:rsid w:val="00AE0B06"/>
    <w:rsid w:val="00AE0C33"/>
    <w:rsid w:val="00AE3E87"/>
    <w:rsid w:val="00AE50AC"/>
    <w:rsid w:val="00AF4470"/>
    <w:rsid w:val="00AF5263"/>
    <w:rsid w:val="00AF5372"/>
    <w:rsid w:val="00AF67A3"/>
    <w:rsid w:val="00AF7178"/>
    <w:rsid w:val="00B02E51"/>
    <w:rsid w:val="00B0652A"/>
    <w:rsid w:val="00B07BF4"/>
    <w:rsid w:val="00B25A4C"/>
    <w:rsid w:val="00B267AE"/>
    <w:rsid w:val="00B327A1"/>
    <w:rsid w:val="00B35FD8"/>
    <w:rsid w:val="00B40502"/>
    <w:rsid w:val="00B44A03"/>
    <w:rsid w:val="00B459DD"/>
    <w:rsid w:val="00B47DA3"/>
    <w:rsid w:val="00B51A10"/>
    <w:rsid w:val="00B5348A"/>
    <w:rsid w:val="00B56C6F"/>
    <w:rsid w:val="00B62623"/>
    <w:rsid w:val="00B6464E"/>
    <w:rsid w:val="00B66B9C"/>
    <w:rsid w:val="00B66E24"/>
    <w:rsid w:val="00B72572"/>
    <w:rsid w:val="00B74AEB"/>
    <w:rsid w:val="00B74DAE"/>
    <w:rsid w:val="00B82967"/>
    <w:rsid w:val="00B854BC"/>
    <w:rsid w:val="00B8632D"/>
    <w:rsid w:val="00B9383B"/>
    <w:rsid w:val="00B944E5"/>
    <w:rsid w:val="00BA142F"/>
    <w:rsid w:val="00BA216C"/>
    <w:rsid w:val="00BA301B"/>
    <w:rsid w:val="00BA4B5D"/>
    <w:rsid w:val="00BA6599"/>
    <w:rsid w:val="00BB046B"/>
    <w:rsid w:val="00BB5E7D"/>
    <w:rsid w:val="00BB5F04"/>
    <w:rsid w:val="00BC18CE"/>
    <w:rsid w:val="00BC2336"/>
    <w:rsid w:val="00BC2D38"/>
    <w:rsid w:val="00BD72B4"/>
    <w:rsid w:val="00BD7A64"/>
    <w:rsid w:val="00BE4E13"/>
    <w:rsid w:val="00BE57B5"/>
    <w:rsid w:val="00BF31DE"/>
    <w:rsid w:val="00BF63FD"/>
    <w:rsid w:val="00C05CF3"/>
    <w:rsid w:val="00C05D3E"/>
    <w:rsid w:val="00C06543"/>
    <w:rsid w:val="00C07758"/>
    <w:rsid w:val="00C10257"/>
    <w:rsid w:val="00C1047A"/>
    <w:rsid w:val="00C115F7"/>
    <w:rsid w:val="00C13B8E"/>
    <w:rsid w:val="00C178CE"/>
    <w:rsid w:val="00C20832"/>
    <w:rsid w:val="00C22EC7"/>
    <w:rsid w:val="00C30376"/>
    <w:rsid w:val="00C40D18"/>
    <w:rsid w:val="00C432EB"/>
    <w:rsid w:val="00C43F0C"/>
    <w:rsid w:val="00C46C18"/>
    <w:rsid w:val="00C47416"/>
    <w:rsid w:val="00C7246F"/>
    <w:rsid w:val="00C73F83"/>
    <w:rsid w:val="00C75708"/>
    <w:rsid w:val="00C805BA"/>
    <w:rsid w:val="00C85AA2"/>
    <w:rsid w:val="00C86115"/>
    <w:rsid w:val="00C903C9"/>
    <w:rsid w:val="00C912FD"/>
    <w:rsid w:val="00C9139E"/>
    <w:rsid w:val="00C935C9"/>
    <w:rsid w:val="00CA3242"/>
    <w:rsid w:val="00CA3B2C"/>
    <w:rsid w:val="00CA51B4"/>
    <w:rsid w:val="00CA65F5"/>
    <w:rsid w:val="00CB284E"/>
    <w:rsid w:val="00CB73AB"/>
    <w:rsid w:val="00CC231B"/>
    <w:rsid w:val="00CD3BC6"/>
    <w:rsid w:val="00CD4643"/>
    <w:rsid w:val="00CE042D"/>
    <w:rsid w:val="00CE2B7C"/>
    <w:rsid w:val="00CF0824"/>
    <w:rsid w:val="00CF14A4"/>
    <w:rsid w:val="00CF1D40"/>
    <w:rsid w:val="00CF30BC"/>
    <w:rsid w:val="00CF4EB4"/>
    <w:rsid w:val="00CF64F6"/>
    <w:rsid w:val="00D05835"/>
    <w:rsid w:val="00D1136C"/>
    <w:rsid w:val="00D17B4E"/>
    <w:rsid w:val="00D24D25"/>
    <w:rsid w:val="00D30998"/>
    <w:rsid w:val="00D350F0"/>
    <w:rsid w:val="00D35596"/>
    <w:rsid w:val="00D35987"/>
    <w:rsid w:val="00D35DC0"/>
    <w:rsid w:val="00D420CE"/>
    <w:rsid w:val="00D42864"/>
    <w:rsid w:val="00D44406"/>
    <w:rsid w:val="00D44805"/>
    <w:rsid w:val="00D449DC"/>
    <w:rsid w:val="00D44A60"/>
    <w:rsid w:val="00D45CFA"/>
    <w:rsid w:val="00D47889"/>
    <w:rsid w:val="00D5232F"/>
    <w:rsid w:val="00D52D10"/>
    <w:rsid w:val="00D5497E"/>
    <w:rsid w:val="00D562FC"/>
    <w:rsid w:val="00D56744"/>
    <w:rsid w:val="00D56FA5"/>
    <w:rsid w:val="00D621A4"/>
    <w:rsid w:val="00D64C5D"/>
    <w:rsid w:val="00D749A9"/>
    <w:rsid w:val="00D74D44"/>
    <w:rsid w:val="00D755FD"/>
    <w:rsid w:val="00D76516"/>
    <w:rsid w:val="00D80DFA"/>
    <w:rsid w:val="00D92160"/>
    <w:rsid w:val="00D94259"/>
    <w:rsid w:val="00D95713"/>
    <w:rsid w:val="00D95BDD"/>
    <w:rsid w:val="00D96013"/>
    <w:rsid w:val="00D96D51"/>
    <w:rsid w:val="00DB33BE"/>
    <w:rsid w:val="00DB406A"/>
    <w:rsid w:val="00DB4487"/>
    <w:rsid w:val="00DB5613"/>
    <w:rsid w:val="00DB59B1"/>
    <w:rsid w:val="00DC30A6"/>
    <w:rsid w:val="00DD08AD"/>
    <w:rsid w:val="00DE0A55"/>
    <w:rsid w:val="00DE1F2B"/>
    <w:rsid w:val="00DE2D75"/>
    <w:rsid w:val="00DF138D"/>
    <w:rsid w:val="00DF3896"/>
    <w:rsid w:val="00DF5F5A"/>
    <w:rsid w:val="00DF620F"/>
    <w:rsid w:val="00DF6D31"/>
    <w:rsid w:val="00E00537"/>
    <w:rsid w:val="00E108C1"/>
    <w:rsid w:val="00E122F1"/>
    <w:rsid w:val="00E137E1"/>
    <w:rsid w:val="00E15DD7"/>
    <w:rsid w:val="00E16033"/>
    <w:rsid w:val="00E20E9A"/>
    <w:rsid w:val="00E22D3D"/>
    <w:rsid w:val="00E26169"/>
    <w:rsid w:val="00E31451"/>
    <w:rsid w:val="00E31A55"/>
    <w:rsid w:val="00E31D9B"/>
    <w:rsid w:val="00E32B8F"/>
    <w:rsid w:val="00E334EC"/>
    <w:rsid w:val="00E3446B"/>
    <w:rsid w:val="00E3543D"/>
    <w:rsid w:val="00E36BBF"/>
    <w:rsid w:val="00E47838"/>
    <w:rsid w:val="00E5156B"/>
    <w:rsid w:val="00E51697"/>
    <w:rsid w:val="00E52EBF"/>
    <w:rsid w:val="00E54CA3"/>
    <w:rsid w:val="00E6477E"/>
    <w:rsid w:val="00E73729"/>
    <w:rsid w:val="00E743A7"/>
    <w:rsid w:val="00E76F99"/>
    <w:rsid w:val="00E773FD"/>
    <w:rsid w:val="00E80071"/>
    <w:rsid w:val="00E85412"/>
    <w:rsid w:val="00EA0A81"/>
    <w:rsid w:val="00EA3447"/>
    <w:rsid w:val="00EA4869"/>
    <w:rsid w:val="00EA5699"/>
    <w:rsid w:val="00EB188C"/>
    <w:rsid w:val="00EB446D"/>
    <w:rsid w:val="00EB5741"/>
    <w:rsid w:val="00EB6D6C"/>
    <w:rsid w:val="00EC1E13"/>
    <w:rsid w:val="00EC4675"/>
    <w:rsid w:val="00EC6778"/>
    <w:rsid w:val="00ED3A2E"/>
    <w:rsid w:val="00ED3D36"/>
    <w:rsid w:val="00EE2E6F"/>
    <w:rsid w:val="00EF5EC3"/>
    <w:rsid w:val="00EF6448"/>
    <w:rsid w:val="00F019F5"/>
    <w:rsid w:val="00F02476"/>
    <w:rsid w:val="00F02897"/>
    <w:rsid w:val="00F07D8B"/>
    <w:rsid w:val="00F07F33"/>
    <w:rsid w:val="00F164BA"/>
    <w:rsid w:val="00F239CD"/>
    <w:rsid w:val="00F31363"/>
    <w:rsid w:val="00F32CC8"/>
    <w:rsid w:val="00F356F2"/>
    <w:rsid w:val="00F367DC"/>
    <w:rsid w:val="00F36A2D"/>
    <w:rsid w:val="00F41719"/>
    <w:rsid w:val="00F52A7A"/>
    <w:rsid w:val="00F53007"/>
    <w:rsid w:val="00F61865"/>
    <w:rsid w:val="00F6195E"/>
    <w:rsid w:val="00F62013"/>
    <w:rsid w:val="00F62551"/>
    <w:rsid w:val="00F67EA1"/>
    <w:rsid w:val="00F7032C"/>
    <w:rsid w:val="00F71A81"/>
    <w:rsid w:val="00F73BE3"/>
    <w:rsid w:val="00F7430E"/>
    <w:rsid w:val="00F7433A"/>
    <w:rsid w:val="00F74CF9"/>
    <w:rsid w:val="00F8047A"/>
    <w:rsid w:val="00F90886"/>
    <w:rsid w:val="00F9246E"/>
    <w:rsid w:val="00F9249D"/>
    <w:rsid w:val="00F95CC9"/>
    <w:rsid w:val="00FA5B5E"/>
    <w:rsid w:val="00FB6EB1"/>
    <w:rsid w:val="00FC38B6"/>
    <w:rsid w:val="00FD0626"/>
    <w:rsid w:val="00FD3E90"/>
    <w:rsid w:val="00FF3B15"/>
    <w:rsid w:val="00FF686E"/>
    <w:rsid w:val="00FF72B7"/>
    <w:rsid w:val="12D0675E"/>
    <w:rsid w:val="252870B9"/>
    <w:rsid w:val="2CB9A1A2"/>
    <w:rsid w:val="390D07DC"/>
    <w:rsid w:val="4AC6E98D"/>
    <w:rsid w:val="4B38DDFE"/>
    <w:rsid w:val="53637134"/>
    <w:rsid w:val="6519F7EB"/>
    <w:rsid w:val="6927A0B7"/>
    <w:rsid w:val="75ECFB62"/>
    <w:rsid w:val="786FA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D3A03"/>
  <w15:chartTrackingRefBased/>
  <w15:docId w15:val="{791035B5-EC7C-4D22-9F11-5FD016E0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6233C"/>
    <w:rPr>
      <w:lang w:val="cs-CZ" w:eastAsia="en-US"/>
    </w:rPr>
  </w:style>
  <w:style w:type="paragraph" w:styleId="Nadpis2">
    <w:name w:val="heading 2"/>
    <w:basedOn w:val="Normlny"/>
    <w:next w:val="Normlny"/>
    <w:qFormat/>
    <w:rsid w:val="0036233C"/>
    <w:pPr>
      <w:keepNext/>
      <w:spacing w:before="240" w:after="60"/>
      <w:outlineLvl w:val="1"/>
    </w:pPr>
    <w:rPr>
      <w:rFonts w:ascii="Arial" w:hAnsi="Arial"/>
      <w:b/>
      <w:i/>
      <w:sz w:val="24"/>
      <w:lang w:eastAsia="sk-SK"/>
    </w:rPr>
  </w:style>
  <w:style w:type="paragraph" w:styleId="Nadpis4">
    <w:name w:val="heading 4"/>
    <w:basedOn w:val="Normlny"/>
    <w:next w:val="Normlny"/>
    <w:qFormat/>
    <w:rsid w:val="009957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">
    <w:name w:val="NADP."/>
    <w:basedOn w:val="Normlny"/>
    <w:rsid w:val="0036233C"/>
    <w:pPr>
      <w:numPr>
        <w:numId w:val="3"/>
      </w:numPr>
      <w:spacing w:line="360" w:lineRule="auto"/>
      <w:jc w:val="both"/>
    </w:pPr>
    <w:rPr>
      <w:rFonts w:ascii="Arial" w:hAnsi="Arial"/>
      <w:b/>
      <w:sz w:val="24"/>
      <w:u w:val="single"/>
      <w:lang w:val="sk-SK" w:eastAsia="sk-SK"/>
    </w:rPr>
  </w:style>
  <w:style w:type="paragraph" w:customStyle="1" w:styleId="ODS">
    <w:name w:val="ODS."/>
    <w:basedOn w:val="Nadpis2"/>
    <w:rsid w:val="0036233C"/>
    <w:pPr>
      <w:numPr>
        <w:ilvl w:val="1"/>
        <w:numId w:val="3"/>
      </w:numPr>
      <w:spacing w:before="0" w:after="0" w:line="360" w:lineRule="auto"/>
      <w:jc w:val="both"/>
    </w:pPr>
    <w:rPr>
      <w:b w:val="0"/>
      <w:i w:val="0"/>
      <w:sz w:val="22"/>
      <w:lang w:val="sk-SK"/>
    </w:rPr>
  </w:style>
  <w:style w:type="paragraph" w:customStyle="1" w:styleId="PODODS">
    <w:name w:val="PODODS."/>
    <w:basedOn w:val="Normlny"/>
    <w:rsid w:val="0036233C"/>
    <w:pPr>
      <w:numPr>
        <w:ilvl w:val="2"/>
        <w:numId w:val="3"/>
      </w:numPr>
      <w:spacing w:line="360" w:lineRule="auto"/>
      <w:jc w:val="both"/>
    </w:pPr>
    <w:rPr>
      <w:rFonts w:ascii="Arial" w:hAnsi="Arial"/>
      <w:sz w:val="22"/>
      <w:lang w:val="sk-SK" w:eastAsia="sk-SK"/>
    </w:rPr>
  </w:style>
  <w:style w:type="paragraph" w:styleId="Zkladntext">
    <w:name w:val="Body Text"/>
    <w:basedOn w:val="Normlny"/>
    <w:link w:val="ZkladntextChar"/>
    <w:rsid w:val="0036233C"/>
    <w:pPr>
      <w:spacing w:line="360" w:lineRule="auto"/>
      <w:jc w:val="both"/>
    </w:pPr>
    <w:rPr>
      <w:rFonts w:ascii="Arial" w:hAnsi="Arial"/>
      <w:sz w:val="22"/>
      <w:lang w:val="x-none" w:eastAsia="x-none"/>
    </w:rPr>
  </w:style>
  <w:style w:type="paragraph" w:customStyle="1" w:styleId="L">
    <w:name w:val="ČL."/>
    <w:basedOn w:val="Normlny"/>
    <w:rsid w:val="0036233C"/>
    <w:pPr>
      <w:numPr>
        <w:numId w:val="7"/>
      </w:numPr>
      <w:tabs>
        <w:tab w:val="clear" w:pos="705"/>
        <w:tab w:val="num" w:pos="624"/>
      </w:tabs>
      <w:ind w:left="624" w:hanging="624"/>
    </w:pPr>
    <w:rPr>
      <w:rFonts w:ascii="Arial" w:hAnsi="Arial"/>
      <w:b/>
      <w:sz w:val="24"/>
      <w:u w:val="single"/>
      <w:lang w:eastAsia="sk-SK"/>
    </w:rPr>
  </w:style>
  <w:style w:type="paragraph" w:styleId="Zarkazkladnhotextu2">
    <w:name w:val="Body Text Indent 2"/>
    <w:basedOn w:val="Normlny"/>
    <w:rsid w:val="0036233C"/>
    <w:pPr>
      <w:ind w:left="709" w:hanging="709"/>
    </w:pPr>
    <w:rPr>
      <w:lang w:val="sk-SK" w:eastAsia="sk-SK"/>
    </w:rPr>
  </w:style>
  <w:style w:type="paragraph" w:styleId="Zarkazkladnhotextu">
    <w:name w:val="Body Text Indent"/>
    <w:basedOn w:val="Normlny"/>
    <w:rsid w:val="0036233C"/>
    <w:pPr>
      <w:spacing w:line="360" w:lineRule="auto"/>
      <w:jc w:val="both"/>
    </w:pPr>
    <w:rPr>
      <w:rFonts w:ascii="Arial" w:hAnsi="Arial"/>
      <w:i/>
      <w:sz w:val="22"/>
      <w:lang w:eastAsia="sk-SK"/>
    </w:rPr>
  </w:style>
  <w:style w:type="paragraph" w:styleId="Zarkazkladnhotextu3">
    <w:name w:val="Body Text Indent 3"/>
    <w:basedOn w:val="Normlny"/>
    <w:rsid w:val="0036233C"/>
    <w:pPr>
      <w:spacing w:line="360" w:lineRule="auto"/>
      <w:ind w:left="709" w:hanging="709"/>
      <w:jc w:val="both"/>
    </w:pPr>
    <w:rPr>
      <w:rFonts w:ascii="Arial" w:hAnsi="Arial"/>
      <w:sz w:val="22"/>
      <w:lang w:val="sk-SK" w:eastAsia="sk-SK"/>
    </w:rPr>
  </w:style>
  <w:style w:type="paragraph" w:styleId="Hlavika">
    <w:name w:val="header"/>
    <w:basedOn w:val="Normlny"/>
    <w:rsid w:val="007D7645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rsid w:val="007D7645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7D7645"/>
  </w:style>
  <w:style w:type="paragraph" w:styleId="Textbubliny">
    <w:name w:val="Balloon Text"/>
    <w:basedOn w:val="Normlny"/>
    <w:semiHidden/>
    <w:rsid w:val="00455AD0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B47DA3"/>
  </w:style>
  <w:style w:type="character" w:styleId="Odkaznakomentr">
    <w:name w:val="annotation reference"/>
    <w:semiHidden/>
    <w:rsid w:val="001A13BA"/>
    <w:rPr>
      <w:sz w:val="16"/>
      <w:szCs w:val="16"/>
    </w:rPr>
  </w:style>
  <w:style w:type="paragraph" w:styleId="Textkomentra">
    <w:name w:val="annotation text"/>
    <w:basedOn w:val="Normlny"/>
    <w:semiHidden/>
    <w:rsid w:val="001A13BA"/>
  </w:style>
  <w:style w:type="paragraph" w:styleId="Predmetkomentra">
    <w:name w:val="annotation subject"/>
    <w:basedOn w:val="Textkomentra"/>
    <w:next w:val="Textkomentra"/>
    <w:semiHidden/>
    <w:rsid w:val="001A13BA"/>
    <w:rPr>
      <w:b/>
      <w:bCs/>
    </w:rPr>
  </w:style>
  <w:style w:type="paragraph" w:styleId="Zkladntext3">
    <w:name w:val="Body Text 3"/>
    <w:basedOn w:val="Normlny"/>
    <w:rsid w:val="005653F4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link w:val="Zkladntext2Char"/>
    <w:rsid w:val="004A472D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A472D"/>
    <w:rPr>
      <w:lang w:val="cs-CZ" w:eastAsia="en-US"/>
    </w:rPr>
  </w:style>
  <w:style w:type="character" w:styleId="Hypertextovprepojenie">
    <w:name w:val="Hyperlink"/>
    <w:rsid w:val="004A472D"/>
    <w:rPr>
      <w:color w:val="0000FF"/>
      <w:u w:val="single"/>
    </w:rPr>
  </w:style>
  <w:style w:type="paragraph" w:customStyle="1" w:styleId="Advokt">
    <w:name w:val="Advokát"/>
    <w:basedOn w:val="Normlny"/>
    <w:rsid w:val="00AE3E87"/>
    <w:rPr>
      <w:sz w:val="24"/>
      <w:lang w:val="sk-SK"/>
    </w:rPr>
  </w:style>
  <w:style w:type="paragraph" w:styleId="Obyajntext">
    <w:name w:val="Plain Text"/>
    <w:basedOn w:val="Normlny"/>
    <w:link w:val="ObyajntextChar"/>
    <w:rsid w:val="00AE3E87"/>
    <w:rPr>
      <w:rFonts w:ascii="Courier New" w:hAnsi="Courier New"/>
      <w:lang w:eastAsia="cs-CZ"/>
    </w:rPr>
  </w:style>
  <w:style w:type="character" w:customStyle="1" w:styleId="ObyajntextChar">
    <w:name w:val="Obyčajný text Char"/>
    <w:link w:val="Obyajntext"/>
    <w:rsid w:val="00AE3E87"/>
    <w:rPr>
      <w:rFonts w:ascii="Courier New" w:hAnsi="Courier New"/>
      <w:lang w:val="cs-CZ" w:eastAsia="cs-CZ"/>
    </w:rPr>
  </w:style>
  <w:style w:type="paragraph" w:styleId="Nzov">
    <w:name w:val="Title"/>
    <w:basedOn w:val="Normlny"/>
    <w:link w:val="NzovChar"/>
    <w:qFormat/>
    <w:rsid w:val="00065AB7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NzovChar">
    <w:name w:val="Názov Char"/>
    <w:link w:val="Nzov"/>
    <w:rsid w:val="00065AB7"/>
    <w:rPr>
      <w:rFonts w:ascii="Arial" w:hAnsi="Arial"/>
      <w:b/>
      <w:sz w:val="24"/>
    </w:rPr>
  </w:style>
  <w:style w:type="character" w:customStyle="1" w:styleId="PtaChar">
    <w:name w:val="Päta Char"/>
    <w:link w:val="Pta"/>
    <w:uiPriority w:val="99"/>
    <w:rsid w:val="00BD72B4"/>
    <w:rPr>
      <w:lang w:val="cs-CZ" w:eastAsia="en-US"/>
    </w:rPr>
  </w:style>
  <w:style w:type="table" w:styleId="Mriekatabuky">
    <w:name w:val="Table Grid"/>
    <w:basedOn w:val="Normlnatabuka"/>
    <w:rsid w:val="00C2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rsid w:val="004357A7"/>
    <w:rPr>
      <w:rFonts w:ascii="Arial" w:hAnsi="Arial"/>
      <w:sz w:val="22"/>
    </w:rPr>
  </w:style>
  <w:style w:type="paragraph" w:styleId="Revzia">
    <w:name w:val="Revision"/>
    <w:hidden/>
    <w:uiPriority w:val="99"/>
    <w:semiHidden/>
    <w:rsid w:val="00795223"/>
    <w:rPr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7F4C-86E1-459E-8782-391421D4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1460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Stanislav Cebo</dc:creator>
  <cp:keywords/>
  <cp:lastModifiedBy>Iveta Cebová</cp:lastModifiedBy>
  <cp:revision>7</cp:revision>
  <cp:lastPrinted>2022-10-06T11:40:00Z</cp:lastPrinted>
  <dcterms:created xsi:type="dcterms:W3CDTF">2022-10-07T17:17:00Z</dcterms:created>
  <dcterms:modified xsi:type="dcterms:W3CDTF">2022-10-07T17:20:00Z</dcterms:modified>
</cp:coreProperties>
</file>