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4CB9AA60" w:rsidR="00E06666" w:rsidRPr="00553D58" w:rsidRDefault="00E627C1" w:rsidP="00553D58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0E65AB45" w:rsidR="00403D9A" w:rsidRPr="006626B3" w:rsidRDefault="00034F48" w:rsidP="006626B3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A3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 xml:space="preserve">Licencie </w:t>
      </w:r>
      <w:r w:rsidR="00B90C1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626B3">
        <w:rPr>
          <w:rFonts w:ascii="Times New Roman" w:hAnsi="Times New Roman" w:cs="Times New Roman"/>
          <w:color w:val="000000"/>
          <w:sz w:val="24"/>
          <w:szCs w:val="24"/>
        </w:rPr>
        <w:t>icrosoft</w:t>
      </w:r>
      <w:bookmarkEnd w:id="0"/>
      <w:r w:rsidR="008B0A3C">
        <w:rPr>
          <w:rFonts w:ascii="Times New Roman" w:hAnsi="Times New Roman" w:cs="Times New Roman"/>
          <w:color w:val="000000"/>
          <w:sz w:val="24"/>
          <w:szCs w:val="24"/>
        </w:rPr>
        <w:t xml:space="preserve"> pre MsP</w:t>
      </w:r>
      <w:r w:rsidR="00FD0E36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FF77057" w14:textId="4618EA0A" w:rsidR="00E627C1" w:rsidRPr="00257D76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6626B3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6626B3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6626B3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33CD3F6" w:rsidR="000E4E2D" w:rsidRPr="000E4E2D" w:rsidRDefault="00272BB7" w:rsidP="006626B3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521"/>
        <w:gridCol w:w="1843"/>
        <w:gridCol w:w="1559"/>
        <w:gridCol w:w="1560"/>
      </w:tblGrid>
      <w:tr w:rsidR="00C87A06" w14:paraId="46D566C3" w14:textId="77777777" w:rsidTr="00553D58">
        <w:trPr>
          <w:trHeight w:val="33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553D58" w:rsidRDefault="0005132D" w:rsidP="00CE161A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Jednotková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553D58" w:rsidRDefault="0005132D" w:rsidP="00CE161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Celková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553D58" w:rsidRDefault="0005132D" w:rsidP="00CE161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D58">
              <w:rPr>
                <w:rFonts w:ascii="Times New Roman" w:hAnsi="Times New Roman" w:cs="Times New Roman"/>
                <w:b/>
                <w:bCs/>
                <w:color w:val="000000"/>
              </w:rPr>
              <w:t>Celková cena</w:t>
            </w:r>
            <w:r w:rsidRPr="00553D58">
              <w:rPr>
                <w:rFonts w:ascii="Times New Roman" w:hAnsi="Times New Roman" w:cs="Times New Roman"/>
                <w:color w:val="000000"/>
              </w:rPr>
              <w:t xml:space="preserve"> v eur s DPH</w:t>
            </w:r>
          </w:p>
        </w:tc>
      </w:tr>
      <w:tr w:rsidR="00C87A06" w:rsidRPr="006E1AC3" w14:paraId="14BBECF5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3D41A04" w14:textId="75E7F4C5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="00FD0E36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CE2540">
              <w:rPr>
                <w:rFonts w:ascii="Times New Roman" w:hAnsi="Times New Roman" w:cs="Times New Roman"/>
                <w:color w:val="000000"/>
              </w:rPr>
              <w:t>e</w:t>
            </w:r>
            <w:r w:rsidR="00FD0E36"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B356D" w:rsidRPr="008B0A3C">
              <w:rPr>
                <w:rFonts w:ascii="Times New Roman" w:hAnsi="Times New Roman" w:cs="Times New Roman"/>
                <w:color w:val="000000"/>
              </w:rPr>
              <w:t>M</w:t>
            </w:r>
            <w:r w:rsidR="008B0A3C" w:rsidRPr="008B0A3C">
              <w:rPr>
                <w:rFonts w:ascii="Times New Roman" w:hAnsi="Times New Roman" w:cs="Times New Roman"/>
                <w:color w:val="000000"/>
              </w:rPr>
              <w:t>icrosoft 365</w:t>
            </w:r>
            <w:r w:rsidR="008B0A3C"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B0A3C" w:rsidRPr="002C0028">
              <w:rPr>
                <w:rFonts w:ascii="Times New Roman" w:hAnsi="Times New Roman" w:cs="Times New Roman"/>
                <w:color w:val="000000"/>
              </w:rPr>
              <w:t xml:space="preserve">Business </w:t>
            </w:r>
            <w:r w:rsidR="008B0A3C" w:rsidRPr="00CE2540">
              <w:rPr>
                <w:rFonts w:ascii="Times New Roman" w:hAnsi="Times New Roman" w:cs="Times New Roman"/>
                <w:b/>
                <w:bCs/>
                <w:color w:val="000000"/>
              </w:rPr>
              <w:t>Premium</w:t>
            </w:r>
            <w:r w:rsidR="008B0A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0A3C"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="008B0A3C" w:rsidRPr="002C0028">
              <w:rPr>
                <w:rFonts w:ascii="Times New Roman" w:hAnsi="Times New Roman" w:cs="Times New Roman"/>
                <w:b/>
                <w:bCs/>
                <w:color w:val="000000"/>
              </w:rPr>
              <w:t>12 mesiacov</w:t>
            </w:r>
            <w:r w:rsid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</w:t>
            </w:r>
            <w:r w:rsidRPr="002C0028">
              <w:rPr>
                <w:rFonts w:ascii="Times New Roman" w:hAnsi="Times New Roman" w:cs="Times New Roman"/>
                <w:color w:val="000000"/>
              </w:rPr>
              <w:t>množstve</w:t>
            </w:r>
            <w:r w:rsidR="00EA123E" w:rsidRPr="002C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0A3C" w:rsidRPr="002C0028">
              <w:rPr>
                <w:rFonts w:ascii="Times New Roman" w:hAnsi="Times New Roman" w:cs="Times New Roman"/>
                <w:color w:val="000000"/>
              </w:rPr>
              <w:t>2</w:t>
            </w:r>
            <w:r w:rsidRPr="002C0028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23BFCF33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AF6B064" w14:textId="1E4A4EDA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87E1EEA" w14:textId="1AE309F8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CE2540"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="00CE2540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CE2540">
              <w:rPr>
                <w:rFonts w:ascii="Times New Roman" w:hAnsi="Times New Roman" w:cs="Times New Roman"/>
                <w:color w:val="000000"/>
              </w:rPr>
              <w:t>e</w:t>
            </w:r>
            <w:r w:rsidR="00CE2540"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="00CE2540"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 w:rsidRPr="002C0028">
              <w:rPr>
                <w:rFonts w:ascii="Times New Roman" w:hAnsi="Times New Roman" w:cs="Times New Roman"/>
                <w:color w:val="000000"/>
              </w:rPr>
              <w:t>Business</w:t>
            </w:r>
            <w:r w:rsidR="00CE2540" w:rsidRP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Standard</w:t>
            </w:r>
            <w:r w:rsidR="00CE2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="00CE2540" w:rsidRPr="002C0028">
              <w:rPr>
                <w:rFonts w:ascii="Times New Roman" w:hAnsi="Times New Roman" w:cs="Times New Roman"/>
                <w:b/>
                <w:bCs/>
                <w:color w:val="000000"/>
              </w:rPr>
              <w:t>12 mesiacov</w:t>
            </w:r>
            <w:r w:rsid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 w:rsidR="00CE2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2C0028">
              <w:rPr>
                <w:rFonts w:ascii="Times New Roman" w:hAnsi="Times New Roman" w:cs="Times New Roman"/>
                <w:color w:val="000000"/>
              </w:rPr>
              <w:t>125ks</w:t>
            </w:r>
          </w:p>
        </w:tc>
        <w:tc>
          <w:tcPr>
            <w:tcW w:w="1843" w:type="dxa"/>
          </w:tcPr>
          <w:p w14:paraId="156ED1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6974BB6A" w14:textId="107C8E61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72B9B706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7828557B" w14:textId="79873D9A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CE2540"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="00CE2540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CE2540">
              <w:rPr>
                <w:rFonts w:ascii="Times New Roman" w:hAnsi="Times New Roman" w:cs="Times New Roman"/>
                <w:color w:val="000000"/>
              </w:rPr>
              <w:t>e</w:t>
            </w:r>
            <w:r w:rsidR="00CE2540"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="00CE2540"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 w:rsidRPr="002C0028">
              <w:rPr>
                <w:rFonts w:ascii="Times New Roman" w:hAnsi="Times New Roman" w:cs="Times New Roman"/>
                <w:color w:val="000000"/>
              </w:rPr>
              <w:t>Business</w:t>
            </w:r>
            <w:r w:rsidR="00CE2540" w:rsidRP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CE2540">
              <w:rPr>
                <w:rFonts w:ascii="Times New Roman" w:hAnsi="Times New Roman" w:cs="Times New Roman"/>
                <w:b/>
                <w:bCs/>
                <w:color w:val="000000"/>
              </w:rPr>
              <w:t>Basic</w:t>
            </w:r>
            <w:proofErr w:type="spellEnd"/>
            <w:r w:rsidR="00CE2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="00CE2540" w:rsidRPr="002C0028">
              <w:rPr>
                <w:rFonts w:ascii="Times New Roman" w:hAnsi="Times New Roman" w:cs="Times New Roman"/>
                <w:b/>
                <w:bCs/>
                <w:color w:val="000000"/>
              </w:rPr>
              <w:t>12 mesiacov</w:t>
            </w:r>
            <w:r w:rsid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 w:rsidR="00CE2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2C0028">
              <w:rPr>
                <w:rFonts w:ascii="Times New Roman" w:hAnsi="Times New Roman" w:cs="Times New Roman"/>
                <w:color w:val="000000"/>
              </w:rPr>
              <w:t>15ks</w:t>
            </w:r>
          </w:p>
        </w:tc>
        <w:tc>
          <w:tcPr>
            <w:tcW w:w="1843" w:type="dxa"/>
          </w:tcPr>
          <w:p w14:paraId="3E6447CB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823172E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53D10C8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6E33EF06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155244F2" w14:textId="5E5C81A9" w:rsidR="001474A3" w:rsidRDefault="001474A3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r w:rsidR="00CE2540"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="00CE2540"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 w:rsidR="00CE2540">
              <w:rPr>
                <w:rFonts w:ascii="Times New Roman" w:hAnsi="Times New Roman" w:cs="Times New Roman"/>
                <w:color w:val="000000"/>
              </w:rPr>
              <w:t>e</w:t>
            </w:r>
            <w:r w:rsidR="00CE2540"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="00CE2540"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VisioPlan2 </w:t>
            </w:r>
            <w:r w:rsidR="00CE2540"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="00CE2540" w:rsidRPr="0005437E">
              <w:rPr>
                <w:rFonts w:ascii="Times New Roman" w:hAnsi="Times New Roman" w:cs="Times New Roman"/>
                <w:b/>
                <w:bCs/>
                <w:color w:val="000000"/>
              </w:rPr>
              <w:t>12 mesiacov</w:t>
            </w:r>
            <w:r w:rsid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E2540"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 w:rsidR="00CE2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2540" w:rsidRPr="002C0028">
              <w:rPr>
                <w:rFonts w:ascii="Times New Roman" w:hAnsi="Times New Roman" w:cs="Times New Roman"/>
                <w:color w:val="000000"/>
              </w:rPr>
              <w:t>1ks</w:t>
            </w:r>
          </w:p>
        </w:tc>
        <w:tc>
          <w:tcPr>
            <w:tcW w:w="1843" w:type="dxa"/>
          </w:tcPr>
          <w:p w14:paraId="102BC0F9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996C7C0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87A12E7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2540" w:rsidRPr="006E1AC3" w14:paraId="776268C9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54CAB712" w14:textId="3EFBEBAD" w:rsidR="00CE2540" w:rsidRDefault="00CE2540" w:rsidP="00CE2540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5437E">
              <w:rPr>
                <w:rFonts w:ascii="Times New Roman" w:hAnsi="Times New Roman" w:cs="Times New Roman"/>
                <w:color w:val="000000"/>
              </w:rPr>
              <w:t xml:space="preserve">Business </w:t>
            </w:r>
            <w:r w:rsidRPr="00CE2540">
              <w:rPr>
                <w:rFonts w:ascii="Times New Roman" w:hAnsi="Times New Roman" w:cs="Times New Roman"/>
                <w:b/>
                <w:bCs/>
                <w:color w:val="000000"/>
              </w:rPr>
              <w:t>Premium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Pr="0005437E">
              <w:rPr>
                <w:rFonts w:ascii="Times New Roman" w:hAnsi="Times New Roman" w:cs="Times New Roman"/>
                <w:b/>
                <w:bCs/>
                <w:color w:val="000000"/>
              </w:rPr>
              <w:t>1 mesiaca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0028">
              <w:rPr>
                <w:rFonts w:ascii="Times New Roman" w:hAnsi="Times New Roman" w:cs="Times New Roman"/>
                <w:color w:val="000000"/>
              </w:rPr>
              <w:t>3ks</w:t>
            </w:r>
          </w:p>
        </w:tc>
        <w:tc>
          <w:tcPr>
            <w:tcW w:w="1843" w:type="dxa"/>
          </w:tcPr>
          <w:p w14:paraId="7FDE0D72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4B6BB70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1417640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2540" w:rsidRPr="006E1AC3" w14:paraId="359A0A7E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3FA7B526" w14:textId="2B29FF4F" w:rsidR="00CE2540" w:rsidRDefault="00CE2540" w:rsidP="00CE2540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6. </w:t>
            </w:r>
            <w:r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5437E">
              <w:rPr>
                <w:rFonts w:ascii="Times New Roman" w:hAnsi="Times New Roman" w:cs="Times New Roman"/>
                <w:color w:val="000000"/>
              </w:rPr>
              <w:t xml:space="preserve">Business </w:t>
            </w:r>
            <w:r w:rsidRPr="00CE2540">
              <w:rPr>
                <w:rFonts w:ascii="Times New Roman" w:hAnsi="Times New Roman" w:cs="Times New Roman"/>
                <w:b/>
                <w:bCs/>
                <w:color w:val="000000"/>
              </w:rPr>
              <w:t>Standard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Pr="0005437E">
              <w:rPr>
                <w:rFonts w:ascii="Times New Roman" w:hAnsi="Times New Roman" w:cs="Times New Roman"/>
                <w:b/>
                <w:bCs/>
                <w:color w:val="000000"/>
              </w:rPr>
              <w:t>1 mesiaca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0028">
              <w:rPr>
                <w:rFonts w:ascii="Times New Roman" w:hAnsi="Times New Roman" w:cs="Times New Roman"/>
                <w:color w:val="000000"/>
              </w:rPr>
              <w:t>25ks</w:t>
            </w:r>
          </w:p>
        </w:tc>
        <w:tc>
          <w:tcPr>
            <w:tcW w:w="1843" w:type="dxa"/>
          </w:tcPr>
          <w:p w14:paraId="1FDD43A8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6793723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344E88B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2540" w:rsidRPr="006E1AC3" w14:paraId="2D464BC5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42442C1B" w14:textId="21889501" w:rsidR="00CE2540" w:rsidRDefault="00CE2540" w:rsidP="00CE2540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7. </w:t>
            </w:r>
            <w:r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5437E">
              <w:rPr>
                <w:rFonts w:ascii="Times New Roman" w:hAnsi="Times New Roman" w:cs="Times New Roman"/>
                <w:color w:val="000000"/>
              </w:rPr>
              <w:t>Business</w:t>
            </w:r>
            <w:r w:rsidRPr="00CE2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Pr="0005437E">
              <w:rPr>
                <w:rFonts w:ascii="Times New Roman" w:hAnsi="Times New Roman" w:cs="Times New Roman"/>
                <w:b/>
                <w:bCs/>
                <w:color w:val="000000"/>
              </w:rPr>
              <w:t>1 mesiaca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0028">
              <w:rPr>
                <w:rFonts w:ascii="Times New Roman" w:hAnsi="Times New Roman" w:cs="Times New Roman"/>
                <w:color w:val="000000"/>
              </w:rPr>
              <w:t>15ks</w:t>
            </w:r>
          </w:p>
        </w:tc>
        <w:tc>
          <w:tcPr>
            <w:tcW w:w="1843" w:type="dxa"/>
          </w:tcPr>
          <w:p w14:paraId="4C5CEA7D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39C9FB8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AA8154F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2540" w:rsidRPr="006E1AC3" w14:paraId="5DE80A4A" w14:textId="77777777" w:rsidTr="00553D58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302A0B7E" w14:textId="76EEE935" w:rsidR="00CE2540" w:rsidRDefault="00CE2540" w:rsidP="00CE2540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8. </w:t>
            </w:r>
            <w:r w:rsidRPr="00CE2540">
              <w:rPr>
                <w:rFonts w:ascii="Times New Roman" w:hAnsi="Times New Roman" w:cs="Times New Roman"/>
                <w:color w:val="000000"/>
              </w:rPr>
              <w:t>L</w:t>
            </w:r>
            <w:r w:rsidRPr="00047FFA">
              <w:rPr>
                <w:rFonts w:ascii="Times New Roman" w:hAnsi="Times New Roman" w:cs="Times New Roman"/>
                <w:color w:val="000000"/>
              </w:rPr>
              <w:t>icenci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047F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0A3C">
              <w:rPr>
                <w:rFonts w:ascii="Times New Roman" w:hAnsi="Times New Roman" w:cs="Times New Roman"/>
                <w:color w:val="000000"/>
              </w:rPr>
              <w:t>Microsoft 365</w:t>
            </w:r>
            <w:r w:rsidRPr="008B0A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VisioPlan2 </w:t>
            </w:r>
            <w:r w:rsidRPr="008B0A3C">
              <w:rPr>
                <w:rFonts w:ascii="Times New Roman" w:hAnsi="Times New Roman" w:cs="Times New Roman"/>
                <w:color w:val="000000"/>
              </w:rPr>
              <w:t xml:space="preserve">na obdobie </w:t>
            </w:r>
            <w:r w:rsidRPr="0005437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mesiaca </w:t>
            </w:r>
            <w:r w:rsidRPr="0019742E">
              <w:rPr>
                <w:rFonts w:ascii="Times New Roman" w:hAnsi="Times New Roman" w:cs="Times New Roman"/>
                <w:color w:val="000000"/>
              </w:rPr>
              <w:t>v množstve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0028">
              <w:rPr>
                <w:rFonts w:ascii="Times New Roman" w:hAnsi="Times New Roman" w:cs="Times New Roman"/>
                <w:color w:val="000000"/>
              </w:rPr>
              <w:t>1ks</w:t>
            </w:r>
          </w:p>
        </w:tc>
        <w:tc>
          <w:tcPr>
            <w:tcW w:w="1843" w:type="dxa"/>
          </w:tcPr>
          <w:p w14:paraId="5807BB36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3BA5E9AC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7024A44" w14:textId="77777777" w:rsidR="00CE2540" w:rsidRPr="00870CE9" w:rsidRDefault="00CE2540" w:rsidP="00CE2540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6E1AC3" w14:paraId="4D7A1143" w14:textId="77777777" w:rsidTr="00553D58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20BBEA77" w:rsidR="001474A3" w:rsidRDefault="00CE2540" w:rsidP="001474A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1474A3" w:rsidRPr="00FC4986">
              <w:rPr>
                <w:rFonts w:ascii="Times New Roman" w:hAnsi="Times New Roman" w:cs="Times New Roman"/>
                <w:color w:val="000000"/>
              </w:rPr>
              <w:t>Všetky</w:t>
            </w:r>
            <w:r w:rsidR="001474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1474A3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1474A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6C078EC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0A98354" w14:textId="7B48E685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4A3" w:rsidRPr="00870CE9" w14:paraId="56FD271A" w14:textId="77777777" w:rsidTr="00CE161A">
        <w:trPr>
          <w:trHeight w:val="315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1474A3" w:rsidRPr="00870CE9" w:rsidRDefault="001474A3" w:rsidP="001474A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474A3" w:rsidRPr="00870CE9" w:rsidRDefault="001474A3" w:rsidP="001474A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474A3" w:rsidRPr="00870CE9" w:rsidRDefault="001474A3" w:rsidP="001474A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388EFEB9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1.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CE161A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8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CE161A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9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77777777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3165F4C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lastRenderedPageBreak/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4D4992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5B188288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 xml:space="preserve">predmetu zákazky </w:t>
      </w:r>
      <w:r w:rsidR="00CE161A">
        <w:rPr>
          <w:rFonts w:ascii="Times New Roman" w:hAnsi="Times New Roman" w:cs="Times New Roman"/>
          <w:color w:val="000000"/>
          <w:sz w:val="20"/>
          <w:szCs w:val="20"/>
        </w:rPr>
        <w:t>je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161A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 xml:space="preserve"> kalendárn</w:t>
      </w:r>
      <w:r w:rsidR="00CE161A">
        <w:rPr>
          <w:rFonts w:ascii="Times New Roman" w:hAnsi="Times New Roman" w:cs="Times New Roman"/>
          <w:color w:val="000000"/>
          <w:sz w:val="20"/>
          <w:szCs w:val="20"/>
        </w:rPr>
        <w:t>ych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 xml:space="preserve"> dn</w:t>
      </w:r>
      <w:r w:rsidR="00CE161A">
        <w:rPr>
          <w:rFonts w:ascii="Times New Roman" w:hAnsi="Times New Roman" w:cs="Times New Roman"/>
          <w:color w:val="000000"/>
          <w:sz w:val="20"/>
          <w:szCs w:val="20"/>
        </w:rPr>
        <w:t>í</w:t>
      </w:r>
      <w:r w:rsidR="004D4992">
        <w:rPr>
          <w:rFonts w:ascii="Times New Roman" w:hAnsi="Times New Roman" w:cs="Times New Roman"/>
          <w:color w:val="000000"/>
          <w:sz w:val="20"/>
          <w:szCs w:val="20"/>
        </w:rPr>
        <w:t xml:space="preserve"> od účinnosti zmluvy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5437E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CE161A">
      <w:headerReference w:type="default" r:id="rId12"/>
      <w:pgSz w:w="11906" w:h="16838"/>
      <w:pgMar w:top="1560" w:right="991" w:bottom="851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CA84A1A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23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B0A3C">
      <w:rPr>
        <w:rFonts w:ascii="Times New Roman" w:hAnsi="Times New Roman" w:cs="Times New Roman"/>
        <w:b/>
        <w:bCs/>
      </w:rPr>
      <w:t xml:space="preserve">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1F2FAE53" w:rsidR="004F4135" w:rsidRPr="004F4135" w:rsidRDefault="004F4135" w:rsidP="006626B3">
    <w:pPr>
      <w:pStyle w:val="Hlavika"/>
      <w:tabs>
        <w:tab w:val="clear" w:pos="4536"/>
        <w:tab w:val="clear" w:pos="9072"/>
        <w:tab w:val="left" w:pos="3119"/>
        <w:tab w:val="right" w:pos="9498"/>
      </w:tabs>
      <w:spacing w:line="276" w:lineRule="auto"/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</w:t>
    </w:r>
    <w:r w:rsidR="008B0A3C">
      <w:rPr>
        <w:rFonts w:ascii="Times New Roman" w:hAnsi="Times New Roman" w:cs="Times New Roman"/>
      </w:rPr>
      <w:t xml:space="preserve"> </w:t>
    </w:r>
    <w:r w:rsidR="00FD0E36">
      <w:rPr>
        <w:rFonts w:ascii="Times New Roman" w:hAnsi="Times New Roman" w:cs="Times New Roman"/>
      </w:rPr>
      <w:t xml:space="preserve">            </w:t>
    </w:r>
    <w:r w:rsidR="00B66CC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8B0A3C">
      <w:rPr>
        <w:rFonts w:ascii="Times New Roman" w:hAnsi="Times New Roman" w:cs="Times New Roman"/>
      </w:rPr>
      <w:t>7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</w:t>
    </w:r>
    <w:r w:rsidR="00B90C17">
      <w:rPr>
        <w:rFonts w:ascii="Times New Roman" w:hAnsi="Times New Roman" w:cs="Times New Roman"/>
      </w:rPr>
      <w:t>M</w:t>
    </w:r>
    <w:r w:rsidR="006626B3">
      <w:rPr>
        <w:rFonts w:ascii="Times New Roman" w:hAnsi="Times New Roman" w:cs="Times New Roman"/>
      </w:rPr>
      <w:t>icrosoft</w:t>
    </w:r>
    <w:r w:rsidR="008B0A3C">
      <w:rPr>
        <w:rFonts w:ascii="Times New Roman" w:hAnsi="Times New Roman" w:cs="Times New Roman"/>
      </w:rPr>
      <w:t xml:space="preserve"> pre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47FFA"/>
    <w:rsid w:val="0005132D"/>
    <w:rsid w:val="0005437E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4A3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740B2"/>
    <w:rsid w:val="00291AA5"/>
    <w:rsid w:val="00297B2F"/>
    <w:rsid w:val="002C0028"/>
    <w:rsid w:val="002D7B3A"/>
    <w:rsid w:val="002F735E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D4992"/>
    <w:rsid w:val="004F4135"/>
    <w:rsid w:val="00553D58"/>
    <w:rsid w:val="00587A43"/>
    <w:rsid w:val="005B356D"/>
    <w:rsid w:val="006119CC"/>
    <w:rsid w:val="00614422"/>
    <w:rsid w:val="00615E69"/>
    <w:rsid w:val="00624CF1"/>
    <w:rsid w:val="00634A8D"/>
    <w:rsid w:val="00636806"/>
    <w:rsid w:val="00637AC9"/>
    <w:rsid w:val="0064169D"/>
    <w:rsid w:val="00645EE6"/>
    <w:rsid w:val="006626B3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0A3C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A3EA9"/>
    <w:rsid w:val="009D53F5"/>
    <w:rsid w:val="009E1632"/>
    <w:rsid w:val="009E69A1"/>
    <w:rsid w:val="00A32898"/>
    <w:rsid w:val="00A4125B"/>
    <w:rsid w:val="00A41ED0"/>
    <w:rsid w:val="00A45B0A"/>
    <w:rsid w:val="00AA1258"/>
    <w:rsid w:val="00AC6661"/>
    <w:rsid w:val="00B120BE"/>
    <w:rsid w:val="00B66CC6"/>
    <w:rsid w:val="00B76DBF"/>
    <w:rsid w:val="00B85EB8"/>
    <w:rsid w:val="00B901F1"/>
    <w:rsid w:val="00B90C17"/>
    <w:rsid w:val="00BA432B"/>
    <w:rsid w:val="00BA6D2A"/>
    <w:rsid w:val="00BC14BB"/>
    <w:rsid w:val="00BE4184"/>
    <w:rsid w:val="00BF2503"/>
    <w:rsid w:val="00C32900"/>
    <w:rsid w:val="00C53B6F"/>
    <w:rsid w:val="00C53D2E"/>
    <w:rsid w:val="00C87A06"/>
    <w:rsid w:val="00CC5341"/>
    <w:rsid w:val="00CC7577"/>
    <w:rsid w:val="00CE161A"/>
    <w:rsid w:val="00CE2540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123E"/>
    <w:rsid w:val="00EA7358"/>
    <w:rsid w:val="00ED5433"/>
    <w:rsid w:val="00EE53E8"/>
    <w:rsid w:val="00F03B4B"/>
    <w:rsid w:val="00F36854"/>
    <w:rsid w:val="00F71CFD"/>
    <w:rsid w:val="00F76B11"/>
    <w:rsid w:val="00F85137"/>
    <w:rsid w:val="00F9275B"/>
    <w:rsid w:val="00F9537E"/>
    <w:rsid w:val="00FA5259"/>
    <w:rsid w:val="00FB45D7"/>
    <w:rsid w:val="00FC4986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2022-11-22T14:52:00Z</dcterms:created>
  <dcterms:modified xsi:type="dcterms:W3CDTF">2022-11-25T21:13:00Z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