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24" w:rsidRPr="00412075" w:rsidRDefault="002A3824" w:rsidP="006601E5"/>
    <w:p w:rsidR="005C678E" w:rsidRPr="00412075" w:rsidRDefault="00C52A4B" w:rsidP="00B8279C">
      <w:pPr>
        <w:jc w:val="right"/>
      </w:pPr>
      <w:r w:rsidRPr="00412075">
        <w:t>Č. p.:</w:t>
      </w:r>
      <w:r w:rsidR="00D63194" w:rsidRPr="00412075">
        <w:t xml:space="preserve"> </w:t>
      </w:r>
      <w:r w:rsidR="00780588" w:rsidRPr="00887216">
        <w:t>CPTT-2022/003942</w:t>
      </w:r>
      <w:r w:rsidR="00887216">
        <w:t>-002</w:t>
      </w:r>
    </w:p>
    <w:p w:rsidR="00086AFA" w:rsidRPr="00412075" w:rsidRDefault="00086AFA" w:rsidP="006601E5"/>
    <w:p w:rsidR="00C52A4B" w:rsidRPr="00412075" w:rsidRDefault="00C52A4B" w:rsidP="00B8279C">
      <w:pPr>
        <w:jc w:val="center"/>
      </w:pPr>
      <w:r w:rsidRPr="00412075">
        <w:t>VÝZVA NA PREDLOŽENIE PONUKY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:rsidR="00C93D0D" w:rsidRPr="00412075" w:rsidRDefault="00C93D0D" w:rsidP="006601E5"/>
    <w:p w:rsidR="00C52A4B" w:rsidRPr="00412075" w:rsidRDefault="00C52A4B" w:rsidP="006601E5">
      <w:r w:rsidRPr="00412075">
        <w:t xml:space="preserve"> </w:t>
      </w:r>
    </w:p>
    <w:p w:rsidR="00C52A4B" w:rsidRPr="00887216" w:rsidRDefault="00C52A4B" w:rsidP="006601E5">
      <w:pPr>
        <w:pStyle w:val="Nadpis1"/>
      </w:pPr>
      <w:r w:rsidRPr="00887216">
        <w:t>Názov, adresa a kontaktné miesto verejného obstarávateľa</w:t>
      </w:r>
    </w:p>
    <w:p w:rsidR="00C52A4B" w:rsidRPr="00887216" w:rsidRDefault="00C52A4B" w:rsidP="00B8279C">
      <w:pPr>
        <w:rPr>
          <w:b/>
        </w:rPr>
      </w:pPr>
      <w:r w:rsidRPr="00887216">
        <w:rPr>
          <w:b/>
        </w:rPr>
        <w:t>Názov:</w:t>
      </w:r>
      <w:r w:rsidRPr="00887216">
        <w:t xml:space="preserve"> </w:t>
      </w:r>
      <w:r w:rsidR="002C4C1C" w:rsidRPr="00887216">
        <w:rPr>
          <w:iCs/>
        </w:rPr>
        <w:t xml:space="preserve">Ministerstvo vnútra Slovenskej republiky, </w:t>
      </w:r>
      <w:r w:rsidR="00887216" w:rsidRPr="00887216">
        <w:t>Centrum podpory Trnava</w:t>
      </w:r>
    </w:p>
    <w:p w:rsidR="008F25FF" w:rsidRPr="00887216" w:rsidRDefault="00C52A4B" w:rsidP="006601E5">
      <w:pPr>
        <w:rPr>
          <w:b/>
        </w:rPr>
      </w:pPr>
      <w:r w:rsidRPr="00887216">
        <w:rPr>
          <w:b/>
        </w:rPr>
        <w:t>Adresa:</w:t>
      </w:r>
      <w:r w:rsidRPr="00887216">
        <w:rPr>
          <w:noProof/>
        </w:rPr>
        <w:t xml:space="preserve"> </w:t>
      </w:r>
      <w:r w:rsidR="00887216" w:rsidRPr="00887216">
        <w:t>Kollárova 31, 917 02 Trnava</w:t>
      </w:r>
    </w:p>
    <w:p w:rsidR="00C52A4B" w:rsidRPr="00887216" w:rsidRDefault="00C52A4B" w:rsidP="006601E5">
      <w:pPr>
        <w:rPr>
          <w:b/>
        </w:rPr>
      </w:pPr>
      <w:r w:rsidRPr="00887216">
        <w:rPr>
          <w:b/>
        </w:rPr>
        <w:t>Krajina</w:t>
      </w:r>
      <w:r w:rsidRPr="00887216">
        <w:t>: Slovenská republika</w:t>
      </w:r>
    </w:p>
    <w:p w:rsidR="00C52A4B" w:rsidRPr="00887216" w:rsidRDefault="00C52A4B" w:rsidP="006601E5">
      <w:pPr>
        <w:rPr>
          <w:b/>
        </w:rPr>
      </w:pPr>
      <w:r w:rsidRPr="00887216">
        <w:rPr>
          <w:b/>
        </w:rPr>
        <w:t>Internetová adresa organizácie (URL):</w:t>
      </w:r>
      <w:r w:rsidRPr="00887216">
        <w:t xml:space="preserve"> </w:t>
      </w:r>
      <w:hyperlink r:id="rId8" w:history="1">
        <w:r w:rsidRPr="00887216">
          <w:rPr>
            <w:rStyle w:val="Hypertextovprepojenie"/>
          </w:rPr>
          <w:t>http://www.minv.sk/</w:t>
        </w:r>
      </w:hyperlink>
      <w:r w:rsidRPr="00887216">
        <w:t xml:space="preserve"> </w:t>
      </w:r>
    </w:p>
    <w:p w:rsidR="007B20EE" w:rsidRPr="00887216" w:rsidRDefault="007B20EE" w:rsidP="006601E5">
      <w:pPr>
        <w:rPr>
          <w:b/>
        </w:rPr>
      </w:pPr>
      <w:r w:rsidRPr="00887216">
        <w:rPr>
          <w:b/>
        </w:rPr>
        <w:t>Kontaktná osoba:</w:t>
      </w:r>
      <w:r w:rsidRPr="00887216">
        <w:t xml:space="preserve"> </w:t>
      </w:r>
      <w:bookmarkStart w:id="0" w:name="kontakt_meno"/>
      <w:bookmarkEnd w:id="0"/>
      <w:r w:rsidR="00780588" w:rsidRPr="00887216">
        <w:t>Mgr. Danica Podhradská</w:t>
      </w:r>
    </w:p>
    <w:p w:rsidR="00780588" w:rsidRPr="00887216" w:rsidRDefault="007B20EE" w:rsidP="006601E5">
      <w:r w:rsidRPr="00887216">
        <w:rPr>
          <w:b/>
        </w:rPr>
        <w:t>Telefón:</w:t>
      </w:r>
      <w:r w:rsidRPr="00887216">
        <w:t> </w:t>
      </w:r>
      <w:r w:rsidR="00780588" w:rsidRPr="00887216">
        <w:t>+421 961105358</w:t>
      </w:r>
    </w:p>
    <w:p w:rsidR="00780588" w:rsidRDefault="007B20EE" w:rsidP="006601E5">
      <w:r w:rsidRPr="00887216">
        <w:rPr>
          <w:b/>
        </w:rPr>
        <w:t>E-mail:</w:t>
      </w:r>
      <w:r w:rsidRPr="00887216">
        <w:t xml:space="preserve"> </w:t>
      </w:r>
      <w:hyperlink r:id="rId9" w:history="1">
        <w:r w:rsidR="002603ED" w:rsidRPr="00E03BAF">
          <w:rPr>
            <w:rStyle w:val="Hypertextovprepojenie"/>
          </w:rPr>
          <w:t>danica.podhradska@minv.sk</w:t>
        </w:r>
      </w:hyperlink>
    </w:p>
    <w:p w:rsidR="008F25FF" w:rsidRDefault="008F25FF" w:rsidP="006601E5">
      <w:r w:rsidRPr="00887216">
        <w:rPr>
          <w:b/>
        </w:rPr>
        <w:t>URL zverejnenej zákazky:</w:t>
      </w:r>
      <w:r w:rsidRPr="00887216">
        <w:t xml:space="preserve"> </w:t>
      </w:r>
      <w:hyperlink r:id="rId10" w:history="1">
        <w:r w:rsidR="00887216" w:rsidRPr="001258EE">
          <w:rPr>
            <w:rStyle w:val="Hypertextovprepojenie"/>
          </w:rPr>
          <w:t>https://josephine.proebiz.com/sk/tender/34822/summary</w:t>
        </w:r>
      </w:hyperlink>
    </w:p>
    <w:p w:rsidR="00C52A4B" w:rsidRPr="00412075" w:rsidRDefault="00C52A4B" w:rsidP="006601E5">
      <w:pPr>
        <w:pStyle w:val="Nadpis1"/>
      </w:pPr>
      <w:r w:rsidRPr="00412075">
        <w:t>Opis</w:t>
      </w:r>
    </w:p>
    <w:p w:rsidR="008F25FF" w:rsidRPr="00412075" w:rsidRDefault="00C52A4B" w:rsidP="00B8279C">
      <w:pPr>
        <w:rPr>
          <w:b/>
        </w:rPr>
      </w:pPr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  <w:r w:rsidR="00780588" w:rsidRPr="00887216">
        <w:t>Overovanie váh v kuchyni ÚPZC Medveďov</w:t>
      </w:r>
    </w:p>
    <w:p w:rsidR="00086AFA" w:rsidRPr="00412075" w:rsidRDefault="00086AFA" w:rsidP="006601E5"/>
    <w:p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  <w:r w:rsidR="00D5572A">
        <w:t xml:space="preserve"> - s</w:t>
      </w:r>
      <w:r w:rsidR="002603ED">
        <w:t>lužba.</w:t>
      </w:r>
    </w:p>
    <w:p w:rsidR="007B20EE" w:rsidRPr="00412075" w:rsidRDefault="007B20EE" w:rsidP="006601E5"/>
    <w:p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:rsidR="00086AFA" w:rsidRPr="00412075" w:rsidRDefault="00C52A4B" w:rsidP="006601E5">
      <w:r w:rsidRPr="00412075">
        <w:rPr>
          <w:rFonts w:eastAsia="Calibri"/>
          <w:b/>
          <w:lang w:val="x-none" w:eastAsia="en-US"/>
        </w:rPr>
        <w:t xml:space="preserve">CPV: </w:t>
      </w:r>
      <w:r w:rsidR="00294CCF" w:rsidRPr="00412075">
        <w:rPr>
          <w:rFonts w:eastAsia="Calibri"/>
          <w:b/>
          <w:lang w:eastAsia="en-US"/>
        </w:rPr>
        <w:t xml:space="preserve">  </w:t>
      </w:r>
      <w:r w:rsidR="00D63194" w:rsidRPr="00412075">
        <w:rPr>
          <w:rFonts w:eastAsia="Calibri"/>
          <w:b/>
          <w:lang w:eastAsia="en-US"/>
        </w:rPr>
        <w:t xml:space="preserve">    </w:t>
      </w:r>
      <w:r w:rsidR="00780588" w:rsidRPr="00887216">
        <w:rPr>
          <w:smallCaps/>
        </w:rPr>
        <w:t>50433000-9 - Kalibrovanie</w:t>
      </w:r>
    </w:p>
    <w:p w:rsidR="00C437AC" w:rsidRPr="00412075" w:rsidRDefault="00C437AC" w:rsidP="006601E5"/>
    <w:p w:rsidR="00887216" w:rsidRDefault="00086AFA" w:rsidP="00887216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  <w:bookmarkStart w:id="1" w:name="ciastkove"/>
    </w:p>
    <w:p w:rsidR="008F25FF" w:rsidRPr="00887216" w:rsidRDefault="008F25FF" w:rsidP="00887216">
      <w:pPr>
        <w:pStyle w:val="Default"/>
        <w:rPr>
          <w:b/>
          <w:color w:val="auto"/>
        </w:rPr>
      </w:pPr>
      <w:r w:rsidRPr="00412075">
        <w:t>Požaduje sa predloženie ponuky na celý predmet zákazky</w:t>
      </w:r>
      <w:bookmarkEnd w:id="1"/>
      <w:r w:rsidRPr="00412075">
        <w:t>, predmet zákazky nie je rozdelený na časti</w:t>
      </w:r>
      <w:r w:rsidR="00887216">
        <w:t>.</w:t>
      </w:r>
    </w:p>
    <w:p w:rsidR="00910FE0" w:rsidRPr="00412075" w:rsidRDefault="00910FE0" w:rsidP="006601E5"/>
    <w:p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služieb/dodania tovaru:</w:t>
      </w:r>
    </w:p>
    <w:p w:rsidR="008F25FF" w:rsidRPr="00412075" w:rsidRDefault="008F25FF" w:rsidP="006601E5">
      <w:pPr>
        <w:rPr>
          <w:b/>
        </w:rPr>
      </w:pPr>
      <w:r w:rsidRPr="00412075">
        <w:rPr>
          <w:iCs/>
          <w:lang w:bidi="en-US"/>
        </w:rPr>
        <w:t xml:space="preserve">Ministerstvo vnútra Slovenskej republiky </w:t>
      </w:r>
      <w:r w:rsidR="00887216">
        <w:rPr>
          <w:iCs/>
          <w:lang w:bidi="en-US"/>
        </w:rPr>
        <w:t>–</w:t>
      </w:r>
      <w:r w:rsidRPr="00412075">
        <w:rPr>
          <w:iCs/>
          <w:lang w:bidi="en-US"/>
        </w:rPr>
        <w:t xml:space="preserve"> </w:t>
      </w:r>
      <w:r w:rsidR="00733D27">
        <w:t>Útvar policajného zaistenia cudzincov Medveďov.</w:t>
      </w:r>
    </w:p>
    <w:p w:rsidR="00D63194" w:rsidRPr="00412075" w:rsidRDefault="00D63194" w:rsidP="006601E5"/>
    <w:p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:rsidR="008F25FF" w:rsidRPr="00412075" w:rsidRDefault="00887216" w:rsidP="006601E5">
      <w:pPr>
        <w:rPr>
          <w:b/>
          <w:iCs/>
          <w:lang w:bidi="en-US"/>
        </w:rPr>
      </w:pPr>
      <w:r>
        <w:t>do konca januára 2023</w:t>
      </w:r>
    </w:p>
    <w:p w:rsidR="00B8279C" w:rsidRDefault="00B8279C" w:rsidP="006601E5">
      <w:pPr>
        <w:rPr>
          <w:b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zákazky: </w:t>
      </w:r>
    </w:p>
    <w:p w:rsidR="00780588" w:rsidRDefault="00780588" w:rsidP="006601E5">
      <w:r w:rsidRPr="00887216">
        <w:t>Predmetom zákazky je zabezpečenie pravidelnej údržby overovania váh v kuchyni ÚPZC Medveďov: 1x stolová váha do 0,5 kg; 1x stolová</w:t>
      </w:r>
      <w:r w:rsidR="00D5572A">
        <w:t xml:space="preserve"> váha do 1 kg; 1x váha do 50 kg (viď príloha). Podľa zákona č. 157/2018 Z. z. o metrológii a o zmene a doplnení niektorých zákonov. </w:t>
      </w:r>
    </w:p>
    <w:p w:rsidR="00071E3F" w:rsidRDefault="00071E3F" w:rsidP="006601E5"/>
    <w:p w:rsidR="00071E3F" w:rsidRDefault="00071E3F" w:rsidP="006601E5">
      <w:r w:rsidRPr="00071E3F">
        <w:rPr>
          <w:b/>
        </w:rPr>
        <w:t>1. váha stolová do 0,5 kg:</w:t>
      </w:r>
      <w:r w:rsidR="002603ED">
        <w:rPr>
          <w:b/>
        </w:rPr>
        <w:t xml:space="preserve"> </w:t>
      </w:r>
      <w:r>
        <w:t>overenie,</w:t>
      </w:r>
      <w:r w:rsidR="002603ED">
        <w:t xml:space="preserve"> </w:t>
      </w:r>
      <w:r>
        <w:t>neautomatická,</w:t>
      </w:r>
      <w:r w:rsidR="002603ED">
        <w:t xml:space="preserve"> </w:t>
      </w:r>
      <w:r>
        <w:t>max. váživosť 500 g,</w:t>
      </w:r>
      <w:r w:rsidR="002603ED">
        <w:t xml:space="preserve"> </w:t>
      </w:r>
      <w:r>
        <w:t>trieda presnosti III.</w:t>
      </w:r>
    </w:p>
    <w:p w:rsidR="00071E3F" w:rsidRDefault="00071E3F" w:rsidP="006601E5"/>
    <w:p w:rsidR="00071E3F" w:rsidRDefault="00071E3F" w:rsidP="00071E3F">
      <w:r w:rsidRPr="00071E3F">
        <w:rPr>
          <w:b/>
        </w:rPr>
        <w:t>2. váha stolová do 1 kg</w:t>
      </w:r>
      <w:r w:rsidR="00733D27">
        <w:rPr>
          <w:b/>
        </w:rPr>
        <w:t>:</w:t>
      </w:r>
      <w:r w:rsidR="002603ED">
        <w:rPr>
          <w:b/>
        </w:rPr>
        <w:t xml:space="preserve"> </w:t>
      </w:r>
      <w:r>
        <w:t>overenie,</w:t>
      </w:r>
      <w:r w:rsidR="002603ED">
        <w:t xml:space="preserve"> </w:t>
      </w:r>
      <w:r>
        <w:t>neautomatická,</w:t>
      </w:r>
      <w:r w:rsidR="002603ED">
        <w:t xml:space="preserve"> </w:t>
      </w:r>
      <w:r>
        <w:t>max. váživosť 1000 g,</w:t>
      </w:r>
      <w:r w:rsidR="002603ED">
        <w:t xml:space="preserve"> </w:t>
      </w:r>
      <w:r>
        <w:t>trieda presnosti III.</w:t>
      </w:r>
    </w:p>
    <w:p w:rsidR="00071E3F" w:rsidRDefault="00071E3F" w:rsidP="00071E3F"/>
    <w:p w:rsidR="00733D27" w:rsidRDefault="00071E3F" w:rsidP="00733D27">
      <w:r w:rsidRPr="00071E3F">
        <w:rPr>
          <w:b/>
        </w:rPr>
        <w:t>3. váha do 50 kg</w:t>
      </w:r>
      <w:r w:rsidR="00733D27">
        <w:rPr>
          <w:b/>
        </w:rPr>
        <w:t>:</w:t>
      </w:r>
      <w:r w:rsidR="002603ED">
        <w:rPr>
          <w:b/>
        </w:rPr>
        <w:t xml:space="preserve"> </w:t>
      </w:r>
      <w:r w:rsidR="00733D27">
        <w:t>overenie,</w:t>
      </w:r>
      <w:r w:rsidR="002603ED">
        <w:t xml:space="preserve"> </w:t>
      </w:r>
      <w:r w:rsidR="00733D27">
        <w:t>neautomatická,</w:t>
      </w:r>
      <w:r w:rsidR="002603ED">
        <w:t xml:space="preserve"> </w:t>
      </w:r>
      <w:r w:rsidR="00733D27">
        <w:t>max. váživosť 50 kg,</w:t>
      </w:r>
      <w:r w:rsidR="002603ED">
        <w:t xml:space="preserve"> </w:t>
      </w:r>
      <w:r w:rsidR="00733D27">
        <w:t>trieda presnosti III.</w:t>
      </w:r>
    </w:p>
    <w:p w:rsidR="008253C8" w:rsidRDefault="008253C8" w:rsidP="00733D27"/>
    <w:p w:rsidR="005507E1" w:rsidRPr="00412075" w:rsidRDefault="00412075" w:rsidP="006601E5">
      <w:pPr>
        <w:pStyle w:val="Nadpis1"/>
      </w:pPr>
      <w:r w:rsidRPr="00412075">
        <w:lastRenderedPageBreak/>
        <w:t>P</w:t>
      </w:r>
      <w:r w:rsidR="00C52A4B" w:rsidRPr="00412075">
        <w:t>redpokladaná hodnota zákazky</w:t>
      </w:r>
    </w:p>
    <w:p w:rsidR="008F25FF" w:rsidRPr="00412075" w:rsidRDefault="00887216" w:rsidP="00910FE0">
      <w:pPr>
        <w:pStyle w:val="Default"/>
        <w:jc w:val="both"/>
      </w:pPr>
      <w:r>
        <w:t>P</w:t>
      </w:r>
      <w:r w:rsidR="008F25FF" w:rsidRPr="00412075">
        <w:t xml:space="preserve">redpokladaná hodnota zákazky je </w:t>
      </w:r>
      <w:r>
        <w:t xml:space="preserve">maximálne </w:t>
      </w:r>
      <w:r w:rsidR="00780588" w:rsidRPr="00887216">
        <w:t>172,75</w:t>
      </w:r>
      <w:r w:rsidR="008F25FF" w:rsidRPr="00412075">
        <w:t xml:space="preserve"> EUR </w:t>
      </w:r>
      <w:r w:rsidR="008060EF">
        <w:t>bez DPH za celý predmet zákazky, vrátane dopravy na miesto poskytovania služieb.</w:t>
      </w:r>
    </w:p>
    <w:p w:rsidR="00C52A4B" w:rsidRPr="00412075" w:rsidRDefault="00C52A4B" w:rsidP="006601E5">
      <w:pPr>
        <w:pStyle w:val="Nadpis1"/>
      </w:pPr>
      <w:r w:rsidRPr="00412075">
        <w:t xml:space="preserve">Komunikácia: </w:t>
      </w:r>
    </w:p>
    <w:p w:rsidR="00F71CAE" w:rsidRPr="00412075" w:rsidRDefault="00F71CAE" w:rsidP="006601E5">
      <w:r w:rsidRPr="00412075">
        <w:t xml:space="preserve"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11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2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:rsidR="0039574A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predkladanie ponúk, ktorý je uvedený v elektronickom prostriedku JOSEPHINE v časti zodpovedajúcej tejto zákazke.</w:t>
      </w:r>
    </w:p>
    <w:p w:rsidR="00914291" w:rsidRDefault="00914291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4291">
        <w:rPr>
          <w:rFonts w:ascii="Times New Roman" w:hAnsi="Times New Roman"/>
          <w:b/>
          <w:sz w:val="24"/>
          <w:szCs w:val="24"/>
        </w:rPr>
        <w:t>Dátum:</w:t>
      </w:r>
      <w:r>
        <w:rPr>
          <w:rFonts w:ascii="Times New Roman" w:hAnsi="Times New Roman"/>
          <w:sz w:val="24"/>
          <w:szCs w:val="24"/>
        </w:rPr>
        <w:t xml:space="preserve"> </w:t>
      </w:r>
      <w:r w:rsidR="00730EA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.12.20</w:t>
      </w:r>
      <w:r w:rsidR="00AA64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914291" w:rsidRPr="00412075" w:rsidRDefault="00914291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4291">
        <w:rPr>
          <w:rFonts w:ascii="Times New Roman" w:hAnsi="Times New Roman"/>
          <w:b/>
          <w:sz w:val="24"/>
          <w:szCs w:val="24"/>
        </w:rPr>
        <w:t>Čas:</w:t>
      </w:r>
      <w:r w:rsidR="00730EA0">
        <w:rPr>
          <w:rFonts w:ascii="Times New Roman" w:hAnsi="Times New Roman"/>
          <w:sz w:val="24"/>
          <w:szCs w:val="24"/>
        </w:rPr>
        <w:t xml:space="preserve"> 1</w:t>
      </w:r>
      <w:r w:rsidR="00D443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:00 hod.</w:t>
      </w:r>
    </w:p>
    <w:p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</w:p>
    <w:p w:rsidR="00412075" w:rsidRDefault="00412075" w:rsidP="006601E5">
      <w:r w:rsidRPr="00412075">
        <w:t>Elektronickú ponuku uchádzači vložia vyplnením ponukového formulára a vložení</w:t>
      </w:r>
      <w:r w:rsidR="002603ED">
        <w:t>m</w:t>
      </w:r>
      <w:r w:rsidRPr="00412075">
        <w:t xml:space="preserve"> požadovaných dokladov a dokumentov v systéme JOSEPHINE umiestnenom na webovej adrese </w:t>
      </w:r>
      <w:hyperlink r:id="rId13" w:history="1">
        <w:r w:rsidR="00887216" w:rsidRPr="001258EE">
          <w:rPr>
            <w:rStyle w:val="Hypertextovprepojenie"/>
          </w:rPr>
          <w:t>https://josephine.proebiz.com/sk/tender/34822/summary</w:t>
        </w:r>
      </w:hyperlink>
      <w:r w:rsidR="00780588" w:rsidRPr="00887216">
        <w:t>.</w:t>
      </w:r>
    </w:p>
    <w:p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</w:p>
    <w:p w:rsidR="00412075" w:rsidRDefault="00412075" w:rsidP="002603ED">
      <w:pPr>
        <w:numPr>
          <w:ilvl w:val="0"/>
          <w:numId w:val="43"/>
        </w:numPr>
        <w:ind w:left="284" w:hanging="284"/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412075" w:rsidRPr="006601E5" w:rsidRDefault="006601E5" w:rsidP="002603ED">
      <w:pPr>
        <w:numPr>
          <w:ilvl w:val="0"/>
          <w:numId w:val="43"/>
        </w:numPr>
        <w:ind w:left="284" w:hanging="284"/>
      </w:pPr>
      <w:r>
        <w:t>V</w:t>
      </w:r>
      <w:r w:rsidR="00412075" w:rsidRPr="006601E5">
        <w:t>erejný obstarávateľ si vyhradzuje právo predĺžiť lehotu na predkladanie ponúk.</w:t>
      </w:r>
    </w:p>
    <w:p w:rsidR="00C52A4B" w:rsidRDefault="00C52A4B" w:rsidP="006601E5">
      <w:pPr>
        <w:pStyle w:val="Nadpis1"/>
      </w:pPr>
      <w:r w:rsidRPr="00412075">
        <w:t>Podmienky účasti</w:t>
      </w:r>
    </w:p>
    <w:p w:rsidR="002603ED" w:rsidRPr="002603ED" w:rsidRDefault="002603ED" w:rsidP="002603ED">
      <w:pPr>
        <w:rPr>
          <w:b/>
        </w:rPr>
      </w:pPr>
      <w:r w:rsidRPr="002603ED">
        <w:t xml:space="preserve">a) Doklad o oprávnení poskytovať službu, dodávať tovary, uskutočňovať stavebné práce </w:t>
      </w:r>
      <w:r>
        <w:t xml:space="preserve"> </w:t>
      </w:r>
      <w:r w:rsidRPr="002603ED">
        <w:t>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:rsidR="00F71CAE" w:rsidRPr="00412075" w:rsidRDefault="002603ED" w:rsidP="002603ED">
      <w:r>
        <w:t xml:space="preserve">b) </w:t>
      </w:r>
      <w:r w:rsidR="00F71CAE" w:rsidRPr="00412075">
        <w:t>čestné prehlásenie</w:t>
      </w:r>
      <w:r w:rsidR="002D6303">
        <w:t>,</w:t>
      </w:r>
      <w:r w:rsidR="00F71CAE" w:rsidRPr="00412075">
        <w:t xml:space="preserve">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="00942650">
        <w:t>m.</w:t>
      </w:r>
    </w:p>
    <w:p w:rsidR="00C52A4B" w:rsidRPr="00412075" w:rsidRDefault="00C52A4B" w:rsidP="006601E5">
      <w:pPr>
        <w:pStyle w:val="Nadpis1"/>
        <w:rPr>
          <w:bCs/>
        </w:rPr>
      </w:pPr>
      <w:r w:rsidRPr="00412075">
        <w:lastRenderedPageBreak/>
        <w:t>K</w:t>
      </w:r>
      <w:bookmarkStart w:id="2" w:name="_GoBack"/>
      <w:bookmarkEnd w:id="2"/>
      <w:r w:rsidRPr="00412075">
        <w:t>ritériá vyhodnotenia ponúk</w:t>
      </w:r>
    </w:p>
    <w:p w:rsidR="0039574A" w:rsidRDefault="00780588" w:rsidP="006601E5">
      <w:pPr>
        <w:rPr>
          <w:lang w:bidi="en-US"/>
        </w:rPr>
      </w:pPr>
      <w:r w:rsidRPr="00887216">
        <w:rPr>
          <w:lang w:bidi="en-US"/>
        </w:rPr>
        <w:t>Najnižšia cena</w:t>
      </w:r>
      <w:r w:rsidR="00887216">
        <w:rPr>
          <w:lang w:bidi="en-US"/>
        </w:rPr>
        <w:t>.</w:t>
      </w:r>
      <w:r w:rsidR="0039574A" w:rsidRPr="00412075">
        <w:rPr>
          <w:lang w:bidi="en-US"/>
        </w:rPr>
        <w:t xml:space="preserve"> </w:t>
      </w:r>
    </w:p>
    <w:p w:rsidR="00B8279C" w:rsidRDefault="00412075" w:rsidP="00B8279C">
      <w:pPr>
        <w:pStyle w:val="Nadpis1"/>
      </w:pPr>
      <w:r w:rsidRPr="006601E5">
        <w:t>Použije sa elektronická aukcia:</w:t>
      </w:r>
    </w:p>
    <w:p w:rsidR="00412075" w:rsidRPr="00412075" w:rsidRDefault="00412075" w:rsidP="00B8279C">
      <w:r w:rsidRPr="00412075">
        <w:t xml:space="preserve"> </w:t>
      </w:r>
      <w:r w:rsidR="00780588" w:rsidRPr="00887216">
        <w:t>Nie</w:t>
      </w:r>
    </w:p>
    <w:p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:rsidR="00412075" w:rsidRDefault="00412075" w:rsidP="00B8279C">
      <w:pPr>
        <w:numPr>
          <w:ilvl w:val="0"/>
          <w:numId w:val="45"/>
        </w:numPr>
      </w:pPr>
      <w:r w:rsidRPr="00412075">
        <w:t>Verejný obstarávateľ po uplynutí lehoty na predkladanie ponúk vyhodnotí ponuky  a uchádzačov bude informovať v systéme JOSEPHINE prostredníctvom záložky KOMUNIKÁCIA“.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si vyhradzuje právo zákazku zrušiť, odmietnuť všetky predložené ponuky a v prípade potreby súťaž opakovať.</w:t>
      </w:r>
    </w:p>
    <w:p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:rsidR="00C52A4B" w:rsidRPr="00412075" w:rsidRDefault="00C52A4B" w:rsidP="00B8279C">
      <w:pPr>
        <w:pStyle w:val="Nadpis1"/>
        <w:rPr>
          <w:bCs/>
        </w:rPr>
      </w:pPr>
      <w:r w:rsidRPr="00412075">
        <w:t>Podmienky týkajúce sa zmluvy</w:t>
      </w:r>
    </w:p>
    <w:p w:rsidR="0039574A" w:rsidRDefault="00887216" w:rsidP="006601E5">
      <w:r>
        <w:t xml:space="preserve">Výsledkom verejného obstarávania bude objednávka podľa potrieb objednávateľa. </w:t>
      </w:r>
    </w:p>
    <w:p w:rsidR="00C52A4B" w:rsidRPr="00412075" w:rsidRDefault="00887216" w:rsidP="006601E5">
      <w:pPr>
        <w:rPr>
          <w:b/>
          <w:iCs/>
        </w:rPr>
      </w:pPr>
      <w:r>
        <w:t xml:space="preserve">Verejný obstarávateľ si vyhradzuje právo na základe výsledkov tohto postupu zadávania zákazky nevystaviť objednávku. </w:t>
      </w:r>
      <w:r w:rsidR="00C52A4B" w:rsidRPr="00412075">
        <w:t>Preddavok ani zálohová platba sa neposkytuje.</w:t>
      </w:r>
      <w:r>
        <w:t xml:space="preserve"> </w:t>
      </w:r>
      <w:r w:rsidR="00C52A4B" w:rsidRPr="00412075">
        <w:t>Úhrada za predmet zákazky bude realizovaná formou bezhotovostného platobného styku prostredníctvom finančného úradu verejného obstarávateľa</w:t>
      </w:r>
      <w:r w:rsidR="00C52A4B" w:rsidRPr="00412075">
        <w:rPr>
          <w:iCs/>
        </w:rPr>
        <w:t xml:space="preserve"> po dodaní predmetu obstarávania na základe objednávky. </w:t>
      </w:r>
    </w:p>
    <w:p w:rsidR="00C52A4B" w:rsidRPr="00412075" w:rsidRDefault="00C52A4B" w:rsidP="00B8279C">
      <w:pPr>
        <w:pStyle w:val="Nadpis1"/>
      </w:pPr>
      <w:r w:rsidRPr="00412075">
        <w:t>DOPLŇUJÚCE  INFORMÁCIE:</w:t>
      </w:r>
    </w:p>
    <w:p w:rsidR="0039574A" w:rsidRPr="00412075" w:rsidRDefault="0039574A" w:rsidP="006601E5">
      <w:pPr>
        <w:rPr>
          <w:b/>
        </w:rPr>
      </w:pPr>
      <w:r w:rsidRPr="00412075">
        <w:t xml:space="preserve">Zákazka sa týka projektu financovaného z fondov Európskej únie: </w:t>
      </w:r>
      <w:r w:rsidR="00887216">
        <w:t>nie</w:t>
      </w:r>
    </w:p>
    <w:p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Súčasťou ponuky uchádzača musí byť v zmysle § 14 zákona č. 18/2018 Z.</w:t>
      </w:r>
      <w:r w:rsidR="00730EA0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ochrane osobných údajov a o zmene a doplnení niektorých zákonov jeho súhlas so spracovaním osobných údajov (tlačivo na súhlas je v prílohe tejto výzvy) a vyhlásenie, že v súlade s § 32 ods. 1 písm. f) zákona č. 343/2015 Z.</w:t>
      </w:r>
      <w:r w:rsidR="00730EA0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2603ED" w:rsidRDefault="002603ED" w:rsidP="006601E5">
      <w:pPr>
        <w:pStyle w:val="Textkomentra"/>
        <w:rPr>
          <w:rFonts w:eastAsia="Calibri"/>
        </w:rPr>
      </w:pPr>
    </w:p>
    <w:p w:rsidR="002603ED" w:rsidRDefault="002603ED" w:rsidP="006601E5">
      <w:pPr>
        <w:pStyle w:val="Textkomentra"/>
        <w:rPr>
          <w:rFonts w:eastAsia="Calibri"/>
        </w:rPr>
      </w:pPr>
    </w:p>
    <w:p w:rsidR="00412075" w:rsidRPr="00412075" w:rsidRDefault="00071E3F" w:rsidP="006601E5">
      <w:pPr>
        <w:pStyle w:val="Textkomentra"/>
        <w:rPr>
          <w:rFonts w:eastAsia="Calibri"/>
        </w:rPr>
      </w:pPr>
      <w:r>
        <w:rPr>
          <w:rFonts w:eastAsia="Calibri"/>
        </w:rPr>
        <w:t xml:space="preserve">V Trnave, </w:t>
      </w:r>
      <w:r w:rsidR="00412075" w:rsidRPr="00412075">
        <w:rPr>
          <w:rFonts w:eastAsia="Calibri"/>
        </w:rPr>
        <w:t xml:space="preserve">dňa </w:t>
      </w:r>
      <w:r w:rsidR="00730EA0">
        <w:rPr>
          <w:rFonts w:eastAsia="Calibri"/>
        </w:rPr>
        <w:t>08.12.</w:t>
      </w:r>
      <w:r>
        <w:rPr>
          <w:rFonts w:eastAsia="Calibri"/>
        </w:rPr>
        <w:t>2022</w:t>
      </w:r>
      <w:r w:rsidR="00412075" w:rsidRPr="00412075">
        <w:rPr>
          <w:rFonts w:eastAsia="Calibri"/>
        </w:rPr>
        <w:tab/>
      </w:r>
    </w:p>
    <w:p w:rsidR="002603ED" w:rsidRDefault="00412075" w:rsidP="006601E5">
      <w:r w:rsidRPr="00412075">
        <w:t xml:space="preserve">                                                                                                 </w:t>
      </w:r>
    </w:p>
    <w:p w:rsidR="002603ED" w:rsidRDefault="002603ED" w:rsidP="006601E5"/>
    <w:p w:rsidR="00412075" w:rsidRPr="00412075" w:rsidRDefault="002603ED" w:rsidP="006601E5">
      <w:r>
        <w:t xml:space="preserve">                                                                                                  </w:t>
      </w:r>
      <w:r w:rsidR="00412075" w:rsidRPr="00412075">
        <w:t xml:space="preserve">    </w:t>
      </w:r>
      <w:r w:rsidR="00071E3F">
        <w:t xml:space="preserve">    </w:t>
      </w:r>
      <w:r w:rsidR="00412075" w:rsidRPr="00412075">
        <w:t xml:space="preserve">    ..................................</w:t>
      </w:r>
    </w:p>
    <w:p w:rsidR="00C52A4B" w:rsidRDefault="00412075" w:rsidP="00071E3F"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B8279C">
        <w:tab/>
      </w:r>
      <w:r w:rsidR="00071E3F">
        <w:t>Ing. Bystrík Stanko, PhD.</w:t>
      </w:r>
    </w:p>
    <w:p w:rsidR="00071E3F" w:rsidRDefault="00071E3F" w:rsidP="00071E3F">
      <w:r>
        <w:t xml:space="preserve">                                                                                                                        riaditeľ </w:t>
      </w:r>
    </w:p>
    <w:p w:rsidR="00071E3F" w:rsidRPr="00412075" w:rsidRDefault="00071E3F" w:rsidP="00071E3F">
      <w:pPr>
        <w:rPr>
          <w:b/>
        </w:rPr>
      </w:pPr>
      <w:r>
        <w:t xml:space="preserve">                                                                                                             Centra podpory Trnava</w:t>
      </w:r>
    </w:p>
    <w:sectPr w:rsidR="00071E3F" w:rsidRPr="00412075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58" w:rsidRDefault="00A37858" w:rsidP="006601E5">
      <w:r>
        <w:separator/>
      </w:r>
    </w:p>
  </w:endnote>
  <w:endnote w:type="continuationSeparator" w:id="0">
    <w:p w:rsidR="00A37858" w:rsidRDefault="00A37858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65AE8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27" w:rsidRDefault="00733D27">
    <w:pPr>
      <w:pStyle w:val="Pta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58" w:rsidRDefault="00A37858" w:rsidP="006601E5">
      <w:r>
        <w:separator/>
      </w:r>
    </w:p>
  </w:footnote>
  <w:footnote w:type="continuationSeparator" w:id="0">
    <w:p w:rsidR="00A37858" w:rsidRDefault="00A37858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0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41"/>
  </w:num>
  <w:num w:numId="4">
    <w:abstractNumId w:val="42"/>
  </w:num>
  <w:num w:numId="5">
    <w:abstractNumId w:val="2"/>
  </w:num>
  <w:num w:numId="6">
    <w:abstractNumId w:val="12"/>
  </w:num>
  <w:num w:numId="7">
    <w:abstractNumId w:val="35"/>
  </w:num>
  <w:num w:numId="8">
    <w:abstractNumId w:val="31"/>
  </w:num>
  <w:num w:numId="9">
    <w:abstractNumId w:val="4"/>
  </w:num>
  <w:num w:numId="10">
    <w:abstractNumId w:val="9"/>
  </w:num>
  <w:num w:numId="11">
    <w:abstractNumId w:val="23"/>
  </w:num>
  <w:num w:numId="12">
    <w:abstractNumId w:val="20"/>
  </w:num>
  <w:num w:numId="13">
    <w:abstractNumId w:val="40"/>
  </w:num>
  <w:num w:numId="14">
    <w:abstractNumId w:val="19"/>
  </w:num>
  <w:num w:numId="15">
    <w:abstractNumId w:val="21"/>
  </w:num>
  <w:num w:numId="16">
    <w:abstractNumId w:val="11"/>
  </w:num>
  <w:num w:numId="17">
    <w:abstractNumId w:val="29"/>
  </w:num>
  <w:num w:numId="18">
    <w:abstractNumId w:val="8"/>
  </w:num>
  <w:num w:numId="19">
    <w:abstractNumId w:val="14"/>
  </w:num>
  <w:num w:numId="20">
    <w:abstractNumId w:val="37"/>
  </w:num>
  <w:num w:numId="21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0"/>
  </w:num>
  <w:num w:numId="24">
    <w:abstractNumId w:val="14"/>
  </w:num>
  <w:num w:numId="25">
    <w:abstractNumId w:val="7"/>
  </w:num>
  <w:num w:numId="26">
    <w:abstractNumId w:val="18"/>
  </w:num>
  <w:num w:numId="27">
    <w:abstractNumId w:val="34"/>
  </w:num>
  <w:num w:numId="28">
    <w:abstractNumId w:val="13"/>
  </w:num>
  <w:num w:numId="29">
    <w:abstractNumId w:val="0"/>
  </w:num>
  <w:num w:numId="30">
    <w:abstractNumId w:val="22"/>
  </w:num>
  <w:num w:numId="31">
    <w:abstractNumId w:val="36"/>
  </w:num>
  <w:num w:numId="32">
    <w:abstractNumId w:val="43"/>
  </w:num>
  <w:num w:numId="33">
    <w:abstractNumId w:val="25"/>
  </w:num>
  <w:num w:numId="34">
    <w:abstractNumId w:val="6"/>
  </w:num>
  <w:num w:numId="35">
    <w:abstractNumId w:val="1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9"/>
    <w:lvlOverride w:ilvl="0">
      <w:startOverride w:val="1"/>
    </w:lvlOverride>
  </w:num>
  <w:num w:numId="39">
    <w:abstractNumId w:val="28"/>
  </w:num>
  <w:num w:numId="40">
    <w:abstractNumId w:val="33"/>
  </w:num>
  <w:num w:numId="41">
    <w:abstractNumId w:val="3"/>
  </w:num>
  <w:num w:numId="42">
    <w:abstractNumId w:val="5"/>
  </w:num>
  <w:num w:numId="43">
    <w:abstractNumId w:val="32"/>
  </w:num>
  <w:num w:numId="44">
    <w:abstractNumId w:val="17"/>
  </w:num>
  <w:num w:numId="45">
    <w:abstractNumId w:val="2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1E3F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3ED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D6303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2687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05644"/>
    <w:rsid w:val="00412075"/>
    <w:rsid w:val="00412D32"/>
    <w:rsid w:val="004150FC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0760"/>
    <w:rsid w:val="004B4D3C"/>
    <w:rsid w:val="004C2D05"/>
    <w:rsid w:val="004E0AB1"/>
    <w:rsid w:val="004E49C9"/>
    <w:rsid w:val="00501E0E"/>
    <w:rsid w:val="00503FB1"/>
    <w:rsid w:val="00505C17"/>
    <w:rsid w:val="00505D01"/>
    <w:rsid w:val="00506BD4"/>
    <w:rsid w:val="005351BC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5B0D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E73FE"/>
    <w:rsid w:val="006F2436"/>
    <w:rsid w:val="006F78CC"/>
    <w:rsid w:val="00706DD4"/>
    <w:rsid w:val="00722F06"/>
    <w:rsid w:val="00730EA0"/>
    <w:rsid w:val="00733D27"/>
    <w:rsid w:val="007422C0"/>
    <w:rsid w:val="00742676"/>
    <w:rsid w:val="0075179C"/>
    <w:rsid w:val="00752117"/>
    <w:rsid w:val="00756143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060EF"/>
    <w:rsid w:val="00814BD9"/>
    <w:rsid w:val="00814DC7"/>
    <w:rsid w:val="00822B02"/>
    <w:rsid w:val="008253C8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87216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4291"/>
    <w:rsid w:val="00915778"/>
    <w:rsid w:val="00917388"/>
    <w:rsid w:val="00922502"/>
    <w:rsid w:val="00924A74"/>
    <w:rsid w:val="00925219"/>
    <w:rsid w:val="0093792B"/>
    <w:rsid w:val="00941ABB"/>
    <w:rsid w:val="00942650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37858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A647A"/>
    <w:rsid w:val="00AB2E3C"/>
    <w:rsid w:val="00AB6DCB"/>
    <w:rsid w:val="00AB77F8"/>
    <w:rsid w:val="00AB7A87"/>
    <w:rsid w:val="00AB7EFB"/>
    <w:rsid w:val="00AC0107"/>
    <w:rsid w:val="00AC586D"/>
    <w:rsid w:val="00AC63A9"/>
    <w:rsid w:val="00AD3378"/>
    <w:rsid w:val="00AD529F"/>
    <w:rsid w:val="00AD6868"/>
    <w:rsid w:val="00AE0D24"/>
    <w:rsid w:val="00AE31C9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43B5"/>
    <w:rsid w:val="00D47071"/>
    <w:rsid w:val="00D5572A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276F1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5AE8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4FB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1837C3-4859-4010-9F52-B08BCEC0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/sk/tender/34822/summary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tender/34822/summ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ca.podhradska@minv.s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1614-00EE-463C-BF64-2BD16FE2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96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7629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Danica Podhradská</cp:lastModifiedBy>
  <cp:revision>23</cp:revision>
  <cp:lastPrinted>2022-12-07T09:27:00Z</cp:lastPrinted>
  <dcterms:created xsi:type="dcterms:W3CDTF">2022-10-10T10:40:00Z</dcterms:created>
  <dcterms:modified xsi:type="dcterms:W3CDTF">2022-12-08T12:48:00Z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