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16F47DB2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D1EB1">
        <w:rPr>
          <w:rFonts w:ascii="Cambria" w:hAnsi="Cambria" w:cs="Arial"/>
          <w:b/>
          <w:bCs/>
          <w:sz w:val="22"/>
          <w:szCs w:val="22"/>
        </w:rPr>
        <w:t>8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5D1E99A6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045616" w:rsidRPr="00045616">
        <w:rPr>
          <w:rFonts w:ascii="Cambria" w:hAnsi="Cambria" w:cs="Arial"/>
          <w:bCs/>
          <w:sz w:val="22"/>
          <w:szCs w:val="22"/>
        </w:rPr>
        <w:t>pn.: „</w:t>
      </w:r>
      <w:r w:rsidR="00452753">
        <w:rPr>
          <w:rFonts w:ascii="Cambria" w:hAnsi="Cambria" w:cs="Arial"/>
          <w:b/>
          <w:bCs/>
          <w:sz w:val="22"/>
          <w:szCs w:val="22"/>
        </w:rPr>
        <w:t>Wykonanie prac z </w:t>
      </w:r>
      <w:r w:rsidR="001D1EB1" w:rsidRPr="001D1EB1">
        <w:rPr>
          <w:rFonts w:ascii="Cambria" w:hAnsi="Cambria" w:cs="Arial"/>
          <w:b/>
          <w:bCs/>
          <w:sz w:val="22"/>
          <w:szCs w:val="22"/>
        </w:rPr>
        <w:t>zakresu porządkowania stanu posiadania - wznowienie granic działek ewidencyjnych na terenie Nadleśnictwa Lutówko</w:t>
      </w:r>
      <w:r w:rsidR="00045616" w:rsidRPr="00045616">
        <w:rPr>
          <w:rFonts w:ascii="Cambria" w:hAnsi="Cambria" w:cs="Arial"/>
          <w:bCs/>
          <w:sz w:val="22"/>
          <w:szCs w:val="22"/>
        </w:rPr>
        <w:t>”</w:t>
      </w:r>
      <w:r w:rsidRPr="003D3EF3">
        <w:rPr>
          <w:rFonts w:ascii="Cambria" w:hAnsi="Cambria" w:cs="Arial"/>
          <w:bCs/>
          <w:sz w:val="22"/>
          <w:szCs w:val="22"/>
        </w:rPr>
        <w:t xml:space="preserve">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B60EF">
        <w:rPr>
          <w:rFonts w:ascii="Cambria" w:hAnsi="Cambria" w:cs="Arial"/>
          <w:sz w:val="22"/>
          <w:szCs w:val="22"/>
          <w:lang w:eastAsia="pl-PL"/>
        </w:rPr>
      </w:r>
      <w:r w:rsidR="00DB60E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0DEE4775" w:rsidR="008B5D04" w:rsidRPr="003D3EF3" w:rsidRDefault="008B5D04" w:rsidP="002D2C3F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B60EF">
        <w:rPr>
          <w:rFonts w:ascii="Cambria" w:hAnsi="Cambria" w:cs="Arial"/>
          <w:sz w:val="22"/>
          <w:szCs w:val="22"/>
          <w:lang w:eastAsia="pl-PL"/>
        </w:rPr>
      </w:r>
      <w:r w:rsidR="00DB60E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4884396C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2D2C3F">
        <w:rPr>
          <w:rFonts w:ascii="Cambria" w:hAnsi="Cambria"/>
          <w:sz w:val="22"/>
          <w:szCs w:val="22"/>
          <w:lang w:eastAsia="pl-PL"/>
        </w:rPr>
        <w:t>2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F7C92" w14:textId="77777777" w:rsidR="00DB60EF" w:rsidRDefault="00DB60EF">
      <w:r>
        <w:separator/>
      </w:r>
    </w:p>
  </w:endnote>
  <w:endnote w:type="continuationSeparator" w:id="0">
    <w:p w14:paraId="0D975F90" w14:textId="77777777" w:rsidR="00DB60EF" w:rsidRDefault="00DB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019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40026" w14:textId="77777777" w:rsidR="00DB60EF" w:rsidRDefault="00DB60EF">
      <w:r>
        <w:separator/>
      </w:r>
    </w:p>
  </w:footnote>
  <w:footnote w:type="continuationSeparator" w:id="0">
    <w:p w14:paraId="7BB448B0" w14:textId="77777777" w:rsidR="00DB60EF" w:rsidRDefault="00DB6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5616"/>
    <w:rsid w:val="00046825"/>
    <w:rsid w:val="00046EBE"/>
    <w:rsid w:val="00047193"/>
    <w:rsid w:val="00047430"/>
    <w:rsid w:val="0005019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EB1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93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88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753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54B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B42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BE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30D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0EF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55C6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693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docId w15:val="{E9EEE3DE-21B4-42C5-9C03-01D677F6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1223 N.Lutówko Przemysław Hermann</cp:lastModifiedBy>
  <cp:revision>2</cp:revision>
  <cp:lastPrinted>2022-10-24T13:38:00Z</cp:lastPrinted>
  <dcterms:created xsi:type="dcterms:W3CDTF">2022-12-20T09:50:00Z</dcterms:created>
  <dcterms:modified xsi:type="dcterms:W3CDTF">2022-12-20T09:50:00Z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