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3331A859" w14:textId="77777777" w:rsidR="005213D0" w:rsidRPr="009E35C7" w:rsidRDefault="005213D0" w:rsidP="005213D0">
      <w:pPr>
        <w:jc w:val="both"/>
        <w:rPr>
          <w:rFonts w:ascii="Arial Narrow" w:hAnsi="Arial Narrow"/>
          <w:b/>
          <w:bCs/>
          <w:lang w:val="sk-SK"/>
        </w:rPr>
      </w:pPr>
      <w:r w:rsidRPr="009E35C7">
        <w:rPr>
          <w:rFonts w:ascii="Arial Narrow" w:hAnsi="Arial Narrow"/>
          <w:b/>
          <w:bCs/>
          <w:lang w:val="sk-SK"/>
        </w:rPr>
        <w:t xml:space="preserve">Kupujúci: </w:t>
      </w:r>
    </w:p>
    <w:tbl>
      <w:tblPr>
        <w:tblW w:w="0" w:type="auto"/>
        <w:tblLook w:val="04A0" w:firstRow="1" w:lastRow="0" w:firstColumn="1" w:lastColumn="0" w:noHBand="0" w:noVBand="1"/>
      </w:tblPr>
      <w:tblGrid>
        <w:gridCol w:w="3043"/>
        <w:gridCol w:w="5983"/>
      </w:tblGrid>
      <w:tr w:rsidR="009E35C7" w:rsidRPr="009E35C7" w14:paraId="54249ED1" w14:textId="77777777" w:rsidTr="009E35C7">
        <w:tc>
          <w:tcPr>
            <w:tcW w:w="3043" w:type="dxa"/>
            <w:shd w:val="clear" w:color="auto" w:fill="auto"/>
          </w:tcPr>
          <w:p w14:paraId="13142824" w14:textId="77777777" w:rsidR="005213D0" w:rsidRPr="009E35C7" w:rsidRDefault="005213D0" w:rsidP="00A35E1E">
            <w:pPr>
              <w:adjustRightInd w:val="0"/>
              <w:jc w:val="both"/>
              <w:rPr>
                <w:rFonts w:ascii="Arial Narrow" w:hAnsi="Arial Narrow"/>
                <w:lang w:val="sk-SK"/>
              </w:rPr>
            </w:pPr>
            <w:r w:rsidRPr="009E35C7">
              <w:rPr>
                <w:rFonts w:ascii="Arial Narrow" w:hAnsi="Arial Narrow"/>
                <w:lang w:val="sk-SK"/>
              </w:rPr>
              <w:t xml:space="preserve">Názov:                                                            </w:t>
            </w:r>
          </w:p>
        </w:tc>
        <w:tc>
          <w:tcPr>
            <w:tcW w:w="5983" w:type="dxa"/>
            <w:shd w:val="clear" w:color="auto" w:fill="auto"/>
          </w:tcPr>
          <w:p w14:paraId="07549D56" w14:textId="612F5CCB" w:rsidR="005213D0" w:rsidRPr="009E35C7" w:rsidRDefault="0044111A" w:rsidP="00B728F6">
            <w:pPr>
              <w:adjustRightInd w:val="0"/>
              <w:rPr>
                <w:rFonts w:ascii="Arial Narrow" w:hAnsi="Arial Narrow"/>
                <w:lang w:val="sk-SK"/>
              </w:rPr>
            </w:pPr>
            <w:r w:rsidRPr="0044111A">
              <w:rPr>
                <w:rFonts w:ascii="Arial Narrow" w:hAnsi="Arial Narrow"/>
                <w:lang w:val="sk-SK"/>
              </w:rPr>
              <w:t>Centrum účelových zariadení</w:t>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p>
        </w:tc>
      </w:tr>
      <w:tr w:rsidR="009E35C7" w:rsidRPr="009E35C7" w14:paraId="34C057C3" w14:textId="77777777" w:rsidTr="009E35C7">
        <w:tc>
          <w:tcPr>
            <w:tcW w:w="3043" w:type="dxa"/>
            <w:shd w:val="clear" w:color="auto" w:fill="auto"/>
          </w:tcPr>
          <w:p w14:paraId="1BEDA912" w14:textId="77777777" w:rsidR="005213D0" w:rsidRPr="009E35C7" w:rsidRDefault="005213D0" w:rsidP="00A35E1E">
            <w:pPr>
              <w:adjustRightInd w:val="0"/>
              <w:jc w:val="both"/>
              <w:rPr>
                <w:rFonts w:ascii="Arial Narrow" w:hAnsi="Arial Narrow"/>
                <w:lang w:val="sk-SK"/>
              </w:rPr>
            </w:pPr>
            <w:r w:rsidRPr="009E35C7">
              <w:rPr>
                <w:rFonts w:ascii="Arial Narrow" w:hAnsi="Arial Narrow"/>
                <w:lang w:val="sk-SK"/>
              </w:rPr>
              <w:t>Sídlo:</w:t>
            </w:r>
          </w:p>
        </w:tc>
        <w:tc>
          <w:tcPr>
            <w:tcW w:w="5983" w:type="dxa"/>
            <w:shd w:val="clear" w:color="auto" w:fill="auto"/>
          </w:tcPr>
          <w:p w14:paraId="077BD5A9" w14:textId="2D5CF22C" w:rsidR="005213D0" w:rsidRPr="009E35C7" w:rsidRDefault="0044111A" w:rsidP="0044111A">
            <w:pPr>
              <w:adjustRightInd w:val="0"/>
              <w:jc w:val="both"/>
              <w:rPr>
                <w:rFonts w:ascii="Arial Narrow" w:hAnsi="Arial Narrow"/>
                <w:lang w:val="sk-SK"/>
              </w:rPr>
            </w:pPr>
            <w:r w:rsidRPr="0044111A">
              <w:rPr>
                <w:rFonts w:ascii="Arial Narrow" w:hAnsi="Arial Narrow"/>
                <w:lang w:val="sk-SK"/>
              </w:rPr>
              <w:t>Rekreačná 13, 921 01 Piešťany</w:t>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r w:rsidR="00B728F6" w:rsidRPr="009E35C7">
              <w:rPr>
                <w:rFonts w:ascii="Arial Narrow" w:hAnsi="Arial Narrow"/>
                <w:lang w:val="sk-SK"/>
              </w:rPr>
              <w:tab/>
            </w:r>
          </w:p>
        </w:tc>
      </w:tr>
      <w:tr w:rsidR="009E35C7" w:rsidRPr="009E35C7" w14:paraId="5D7EF46C" w14:textId="77777777" w:rsidTr="009E35C7">
        <w:tc>
          <w:tcPr>
            <w:tcW w:w="3043" w:type="dxa"/>
            <w:shd w:val="clear" w:color="auto" w:fill="auto"/>
          </w:tcPr>
          <w:p w14:paraId="51F3A37D" w14:textId="77777777" w:rsidR="005213D0" w:rsidRPr="009E35C7" w:rsidRDefault="005213D0" w:rsidP="00A35E1E">
            <w:pPr>
              <w:adjustRightInd w:val="0"/>
              <w:jc w:val="both"/>
              <w:rPr>
                <w:rFonts w:ascii="Arial Narrow" w:hAnsi="Arial Narrow"/>
                <w:lang w:val="sk-SK"/>
              </w:rPr>
            </w:pPr>
            <w:r w:rsidRPr="009E35C7">
              <w:rPr>
                <w:rFonts w:ascii="Arial Narrow" w:hAnsi="Arial Narrow"/>
                <w:lang w:val="sk-SK"/>
              </w:rPr>
              <w:t xml:space="preserve">V zastúpení:                                      </w:t>
            </w:r>
          </w:p>
        </w:tc>
        <w:tc>
          <w:tcPr>
            <w:tcW w:w="5983" w:type="dxa"/>
            <w:shd w:val="clear" w:color="auto" w:fill="auto"/>
          </w:tcPr>
          <w:p w14:paraId="7ACB1F5C" w14:textId="5B06FD56" w:rsidR="005213D0" w:rsidRPr="009E35C7" w:rsidRDefault="0044111A" w:rsidP="00A35E1E">
            <w:pPr>
              <w:adjustRightInd w:val="0"/>
              <w:jc w:val="both"/>
              <w:rPr>
                <w:rFonts w:ascii="Arial Narrow" w:hAnsi="Arial Narrow"/>
                <w:lang w:val="sk-SK"/>
              </w:rPr>
            </w:pPr>
            <w:r w:rsidRPr="0044111A">
              <w:rPr>
                <w:rFonts w:ascii="Arial Narrow" w:hAnsi="Arial Narrow"/>
                <w:lang w:val="sk-SK"/>
              </w:rPr>
              <w:t>Ing. Marcel Moravčík, štatutár</w:t>
            </w:r>
            <w:r w:rsidR="005213D0" w:rsidRPr="009E35C7">
              <w:rPr>
                <w:rFonts w:ascii="Arial Narrow" w:hAnsi="Arial Narrow"/>
                <w:lang w:val="sk-SK"/>
              </w:rPr>
              <w:t xml:space="preserve"> </w:t>
            </w:r>
          </w:p>
        </w:tc>
      </w:tr>
      <w:tr w:rsidR="009E35C7" w:rsidRPr="009E35C7" w14:paraId="2A1C493C" w14:textId="77777777" w:rsidTr="009E35C7">
        <w:tc>
          <w:tcPr>
            <w:tcW w:w="3043" w:type="dxa"/>
            <w:shd w:val="clear" w:color="auto" w:fill="auto"/>
          </w:tcPr>
          <w:p w14:paraId="6A73B191" w14:textId="77777777" w:rsidR="009E35C7" w:rsidRPr="009E35C7" w:rsidRDefault="009E35C7" w:rsidP="009E35C7">
            <w:pPr>
              <w:adjustRightInd w:val="0"/>
              <w:jc w:val="both"/>
              <w:rPr>
                <w:rFonts w:ascii="Arial Narrow" w:hAnsi="Arial Narrow"/>
                <w:lang w:val="sk-SK"/>
              </w:rPr>
            </w:pPr>
            <w:r w:rsidRPr="009E35C7">
              <w:rPr>
                <w:rFonts w:ascii="Arial Narrow" w:hAnsi="Arial Narrow"/>
                <w:lang w:val="sk-SK"/>
              </w:rPr>
              <w:t>IČO:</w:t>
            </w:r>
          </w:p>
        </w:tc>
        <w:tc>
          <w:tcPr>
            <w:tcW w:w="5983" w:type="dxa"/>
            <w:shd w:val="clear" w:color="auto" w:fill="auto"/>
          </w:tcPr>
          <w:p w14:paraId="736FFBD0" w14:textId="218ACBE0" w:rsidR="009E35C7" w:rsidRPr="009E35C7" w:rsidRDefault="0044111A" w:rsidP="009E35C7">
            <w:pPr>
              <w:adjustRightInd w:val="0"/>
              <w:jc w:val="both"/>
              <w:rPr>
                <w:rFonts w:ascii="Arial Narrow" w:hAnsi="Arial Narrow"/>
                <w:lang w:val="sk-SK"/>
              </w:rPr>
            </w:pPr>
            <w:r w:rsidRPr="0044111A">
              <w:rPr>
                <w:rFonts w:ascii="Arial Narrow" w:hAnsi="Arial Narrow"/>
              </w:rPr>
              <w:t>42 137 004</w:t>
            </w:r>
          </w:p>
        </w:tc>
      </w:tr>
      <w:tr w:rsidR="009E35C7" w:rsidRPr="009E35C7" w14:paraId="39B53BDF" w14:textId="77777777" w:rsidTr="009E35C7">
        <w:tc>
          <w:tcPr>
            <w:tcW w:w="3043" w:type="dxa"/>
            <w:shd w:val="clear" w:color="auto" w:fill="auto"/>
          </w:tcPr>
          <w:p w14:paraId="1A324137" w14:textId="77777777" w:rsidR="009E35C7" w:rsidRPr="009E35C7" w:rsidRDefault="009E35C7" w:rsidP="009E35C7">
            <w:pPr>
              <w:adjustRightInd w:val="0"/>
              <w:jc w:val="both"/>
              <w:rPr>
                <w:rFonts w:ascii="Arial Narrow" w:hAnsi="Arial Narrow"/>
                <w:lang w:val="sk-SK"/>
              </w:rPr>
            </w:pPr>
            <w:r w:rsidRPr="009E35C7">
              <w:rPr>
                <w:rFonts w:ascii="Arial Narrow" w:hAnsi="Arial Narrow"/>
                <w:lang w:val="sk-SK"/>
              </w:rPr>
              <w:t>DIČ:</w:t>
            </w:r>
          </w:p>
        </w:tc>
        <w:tc>
          <w:tcPr>
            <w:tcW w:w="5983" w:type="dxa"/>
            <w:shd w:val="clear" w:color="auto" w:fill="auto"/>
          </w:tcPr>
          <w:p w14:paraId="14FC9A39" w14:textId="0F675847" w:rsidR="009E35C7" w:rsidRPr="009E35C7" w:rsidRDefault="0044111A" w:rsidP="009E35C7">
            <w:pPr>
              <w:adjustRightInd w:val="0"/>
              <w:jc w:val="both"/>
              <w:rPr>
                <w:rFonts w:ascii="Arial Narrow" w:hAnsi="Arial Narrow"/>
                <w:lang w:val="sk-SK"/>
              </w:rPr>
            </w:pPr>
            <w:r w:rsidRPr="0044111A">
              <w:rPr>
                <w:rFonts w:ascii="Arial Narrow" w:hAnsi="Arial Narrow"/>
                <w:lang w:val="sk-SK"/>
              </w:rPr>
              <w:t>2022739697</w:t>
            </w:r>
          </w:p>
        </w:tc>
      </w:tr>
      <w:tr w:rsidR="009E35C7" w:rsidRPr="009E35C7" w14:paraId="7199C439" w14:textId="77777777" w:rsidTr="009E35C7">
        <w:tc>
          <w:tcPr>
            <w:tcW w:w="3043" w:type="dxa"/>
            <w:shd w:val="clear" w:color="auto" w:fill="auto"/>
          </w:tcPr>
          <w:p w14:paraId="78C6B891" w14:textId="77777777" w:rsidR="005213D0" w:rsidRPr="009E35C7" w:rsidRDefault="005213D0" w:rsidP="00A35E1E">
            <w:pPr>
              <w:adjustRightInd w:val="0"/>
              <w:jc w:val="both"/>
              <w:rPr>
                <w:rFonts w:ascii="Arial Narrow" w:hAnsi="Arial Narrow"/>
                <w:lang w:val="sk-SK"/>
              </w:rPr>
            </w:pPr>
            <w:r w:rsidRPr="009E35C7">
              <w:rPr>
                <w:rFonts w:ascii="Arial Narrow" w:hAnsi="Arial Narrow"/>
                <w:lang w:val="sk-SK"/>
              </w:rPr>
              <w:t>Číslo účtu:</w:t>
            </w:r>
          </w:p>
        </w:tc>
        <w:tc>
          <w:tcPr>
            <w:tcW w:w="5983" w:type="dxa"/>
            <w:shd w:val="clear" w:color="auto" w:fill="auto"/>
          </w:tcPr>
          <w:p w14:paraId="7AA39BB7" w14:textId="6F25E046" w:rsidR="005213D0" w:rsidRPr="009E35C7" w:rsidRDefault="0044111A" w:rsidP="00A35E1E">
            <w:pPr>
              <w:adjustRightInd w:val="0"/>
              <w:jc w:val="both"/>
              <w:rPr>
                <w:rFonts w:ascii="Arial Narrow" w:hAnsi="Arial Narrow"/>
                <w:lang w:val="sk-SK"/>
              </w:rPr>
            </w:pPr>
            <w:r w:rsidRPr="0044111A">
              <w:rPr>
                <w:rFonts w:ascii="Arial Narrow" w:hAnsi="Arial Narrow"/>
                <w:lang w:val="sk-SK"/>
              </w:rPr>
              <w:t>SK95 8180 0000 0070 0052 7365</w:t>
            </w:r>
          </w:p>
        </w:tc>
      </w:tr>
      <w:tr w:rsidR="005213D0" w:rsidRPr="00DD632A" w14:paraId="35EC2D00" w14:textId="77777777" w:rsidTr="009E35C7">
        <w:tc>
          <w:tcPr>
            <w:tcW w:w="3043" w:type="dxa"/>
            <w:shd w:val="clear" w:color="auto" w:fill="auto"/>
          </w:tcPr>
          <w:p w14:paraId="3309AB94" w14:textId="77777777" w:rsidR="005213D0" w:rsidRPr="00DD632A" w:rsidRDefault="005213D0" w:rsidP="00A35E1E">
            <w:pPr>
              <w:adjustRightInd w:val="0"/>
              <w:jc w:val="both"/>
              <w:rPr>
                <w:rFonts w:ascii="Arial Narrow" w:hAnsi="Arial Narrow"/>
                <w:lang w:val="sk-SK"/>
              </w:rPr>
            </w:pPr>
          </w:p>
          <w:p w14:paraId="150823C3" w14:textId="77777777" w:rsidR="005213D0" w:rsidRPr="00DD632A" w:rsidRDefault="005213D0" w:rsidP="00A35E1E">
            <w:pPr>
              <w:adjustRightInd w:val="0"/>
              <w:jc w:val="both"/>
              <w:rPr>
                <w:rFonts w:ascii="Arial Narrow" w:hAnsi="Arial Narrow"/>
                <w:lang w:val="sk-SK"/>
              </w:rPr>
            </w:pPr>
            <w:r w:rsidRPr="00DD632A">
              <w:rPr>
                <w:rFonts w:ascii="Arial Narrow" w:hAnsi="Arial Narrow"/>
                <w:lang w:val="sk-SK"/>
              </w:rPr>
              <w:t>(ďalej len „Kupujúci“)</w:t>
            </w:r>
          </w:p>
          <w:p w14:paraId="74509EE4" w14:textId="77777777" w:rsidR="005213D0" w:rsidRPr="00DD632A" w:rsidRDefault="005213D0" w:rsidP="00A35E1E">
            <w:pPr>
              <w:adjustRightInd w:val="0"/>
              <w:jc w:val="both"/>
              <w:rPr>
                <w:rFonts w:ascii="Arial Narrow" w:hAnsi="Arial Narrow"/>
                <w:lang w:val="sk-SK"/>
              </w:rPr>
            </w:pPr>
          </w:p>
        </w:tc>
        <w:tc>
          <w:tcPr>
            <w:tcW w:w="5983" w:type="dxa"/>
            <w:shd w:val="clear" w:color="auto" w:fill="auto"/>
          </w:tcPr>
          <w:p w14:paraId="53EC93BA" w14:textId="77777777" w:rsidR="005213D0" w:rsidRPr="00DD632A" w:rsidRDefault="005213D0" w:rsidP="00A35E1E">
            <w:pPr>
              <w:adjustRightInd w:val="0"/>
              <w:jc w:val="both"/>
              <w:rPr>
                <w:rFonts w:ascii="Arial Narrow" w:hAnsi="Arial Narrow"/>
                <w:lang w:val="sk-SK"/>
              </w:rPr>
            </w:pPr>
          </w:p>
        </w:tc>
      </w:tr>
    </w:tbl>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0D7183C"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2629C74" w14:textId="77777777" w:rsidTr="00A35E1E">
        <w:trPr>
          <w:gridAfter w:val="1"/>
          <w:wAfter w:w="1410" w:type="dxa"/>
          <w:trHeight w:val="189"/>
        </w:trPr>
        <w:tc>
          <w:tcPr>
            <w:tcW w:w="3085" w:type="dxa"/>
            <w:shd w:val="clear" w:color="auto" w:fill="auto"/>
          </w:tcPr>
          <w:p w14:paraId="1A52596A"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5229AFE3" w14:textId="77777777" w:rsidTr="00A35E1E">
        <w:trPr>
          <w:gridAfter w:val="1"/>
          <w:wAfter w:w="1410" w:type="dxa"/>
          <w:trHeight w:val="189"/>
        </w:trPr>
        <w:tc>
          <w:tcPr>
            <w:tcW w:w="3085" w:type="dxa"/>
            <w:shd w:val="clear" w:color="auto" w:fill="auto"/>
          </w:tcPr>
          <w:p w14:paraId="6C18B819"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6E6C5B5C" w14:textId="77777777" w:rsidTr="00A35E1E">
        <w:trPr>
          <w:gridAfter w:val="1"/>
          <w:wAfter w:w="1410" w:type="dxa"/>
          <w:trHeight w:val="189"/>
        </w:trPr>
        <w:tc>
          <w:tcPr>
            <w:tcW w:w="3085" w:type="dxa"/>
            <w:shd w:val="clear" w:color="auto" w:fill="auto"/>
          </w:tcPr>
          <w:p w14:paraId="244D89CF"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23E9787F" w14:textId="77777777" w:rsidTr="00A35E1E">
        <w:trPr>
          <w:gridAfter w:val="1"/>
          <w:wAfter w:w="1410" w:type="dxa"/>
          <w:trHeight w:val="189"/>
        </w:trPr>
        <w:tc>
          <w:tcPr>
            <w:tcW w:w="3085" w:type="dxa"/>
            <w:shd w:val="clear" w:color="auto" w:fill="auto"/>
          </w:tcPr>
          <w:p w14:paraId="4DF9D46D"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15C135BE" w14:textId="77777777" w:rsidTr="00A35E1E">
        <w:trPr>
          <w:gridAfter w:val="1"/>
          <w:wAfter w:w="1410" w:type="dxa"/>
          <w:trHeight w:val="189"/>
        </w:trPr>
        <w:tc>
          <w:tcPr>
            <w:tcW w:w="3085" w:type="dxa"/>
            <w:shd w:val="clear" w:color="auto" w:fill="auto"/>
          </w:tcPr>
          <w:p w14:paraId="4EC05543"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6D50694B" w14:textId="77777777" w:rsidTr="00A35E1E">
        <w:trPr>
          <w:gridAfter w:val="1"/>
          <w:wAfter w:w="1410" w:type="dxa"/>
          <w:trHeight w:val="189"/>
        </w:trPr>
        <w:tc>
          <w:tcPr>
            <w:tcW w:w="3085" w:type="dxa"/>
            <w:shd w:val="clear" w:color="auto" w:fill="auto"/>
          </w:tcPr>
          <w:p w14:paraId="30376A21"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681F7195" w14:textId="77777777" w:rsidTr="00A35E1E">
        <w:trPr>
          <w:gridAfter w:val="1"/>
          <w:wAfter w:w="1410" w:type="dxa"/>
          <w:trHeight w:val="189"/>
        </w:trPr>
        <w:tc>
          <w:tcPr>
            <w:tcW w:w="3085" w:type="dxa"/>
            <w:shd w:val="clear" w:color="auto" w:fill="auto"/>
          </w:tcPr>
          <w:p w14:paraId="40E445FA"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55171464" w14:textId="77777777" w:rsidTr="00A35E1E">
        <w:trPr>
          <w:gridAfter w:val="1"/>
          <w:wAfter w:w="1410" w:type="dxa"/>
          <w:trHeight w:val="189"/>
        </w:trPr>
        <w:tc>
          <w:tcPr>
            <w:tcW w:w="3085" w:type="dxa"/>
            <w:shd w:val="clear" w:color="auto" w:fill="auto"/>
          </w:tcPr>
          <w:p w14:paraId="19555CB0"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2729B28A" w14:textId="77777777" w:rsidTr="00A35E1E">
        <w:trPr>
          <w:gridAfter w:val="1"/>
          <w:wAfter w:w="1410" w:type="dxa"/>
          <w:trHeight w:val="189"/>
        </w:trPr>
        <w:tc>
          <w:tcPr>
            <w:tcW w:w="3085" w:type="dxa"/>
            <w:shd w:val="clear" w:color="auto" w:fill="auto"/>
          </w:tcPr>
          <w:p w14:paraId="71761DC3" w14:textId="77777777" w:rsidR="005213D0" w:rsidRPr="00DD632A" w:rsidRDefault="005213D0" w:rsidP="00A35E1E">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70E8EEBA" w14:textId="77777777" w:rsidTr="00A35E1E">
        <w:trPr>
          <w:gridAfter w:val="1"/>
          <w:wAfter w:w="1410" w:type="dxa"/>
          <w:trHeight w:val="189"/>
        </w:trPr>
        <w:tc>
          <w:tcPr>
            <w:tcW w:w="3085" w:type="dxa"/>
            <w:shd w:val="clear" w:color="auto" w:fill="auto"/>
          </w:tcPr>
          <w:p w14:paraId="05B31FEB" w14:textId="77777777" w:rsidR="005213D0" w:rsidRPr="00DD632A" w:rsidRDefault="005213D0" w:rsidP="00A35E1E">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44EFF7F1" w14:textId="77777777" w:rsidTr="00A35E1E">
        <w:trPr>
          <w:gridAfter w:val="1"/>
          <w:wAfter w:w="1410" w:type="dxa"/>
          <w:trHeight w:val="189"/>
        </w:trPr>
        <w:tc>
          <w:tcPr>
            <w:tcW w:w="3085" w:type="dxa"/>
            <w:shd w:val="clear" w:color="auto" w:fill="auto"/>
          </w:tcPr>
          <w:p w14:paraId="331B3C99" w14:textId="77777777" w:rsidR="005213D0" w:rsidRPr="00DD632A" w:rsidRDefault="005213D0" w:rsidP="00A35E1E">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A35E1E">
            <w:pPr>
              <w:tabs>
                <w:tab w:val="left" w:pos="2160"/>
                <w:tab w:val="left" w:pos="2880"/>
                <w:tab w:val="left" w:pos="4500"/>
              </w:tabs>
              <w:rPr>
                <w:rFonts w:ascii="Arial Narrow" w:hAnsi="Arial Narrow"/>
                <w:lang w:val="sk-SK" w:eastAsia="cs-CZ"/>
              </w:rPr>
            </w:pPr>
          </w:p>
        </w:tc>
      </w:tr>
      <w:tr w:rsidR="005213D0" w:rsidRPr="00DD632A" w14:paraId="74375796" w14:textId="77777777" w:rsidTr="00A35E1E">
        <w:tc>
          <w:tcPr>
            <w:tcW w:w="3085" w:type="dxa"/>
            <w:shd w:val="clear" w:color="auto" w:fill="auto"/>
          </w:tcPr>
          <w:p w14:paraId="4507BE3A" w14:textId="77777777" w:rsidR="005213D0" w:rsidRPr="00DD632A" w:rsidRDefault="005213D0" w:rsidP="00A35E1E">
            <w:pPr>
              <w:spacing w:line="264" w:lineRule="auto"/>
              <w:jc w:val="both"/>
              <w:rPr>
                <w:rFonts w:ascii="Arial Narrow" w:hAnsi="Arial Narrow"/>
                <w:lang w:val="sk-SK"/>
              </w:rPr>
            </w:pPr>
          </w:p>
          <w:p w14:paraId="5519A391" w14:textId="77777777" w:rsidR="005213D0" w:rsidRPr="00DD632A" w:rsidRDefault="005213D0" w:rsidP="00A35E1E">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53A4CC1D" w14:textId="77777777" w:rsidR="005213D0" w:rsidRPr="00DD632A" w:rsidRDefault="005213D0" w:rsidP="00A35E1E">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0233835C"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nu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zúčtovateľovi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do Odberných miest vrátane prevzatia zodpovednosti za odchýlky voči zúčtovateľovi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r w:rsidRPr="00DD632A">
        <w:rPr>
          <w:rFonts w:ascii="Arial Narrow" w:hAnsi="Arial Narrow"/>
          <w:lang w:val="sk-SK"/>
        </w:rPr>
        <w:t>best practice</w:t>
      </w:r>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subjektom zúčtovania odchýlky účastníka trhu v zmysle Zákona o energetike alebo má uzatvorenú zmluvu so zúčtovateľom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009E35C7">
        <w:rPr>
          <w:rStyle w:val="Odkaznakomentr"/>
        </w:rPr>
        <w:commentReference w:id="4"/>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5"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5"/>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6"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6"/>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7" w:name="OLE_LINK48"/>
      <w:bookmarkStart w:id="8"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7"/>
      <w:bookmarkEnd w:id="8"/>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9" w:name="OLE_LINK51"/>
      <w:r w:rsidR="00AA5912" w:rsidRPr="00DD632A">
        <w:rPr>
          <w:rFonts w:ascii="Arial Narrow" w:hAnsi="Arial Narrow"/>
          <w:lang w:val="sk-SK" w:eastAsia="de-DE"/>
        </w:rPr>
        <w:t xml:space="preserve">účinnými </w:t>
      </w:r>
      <w:bookmarkStart w:id="10" w:name="OLE_LINK54"/>
      <w:r w:rsidR="00AA5912" w:rsidRPr="00DD632A">
        <w:rPr>
          <w:rFonts w:ascii="Arial Narrow" w:hAnsi="Arial Narrow"/>
          <w:lang w:val="sk-SK" w:eastAsia="de-DE"/>
        </w:rPr>
        <w:t>v čase dodania plnení</w:t>
      </w:r>
      <w:bookmarkEnd w:id="9"/>
      <w:bookmarkEnd w:id="10"/>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1"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1"/>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2"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2"/>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2F33A61C"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Lehota splatnosti faktúry Poskytovateľa je tridsať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57B042BC" w:rsidR="008C222B" w:rsidRPr="00A35E1E" w:rsidRDefault="008C222B" w:rsidP="00A35E1E">
      <w:pPr>
        <w:pStyle w:val="Odsekzoznamu"/>
        <w:numPr>
          <w:ilvl w:val="1"/>
          <w:numId w:val="9"/>
        </w:numPr>
        <w:ind w:left="709" w:hanging="709"/>
        <w:rPr>
          <w:rFonts w:ascii="Arial Narrow" w:eastAsia="Arial Unicode MS" w:hAnsi="Arial Narrow"/>
          <w:lang w:val="sk-SK"/>
        </w:rPr>
      </w:pPr>
      <w:r w:rsidRPr="00A35E1E">
        <w:rPr>
          <w:rFonts w:ascii="Arial Narrow" w:hAnsi="Arial Narrow"/>
          <w:lang w:val="sk-SK"/>
        </w:rPr>
        <w:t xml:space="preserve">Objednávateľ si môže uplatniť reklamáciu u: </w:t>
      </w:r>
      <w:r w:rsidR="00A35E1E" w:rsidRPr="00A35E1E">
        <w:rPr>
          <w:rFonts w:ascii="Arial Narrow" w:eastAsia="Arial Unicode MS" w:hAnsi="Arial Narrow"/>
          <w:lang w:val="sk-SK"/>
        </w:rPr>
        <w:t>Milan Gašparovič, milan.gasparovic@cuz.sk, mobil: 0918719049</w:t>
      </w:r>
      <w:r w:rsidRPr="00A35E1E">
        <w:rPr>
          <w:rFonts w:ascii="Arial Narrow" w:eastAsia="Arial Unicode MS" w:hAnsi="Arial Narrow"/>
          <w:lang w:val="sk-SK"/>
        </w:rPr>
        <w:t>.</w:t>
      </w:r>
      <w:r w:rsidRPr="00A35E1E">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8"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6207B1A2" w14:textId="4EE0A6BA" w:rsidR="00A35E1E" w:rsidRPr="00A35E1E" w:rsidRDefault="00A35E1E" w:rsidP="00A35E1E">
      <w:pPr>
        <w:pStyle w:val="Odsekzoznamu"/>
        <w:widowControl/>
        <w:numPr>
          <w:ilvl w:val="2"/>
          <w:numId w:val="12"/>
        </w:numPr>
        <w:autoSpaceDE/>
        <w:autoSpaceDN/>
        <w:ind w:left="1418"/>
        <w:contextualSpacing/>
        <w:jc w:val="both"/>
        <w:rPr>
          <w:rFonts w:ascii="Arial Narrow" w:hAnsi="Arial Narrow"/>
          <w:bCs/>
        </w:rPr>
      </w:pPr>
      <w:r w:rsidRPr="00A35E1E">
        <w:rPr>
          <w:rFonts w:ascii="Arial Narrow" w:hAnsi="Arial Narrow"/>
          <w:bCs/>
        </w:rPr>
        <w:t>Centrum účelových zariadení</w:t>
      </w:r>
    </w:p>
    <w:p w14:paraId="5C368AFC" w14:textId="77777777" w:rsidR="00A35E1E" w:rsidRPr="00A35E1E" w:rsidRDefault="00A35E1E" w:rsidP="00A35E1E">
      <w:pPr>
        <w:pStyle w:val="Odsekzoznamu"/>
        <w:ind w:left="1418" w:firstLine="0"/>
        <w:jc w:val="both"/>
        <w:rPr>
          <w:rFonts w:ascii="Arial Narrow" w:hAnsi="Arial Narrow"/>
        </w:rPr>
      </w:pPr>
      <w:r w:rsidRPr="00A35E1E">
        <w:rPr>
          <w:rFonts w:ascii="Arial Narrow" w:hAnsi="Arial Narrow"/>
        </w:rPr>
        <w:t xml:space="preserve">Rekreačná 13, 921 01 Piešťany </w:t>
      </w:r>
    </w:p>
    <w:p w14:paraId="337EDE68" w14:textId="77777777" w:rsidR="00A35E1E" w:rsidRPr="00A35E1E" w:rsidRDefault="00A35E1E" w:rsidP="00A35E1E">
      <w:pPr>
        <w:pStyle w:val="Odsekzoznamu"/>
        <w:ind w:left="1418" w:firstLine="0"/>
        <w:jc w:val="both"/>
        <w:rPr>
          <w:rFonts w:ascii="Arial Narrow" w:hAnsi="Arial Narrow"/>
        </w:rPr>
      </w:pPr>
      <w:r w:rsidRPr="00A35E1E">
        <w:rPr>
          <w:rFonts w:ascii="Arial Narrow" w:hAnsi="Arial Narrow"/>
        </w:rPr>
        <w:t xml:space="preserve">k rukám: </w:t>
      </w:r>
      <w:r w:rsidRPr="00A35E1E">
        <w:rPr>
          <w:rFonts w:ascii="Arial Narrow" w:eastAsia="Arial Unicode MS" w:hAnsi="Arial Narrow"/>
        </w:rPr>
        <w:t>Darina Rafajová</w:t>
      </w:r>
    </w:p>
    <w:p w14:paraId="25271519" w14:textId="77777777" w:rsidR="00A35E1E" w:rsidRPr="00A35E1E" w:rsidRDefault="00A35E1E" w:rsidP="00A35E1E">
      <w:pPr>
        <w:pStyle w:val="Odsekzoznamu"/>
        <w:ind w:left="1418" w:firstLine="0"/>
        <w:jc w:val="both"/>
        <w:rPr>
          <w:rFonts w:ascii="Arial Narrow" w:hAnsi="Arial Narrow"/>
          <w:b/>
          <w:bCs/>
        </w:rPr>
      </w:pPr>
      <w:r w:rsidRPr="00A35E1E">
        <w:rPr>
          <w:rFonts w:ascii="Arial Narrow" w:hAnsi="Arial Narrow"/>
        </w:rPr>
        <w:t xml:space="preserve">email: </w:t>
      </w:r>
      <w:r w:rsidRPr="00A35E1E">
        <w:rPr>
          <w:rFonts w:ascii="Arial Narrow" w:eastAsia="Arial Unicode MS" w:hAnsi="Arial Narrow"/>
        </w:rPr>
        <w:t>darina.rafajova@cuz.sk</w:t>
      </w:r>
    </w:p>
    <w:p w14:paraId="0E35843B" w14:textId="22B05709" w:rsidR="008C222B" w:rsidRPr="00DD632A" w:rsidRDefault="008C222B" w:rsidP="00A35E1E">
      <w:pPr>
        <w:pStyle w:val="Odsekzoznamu"/>
        <w:ind w:left="1418"/>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3" w:name="OLE_LINK86"/>
      <w:r w:rsidRPr="00DD632A">
        <w:rPr>
          <w:rFonts w:ascii="Arial Narrow" w:hAnsi="Arial Narrow"/>
          <w:lang w:val="sk-SK"/>
        </w:rPr>
        <w:t>;</w:t>
      </w:r>
      <w:bookmarkEnd w:id="13"/>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4"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2C414209"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9E35C7">
        <w:rPr>
          <w:rFonts w:ascii="Arial Narrow" w:eastAsia="Calibri" w:hAnsi="Arial Narrow"/>
          <w:lang w:val="sk-SK"/>
        </w:rPr>
        <w:t>Horskú záchrannú službu</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32582893" w14:textId="1318B8E7" w:rsidR="008C222B" w:rsidRPr="00DD632A" w:rsidRDefault="0044111A" w:rsidP="008C222B">
      <w:pPr>
        <w:rPr>
          <w:rFonts w:ascii="Arial Narrow" w:hAnsi="Arial Narrow"/>
          <w:lang w:val="sk-SK"/>
        </w:rPr>
      </w:pPr>
      <w:r w:rsidRPr="0044111A">
        <w:rPr>
          <w:rFonts w:ascii="Arial Narrow" w:hAnsi="Arial Narrow"/>
          <w:lang w:val="sk-SK"/>
        </w:rPr>
        <w:t>Ing. Marcel Moravčík, štatutár</w:t>
      </w:r>
      <w:r w:rsidR="008C222B" w:rsidRPr="00DD632A">
        <w:rPr>
          <w:rFonts w:ascii="Arial Narrow" w:hAnsi="Arial Narrow"/>
          <w:lang w:val="sk-SK"/>
        </w:rPr>
        <w:tab/>
      </w:r>
      <w:r w:rsidR="008C222B" w:rsidRPr="00DD632A">
        <w:rPr>
          <w:rFonts w:ascii="Arial Narrow" w:hAnsi="Arial Narrow"/>
          <w:lang w:val="sk-SK"/>
        </w:rPr>
        <w:tab/>
      </w:r>
      <w:r w:rsidR="008C222B" w:rsidRPr="00DD632A">
        <w:rPr>
          <w:rFonts w:ascii="Arial Narrow" w:hAnsi="Arial Narrow"/>
          <w:lang w:val="sk-SK"/>
        </w:rPr>
        <w:tab/>
      </w:r>
      <w:r w:rsidR="008C222B" w:rsidRPr="00DD632A">
        <w:rPr>
          <w:rFonts w:ascii="Arial Narrow" w:hAnsi="Arial Narrow"/>
          <w:lang w:val="sk-SK"/>
        </w:rPr>
        <w:tab/>
      </w:r>
      <w:r w:rsidR="008C222B" w:rsidRPr="00DD632A">
        <w:rPr>
          <w:rFonts w:ascii="Arial Narrow" w:eastAsia="Arial Unicode MS" w:hAnsi="Arial Narrow"/>
          <w:highlight w:val="yellow"/>
          <w:lang w:val="sk-SK"/>
        </w:rPr>
        <w:t>[ • ]</w:t>
      </w:r>
    </w:p>
    <w:p w14:paraId="7B1954AC" w14:textId="0A0CF896" w:rsidR="008C222B" w:rsidRPr="00DD632A" w:rsidRDefault="008C222B" w:rsidP="008C222B">
      <w:pPr>
        <w:rPr>
          <w:rFonts w:ascii="Arial Narrow" w:eastAsia="Calibri" w:hAnsi="Arial Narrow"/>
          <w:lang w:val="sk-SK"/>
        </w:rPr>
      </w:pP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bookmarkEnd w:id="14"/>
    <w:p w14:paraId="15D234B3" w14:textId="77777777" w:rsidR="008C222B" w:rsidRPr="00DD632A" w:rsidRDefault="008C222B" w:rsidP="008C222B">
      <w:pPr>
        <w:rPr>
          <w:rFonts w:ascii="Arial Narrow" w:eastAsia="Calibri" w:hAnsi="Arial Narrow"/>
          <w:lang w:val="sk-SK"/>
        </w:rPr>
      </w:pP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5" w:name="OLE_LINK94"/>
      <w:r w:rsidRPr="00DD632A">
        <w:rPr>
          <w:rFonts w:ascii="Arial Narrow" w:hAnsi="Arial Narrow"/>
          <w:b/>
          <w:bCs/>
          <w:lang w:val="sk-SK"/>
        </w:rPr>
        <w:t>Predpokladaný objem odberu</w:t>
      </w:r>
      <w:bookmarkEnd w:id="15"/>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5C671D70" w:rsidR="008C222B" w:rsidRPr="00DD632A" w:rsidRDefault="008C222B" w:rsidP="00EE5FD4">
      <w:pPr>
        <w:pStyle w:val="Odsekzoznamu"/>
        <w:ind w:left="0" w:firstLine="0"/>
        <w:jc w:val="both"/>
        <w:rPr>
          <w:rFonts w:ascii="Arial Narrow" w:hAnsi="Arial Narrow"/>
          <w:lang w:val="sk-SK"/>
        </w:rPr>
      </w:pPr>
      <w:bookmarkStart w:id="16" w:name="OLE_LINK5"/>
      <w:bookmarkStart w:id="17" w:name="OLE_LINK95"/>
      <w:bookmarkStart w:id="18"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6"/>
      <w:r w:rsidR="00136E8E" w:rsidRPr="00DD632A">
        <w:rPr>
          <w:rFonts w:ascii="Arial Narrow" w:hAnsi="Arial Narrow"/>
          <w:lang w:val="sk-SK"/>
        </w:rPr>
        <w:t xml:space="preserve"> </w:t>
      </w:r>
      <w:bookmarkStart w:id="19" w:name="OLE_LINK99"/>
      <w:bookmarkStart w:id="20" w:name="OLE_LINK121"/>
      <w:r w:rsidR="00136E8E" w:rsidRPr="00DD632A">
        <w:rPr>
          <w:rFonts w:ascii="Arial Narrow" w:hAnsi="Arial Narrow"/>
          <w:lang w:val="sk-SK"/>
        </w:rPr>
        <w:t xml:space="preserve">elektriny </w:t>
      </w:r>
      <w:bookmarkEnd w:id="19"/>
      <w:r w:rsidRPr="00DD632A">
        <w:rPr>
          <w:rFonts w:ascii="Arial Narrow" w:hAnsi="Arial Narrow"/>
          <w:lang w:val="sk-SK"/>
        </w:rPr>
        <w:t xml:space="preserve">počas </w:t>
      </w:r>
      <w:bookmarkEnd w:id="17"/>
      <w:r w:rsidR="00210772" w:rsidRPr="00DD632A">
        <w:rPr>
          <w:rFonts w:ascii="Arial Narrow" w:hAnsi="Arial Narrow"/>
          <w:lang w:val="sk-SK"/>
        </w:rPr>
        <w:t>Zmluvného obdobia</w:t>
      </w:r>
      <w:r w:rsidRPr="00DD632A">
        <w:rPr>
          <w:rFonts w:ascii="Arial Narrow" w:hAnsi="Arial Narrow"/>
          <w:lang w:val="sk-SK"/>
        </w:rPr>
        <w:t>:</w:t>
      </w:r>
      <w:bookmarkStart w:id="21" w:name="OLE_LINK115"/>
      <w:r w:rsidR="00EE5FD4" w:rsidRPr="00DD632A">
        <w:rPr>
          <w:lang w:val="sk-SK"/>
        </w:rPr>
        <w:t xml:space="preserve"> </w:t>
      </w:r>
      <w:r w:rsidR="00EE5FD4" w:rsidRPr="00DD632A">
        <w:rPr>
          <w:rFonts w:ascii="Arial Narrow" w:hAnsi="Arial Narrow"/>
          <w:lang w:val="sk-SK"/>
        </w:rPr>
        <w:t xml:space="preserve">je </w:t>
      </w:r>
      <w:r w:rsidR="00B728F6" w:rsidRPr="00B728F6">
        <w:rPr>
          <w:rFonts w:ascii="Arial Narrow" w:hAnsi="Arial Narrow"/>
          <w:lang w:val="sk-SK"/>
        </w:rPr>
        <w:t>11 164, 954</w:t>
      </w:r>
      <w:r w:rsidRPr="00DD632A">
        <w:rPr>
          <w:rFonts w:ascii="Arial Narrow" w:hAnsi="Arial Narrow"/>
          <w:lang w:val="sk-SK"/>
        </w:rPr>
        <w:t xml:space="preserve"> </w:t>
      </w:r>
      <w:bookmarkEnd w:id="21"/>
      <w:r w:rsidRPr="00DD632A">
        <w:rPr>
          <w:rFonts w:ascii="Arial Narrow" w:hAnsi="Arial Narrow"/>
          <w:lang w:val="sk-SK"/>
        </w:rPr>
        <w:t xml:space="preserve">MWh </w:t>
      </w:r>
      <w:r w:rsidR="00136E8E" w:rsidRPr="00DD632A">
        <w:rPr>
          <w:rFonts w:ascii="Arial Narrow" w:hAnsi="Arial Narrow"/>
          <w:lang w:val="sk-SK"/>
        </w:rPr>
        <w:t>(ďalej ako „</w:t>
      </w:r>
      <w:bookmarkStart w:id="22" w:name="OLE_LINK100"/>
      <w:r w:rsidR="00136E8E" w:rsidRPr="00DD632A">
        <w:rPr>
          <w:rFonts w:ascii="Arial Narrow" w:hAnsi="Arial Narrow"/>
          <w:b/>
          <w:bCs/>
          <w:lang w:val="sk-SK"/>
        </w:rPr>
        <w:t>Predpokladaný odber</w:t>
      </w:r>
      <w:bookmarkEnd w:id="22"/>
      <w:r w:rsidR="00136E8E" w:rsidRPr="00DD632A">
        <w:rPr>
          <w:rFonts w:ascii="Arial Narrow" w:hAnsi="Arial Narrow"/>
          <w:lang w:val="sk-SK"/>
        </w:rPr>
        <w:t>“)</w:t>
      </w:r>
    </w:p>
    <w:bookmarkEnd w:id="18"/>
    <w:p w14:paraId="7995B8CD" w14:textId="77777777" w:rsidR="00EB7B07" w:rsidRPr="00DD632A" w:rsidRDefault="00EB7B07" w:rsidP="00EB7B07">
      <w:pPr>
        <w:pStyle w:val="Odsekzoznamu"/>
        <w:ind w:left="0"/>
        <w:jc w:val="both"/>
        <w:rPr>
          <w:rFonts w:ascii="Arial Narrow" w:hAnsi="Arial Narrow"/>
          <w:lang w:val="sk-SK"/>
        </w:rPr>
      </w:pPr>
    </w:p>
    <w:bookmarkEnd w:id="20"/>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63A8C2AA"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A35E1E">
            <w:pPr>
              <w:pStyle w:val="In0"/>
              <w:spacing w:after="0" w:line="240" w:lineRule="auto"/>
              <w:jc w:val="center"/>
              <w:rPr>
                <w:b/>
                <w:color w:val="000000"/>
                <w:sz w:val="22"/>
                <w:szCs w:val="22"/>
                <w:lang w:val="sk-SK"/>
              </w:rPr>
            </w:pPr>
            <w:bookmarkStart w:id="23"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307B8C1D" w14:textId="77777777" w:rsidTr="00A35E1E">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D632A" w:rsidRDefault="005213D0" w:rsidP="00A35E1E">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D632A" w:rsidRDefault="005213D0" w:rsidP="00A35E1E">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D632A" w:rsidRDefault="005213D0" w:rsidP="00A35E1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D632A" w:rsidRDefault="005213D0" w:rsidP="00A35E1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D632A" w:rsidRDefault="005213D0" w:rsidP="00A35E1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D632A" w:rsidRDefault="005213D0" w:rsidP="00A35E1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3"/>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2677A48B" w14:textId="77777777" w:rsidR="008C222B" w:rsidRPr="00DD632A" w:rsidRDefault="008C222B" w:rsidP="008C222B">
      <w:pPr>
        <w:jc w:val="center"/>
        <w:rPr>
          <w:rFonts w:ascii="Arial Narrow" w:hAnsi="Arial Narrow"/>
          <w:b/>
          <w:bCs/>
          <w:lang w:val="sk-SK"/>
        </w:rPr>
      </w:pPr>
    </w:p>
    <w:p w14:paraId="56F027F6" w14:textId="77777777" w:rsidR="008C222B" w:rsidRPr="00DD632A" w:rsidRDefault="008C222B" w:rsidP="008C222B">
      <w:pPr>
        <w:jc w:val="center"/>
        <w:rPr>
          <w:rFonts w:ascii="Arial Narrow" w:hAnsi="Arial Narrow"/>
          <w:b/>
          <w:bCs/>
          <w:lang w:val="sk-SK"/>
        </w:rPr>
      </w:pPr>
    </w:p>
    <w:p w14:paraId="5639DC70"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8C222B">
      <w:pPr>
        <w:jc w:val="cente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4" w:name="OLE_LINK120"/>
      <w:bookmarkStart w:id="25" w:name="OLE_LINK114"/>
      <w:bookmarkStart w:id="26"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 xml:space="preserve">Odberné miesta s priebehovým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 xml:space="preserve">číslo 1. (priebehové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(priebehové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priebehového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podľa Pravidiel trhu § 2 bod c) číslo 3. (meranie bez priebehového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7B3AD350"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 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(SPOT</w:t>
            </w:r>
            <w:r w:rsidRPr="00DD632A">
              <w:rPr>
                <w:rFonts w:ascii="Arial" w:eastAsia="PoloR" w:hAnsi="Arial" w:cs="Arial"/>
                <w:sz w:val="16"/>
                <w:szCs w:val="16"/>
                <w:vertAlign w:val="subscript"/>
                <w:lang w:val="sk-SK"/>
              </w:rPr>
              <w:t>Mh</w:t>
            </w:r>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7" w:name="OLE_LINK65"/>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7"/>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a.s. (IČO: 45 687 862) v hodine h mesiaca M zverejnená na stránke </w:t>
            </w:r>
            <w:hyperlink r:id="rId9"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8" w:name="OLE_LINK64"/>
            <w:r w:rsidRPr="00DD632A">
              <w:rPr>
                <w:rFonts w:ascii="Arial" w:eastAsia="PoloR" w:hAnsi="Arial" w:cs="Arial"/>
                <w:sz w:val="16"/>
                <w:szCs w:val="16"/>
                <w:lang w:val="sk-SK"/>
              </w:rPr>
              <w:t>EUR/MWh</w:t>
            </w:r>
            <w:bookmarkEnd w:id="28"/>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A35E1E"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A35E1E"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9" w:name="_Ref115343873"/>
      <w:r w:rsidRPr="00DD632A">
        <w:rPr>
          <w:color w:val="000000"/>
          <w:sz w:val="22"/>
          <w:szCs w:val="22"/>
          <w:lang w:val="sk-SK" w:eastAsia="cs-CZ" w:bidi="cs-CZ"/>
        </w:rPr>
        <w:t>Vzorce</w:t>
      </w:r>
      <w:bookmarkEnd w:id="29"/>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A35E1E"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A35E1E"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A35E1E"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A35E1E"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A35E1E"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A35E1E"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s priebehovým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4"/>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30"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1" w:name="OLE_LINK30"/>
      <w:bookmarkStart w:id="32" w:name="OLE_LINK32"/>
      <w:r w:rsidR="005A4F5C" w:rsidRPr="00DD632A">
        <w:rPr>
          <w:b/>
          <w:bCs/>
          <w:color w:val="000000"/>
          <w:sz w:val="22"/>
          <w:szCs w:val="22"/>
          <w:lang w:val="sk-SK" w:eastAsia="cs-CZ" w:bidi="cs-CZ"/>
        </w:rPr>
        <w:t>Cena za dodávku elektriny</w:t>
      </w:r>
      <w:bookmarkEnd w:id="31"/>
      <w:r w:rsidR="005A4F5C" w:rsidRPr="00DD632A">
        <w:rPr>
          <w:b/>
          <w:bCs/>
          <w:color w:val="000000"/>
          <w:sz w:val="22"/>
          <w:szCs w:val="22"/>
          <w:lang w:val="sk-SK" w:eastAsia="cs-CZ" w:bidi="cs-CZ"/>
        </w:rPr>
        <w:t xml:space="preserve"> </w:t>
      </w:r>
      <w:bookmarkEnd w:id="32"/>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30"/>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priebehového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3" w:name="OLE_LINK29"/>
      <w:r w:rsidRPr="00DD632A">
        <w:rPr>
          <w:color w:val="000000"/>
          <w:sz w:val="22"/>
          <w:szCs w:val="22"/>
          <w:lang w:val="sk-SK" w:eastAsia="cs-CZ" w:bidi="cs-CZ"/>
        </w:rPr>
        <w:t>za dodávku elektriny</w:t>
      </w:r>
      <w:bookmarkEnd w:id="25"/>
      <w:r w:rsidRPr="00DD632A">
        <w:rPr>
          <w:color w:val="000000"/>
          <w:sz w:val="22"/>
          <w:szCs w:val="22"/>
          <w:lang w:val="sk-SK" w:eastAsia="cs-CZ" w:bidi="cs-CZ"/>
        </w:rPr>
        <w:t xml:space="preserve"> </w:t>
      </w:r>
      <w:bookmarkEnd w:id="33"/>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zúčtovateľovi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6"/>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4" w:name="OLE_LINK84"/>
      <w:r w:rsidRPr="00DD632A">
        <w:rPr>
          <w:rFonts w:ascii="Arial Narrow" w:hAnsi="Arial Narrow"/>
          <w:b/>
          <w:bCs/>
          <w:lang w:val="sk-SK"/>
        </w:rPr>
        <w:lastRenderedPageBreak/>
        <w:t>Príloha č. 5</w:t>
      </w:r>
    </w:p>
    <w:bookmarkEnd w:id="34"/>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5"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6"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6"/>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7"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7"/>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60D81" w:rsidRPr="00DD632A">
        <w:rPr>
          <w:color w:val="000000"/>
          <w:sz w:val="22"/>
          <w:szCs w:val="22"/>
          <w:lang w:val="sk-SK" w:eastAsia="cs-CZ" w:bidi="cs-CZ"/>
        </w:rPr>
        <w:t>6,70% z</w:t>
      </w:r>
      <w:r w:rsidR="00517FE9" w:rsidRPr="00DD632A">
        <w:rPr>
          <w:color w:val="000000"/>
          <w:sz w:val="22"/>
          <w:szCs w:val="22"/>
          <w:lang w:val="sk-SK" w:eastAsia="cs-CZ" w:bidi="cs-CZ"/>
        </w:rPr>
        <w:t xml:space="preserve"> </w:t>
      </w:r>
      <w:bookmarkStart w:id="38"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r w:rsidR="0054001E" w:rsidRPr="00DD632A">
        <w:rPr>
          <w:color w:val="000000"/>
          <w:sz w:val="22"/>
          <w:szCs w:val="22"/>
          <w:lang w:val="sk-SK" w:eastAsia="cs-CZ" w:bidi="cs-CZ"/>
        </w:rPr>
        <w:t xml:space="preserve">t.j.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a.s., IČO 45 687 862, ktorá je zverejnená na stránke </w:t>
      </w:r>
      <w:hyperlink r:id="rId10"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9"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9"/>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0"/>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1"/>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A35E1E">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použijú Ceny za regulované služby, sadzby spotrebnej dane a DPH (t.j.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2"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2"/>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71303EEA"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03396F3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A35E1E">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9DEC4BC" w:rsidR="00317B71" w:rsidRDefault="0077705E" w:rsidP="00A35E1E">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317B71" w:rsidRPr="00317B71">
        <w:rPr>
          <w:sz w:val="22"/>
          <w:szCs w:val="22"/>
          <w:highlight w:val="lightGray"/>
          <w:lang w:val="sk-SK" w:eastAsia="cs-CZ" w:bidi="cs-CZ"/>
        </w:rPr>
        <w:t>1.14</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5"/>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3"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A35E1E">
        <w:tc>
          <w:tcPr>
            <w:tcW w:w="2802" w:type="dxa"/>
            <w:shd w:val="clear" w:color="auto" w:fill="F2F2F2" w:themeFill="background1" w:themeFillShade="F2"/>
            <w:noWrap/>
            <w:vAlign w:val="center"/>
            <w:hideMark/>
          </w:tcPr>
          <w:p w14:paraId="682ABA56" w14:textId="77777777" w:rsidR="00DD632A" w:rsidRPr="00B56501" w:rsidRDefault="00DD632A" w:rsidP="00A35E1E">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A35E1E">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A35E1E">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A35E1E">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A35E1E">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A35E1E">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A35E1E">
        <w:tc>
          <w:tcPr>
            <w:tcW w:w="2802" w:type="dxa"/>
            <w:noWrap/>
            <w:hideMark/>
          </w:tcPr>
          <w:p w14:paraId="4D1152B5" w14:textId="77777777" w:rsidR="00DD632A" w:rsidRPr="00B56501" w:rsidRDefault="00DD632A" w:rsidP="00A35E1E">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A35E1E">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A35E1E">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A35E1E">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A35E1E">
            <w:pPr>
              <w:widowControl/>
              <w:autoSpaceDE/>
              <w:autoSpaceDN/>
              <w:ind w:leftChars="-17" w:left="-7" w:hangingChars="19" w:hanging="30"/>
              <w:jc w:val="center"/>
              <w:rPr>
                <w:rFonts w:ascii="Arial" w:hAnsi="Arial" w:cs="Arial"/>
                <w:i/>
                <w:iCs/>
                <w:color w:val="000000"/>
                <w:sz w:val="16"/>
                <w:szCs w:val="16"/>
                <w:lang w:val="sk-SK" w:eastAsia="en-GB"/>
              </w:rPr>
            </w:pPr>
          </w:p>
        </w:tc>
      </w:tr>
      <w:tr w:rsidR="00A35E1E" w:rsidRPr="00DD632A" w14:paraId="66F5B868" w14:textId="77777777" w:rsidTr="00A35E1E">
        <w:tc>
          <w:tcPr>
            <w:tcW w:w="2802" w:type="dxa"/>
            <w:noWrap/>
            <w:vAlign w:val="center"/>
          </w:tcPr>
          <w:p w14:paraId="60EE5F53" w14:textId="4E19D187" w:rsidR="00A35E1E" w:rsidRPr="00B56501" w:rsidRDefault="00A35E1E" w:rsidP="00A35E1E">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Duchonka 728, 956 22 Prašice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CBDE87" w14:textId="10BBEE15" w:rsidR="00A35E1E" w:rsidRPr="00B56501" w:rsidRDefault="00A35E1E" w:rsidP="00A35E1E">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20 000</w:t>
            </w:r>
          </w:p>
        </w:tc>
        <w:tc>
          <w:tcPr>
            <w:tcW w:w="1984" w:type="dxa"/>
            <w:noWrap/>
          </w:tcPr>
          <w:p w14:paraId="2F249FAF" w14:textId="140FEEDD" w:rsidR="00A35E1E" w:rsidRPr="00B56501" w:rsidRDefault="00B00685" w:rsidP="00A35E1E">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1 340</w:t>
            </w:r>
          </w:p>
        </w:tc>
        <w:tc>
          <w:tcPr>
            <w:tcW w:w="1418" w:type="dxa"/>
            <w:noWrap/>
          </w:tcPr>
          <w:p w14:paraId="2B0ED0B8" w14:textId="19A87D7A" w:rsidR="00A35E1E" w:rsidRPr="00B56501" w:rsidRDefault="00A35E1E" w:rsidP="00A35E1E">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A35E1E" w:rsidRPr="00DD632A" w:rsidRDefault="00A35E1E" w:rsidP="00A35E1E">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00685" w:rsidRPr="00DD632A" w14:paraId="01EB32F0" w14:textId="77777777" w:rsidTr="00A35E1E">
        <w:tc>
          <w:tcPr>
            <w:tcW w:w="2802" w:type="dxa"/>
            <w:noWrap/>
          </w:tcPr>
          <w:p w14:paraId="3121BACD" w14:textId="4F8812F7"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Maják - Slnečné Jazerá – Juh 546,                       903 01 Senec</w:t>
            </w:r>
          </w:p>
        </w:tc>
        <w:tc>
          <w:tcPr>
            <w:tcW w:w="1701" w:type="dxa"/>
            <w:tcBorders>
              <w:top w:val="nil"/>
              <w:left w:val="nil"/>
              <w:bottom w:val="single" w:sz="4" w:space="0" w:color="auto"/>
              <w:right w:val="single" w:sz="4" w:space="0" w:color="auto"/>
            </w:tcBorders>
            <w:shd w:val="clear" w:color="auto" w:fill="auto"/>
            <w:noWrap/>
            <w:vAlign w:val="center"/>
          </w:tcPr>
          <w:p w14:paraId="76080643" w14:textId="14A96091"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65 000</w:t>
            </w:r>
          </w:p>
        </w:tc>
        <w:tc>
          <w:tcPr>
            <w:tcW w:w="1984" w:type="dxa"/>
            <w:noWrap/>
          </w:tcPr>
          <w:p w14:paraId="2CE53698" w14:textId="7C65D4AD"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4 355</w:t>
            </w:r>
          </w:p>
        </w:tc>
        <w:tc>
          <w:tcPr>
            <w:tcW w:w="1418" w:type="dxa"/>
            <w:noWrap/>
          </w:tcPr>
          <w:p w14:paraId="706C419A" w14:textId="4795ED22"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041DAFBA" w14:textId="5DB71767"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6F689089" w14:textId="77777777" w:rsidTr="00A35E1E">
        <w:tc>
          <w:tcPr>
            <w:tcW w:w="2802" w:type="dxa"/>
            <w:noWrap/>
            <w:vAlign w:val="center"/>
          </w:tcPr>
          <w:p w14:paraId="656AE009" w14:textId="324C6F4A"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5021985A" w14:textId="40EA5259"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65 000</w:t>
            </w:r>
          </w:p>
        </w:tc>
        <w:tc>
          <w:tcPr>
            <w:tcW w:w="1984" w:type="dxa"/>
            <w:noWrap/>
          </w:tcPr>
          <w:p w14:paraId="33DEA1CB" w14:textId="5224C03C"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sidRPr="00B00685">
              <w:rPr>
                <w:rFonts w:ascii="Arial" w:hAnsi="Arial" w:cs="Arial"/>
                <w:color w:val="000000"/>
                <w:sz w:val="20"/>
                <w:szCs w:val="20"/>
                <w:lang w:val="sk-SK" w:eastAsia="en-GB"/>
              </w:rPr>
              <w:t>4 355</w:t>
            </w:r>
          </w:p>
        </w:tc>
        <w:tc>
          <w:tcPr>
            <w:tcW w:w="1418" w:type="dxa"/>
            <w:noWrap/>
          </w:tcPr>
          <w:p w14:paraId="7EF1AE33" w14:textId="5409B364"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18B4E958" w14:textId="1333EF87"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3AC75B2D" w14:textId="77777777" w:rsidTr="00A35E1E">
        <w:tc>
          <w:tcPr>
            <w:tcW w:w="2802" w:type="dxa"/>
            <w:noWrap/>
            <w:vAlign w:val="center"/>
          </w:tcPr>
          <w:p w14:paraId="62F45906" w14:textId="39563064"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530817CA" w14:textId="7865F898"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4 000</w:t>
            </w:r>
          </w:p>
        </w:tc>
        <w:tc>
          <w:tcPr>
            <w:tcW w:w="1984" w:type="dxa"/>
            <w:noWrap/>
          </w:tcPr>
          <w:p w14:paraId="78858DB3" w14:textId="2AA7843A"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268</w:t>
            </w:r>
          </w:p>
        </w:tc>
        <w:tc>
          <w:tcPr>
            <w:tcW w:w="1418" w:type="dxa"/>
            <w:noWrap/>
          </w:tcPr>
          <w:p w14:paraId="369A0CC1" w14:textId="4A78CC9C"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4EE82459" w14:textId="174E49DA"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4C1C6D8D" w14:textId="77777777" w:rsidTr="00A35E1E">
        <w:tc>
          <w:tcPr>
            <w:tcW w:w="2802" w:type="dxa"/>
            <w:noWrap/>
            <w:vAlign w:val="center"/>
          </w:tcPr>
          <w:p w14:paraId="3F568FCF" w14:textId="3A8B433F"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76D7CCF1" w14:textId="7AFEDE5E"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500</w:t>
            </w:r>
          </w:p>
        </w:tc>
        <w:tc>
          <w:tcPr>
            <w:tcW w:w="1984" w:type="dxa"/>
            <w:noWrap/>
          </w:tcPr>
          <w:p w14:paraId="4FDE2419" w14:textId="20497AA6"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33,5</w:t>
            </w:r>
          </w:p>
        </w:tc>
        <w:tc>
          <w:tcPr>
            <w:tcW w:w="1418" w:type="dxa"/>
            <w:noWrap/>
          </w:tcPr>
          <w:p w14:paraId="181BB850" w14:textId="3173E71E"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7A7A97BF" w14:textId="46764935"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28428CE2" w14:textId="77777777" w:rsidTr="00A35E1E">
        <w:tc>
          <w:tcPr>
            <w:tcW w:w="2802" w:type="dxa"/>
            <w:noWrap/>
            <w:vAlign w:val="center"/>
          </w:tcPr>
          <w:p w14:paraId="00070213" w14:textId="0B9F9657"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27E74628" w14:textId="1EA5C5CB"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500</w:t>
            </w:r>
          </w:p>
        </w:tc>
        <w:tc>
          <w:tcPr>
            <w:tcW w:w="1984" w:type="dxa"/>
            <w:noWrap/>
          </w:tcPr>
          <w:p w14:paraId="6E7B294C" w14:textId="022CBE8B"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sidRPr="00B00685">
              <w:rPr>
                <w:rFonts w:ascii="Arial" w:hAnsi="Arial" w:cs="Arial"/>
                <w:color w:val="000000"/>
                <w:sz w:val="20"/>
                <w:szCs w:val="20"/>
                <w:lang w:val="sk-SK" w:eastAsia="en-GB"/>
              </w:rPr>
              <w:t>33,5</w:t>
            </w:r>
          </w:p>
        </w:tc>
        <w:tc>
          <w:tcPr>
            <w:tcW w:w="1418" w:type="dxa"/>
            <w:noWrap/>
          </w:tcPr>
          <w:p w14:paraId="05EC3C01" w14:textId="42E351E4"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52C69B59" w14:textId="25C9774A"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6CDFD079" w14:textId="77777777" w:rsidTr="00A35E1E">
        <w:tc>
          <w:tcPr>
            <w:tcW w:w="2802" w:type="dxa"/>
            <w:noWrap/>
            <w:vAlign w:val="center"/>
          </w:tcPr>
          <w:p w14:paraId="13394C69" w14:textId="045741E7"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1835075A" w14:textId="58A1CA25"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500</w:t>
            </w:r>
          </w:p>
        </w:tc>
        <w:tc>
          <w:tcPr>
            <w:tcW w:w="1984" w:type="dxa"/>
            <w:noWrap/>
          </w:tcPr>
          <w:p w14:paraId="4567CBCE" w14:textId="51370678"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sidRPr="00B00685">
              <w:rPr>
                <w:rFonts w:ascii="Arial" w:hAnsi="Arial" w:cs="Arial"/>
                <w:color w:val="000000"/>
                <w:sz w:val="20"/>
                <w:szCs w:val="20"/>
                <w:lang w:val="sk-SK" w:eastAsia="en-GB"/>
              </w:rPr>
              <w:t>33,5</w:t>
            </w:r>
          </w:p>
        </w:tc>
        <w:tc>
          <w:tcPr>
            <w:tcW w:w="1418" w:type="dxa"/>
            <w:noWrap/>
          </w:tcPr>
          <w:p w14:paraId="3A027BF2" w14:textId="3CF21518"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0C59D227" w14:textId="2E2010F0"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4EC71666" w14:textId="77777777" w:rsidTr="00A35E1E">
        <w:tc>
          <w:tcPr>
            <w:tcW w:w="2802" w:type="dxa"/>
            <w:noWrap/>
            <w:vAlign w:val="center"/>
          </w:tcPr>
          <w:p w14:paraId="3A7D5BAD" w14:textId="2287FA89"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Rekreačná 13, 921 01 Piešťany</w:t>
            </w:r>
          </w:p>
        </w:tc>
        <w:tc>
          <w:tcPr>
            <w:tcW w:w="1701" w:type="dxa"/>
            <w:tcBorders>
              <w:top w:val="nil"/>
              <w:left w:val="nil"/>
              <w:bottom w:val="single" w:sz="4" w:space="0" w:color="auto"/>
              <w:right w:val="single" w:sz="4" w:space="0" w:color="auto"/>
            </w:tcBorders>
            <w:shd w:val="clear" w:color="auto" w:fill="auto"/>
            <w:noWrap/>
            <w:vAlign w:val="center"/>
          </w:tcPr>
          <w:p w14:paraId="7632DF46" w14:textId="51D4DFA2"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150</w:t>
            </w:r>
          </w:p>
        </w:tc>
        <w:tc>
          <w:tcPr>
            <w:tcW w:w="1984" w:type="dxa"/>
            <w:noWrap/>
          </w:tcPr>
          <w:p w14:paraId="18AC820F" w14:textId="7CB48084"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10,05</w:t>
            </w:r>
          </w:p>
        </w:tc>
        <w:tc>
          <w:tcPr>
            <w:tcW w:w="1418" w:type="dxa"/>
            <w:noWrap/>
          </w:tcPr>
          <w:p w14:paraId="2D063638" w14:textId="1F368B26"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625AC1BB" w14:textId="0A8500FB"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59331917" w14:textId="77777777" w:rsidTr="00A35E1E">
        <w:tc>
          <w:tcPr>
            <w:tcW w:w="2802" w:type="dxa"/>
            <w:noWrap/>
            <w:vAlign w:val="center"/>
          </w:tcPr>
          <w:p w14:paraId="572CEFA9" w14:textId="55A31569"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Vyšehradné 2, 972 13 Nitrianske Pravno</w:t>
            </w:r>
          </w:p>
        </w:tc>
        <w:tc>
          <w:tcPr>
            <w:tcW w:w="1701" w:type="dxa"/>
            <w:tcBorders>
              <w:top w:val="nil"/>
              <w:left w:val="nil"/>
              <w:bottom w:val="single" w:sz="4" w:space="0" w:color="auto"/>
              <w:right w:val="single" w:sz="4" w:space="0" w:color="auto"/>
            </w:tcBorders>
            <w:shd w:val="clear" w:color="auto" w:fill="auto"/>
            <w:noWrap/>
            <w:vAlign w:val="center"/>
          </w:tcPr>
          <w:p w14:paraId="71F2F7FD" w14:textId="6E941CCB"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100</w:t>
            </w:r>
          </w:p>
        </w:tc>
        <w:tc>
          <w:tcPr>
            <w:tcW w:w="1984" w:type="dxa"/>
            <w:noWrap/>
          </w:tcPr>
          <w:p w14:paraId="11209DB3" w14:textId="7DDB8BEB"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6,7</w:t>
            </w:r>
          </w:p>
        </w:tc>
        <w:tc>
          <w:tcPr>
            <w:tcW w:w="1418" w:type="dxa"/>
            <w:noWrap/>
          </w:tcPr>
          <w:p w14:paraId="2B4E8803" w14:textId="2B835E4C"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7EC4A677" w14:textId="69C55D87"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1BD7DF4D" w14:textId="77777777" w:rsidTr="00A35E1E">
        <w:tc>
          <w:tcPr>
            <w:tcW w:w="2802" w:type="dxa"/>
            <w:noWrap/>
            <w:vAlign w:val="center"/>
          </w:tcPr>
          <w:p w14:paraId="20846C85" w14:textId="6C794D76"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044 65 Opátka 6</w:t>
            </w:r>
          </w:p>
        </w:tc>
        <w:tc>
          <w:tcPr>
            <w:tcW w:w="1701" w:type="dxa"/>
            <w:tcBorders>
              <w:top w:val="nil"/>
              <w:left w:val="nil"/>
              <w:bottom w:val="single" w:sz="4" w:space="0" w:color="auto"/>
              <w:right w:val="single" w:sz="4" w:space="0" w:color="auto"/>
            </w:tcBorders>
            <w:shd w:val="clear" w:color="auto" w:fill="auto"/>
            <w:noWrap/>
            <w:vAlign w:val="center"/>
          </w:tcPr>
          <w:p w14:paraId="1343FD0A" w14:textId="43219ADF"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100</w:t>
            </w:r>
          </w:p>
        </w:tc>
        <w:tc>
          <w:tcPr>
            <w:tcW w:w="1984" w:type="dxa"/>
            <w:noWrap/>
          </w:tcPr>
          <w:p w14:paraId="324F307D" w14:textId="47B0770A"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6,7</w:t>
            </w:r>
          </w:p>
        </w:tc>
        <w:tc>
          <w:tcPr>
            <w:tcW w:w="1418" w:type="dxa"/>
            <w:noWrap/>
          </w:tcPr>
          <w:p w14:paraId="23040CAB" w14:textId="53A1EEAA"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6D66CD1E" w14:textId="064DDBCF"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2C307FC2" w14:textId="77777777" w:rsidTr="00A35E1E">
        <w:tc>
          <w:tcPr>
            <w:tcW w:w="2802" w:type="dxa"/>
            <w:noWrap/>
            <w:vAlign w:val="center"/>
          </w:tcPr>
          <w:p w14:paraId="6118759C" w14:textId="049D8C6D"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9520, 036 01 Martin</w:t>
            </w:r>
          </w:p>
        </w:tc>
        <w:tc>
          <w:tcPr>
            <w:tcW w:w="1701" w:type="dxa"/>
            <w:tcBorders>
              <w:top w:val="nil"/>
              <w:left w:val="nil"/>
              <w:bottom w:val="single" w:sz="4" w:space="0" w:color="auto"/>
              <w:right w:val="single" w:sz="4" w:space="0" w:color="auto"/>
            </w:tcBorders>
            <w:shd w:val="clear" w:color="auto" w:fill="auto"/>
            <w:noWrap/>
            <w:vAlign w:val="center"/>
          </w:tcPr>
          <w:p w14:paraId="0264DD02" w14:textId="7B3F320D"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3 000</w:t>
            </w:r>
          </w:p>
        </w:tc>
        <w:tc>
          <w:tcPr>
            <w:tcW w:w="1984" w:type="dxa"/>
            <w:noWrap/>
          </w:tcPr>
          <w:p w14:paraId="727F4873" w14:textId="4A196939"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201</w:t>
            </w:r>
          </w:p>
        </w:tc>
        <w:tc>
          <w:tcPr>
            <w:tcW w:w="1418" w:type="dxa"/>
            <w:noWrap/>
          </w:tcPr>
          <w:p w14:paraId="180B62DC" w14:textId="73F644D3"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07DC5EE1" w14:textId="49BB4E6F"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555661BB" w14:textId="77777777" w:rsidTr="00A35E1E">
        <w:tc>
          <w:tcPr>
            <w:tcW w:w="2802" w:type="dxa"/>
            <w:noWrap/>
            <w:vAlign w:val="center"/>
          </w:tcPr>
          <w:p w14:paraId="2EE8C995" w14:textId="2B20DC15"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262, 013 13 Kunerad</w:t>
            </w:r>
          </w:p>
        </w:tc>
        <w:tc>
          <w:tcPr>
            <w:tcW w:w="1701" w:type="dxa"/>
            <w:tcBorders>
              <w:top w:val="nil"/>
              <w:left w:val="nil"/>
              <w:bottom w:val="single" w:sz="4" w:space="0" w:color="auto"/>
              <w:right w:val="single" w:sz="4" w:space="0" w:color="auto"/>
            </w:tcBorders>
            <w:shd w:val="clear" w:color="auto" w:fill="auto"/>
            <w:noWrap/>
            <w:vAlign w:val="center"/>
          </w:tcPr>
          <w:p w14:paraId="338A2E66" w14:textId="42702325"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1 300</w:t>
            </w:r>
          </w:p>
        </w:tc>
        <w:tc>
          <w:tcPr>
            <w:tcW w:w="1984" w:type="dxa"/>
            <w:noWrap/>
          </w:tcPr>
          <w:p w14:paraId="5722CDA7" w14:textId="61F4B313"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87,1</w:t>
            </w:r>
          </w:p>
        </w:tc>
        <w:tc>
          <w:tcPr>
            <w:tcW w:w="1418" w:type="dxa"/>
            <w:noWrap/>
          </w:tcPr>
          <w:p w14:paraId="6D386E42" w14:textId="31BCD4DD"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28EADE14" w14:textId="343EE246"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3686DC2A" w14:textId="77777777" w:rsidTr="00A35E1E">
        <w:tc>
          <w:tcPr>
            <w:tcW w:w="2802" w:type="dxa"/>
            <w:noWrap/>
            <w:vAlign w:val="center"/>
          </w:tcPr>
          <w:p w14:paraId="18C8A41A" w14:textId="26A7EB18"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59, 966 03 Sklené Teplice</w:t>
            </w:r>
          </w:p>
        </w:tc>
        <w:tc>
          <w:tcPr>
            <w:tcW w:w="1701" w:type="dxa"/>
            <w:tcBorders>
              <w:top w:val="nil"/>
              <w:left w:val="nil"/>
              <w:bottom w:val="single" w:sz="4" w:space="0" w:color="auto"/>
              <w:right w:val="single" w:sz="4" w:space="0" w:color="auto"/>
            </w:tcBorders>
            <w:shd w:val="clear" w:color="auto" w:fill="auto"/>
            <w:noWrap/>
            <w:vAlign w:val="center"/>
          </w:tcPr>
          <w:p w14:paraId="644C4233" w14:textId="6301172F"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22 000</w:t>
            </w:r>
          </w:p>
        </w:tc>
        <w:tc>
          <w:tcPr>
            <w:tcW w:w="1984" w:type="dxa"/>
            <w:noWrap/>
          </w:tcPr>
          <w:p w14:paraId="5C9486AD" w14:textId="6E77D262"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1 474</w:t>
            </w:r>
          </w:p>
        </w:tc>
        <w:tc>
          <w:tcPr>
            <w:tcW w:w="1418" w:type="dxa"/>
            <w:noWrap/>
          </w:tcPr>
          <w:p w14:paraId="48FF871E" w14:textId="6B7B75E9"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0DEF75CC" w14:textId="7A676DB8"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3B4CB491" w14:textId="77777777" w:rsidTr="00A35E1E">
        <w:tc>
          <w:tcPr>
            <w:tcW w:w="2802" w:type="dxa"/>
            <w:noWrap/>
            <w:vAlign w:val="center"/>
          </w:tcPr>
          <w:p w14:paraId="3BC366BF" w14:textId="29AFDDB7"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Smrekovec,  976 39 Donovaly 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497132" w14:textId="56E27189"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580 000</w:t>
            </w:r>
          </w:p>
        </w:tc>
        <w:tc>
          <w:tcPr>
            <w:tcW w:w="1984" w:type="dxa"/>
            <w:noWrap/>
          </w:tcPr>
          <w:p w14:paraId="668873C3" w14:textId="16AE78F3"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38 860</w:t>
            </w:r>
          </w:p>
        </w:tc>
        <w:tc>
          <w:tcPr>
            <w:tcW w:w="1418" w:type="dxa"/>
            <w:noWrap/>
          </w:tcPr>
          <w:p w14:paraId="1BCDEF8F" w14:textId="6CE91245"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466C141F" w14:textId="446EC698"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4B60D774" w14:textId="77777777" w:rsidTr="00B00685">
        <w:tc>
          <w:tcPr>
            <w:tcW w:w="2802" w:type="dxa"/>
            <w:noWrap/>
            <w:vAlign w:val="center"/>
          </w:tcPr>
          <w:p w14:paraId="07D9D125" w14:textId="5AD9843B"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Smrekovec, Trlenská 7564, Biely Potok,             034 84 Ružomberok</w:t>
            </w:r>
          </w:p>
        </w:tc>
        <w:tc>
          <w:tcPr>
            <w:tcW w:w="1701" w:type="dxa"/>
            <w:tcBorders>
              <w:top w:val="nil"/>
              <w:left w:val="nil"/>
              <w:bottom w:val="single" w:sz="4" w:space="0" w:color="auto"/>
              <w:right w:val="single" w:sz="4" w:space="0" w:color="auto"/>
            </w:tcBorders>
            <w:shd w:val="clear" w:color="auto" w:fill="auto"/>
            <w:noWrap/>
            <w:vAlign w:val="center"/>
          </w:tcPr>
          <w:p w14:paraId="4A393369" w14:textId="482A8576"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20 000</w:t>
            </w:r>
          </w:p>
        </w:tc>
        <w:tc>
          <w:tcPr>
            <w:tcW w:w="1984" w:type="dxa"/>
            <w:noWrap/>
          </w:tcPr>
          <w:p w14:paraId="0F761B1D" w14:textId="5A810D3C"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1 340</w:t>
            </w:r>
          </w:p>
        </w:tc>
        <w:tc>
          <w:tcPr>
            <w:tcW w:w="1418" w:type="dxa"/>
            <w:noWrap/>
          </w:tcPr>
          <w:p w14:paraId="40FAE474" w14:textId="68C593DA"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741B0377" w14:textId="7EC5FBD7"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62837D7C" w14:textId="77777777" w:rsidTr="00B00685">
        <w:tc>
          <w:tcPr>
            <w:tcW w:w="2802" w:type="dxa"/>
            <w:noWrap/>
            <w:vAlign w:val="center"/>
          </w:tcPr>
          <w:p w14:paraId="1B3D524B" w14:textId="65B2A199"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lastRenderedPageBreak/>
              <w:t>Stredisko Signál 1180,  963 01 Krupina - Tepličky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8AD852" w14:textId="224EE0E7"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35 000</w:t>
            </w:r>
          </w:p>
        </w:tc>
        <w:tc>
          <w:tcPr>
            <w:tcW w:w="1984" w:type="dxa"/>
            <w:noWrap/>
          </w:tcPr>
          <w:p w14:paraId="5B9989CB" w14:textId="4E80A513"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2 345</w:t>
            </w:r>
          </w:p>
        </w:tc>
        <w:tc>
          <w:tcPr>
            <w:tcW w:w="1418" w:type="dxa"/>
            <w:noWrap/>
          </w:tcPr>
          <w:p w14:paraId="2C481FF1" w14:textId="5F3F6252"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65FE294E" w14:textId="1DABBB88"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7331CC8E" w14:textId="77777777" w:rsidTr="00A35E1E">
        <w:tc>
          <w:tcPr>
            <w:tcW w:w="2802" w:type="dxa"/>
            <w:noWrap/>
            <w:vAlign w:val="center"/>
          </w:tcPr>
          <w:p w14:paraId="242BE8D5" w14:textId="10EE6671"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Smrekovec, Vyšné Matejkovo 7926, Biely Potok, 034 84 Ružomberok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16BA03" w14:textId="39D29C90" w:rsidR="00B00685" w:rsidRPr="00B828C6" w:rsidRDefault="00B00685" w:rsidP="00B00685">
            <w:pPr>
              <w:jc w:val="center"/>
              <w:rPr>
                <w:rFonts w:ascii="Arial Narrow" w:hAnsi="Arial Narrow"/>
                <w:color w:val="000000"/>
                <w:lang w:eastAsia="sk-SK"/>
              </w:rPr>
            </w:pPr>
            <w:r>
              <w:rPr>
                <w:rFonts w:ascii="Arial Narrow" w:hAnsi="Arial Narrow"/>
                <w:color w:val="000000"/>
                <w:lang w:eastAsia="sk-SK"/>
              </w:rPr>
              <w:t xml:space="preserve">                       </w:t>
            </w:r>
            <w:r w:rsidRPr="00B828C6">
              <w:rPr>
                <w:rFonts w:ascii="Arial Narrow" w:hAnsi="Arial Narrow"/>
                <w:color w:val="000000"/>
                <w:lang w:eastAsia="sk-SK"/>
              </w:rPr>
              <w:t>800</w:t>
            </w:r>
          </w:p>
          <w:p w14:paraId="438FEF66" w14:textId="77777777"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3DFE27E" w14:textId="388A43A4"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53,6</w:t>
            </w:r>
          </w:p>
        </w:tc>
        <w:tc>
          <w:tcPr>
            <w:tcW w:w="1418" w:type="dxa"/>
            <w:noWrap/>
          </w:tcPr>
          <w:p w14:paraId="3F00A55C" w14:textId="60461EC8"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16D48CFF" w14:textId="7D17B858"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bookmarkStart w:id="44" w:name="_GoBack"/>
        <w:bookmarkEnd w:id="44"/>
      </w:tr>
      <w:tr w:rsidR="00B00685" w:rsidRPr="00DD632A" w14:paraId="5C794881" w14:textId="77777777" w:rsidTr="00A35E1E">
        <w:tc>
          <w:tcPr>
            <w:tcW w:w="2802" w:type="dxa"/>
            <w:noWrap/>
            <w:vAlign w:val="center"/>
          </w:tcPr>
          <w:p w14:paraId="723B38DF" w14:textId="24DCBA32"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Smrekovec 234, 974 01 Špania dolina</w:t>
            </w:r>
          </w:p>
        </w:tc>
        <w:tc>
          <w:tcPr>
            <w:tcW w:w="1701" w:type="dxa"/>
            <w:tcBorders>
              <w:top w:val="nil"/>
              <w:left w:val="nil"/>
              <w:bottom w:val="single" w:sz="4" w:space="0" w:color="auto"/>
              <w:right w:val="single" w:sz="4" w:space="0" w:color="auto"/>
            </w:tcBorders>
            <w:shd w:val="clear" w:color="auto" w:fill="auto"/>
            <w:noWrap/>
            <w:vAlign w:val="center"/>
          </w:tcPr>
          <w:p w14:paraId="6501B01B" w14:textId="4DEAD27E"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100</w:t>
            </w:r>
          </w:p>
        </w:tc>
        <w:tc>
          <w:tcPr>
            <w:tcW w:w="1984" w:type="dxa"/>
            <w:noWrap/>
          </w:tcPr>
          <w:p w14:paraId="0CCDE7A2" w14:textId="6D0123D1"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6,7</w:t>
            </w:r>
          </w:p>
        </w:tc>
        <w:tc>
          <w:tcPr>
            <w:tcW w:w="1418" w:type="dxa"/>
            <w:noWrap/>
          </w:tcPr>
          <w:p w14:paraId="523BF3F0" w14:textId="1207F212"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610A1FF8" w14:textId="55DE57CE"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1AE3B36B" w14:textId="77777777" w:rsidTr="00A35E1E">
        <w:tc>
          <w:tcPr>
            <w:tcW w:w="2802" w:type="dxa"/>
            <w:noWrap/>
            <w:vAlign w:val="center"/>
          </w:tcPr>
          <w:p w14:paraId="0B213450" w14:textId="42DFCC08"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Signál, Tuhár 6, 985 12 Tuhár</w:t>
            </w:r>
          </w:p>
        </w:tc>
        <w:tc>
          <w:tcPr>
            <w:tcW w:w="1701" w:type="dxa"/>
            <w:tcBorders>
              <w:top w:val="nil"/>
              <w:left w:val="nil"/>
              <w:bottom w:val="single" w:sz="4" w:space="0" w:color="auto"/>
              <w:right w:val="single" w:sz="4" w:space="0" w:color="auto"/>
            </w:tcBorders>
            <w:shd w:val="clear" w:color="auto" w:fill="auto"/>
            <w:noWrap/>
            <w:vAlign w:val="center"/>
          </w:tcPr>
          <w:p w14:paraId="13E08DA6" w14:textId="4499F79A"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1 000</w:t>
            </w:r>
          </w:p>
        </w:tc>
        <w:tc>
          <w:tcPr>
            <w:tcW w:w="1984" w:type="dxa"/>
            <w:noWrap/>
          </w:tcPr>
          <w:p w14:paraId="28A6CFB4" w14:textId="74DBF5A2"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67</w:t>
            </w:r>
          </w:p>
        </w:tc>
        <w:tc>
          <w:tcPr>
            <w:tcW w:w="1418" w:type="dxa"/>
            <w:noWrap/>
          </w:tcPr>
          <w:p w14:paraId="227B0149" w14:textId="4DDB6DAD"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63ED1FA4" w14:textId="760B58A4"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2D7569CD" w14:textId="77777777" w:rsidTr="00A1361E">
        <w:tc>
          <w:tcPr>
            <w:tcW w:w="2802" w:type="dxa"/>
            <w:noWrap/>
            <w:vAlign w:val="center"/>
          </w:tcPr>
          <w:p w14:paraId="65C654ED" w14:textId="150301F5"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Kremenec, Štrbské Pleso 8, 059 85 Vysoké Tatry</w:t>
            </w:r>
          </w:p>
        </w:tc>
        <w:tc>
          <w:tcPr>
            <w:tcW w:w="1701" w:type="dxa"/>
            <w:tcBorders>
              <w:top w:val="nil"/>
              <w:left w:val="nil"/>
              <w:bottom w:val="single" w:sz="4" w:space="0" w:color="auto"/>
              <w:right w:val="single" w:sz="4" w:space="0" w:color="auto"/>
            </w:tcBorders>
            <w:shd w:val="clear" w:color="auto" w:fill="auto"/>
            <w:noWrap/>
            <w:vAlign w:val="center"/>
          </w:tcPr>
          <w:p w14:paraId="04B5054F" w14:textId="4A4C5230"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21 000</w:t>
            </w:r>
          </w:p>
        </w:tc>
        <w:tc>
          <w:tcPr>
            <w:tcW w:w="1984" w:type="dxa"/>
            <w:noWrap/>
          </w:tcPr>
          <w:p w14:paraId="2F9948D2" w14:textId="59955B29"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1 407</w:t>
            </w:r>
          </w:p>
        </w:tc>
        <w:tc>
          <w:tcPr>
            <w:tcW w:w="1418" w:type="dxa"/>
            <w:noWrap/>
          </w:tcPr>
          <w:p w14:paraId="268B5EB5" w14:textId="2C5480C4"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4BBD04FE" w14:textId="40DCBC57"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436A2DF7" w14:textId="77777777" w:rsidTr="00A1361E">
        <w:tc>
          <w:tcPr>
            <w:tcW w:w="2802" w:type="dxa"/>
            <w:noWrap/>
            <w:vAlign w:val="center"/>
          </w:tcPr>
          <w:p w14:paraId="49F6841A" w14:textId="2F6EE29B"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Kremenec, Štrbské Pleso 8, 059 85 Vysoké Tatry</w:t>
            </w:r>
          </w:p>
        </w:tc>
        <w:tc>
          <w:tcPr>
            <w:tcW w:w="1701" w:type="dxa"/>
            <w:tcBorders>
              <w:top w:val="nil"/>
              <w:left w:val="nil"/>
              <w:bottom w:val="single" w:sz="4" w:space="0" w:color="auto"/>
              <w:right w:val="single" w:sz="4" w:space="0" w:color="auto"/>
            </w:tcBorders>
            <w:shd w:val="clear" w:color="auto" w:fill="auto"/>
            <w:noWrap/>
            <w:vAlign w:val="center"/>
          </w:tcPr>
          <w:p w14:paraId="1136C246" w14:textId="6CF9CF0E"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1 000</w:t>
            </w:r>
          </w:p>
        </w:tc>
        <w:tc>
          <w:tcPr>
            <w:tcW w:w="1984" w:type="dxa"/>
            <w:noWrap/>
          </w:tcPr>
          <w:p w14:paraId="7CC7AF53" w14:textId="51D71E71"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67</w:t>
            </w:r>
          </w:p>
        </w:tc>
        <w:tc>
          <w:tcPr>
            <w:tcW w:w="1418" w:type="dxa"/>
            <w:noWrap/>
          </w:tcPr>
          <w:p w14:paraId="139DF053" w14:textId="6F3226FA"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2D196CA8" w14:textId="720E28B2"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7233D099" w14:textId="77777777" w:rsidTr="00A1361E">
        <w:tc>
          <w:tcPr>
            <w:tcW w:w="2802" w:type="dxa"/>
            <w:noWrap/>
            <w:vAlign w:val="center"/>
          </w:tcPr>
          <w:p w14:paraId="3A79B31A" w14:textId="4BF81C8A"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Kremenec, Štrbské Pleso 8, 059 85 Vysoké Tatry</w:t>
            </w:r>
          </w:p>
        </w:tc>
        <w:tc>
          <w:tcPr>
            <w:tcW w:w="1701" w:type="dxa"/>
            <w:tcBorders>
              <w:top w:val="nil"/>
              <w:left w:val="nil"/>
              <w:bottom w:val="single" w:sz="4" w:space="0" w:color="auto"/>
              <w:right w:val="single" w:sz="4" w:space="0" w:color="auto"/>
            </w:tcBorders>
            <w:shd w:val="clear" w:color="auto" w:fill="auto"/>
            <w:noWrap/>
            <w:vAlign w:val="center"/>
          </w:tcPr>
          <w:p w14:paraId="69D8CBD4" w14:textId="46894133"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20 000</w:t>
            </w:r>
          </w:p>
        </w:tc>
        <w:tc>
          <w:tcPr>
            <w:tcW w:w="1984" w:type="dxa"/>
            <w:noWrap/>
          </w:tcPr>
          <w:p w14:paraId="3D10669F" w14:textId="32660457"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1 340</w:t>
            </w:r>
          </w:p>
        </w:tc>
        <w:tc>
          <w:tcPr>
            <w:tcW w:w="1418" w:type="dxa"/>
            <w:noWrap/>
          </w:tcPr>
          <w:p w14:paraId="393DBD1A" w14:textId="243C39D0"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108C5209" w14:textId="3582B1DC"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3F02783A" w14:textId="77777777" w:rsidTr="00A1361E">
        <w:tc>
          <w:tcPr>
            <w:tcW w:w="2802" w:type="dxa"/>
            <w:noWrap/>
            <w:vAlign w:val="center"/>
          </w:tcPr>
          <w:p w14:paraId="0A0FD868" w14:textId="086BB7DF"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Kremenec, Štrbské Pleso 8, 059 85 Vysoké Tatry</w:t>
            </w:r>
          </w:p>
        </w:tc>
        <w:tc>
          <w:tcPr>
            <w:tcW w:w="1701" w:type="dxa"/>
            <w:tcBorders>
              <w:top w:val="nil"/>
              <w:left w:val="nil"/>
              <w:bottom w:val="single" w:sz="4" w:space="0" w:color="auto"/>
              <w:right w:val="single" w:sz="4" w:space="0" w:color="auto"/>
            </w:tcBorders>
            <w:shd w:val="clear" w:color="auto" w:fill="auto"/>
            <w:noWrap/>
            <w:vAlign w:val="center"/>
          </w:tcPr>
          <w:p w14:paraId="1CEDD3B1" w14:textId="1A9717C6"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30 000</w:t>
            </w:r>
          </w:p>
        </w:tc>
        <w:tc>
          <w:tcPr>
            <w:tcW w:w="1984" w:type="dxa"/>
            <w:noWrap/>
          </w:tcPr>
          <w:p w14:paraId="6ADEF2D5" w14:textId="58A9467F"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2 010</w:t>
            </w:r>
          </w:p>
        </w:tc>
        <w:tc>
          <w:tcPr>
            <w:tcW w:w="1418" w:type="dxa"/>
            <w:noWrap/>
          </w:tcPr>
          <w:p w14:paraId="0616C4CD" w14:textId="71EE21D5"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3288A3D9" w14:textId="5794CB35"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3702F72F" w14:textId="77777777" w:rsidTr="00A1361E">
        <w:tc>
          <w:tcPr>
            <w:tcW w:w="2802" w:type="dxa"/>
            <w:noWrap/>
            <w:vAlign w:val="center"/>
          </w:tcPr>
          <w:p w14:paraId="464ED12B" w14:textId="2779A268"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Kremenec, Tatranská Lomnica 150,                   059 60 Vysoké Tatry</w:t>
            </w:r>
          </w:p>
        </w:tc>
        <w:tc>
          <w:tcPr>
            <w:tcW w:w="1701" w:type="dxa"/>
            <w:tcBorders>
              <w:top w:val="nil"/>
              <w:left w:val="nil"/>
              <w:bottom w:val="single" w:sz="4" w:space="0" w:color="auto"/>
              <w:right w:val="single" w:sz="4" w:space="0" w:color="auto"/>
            </w:tcBorders>
            <w:shd w:val="clear" w:color="auto" w:fill="auto"/>
            <w:noWrap/>
            <w:vAlign w:val="center"/>
          </w:tcPr>
          <w:p w14:paraId="58BB3EDE" w14:textId="3177BD07"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100 000</w:t>
            </w:r>
          </w:p>
        </w:tc>
        <w:tc>
          <w:tcPr>
            <w:tcW w:w="1984" w:type="dxa"/>
            <w:noWrap/>
          </w:tcPr>
          <w:p w14:paraId="22679D85" w14:textId="7ED82F50"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6 700</w:t>
            </w:r>
          </w:p>
        </w:tc>
        <w:tc>
          <w:tcPr>
            <w:tcW w:w="1418" w:type="dxa"/>
            <w:noWrap/>
          </w:tcPr>
          <w:p w14:paraId="7C12CD1B" w14:textId="0244A093"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7853842F" w14:textId="1DD0E598"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615F575D" w14:textId="77777777" w:rsidTr="00697024">
        <w:tc>
          <w:tcPr>
            <w:tcW w:w="2802" w:type="dxa"/>
            <w:noWrap/>
            <w:vAlign w:val="center"/>
          </w:tcPr>
          <w:p w14:paraId="798E0274" w14:textId="04FBE308"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IVS, M. Sch. Trnavského 1/a, 844 10 Bratislava</w:t>
            </w:r>
          </w:p>
        </w:tc>
        <w:tc>
          <w:tcPr>
            <w:tcW w:w="1701" w:type="dxa"/>
            <w:tcBorders>
              <w:top w:val="nil"/>
              <w:left w:val="nil"/>
              <w:bottom w:val="single" w:sz="4" w:space="0" w:color="auto"/>
              <w:right w:val="single" w:sz="4" w:space="0" w:color="auto"/>
            </w:tcBorders>
            <w:shd w:val="clear" w:color="auto" w:fill="auto"/>
            <w:noWrap/>
            <w:vAlign w:val="center"/>
          </w:tcPr>
          <w:p w14:paraId="58011AD8" w14:textId="57932605"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105 000</w:t>
            </w:r>
          </w:p>
        </w:tc>
        <w:tc>
          <w:tcPr>
            <w:tcW w:w="1984" w:type="dxa"/>
            <w:noWrap/>
          </w:tcPr>
          <w:p w14:paraId="3D6FB04D" w14:textId="565A6E8B"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7 035</w:t>
            </w:r>
          </w:p>
        </w:tc>
        <w:tc>
          <w:tcPr>
            <w:tcW w:w="1418" w:type="dxa"/>
            <w:noWrap/>
          </w:tcPr>
          <w:p w14:paraId="00CB6007" w14:textId="5AAF1E60"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00685" w:rsidRPr="00DD632A"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00685" w:rsidRPr="00DD632A" w14:paraId="3FB9D51B" w14:textId="77777777" w:rsidTr="00697024">
        <w:tc>
          <w:tcPr>
            <w:tcW w:w="2802" w:type="dxa"/>
            <w:noWrap/>
            <w:vAlign w:val="center"/>
          </w:tcPr>
          <w:p w14:paraId="21A77B38" w14:textId="4E4162C7"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 xml:space="preserve">Stredisko SNV, Predná Huta 13, </w:t>
            </w:r>
          </w:p>
        </w:tc>
        <w:tc>
          <w:tcPr>
            <w:tcW w:w="1701" w:type="dxa"/>
            <w:tcBorders>
              <w:top w:val="nil"/>
              <w:left w:val="nil"/>
              <w:bottom w:val="single" w:sz="4" w:space="0" w:color="auto"/>
              <w:right w:val="single" w:sz="4" w:space="0" w:color="auto"/>
            </w:tcBorders>
            <w:shd w:val="clear" w:color="auto" w:fill="auto"/>
            <w:noWrap/>
            <w:vAlign w:val="center"/>
          </w:tcPr>
          <w:p w14:paraId="312EC8D8" w14:textId="432661A9"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B828C6">
              <w:rPr>
                <w:rFonts w:ascii="Arial Narrow" w:hAnsi="Arial Narrow"/>
                <w:color w:val="000000"/>
                <w:lang w:eastAsia="sk-SK"/>
              </w:rPr>
              <w:t>25 000</w:t>
            </w:r>
          </w:p>
        </w:tc>
        <w:tc>
          <w:tcPr>
            <w:tcW w:w="1984" w:type="dxa"/>
            <w:noWrap/>
          </w:tcPr>
          <w:p w14:paraId="6ADBD478" w14:textId="00E8EE6C"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1 675</w:t>
            </w:r>
          </w:p>
        </w:tc>
        <w:tc>
          <w:tcPr>
            <w:tcW w:w="1418" w:type="dxa"/>
            <w:noWrap/>
          </w:tcPr>
          <w:p w14:paraId="0E72DCCF" w14:textId="0B2D34B3"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00685" w:rsidRPr="00DD632A"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00685" w:rsidRPr="00DD632A" w14:paraId="6EA7A80A" w14:textId="77777777" w:rsidTr="00697024">
        <w:tc>
          <w:tcPr>
            <w:tcW w:w="2802" w:type="dxa"/>
            <w:noWrap/>
            <w:vAlign w:val="center"/>
          </w:tcPr>
          <w:p w14:paraId="1A54F29C" w14:textId="5BD68C8F" w:rsidR="00B00685" w:rsidRPr="00B828C6" w:rsidRDefault="00B00685" w:rsidP="00B00685">
            <w:pPr>
              <w:widowControl/>
              <w:autoSpaceDE/>
              <w:autoSpaceDN/>
              <w:spacing w:before="60" w:after="60"/>
              <w:ind w:firstLineChars="100" w:firstLine="220"/>
              <w:rPr>
                <w:rFonts w:ascii="Arial Narrow" w:hAnsi="Arial Narrow"/>
                <w:color w:val="000000"/>
                <w:lang w:eastAsia="sk-SK"/>
              </w:rPr>
            </w:pPr>
            <w:r w:rsidRPr="00B828C6">
              <w:rPr>
                <w:rFonts w:ascii="Arial Narrow" w:hAnsi="Arial Narrow"/>
                <w:bCs/>
                <w:iCs/>
                <w:color w:val="000000"/>
                <w:lang w:eastAsia="sk-SK"/>
              </w:rPr>
              <w:t>Stredisko Svidník, Čatára Nebiljaka 457, 089 01 Svidník</w:t>
            </w:r>
          </w:p>
        </w:tc>
        <w:tc>
          <w:tcPr>
            <w:tcW w:w="1701" w:type="dxa"/>
            <w:tcBorders>
              <w:top w:val="nil"/>
              <w:left w:val="nil"/>
              <w:bottom w:val="single" w:sz="4" w:space="0" w:color="auto"/>
              <w:right w:val="single" w:sz="4" w:space="0" w:color="auto"/>
            </w:tcBorders>
            <w:shd w:val="clear" w:color="auto" w:fill="auto"/>
            <w:noWrap/>
            <w:vAlign w:val="center"/>
          </w:tcPr>
          <w:p w14:paraId="47EBFED2" w14:textId="242628B1" w:rsidR="00B00685" w:rsidRPr="00B828C6" w:rsidRDefault="00B00685" w:rsidP="00B00685">
            <w:pPr>
              <w:widowControl/>
              <w:autoSpaceDE/>
              <w:autoSpaceDN/>
              <w:spacing w:before="60" w:after="60"/>
              <w:ind w:firstLineChars="100" w:firstLine="220"/>
              <w:jc w:val="right"/>
              <w:rPr>
                <w:rFonts w:ascii="Arial Narrow" w:hAnsi="Arial Narrow"/>
                <w:color w:val="000000"/>
                <w:lang w:eastAsia="sk-SK"/>
              </w:rPr>
            </w:pPr>
            <w:r w:rsidRPr="00B00685">
              <w:rPr>
                <w:rFonts w:ascii="Arial Narrow" w:hAnsi="Arial Narrow"/>
                <w:bCs/>
                <w:iCs/>
                <w:color w:val="000000"/>
                <w:lang w:val="sk-SK" w:eastAsia="sk-SK"/>
              </w:rPr>
              <w:t>50 000</w:t>
            </w:r>
          </w:p>
        </w:tc>
        <w:tc>
          <w:tcPr>
            <w:tcW w:w="1984" w:type="dxa"/>
            <w:noWrap/>
          </w:tcPr>
          <w:p w14:paraId="439BA850" w14:textId="09E91DA8"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3 350</w:t>
            </w:r>
          </w:p>
        </w:tc>
        <w:tc>
          <w:tcPr>
            <w:tcW w:w="1418" w:type="dxa"/>
            <w:noWrap/>
          </w:tcPr>
          <w:p w14:paraId="4594DFBA" w14:textId="3FB4B5B6" w:rsidR="00B00685" w:rsidRPr="00191E87"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191E87">
              <w:rPr>
                <w:rFonts w:ascii="Arial Narrow" w:eastAsia="Arial Unicode MS" w:hAnsi="Arial Narrow"/>
                <w:highlight w:val="yellow"/>
                <w:lang w:val="sk-SK"/>
              </w:rPr>
              <w:t>[ • ]</w:t>
            </w:r>
          </w:p>
        </w:tc>
        <w:tc>
          <w:tcPr>
            <w:tcW w:w="1275" w:type="dxa"/>
          </w:tcPr>
          <w:p w14:paraId="7B57B42A" w14:textId="12ABDD83" w:rsidR="00B00685" w:rsidRPr="00DD632A" w:rsidRDefault="00B00685" w:rsidP="00B00685">
            <w:pPr>
              <w:widowControl/>
              <w:autoSpaceDE/>
              <w:autoSpaceDN/>
              <w:spacing w:before="60" w:after="60"/>
              <w:ind w:firstLineChars="100" w:firstLine="220"/>
              <w:jc w:val="right"/>
              <w:rPr>
                <w:rFonts w:ascii="Arial Narrow" w:eastAsia="Arial Unicode MS" w:hAnsi="Arial Narrow"/>
                <w:highlight w:val="yellow"/>
                <w:lang w:val="sk-SK"/>
              </w:rPr>
            </w:pPr>
            <w:r w:rsidRPr="00DD632A">
              <w:rPr>
                <w:rFonts w:ascii="Arial Narrow" w:eastAsia="Arial Unicode MS" w:hAnsi="Arial Narrow"/>
                <w:highlight w:val="yellow"/>
                <w:lang w:val="sk-SK"/>
              </w:rPr>
              <w:t>[ • ]</w:t>
            </w:r>
          </w:p>
        </w:tc>
      </w:tr>
      <w:tr w:rsidR="00B00685" w:rsidRPr="00DD632A" w14:paraId="2525EC54" w14:textId="77777777" w:rsidTr="00A35E1E">
        <w:tc>
          <w:tcPr>
            <w:tcW w:w="2802" w:type="dxa"/>
            <w:noWrap/>
            <w:vAlign w:val="center"/>
          </w:tcPr>
          <w:p w14:paraId="04F12B88" w14:textId="329A7B2B"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SUZA, Drotárska cesta 46, 811 04 Bratislava</w:t>
            </w:r>
          </w:p>
        </w:tc>
        <w:tc>
          <w:tcPr>
            <w:tcW w:w="1701" w:type="dxa"/>
            <w:noWrap/>
          </w:tcPr>
          <w:p w14:paraId="331FC38B" w14:textId="26E09399"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280 000</w:t>
            </w:r>
          </w:p>
        </w:tc>
        <w:tc>
          <w:tcPr>
            <w:tcW w:w="1984" w:type="dxa"/>
            <w:noWrap/>
          </w:tcPr>
          <w:p w14:paraId="649D7BBE" w14:textId="2F6ED7D6"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18 760</w:t>
            </w:r>
          </w:p>
        </w:tc>
        <w:tc>
          <w:tcPr>
            <w:tcW w:w="1418" w:type="dxa"/>
            <w:noWrap/>
          </w:tcPr>
          <w:p w14:paraId="08A11679" w14:textId="198E11D7"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00685" w:rsidRPr="00DD632A"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00685" w:rsidRPr="00DD632A" w14:paraId="37C5ACB5" w14:textId="77777777" w:rsidTr="00A35E1E">
        <w:tc>
          <w:tcPr>
            <w:tcW w:w="2802" w:type="dxa"/>
            <w:noWrap/>
            <w:vAlign w:val="center"/>
          </w:tcPr>
          <w:p w14:paraId="3AE814AE" w14:textId="5F856E2F" w:rsidR="00B00685" w:rsidRPr="00B56501" w:rsidRDefault="00B00685" w:rsidP="00B00685">
            <w:pPr>
              <w:widowControl/>
              <w:autoSpaceDE/>
              <w:autoSpaceDN/>
              <w:spacing w:before="60" w:after="60"/>
              <w:ind w:firstLineChars="100" w:firstLine="220"/>
              <w:rPr>
                <w:rFonts w:ascii="Arial" w:hAnsi="Arial" w:cs="Arial"/>
                <w:color w:val="000000"/>
                <w:sz w:val="20"/>
                <w:szCs w:val="20"/>
                <w:lang w:val="sk-SK" w:eastAsia="en-GB"/>
              </w:rPr>
            </w:pPr>
            <w:r w:rsidRPr="00B828C6">
              <w:rPr>
                <w:rFonts w:ascii="Arial Narrow" w:hAnsi="Arial Narrow"/>
                <w:color w:val="000000"/>
                <w:lang w:eastAsia="sk-SK"/>
              </w:rPr>
              <w:t>Stredisko SUZA, Drotárska cesta 46, 811 04 Bratislava</w:t>
            </w:r>
          </w:p>
        </w:tc>
        <w:tc>
          <w:tcPr>
            <w:tcW w:w="1701" w:type="dxa"/>
            <w:noWrap/>
          </w:tcPr>
          <w:p w14:paraId="746E1998" w14:textId="108B109A"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8 000</w:t>
            </w:r>
          </w:p>
        </w:tc>
        <w:tc>
          <w:tcPr>
            <w:tcW w:w="1984" w:type="dxa"/>
            <w:noWrap/>
          </w:tcPr>
          <w:p w14:paraId="3ED8D9E0" w14:textId="0ED48B96" w:rsidR="00B00685" w:rsidRPr="00B56501" w:rsidRDefault="00B00685" w:rsidP="00B00685">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536</w:t>
            </w:r>
          </w:p>
        </w:tc>
        <w:tc>
          <w:tcPr>
            <w:tcW w:w="1418" w:type="dxa"/>
            <w:noWrap/>
          </w:tcPr>
          <w:p w14:paraId="202B3161" w14:textId="7A4F2FA8"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00685" w:rsidRPr="00DD632A"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00685" w:rsidRPr="00DD632A" w14:paraId="4BB1D332" w14:textId="77777777" w:rsidTr="00A35E1E">
        <w:tc>
          <w:tcPr>
            <w:tcW w:w="2802" w:type="dxa"/>
            <w:noWrap/>
            <w:hideMark/>
          </w:tcPr>
          <w:p w14:paraId="357F6C87" w14:textId="77777777" w:rsidR="00B00685" w:rsidRPr="00B56501" w:rsidRDefault="00B00685" w:rsidP="00B00685">
            <w:pPr>
              <w:widowControl/>
              <w:autoSpaceDE/>
              <w:autoSpaceDN/>
              <w:spacing w:before="60" w:after="60"/>
              <w:ind w:firstLineChars="100" w:firstLine="200"/>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32FB9352" w:rsidR="00B00685" w:rsidRPr="00B56501" w:rsidRDefault="00B00685" w:rsidP="00B00685">
            <w:pPr>
              <w:widowControl/>
              <w:autoSpaceDE/>
              <w:autoSpaceDN/>
              <w:spacing w:before="60" w:after="60"/>
              <w:ind w:firstLineChars="100" w:firstLine="200"/>
              <w:jc w:val="right"/>
              <w:rPr>
                <w:rFonts w:ascii="Arial" w:hAnsi="Arial" w:cs="Arial"/>
                <w:b/>
                <w:bCs/>
                <w:color w:val="000000"/>
                <w:sz w:val="20"/>
                <w:szCs w:val="20"/>
                <w:lang w:val="sk-SK" w:eastAsia="en-GB"/>
              </w:rPr>
            </w:pPr>
            <w:r w:rsidRPr="00B00685">
              <w:rPr>
                <w:rFonts w:ascii="Arial" w:hAnsi="Arial" w:cs="Arial"/>
                <w:b/>
                <w:bCs/>
                <w:color w:val="000000"/>
                <w:sz w:val="20"/>
                <w:szCs w:val="20"/>
                <w:lang w:val="sk-SK" w:eastAsia="en-GB"/>
              </w:rPr>
              <w:t>1 459 050</w:t>
            </w:r>
          </w:p>
        </w:tc>
        <w:tc>
          <w:tcPr>
            <w:tcW w:w="1984" w:type="dxa"/>
            <w:noWrap/>
          </w:tcPr>
          <w:p w14:paraId="05D90C74" w14:textId="42DF788C" w:rsidR="00B00685" w:rsidRPr="00B00685" w:rsidRDefault="00B00685" w:rsidP="00B00685">
            <w:pPr>
              <w:widowControl/>
              <w:autoSpaceDE/>
              <w:autoSpaceDN/>
              <w:spacing w:before="60" w:after="60"/>
              <w:ind w:firstLineChars="100" w:firstLine="200"/>
              <w:jc w:val="right"/>
              <w:rPr>
                <w:rFonts w:ascii="Arial" w:hAnsi="Arial" w:cs="Arial"/>
                <w:b/>
                <w:bCs/>
                <w:color w:val="000000"/>
                <w:sz w:val="20"/>
                <w:szCs w:val="20"/>
                <w:lang w:val="sk-SK" w:eastAsia="en-GB"/>
              </w:rPr>
            </w:pPr>
            <w:r w:rsidRPr="00B00685">
              <w:rPr>
                <w:rFonts w:ascii="Arial" w:hAnsi="Arial" w:cs="Arial"/>
                <w:b/>
                <w:bCs/>
                <w:color w:val="000000"/>
                <w:sz w:val="20"/>
                <w:szCs w:val="20"/>
                <w:lang w:val="sk-SK" w:eastAsia="en-GB"/>
              </w:rPr>
              <w:t>97 756,35</w:t>
            </w:r>
          </w:p>
        </w:tc>
        <w:tc>
          <w:tcPr>
            <w:tcW w:w="1418" w:type="dxa"/>
            <w:noWrap/>
            <w:hideMark/>
          </w:tcPr>
          <w:p w14:paraId="72BF5F08" w14:textId="77777777" w:rsidR="00B00685" w:rsidRPr="00B56501"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B00685" w:rsidRPr="00DD632A" w:rsidRDefault="00B00685" w:rsidP="00B00685">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697E5CE4"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2FBE91A3" w14:textId="77777777" w:rsidR="00CB38EE" w:rsidRPr="00DD632A" w:rsidRDefault="00CB38EE" w:rsidP="00CB38EE">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3CE5E8E4" w14:textId="77777777" w:rsidR="00CB38EE" w:rsidRPr="00DD632A" w:rsidRDefault="00CB38EE" w:rsidP="00CB38EE">
      <w:pPr>
        <w:rPr>
          <w:rFonts w:ascii="Arial Narrow" w:eastAsia="Calibri" w:hAnsi="Arial Narrow"/>
          <w:lang w:val="sk-SK"/>
        </w:rPr>
      </w:pPr>
    </w:p>
    <w:p w14:paraId="5B244207" w14:textId="3AEAD031" w:rsidR="00CB38EE" w:rsidRPr="00DD632A" w:rsidRDefault="00CB38EE" w:rsidP="00CB38EE">
      <w:pPr>
        <w:rPr>
          <w:rFonts w:ascii="Arial Narrow" w:eastAsia="Calibri" w:hAnsi="Arial Narrow"/>
          <w:lang w:val="sk-SK"/>
        </w:rPr>
      </w:pPr>
      <w:r w:rsidRPr="00DD632A">
        <w:rPr>
          <w:rFonts w:ascii="Arial Narrow" w:eastAsia="Calibri" w:hAnsi="Arial Narrow"/>
          <w:lang w:val="sk-SK"/>
        </w:rPr>
        <w:t xml:space="preserve">Za </w:t>
      </w:r>
      <w:r w:rsidR="009E35C7">
        <w:rPr>
          <w:rFonts w:ascii="Arial Narrow" w:eastAsia="Calibri" w:hAnsi="Arial Narrow"/>
          <w:lang w:val="sk-SK"/>
        </w:rPr>
        <w:t>HZS</w:t>
      </w:r>
      <w:r w:rsidRPr="00DD632A">
        <w:rPr>
          <w:rFonts w:ascii="Arial Narrow" w:eastAsia="Calibri" w:hAnsi="Arial Narrow"/>
          <w:lang w:val="sk-SK"/>
        </w:rPr>
        <w:t xml:space="preserve"> SR:</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Za </w:t>
      </w:r>
      <w:r w:rsidRPr="00DD632A">
        <w:rPr>
          <w:rFonts w:ascii="Arial Narrow" w:eastAsia="Arial Unicode MS" w:hAnsi="Arial Narrow"/>
          <w:highlight w:val="yellow"/>
          <w:lang w:val="sk-SK"/>
        </w:rPr>
        <w:t>[ • ]</w:t>
      </w:r>
    </w:p>
    <w:p w14:paraId="1905E029" w14:textId="77777777" w:rsidR="00CB38EE" w:rsidRPr="00DD632A" w:rsidRDefault="00CB38EE" w:rsidP="004C204F">
      <w:pPr>
        <w:rPr>
          <w:rFonts w:ascii="Arial Narrow" w:hAnsi="Arial Narrow"/>
          <w:lang w:val="sk-SK"/>
        </w:rPr>
      </w:pPr>
    </w:p>
    <w:p w14:paraId="117541AA" w14:textId="77777777" w:rsidR="00CB38EE" w:rsidRPr="00DD632A" w:rsidRDefault="00CB38EE" w:rsidP="00CB38EE">
      <w:pPr>
        <w:rPr>
          <w:rFonts w:ascii="Arial Narrow" w:hAnsi="Arial Narrow"/>
          <w:lang w:val="sk-SK"/>
        </w:rPr>
      </w:pPr>
    </w:p>
    <w:p w14:paraId="5A64D625" w14:textId="77777777" w:rsidR="00CB38EE" w:rsidRPr="00DD632A" w:rsidRDefault="00CB38EE" w:rsidP="00CB38EE">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69783CE7" w14:textId="2450C7CB" w:rsidR="00CB38EE" w:rsidRPr="00DD632A" w:rsidRDefault="0044111A" w:rsidP="00CB38EE">
      <w:pPr>
        <w:rPr>
          <w:rFonts w:ascii="Arial Narrow" w:hAnsi="Arial Narrow"/>
          <w:lang w:val="sk-SK"/>
        </w:rPr>
      </w:pPr>
      <w:r w:rsidRPr="0044111A">
        <w:rPr>
          <w:rFonts w:ascii="Arial Narrow" w:eastAsia="Arial Unicode MS" w:hAnsi="Arial Narrow"/>
          <w:lang w:val="sk-SK"/>
        </w:rPr>
        <w:t>Ing. Marcel Moravčík, štatutár</w:t>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hAnsi="Arial Narrow"/>
          <w:lang w:val="sk-SK"/>
        </w:rPr>
        <w:tab/>
      </w:r>
      <w:r w:rsidR="00CB38EE" w:rsidRPr="00DD632A">
        <w:rPr>
          <w:rFonts w:ascii="Arial Narrow" w:eastAsia="Arial Unicode MS" w:hAnsi="Arial Narrow"/>
          <w:highlight w:val="yellow"/>
          <w:lang w:val="sk-SK"/>
        </w:rPr>
        <w:t>[ • ]</w:t>
      </w:r>
    </w:p>
    <w:p w14:paraId="208BD306" w14:textId="0449C2D7" w:rsidR="00FA7EC0" w:rsidRPr="00300356" w:rsidRDefault="00CB38EE" w:rsidP="00300356">
      <w:pPr>
        <w:rPr>
          <w:rFonts w:ascii="Arial Narrow" w:eastAsia="Calibri" w:hAnsi="Arial Narrow"/>
          <w:lang w:val="sk-SK"/>
        </w:rPr>
      </w:pP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Arial Unicode MS" w:hAnsi="Arial Narrow"/>
          <w:highlight w:val="yellow"/>
          <w:lang w:val="sk-SK"/>
        </w:rPr>
        <w:t>[ • ]</w:t>
      </w:r>
    </w:p>
    <w:sectPr w:rsidR="00FA7EC0" w:rsidRPr="003003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lan Varga" w:date="2022-11-22T10:41:00Z" w:initials="MV">
    <w:p w14:paraId="1740E593" w14:textId="4B01E691" w:rsidR="00A35E1E" w:rsidRDefault="00A35E1E">
      <w:pPr>
        <w:pStyle w:val="Textkomentra"/>
      </w:pPr>
      <w:r>
        <w:rPr>
          <w:rStyle w:val="Odkaznakomentr"/>
        </w:rPr>
        <w:annotationRef/>
      </w:r>
      <w:r>
        <w:t>doplniť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40E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Varga">
    <w15:presenceInfo w15:providerId="AD" w15:userId="S-1-5-21-352021142-1903484755-3030794557-130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5A24"/>
    <w:rsid w:val="00967096"/>
    <w:rsid w:val="00976AED"/>
    <w:rsid w:val="009771A5"/>
    <w:rsid w:val="009A3AD3"/>
    <w:rsid w:val="009B1EB4"/>
    <w:rsid w:val="009B2BEF"/>
    <w:rsid w:val="009E35C7"/>
    <w:rsid w:val="009E5627"/>
    <w:rsid w:val="00A26507"/>
    <w:rsid w:val="00A35E1E"/>
    <w:rsid w:val="00A5231E"/>
    <w:rsid w:val="00A6374E"/>
    <w:rsid w:val="00AA5912"/>
    <w:rsid w:val="00AB1D18"/>
    <w:rsid w:val="00AB46A9"/>
    <w:rsid w:val="00AB4704"/>
    <w:rsid w:val="00AB6112"/>
    <w:rsid w:val="00AD246C"/>
    <w:rsid w:val="00AE222D"/>
    <w:rsid w:val="00AE4833"/>
    <w:rsid w:val="00AE55FE"/>
    <w:rsid w:val="00AF211E"/>
    <w:rsid w:val="00B00685"/>
    <w:rsid w:val="00B01BDE"/>
    <w:rsid w:val="00B1269E"/>
    <w:rsid w:val="00B42487"/>
    <w:rsid w:val="00B44372"/>
    <w:rsid w:val="00B514D5"/>
    <w:rsid w:val="00B56501"/>
    <w:rsid w:val="00B626E7"/>
    <w:rsid w:val="00B728F6"/>
    <w:rsid w:val="00B93F3C"/>
    <w:rsid w:val="00B95682"/>
    <w:rsid w:val="00BA7B0D"/>
    <w:rsid w:val="00BB3F21"/>
    <w:rsid w:val="00BB6689"/>
    <w:rsid w:val="00BC2A3D"/>
    <w:rsid w:val="00BD0875"/>
    <w:rsid w:val="00C10948"/>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E35C7"/>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okte.sk" TargetMode="External"/><Relationship Id="rId4" Type="http://schemas.openxmlformats.org/officeDocument/2006/relationships/settings" Target="settings.xml"/><Relationship Id="rId9" Type="http://schemas.openxmlformats.org/officeDocument/2006/relationships/hyperlink" Target="https://www.okte.sk/sk/kratkodoby-trh/zverejnenie-udajov-dt/podrobny-prehlad-d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D175-B66D-440D-BF52-319B44EE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6803</Words>
  <Characters>38779</Characters>
  <Application>Microsoft Office Word</Application>
  <DocSecurity>0</DocSecurity>
  <Lines>323</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2022-11-23T13:48:00Z</dcterms:created>
  <dcterms:modified xsi:type="dcterms:W3CDTF">2022-11-23T13:48:00Z</dcterms:modified>
</cp:coreProperties>
</file>