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26C653" w14:textId="6D935429" w:rsidR="00C76126" w:rsidRDefault="00C76126" w:rsidP="00C76126">
      <w:pPr>
        <w:jc w:val="right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Príloha č.2</w:t>
      </w:r>
    </w:p>
    <w:p w14:paraId="3351009F" w14:textId="7E849838" w:rsidR="00C76126" w:rsidRDefault="00C76126" w:rsidP="00116B14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Návrh</w:t>
      </w:r>
    </w:p>
    <w:p w14:paraId="45919EC4" w14:textId="77777777" w:rsidR="00C76126" w:rsidRDefault="00C76126" w:rsidP="00116B14">
      <w:pPr>
        <w:jc w:val="center"/>
        <w:rPr>
          <w:rFonts w:eastAsia="Calibri"/>
          <w:b/>
          <w:szCs w:val="22"/>
          <w:lang w:eastAsia="en-US"/>
        </w:rPr>
      </w:pPr>
    </w:p>
    <w:p w14:paraId="5A420476" w14:textId="7292CB0A" w:rsidR="00116B14" w:rsidRPr="00C76126" w:rsidRDefault="00116B14" w:rsidP="00116B14">
      <w:pPr>
        <w:jc w:val="center"/>
        <w:rPr>
          <w:b/>
          <w:sz w:val="28"/>
          <w:szCs w:val="28"/>
        </w:rPr>
      </w:pPr>
      <w:r w:rsidRPr="00C76126">
        <w:rPr>
          <w:rFonts w:eastAsia="Calibri"/>
          <w:b/>
          <w:sz w:val="28"/>
          <w:szCs w:val="28"/>
          <w:lang w:eastAsia="en-US"/>
        </w:rPr>
        <w:t xml:space="preserve">Rámcová dohoda </w:t>
      </w:r>
      <w:r w:rsidRPr="00C76126">
        <w:rPr>
          <w:b/>
          <w:sz w:val="28"/>
          <w:szCs w:val="28"/>
        </w:rPr>
        <w:t>č. SE-VO2-</w:t>
      </w:r>
      <w:r w:rsidR="00C76126" w:rsidRPr="00C76126">
        <w:rPr>
          <w:b/>
          <w:sz w:val="28"/>
          <w:szCs w:val="28"/>
        </w:rPr>
        <w:t>2022</w:t>
      </w:r>
      <w:r w:rsidRPr="00C76126">
        <w:rPr>
          <w:b/>
          <w:sz w:val="28"/>
          <w:szCs w:val="28"/>
        </w:rPr>
        <w:t>/</w:t>
      </w:r>
      <w:r w:rsidR="00C76126" w:rsidRPr="00C76126">
        <w:rPr>
          <w:b/>
          <w:sz w:val="28"/>
          <w:szCs w:val="28"/>
        </w:rPr>
        <w:t>004930-xxx</w:t>
      </w:r>
    </w:p>
    <w:p w14:paraId="485E5591" w14:textId="6B9D7DB9" w:rsidR="009725A1" w:rsidRDefault="00745E7C" w:rsidP="009725A1">
      <w:pPr>
        <w:jc w:val="center"/>
        <w:rPr>
          <w:szCs w:val="24"/>
        </w:rPr>
      </w:pPr>
      <w:r w:rsidRPr="002C2DF7">
        <w:rPr>
          <w:sz w:val="24"/>
          <w:szCs w:val="24"/>
        </w:rPr>
        <w:t xml:space="preserve">na </w:t>
      </w:r>
      <w:r w:rsidR="00957171" w:rsidRPr="002C2DF7">
        <w:rPr>
          <w:sz w:val="24"/>
          <w:szCs w:val="24"/>
        </w:rPr>
        <w:t>zabezpečenie</w:t>
      </w:r>
      <w:r w:rsidRPr="002C2DF7">
        <w:rPr>
          <w:sz w:val="24"/>
          <w:szCs w:val="24"/>
        </w:rPr>
        <w:br/>
        <w:t xml:space="preserve">železničnej prepravy a prekládky </w:t>
      </w:r>
      <w:r w:rsidRPr="002C2DF7">
        <w:rPr>
          <w:rFonts w:eastAsia="MS Mincho"/>
          <w:sz w:val="24"/>
          <w:szCs w:val="24"/>
        </w:rPr>
        <w:t>materiálnej humanitárnej pomoci Slovenskej republiky alebo zahraničných poskytovateľov pre potreby Ukrajiny</w:t>
      </w:r>
      <w:r w:rsidRPr="002C2DF7">
        <w:rPr>
          <w:rFonts w:eastAsia="Calibri"/>
          <w:sz w:val="24"/>
          <w:szCs w:val="24"/>
        </w:rPr>
        <w:br/>
      </w:r>
    </w:p>
    <w:p w14:paraId="66057896" w14:textId="77777777" w:rsidR="009725A1" w:rsidRPr="00A95523" w:rsidRDefault="009725A1" w:rsidP="009725A1">
      <w:pPr>
        <w:jc w:val="center"/>
      </w:pPr>
      <w:r w:rsidRPr="00A95523">
        <w:t>uzatvorená podľa § 269 ods. 2 zákona č. 513/1991 Zb. Obchodný zákonník v znení neskorších predpisov (ďalej</w:t>
      </w:r>
    </w:p>
    <w:p w14:paraId="7AEFF552" w14:textId="77777777" w:rsidR="009725A1" w:rsidRPr="00A95523" w:rsidRDefault="009725A1" w:rsidP="009725A1">
      <w:pPr>
        <w:jc w:val="center"/>
      </w:pPr>
      <w:r w:rsidRPr="00A95523">
        <w:t>len „ObZ“) a podľa § 83 zákona č. 343/2015 Z. z. o verejnom obstarávaní a o zmene a doplnení niektorých</w:t>
      </w:r>
    </w:p>
    <w:p w14:paraId="62A33B08" w14:textId="77777777" w:rsidR="009725A1" w:rsidRPr="00A95523" w:rsidRDefault="009725A1" w:rsidP="009725A1">
      <w:pPr>
        <w:jc w:val="center"/>
      </w:pPr>
      <w:r w:rsidRPr="00A95523">
        <w:t>zákonov v znení neskorších prepisov ( ďalej len „zákon 343/2015 Z. z.“)</w:t>
      </w:r>
    </w:p>
    <w:p w14:paraId="2B1C7FA5" w14:textId="251DE368" w:rsidR="009725A1" w:rsidRPr="00A95523" w:rsidRDefault="009725A1" w:rsidP="009725A1">
      <w:pPr>
        <w:jc w:val="center"/>
      </w:pPr>
      <w:r w:rsidRPr="00A95523">
        <w:t>( ďalej len „Rámcová dohoda</w:t>
      </w:r>
      <w:r w:rsidR="00C766AB" w:rsidRPr="00A95523">
        <w:t xml:space="preserve"> alebo ,,rámcová dohoda“</w:t>
      </w:r>
      <w:r w:rsidRPr="00A95523">
        <w:t>“)</w:t>
      </w:r>
    </w:p>
    <w:p w14:paraId="7F599954" w14:textId="77777777" w:rsidR="009725A1" w:rsidRPr="00A95523" w:rsidRDefault="009725A1" w:rsidP="009725A1">
      <w:pPr>
        <w:jc w:val="center"/>
        <w:rPr>
          <w:rFonts w:eastAsia="Calibri"/>
          <w:b/>
          <w:szCs w:val="24"/>
        </w:rPr>
      </w:pPr>
    </w:p>
    <w:p w14:paraId="2B5C3B28" w14:textId="77777777" w:rsidR="009725A1" w:rsidRPr="00F46C00" w:rsidRDefault="009725A1" w:rsidP="009725A1">
      <w:pPr>
        <w:jc w:val="center"/>
        <w:rPr>
          <w:rFonts w:eastAsia="Calibri"/>
          <w:szCs w:val="24"/>
          <w:lang w:eastAsia="en-US"/>
        </w:rPr>
      </w:pPr>
    </w:p>
    <w:p w14:paraId="0C5628F4" w14:textId="77777777" w:rsidR="009725A1" w:rsidRPr="00F46C00" w:rsidRDefault="009725A1" w:rsidP="009725A1">
      <w:pPr>
        <w:jc w:val="center"/>
      </w:pPr>
      <w:r>
        <w:t>M</w:t>
      </w:r>
      <w:r w:rsidRPr="00F46C00">
        <w:t>edzi</w:t>
      </w:r>
    </w:p>
    <w:p w14:paraId="606DCDB0" w14:textId="77777777" w:rsidR="009725A1" w:rsidRPr="00F46C00" w:rsidRDefault="009725A1" w:rsidP="009725A1">
      <w:pPr>
        <w:jc w:val="center"/>
        <w:rPr>
          <w:rFonts w:eastAsia="Calibri"/>
          <w:b/>
        </w:rPr>
      </w:pPr>
    </w:p>
    <w:p w14:paraId="7AD9F6C0" w14:textId="67DFA7BB" w:rsidR="00F0303E" w:rsidRPr="002C2DF7" w:rsidRDefault="00F0303E" w:rsidP="00CE3169">
      <w:pPr>
        <w:jc w:val="center"/>
        <w:rPr>
          <w:rFonts w:eastAsia="Calibri"/>
          <w:b/>
          <w:sz w:val="24"/>
        </w:rPr>
      </w:pPr>
    </w:p>
    <w:p w14:paraId="11DE7FE8" w14:textId="0A32A826" w:rsidR="00745E7C" w:rsidRPr="009725A1" w:rsidRDefault="00F0303E" w:rsidP="00FC6C38">
      <w:pPr>
        <w:tabs>
          <w:tab w:val="clear" w:pos="2160"/>
          <w:tab w:val="clear" w:pos="2880"/>
          <w:tab w:val="clear" w:pos="4500"/>
          <w:tab w:val="left" w:pos="2835"/>
        </w:tabs>
        <w:rPr>
          <w:rFonts w:eastAsia="Calibri"/>
          <w:b/>
          <w:sz w:val="24"/>
          <w:szCs w:val="24"/>
          <w:lang w:eastAsia="en-US"/>
        </w:rPr>
      </w:pPr>
      <w:r w:rsidRPr="009725A1">
        <w:rPr>
          <w:rFonts w:eastAsia="Calibri"/>
          <w:b/>
          <w:sz w:val="24"/>
          <w:szCs w:val="24"/>
          <w:lang w:eastAsia="en-US"/>
        </w:rPr>
        <w:t>Objednávateľ:</w:t>
      </w:r>
    </w:p>
    <w:p w14:paraId="02182672" w14:textId="77777777" w:rsidR="002C2DF7" w:rsidRPr="002C2DF7" w:rsidRDefault="002C2DF7" w:rsidP="002C2DF7">
      <w:pPr>
        <w:tabs>
          <w:tab w:val="clear" w:pos="2160"/>
          <w:tab w:val="clear" w:pos="2880"/>
          <w:tab w:val="clear" w:pos="4500"/>
          <w:tab w:val="left" w:pos="709"/>
        </w:tabs>
        <w:rPr>
          <w:rFonts w:eastAsia="Calibri"/>
          <w:lang w:eastAsia="en-US"/>
        </w:rPr>
      </w:pPr>
      <w:r w:rsidRPr="002C2DF7">
        <w:rPr>
          <w:rFonts w:eastAsia="Calibri"/>
          <w:lang w:eastAsia="en-US"/>
        </w:rPr>
        <w:t>Názov:</w:t>
      </w:r>
      <w:r w:rsidRPr="002C2DF7">
        <w:rPr>
          <w:rFonts w:eastAsia="Calibri"/>
          <w:lang w:eastAsia="en-US"/>
        </w:rPr>
        <w:tab/>
        <w:t>Slovenská republika zastúpená Ministerstvom vnútra Slovenskej republiky</w:t>
      </w:r>
    </w:p>
    <w:p w14:paraId="738781AF" w14:textId="77777777" w:rsidR="002C2DF7" w:rsidRPr="002C2DF7" w:rsidRDefault="002C2DF7" w:rsidP="002C2DF7">
      <w:pPr>
        <w:tabs>
          <w:tab w:val="clear" w:pos="2160"/>
          <w:tab w:val="clear" w:pos="2880"/>
          <w:tab w:val="clear" w:pos="4500"/>
          <w:tab w:val="left" w:pos="709"/>
        </w:tabs>
        <w:rPr>
          <w:rFonts w:eastAsia="Calibri"/>
          <w:lang w:eastAsia="en-US"/>
        </w:rPr>
      </w:pPr>
      <w:r w:rsidRPr="002C2DF7">
        <w:rPr>
          <w:rFonts w:eastAsia="Calibri"/>
          <w:lang w:eastAsia="en-US"/>
        </w:rPr>
        <w:t>Sídlo:</w:t>
      </w:r>
      <w:r w:rsidRPr="002C2DF7">
        <w:rPr>
          <w:rFonts w:eastAsia="Calibri"/>
          <w:lang w:eastAsia="en-US"/>
        </w:rPr>
        <w:tab/>
        <w:t>Pribinova 2,  812 72 Bratislava</w:t>
      </w:r>
    </w:p>
    <w:p w14:paraId="3086FF1A" w14:textId="489E4E35" w:rsidR="002C2DF7" w:rsidRPr="002C2DF7" w:rsidRDefault="002C2DF7" w:rsidP="002C2DF7">
      <w:pPr>
        <w:tabs>
          <w:tab w:val="clear" w:pos="2160"/>
          <w:tab w:val="clear" w:pos="2880"/>
          <w:tab w:val="clear" w:pos="4500"/>
          <w:tab w:val="left" w:pos="709"/>
        </w:tabs>
        <w:rPr>
          <w:rFonts w:eastAsia="Calibri"/>
          <w:lang w:eastAsia="en-US"/>
        </w:rPr>
      </w:pPr>
      <w:r w:rsidRPr="002C2DF7">
        <w:rPr>
          <w:rFonts w:eastAsia="Calibri"/>
          <w:lang w:eastAsia="en-US"/>
        </w:rPr>
        <w:t>Splnomocnený k podpisu:</w:t>
      </w:r>
      <w:r w:rsidRPr="002C2DF7">
        <w:rPr>
          <w:rFonts w:eastAsia="Calibri"/>
          <w:lang w:eastAsia="en-US"/>
        </w:rPr>
        <w:tab/>
      </w:r>
      <w:r w:rsidR="00C76126">
        <w:rPr>
          <w:rFonts w:eastAsia="Calibri"/>
          <w:lang w:eastAsia="en-US"/>
        </w:rPr>
        <w:t xml:space="preserve">JUDr. Ľubomír </w:t>
      </w:r>
      <w:proofErr w:type="spellStart"/>
      <w:r w:rsidR="00C76126">
        <w:rPr>
          <w:rFonts w:eastAsia="Calibri"/>
          <w:lang w:eastAsia="en-US"/>
        </w:rPr>
        <w:t>Šablica</w:t>
      </w:r>
      <w:proofErr w:type="spellEnd"/>
      <w:r w:rsidRPr="002C2DF7">
        <w:rPr>
          <w:rFonts w:eastAsia="Calibri"/>
          <w:lang w:eastAsia="en-US"/>
        </w:rPr>
        <w:t>, štátny tajomník Ministerstva vnútra Slovenskej republiky</w:t>
      </w:r>
      <w:r w:rsidR="00526462">
        <w:rPr>
          <w:rFonts w:eastAsia="Calibri"/>
          <w:lang w:eastAsia="en-US"/>
        </w:rPr>
        <w:t>,</w:t>
      </w:r>
    </w:p>
    <w:p w14:paraId="45F561D6" w14:textId="4F387252" w:rsidR="002C2DF7" w:rsidRPr="002C2DF7" w:rsidRDefault="002C2DF7" w:rsidP="002C2DF7">
      <w:pPr>
        <w:tabs>
          <w:tab w:val="clear" w:pos="2160"/>
          <w:tab w:val="clear" w:pos="2880"/>
          <w:tab w:val="clear" w:pos="4500"/>
          <w:tab w:val="left" w:pos="709"/>
        </w:tabs>
        <w:ind w:firstLine="709"/>
        <w:rPr>
          <w:rFonts w:eastAsia="Calibri"/>
          <w:lang w:eastAsia="en-US"/>
        </w:rPr>
      </w:pPr>
      <w:r w:rsidRPr="002C2DF7">
        <w:rPr>
          <w:rFonts w:eastAsia="Calibri"/>
          <w:lang w:eastAsia="en-US"/>
        </w:rPr>
        <w:t>na základe plnomocenstva  č. p. SL-OPS-202</w:t>
      </w:r>
      <w:r w:rsidR="00C76126">
        <w:rPr>
          <w:rFonts w:eastAsia="Calibri"/>
          <w:lang w:eastAsia="en-US"/>
        </w:rPr>
        <w:t>2</w:t>
      </w:r>
      <w:r w:rsidRPr="002C2DF7">
        <w:rPr>
          <w:rFonts w:eastAsia="Calibri"/>
          <w:lang w:eastAsia="en-US"/>
        </w:rPr>
        <w:t>/001</w:t>
      </w:r>
      <w:r w:rsidR="00C76126">
        <w:rPr>
          <w:rFonts w:eastAsia="Calibri"/>
          <w:lang w:eastAsia="en-US"/>
        </w:rPr>
        <w:t>312</w:t>
      </w:r>
      <w:r w:rsidRPr="002C2DF7">
        <w:rPr>
          <w:rFonts w:eastAsia="Calibri"/>
          <w:lang w:eastAsia="en-US"/>
        </w:rPr>
        <w:t>-</w:t>
      </w:r>
      <w:r w:rsidR="00C76126">
        <w:rPr>
          <w:rFonts w:eastAsia="Calibri"/>
          <w:lang w:eastAsia="en-US"/>
        </w:rPr>
        <w:t>151</w:t>
      </w:r>
      <w:r w:rsidRPr="002C2DF7">
        <w:rPr>
          <w:rFonts w:eastAsia="Calibri"/>
          <w:lang w:eastAsia="en-US"/>
        </w:rPr>
        <w:t xml:space="preserve"> zo dňa </w:t>
      </w:r>
      <w:r w:rsidR="00C76126">
        <w:rPr>
          <w:rFonts w:eastAsia="Calibri"/>
          <w:lang w:eastAsia="en-US"/>
        </w:rPr>
        <w:t>18</w:t>
      </w:r>
      <w:r w:rsidRPr="002C2DF7">
        <w:rPr>
          <w:rFonts w:eastAsia="Calibri"/>
          <w:lang w:eastAsia="en-US"/>
        </w:rPr>
        <w:t>.</w:t>
      </w:r>
      <w:r w:rsidR="00C76126">
        <w:rPr>
          <w:rFonts w:eastAsia="Calibri"/>
          <w:lang w:eastAsia="en-US"/>
        </w:rPr>
        <w:t>11</w:t>
      </w:r>
      <w:r w:rsidRPr="002C2DF7">
        <w:rPr>
          <w:rFonts w:eastAsia="Calibri"/>
          <w:lang w:eastAsia="en-US"/>
        </w:rPr>
        <w:t>.202</w:t>
      </w:r>
      <w:r w:rsidR="00C76126">
        <w:rPr>
          <w:rFonts w:eastAsia="Calibri"/>
          <w:lang w:eastAsia="en-US"/>
        </w:rPr>
        <w:t>2</w:t>
      </w:r>
    </w:p>
    <w:p w14:paraId="71B71CF7" w14:textId="77777777" w:rsidR="002C2DF7" w:rsidRPr="002C2DF7" w:rsidRDefault="002C2DF7" w:rsidP="002C2DF7">
      <w:pPr>
        <w:tabs>
          <w:tab w:val="clear" w:pos="2160"/>
          <w:tab w:val="clear" w:pos="2880"/>
          <w:tab w:val="clear" w:pos="4500"/>
          <w:tab w:val="left" w:pos="709"/>
        </w:tabs>
        <w:rPr>
          <w:rFonts w:eastAsia="Calibri"/>
          <w:lang w:eastAsia="en-US"/>
        </w:rPr>
      </w:pPr>
      <w:r w:rsidRPr="002C2DF7">
        <w:rPr>
          <w:rFonts w:eastAsia="Calibri"/>
          <w:lang w:eastAsia="en-US"/>
        </w:rPr>
        <w:t>IČO:</w:t>
      </w:r>
      <w:r w:rsidRPr="002C2DF7">
        <w:rPr>
          <w:rFonts w:eastAsia="Calibri"/>
          <w:lang w:eastAsia="en-US"/>
        </w:rPr>
        <w:tab/>
        <w:t>00 151 866</w:t>
      </w:r>
    </w:p>
    <w:p w14:paraId="18DF21D9" w14:textId="77777777" w:rsidR="002C2DF7" w:rsidRPr="002C2DF7" w:rsidRDefault="002C2DF7" w:rsidP="002C2DF7">
      <w:pPr>
        <w:tabs>
          <w:tab w:val="clear" w:pos="2160"/>
          <w:tab w:val="clear" w:pos="2880"/>
          <w:tab w:val="clear" w:pos="4500"/>
          <w:tab w:val="left" w:pos="709"/>
        </w:tabs>
        <w:rPr>
          <w:rFonts w:eastAsia="Calibri"/>
          <w:lang w:eastAsia="en-US"/>
        </w:rPr>
      </w:pPr>
      <w:r w:rsidRPr="002C2DF7">
        <w:rPr>
          <w:rFonts w:eastAsia="Calibri"/>
          <w:lang w:eastAsia="en-US"/>
        </w:rPr>
        <w:t>Bankové spojenie: Štátna pokladnica, Radlinského 32, 810 05 Bratislava, SR</w:t>
      </w:r>
    </w:p>
    <w:p w14:paraId="43224DE2" w14:textId="77777777" w:rsidR="002C2DF7" w:rsidRPr="002C2DF7" w:rsidRDefault="002C2DF7" w:rsidP="002C2DF7">
      <w:pPr>
        <w:tabs>
          <w:tab w:val="clear" w:pos="2160"/>
          <w:tab w:val="clear" w:pos="2880"/>
          <w:tab w:val="clear" w:pos="4500"/>
          <w:tab w:val="left" w:pos="709"/>
        </w:tabs>
        <w:rPr>
          <w:rFonts w:eastAsia="Calibri"/>
          <w:lang w:eastAsia="en-US"/>
        </w:rPr>
      </w:pPr>
      <w:r w:rsidRPr="002C2DF7">
        <w:rPr>
          <w:rFonts w:eastAsia="Calibri"/>
          <w:lang w:eastAsia="en-US"/>
        </w:rPr>
        <w:t>IBAN:</w:t>
      </w:r>
      <w:r w:rsidRPr="002C2DF7">
        <w:rPr>
          <w:rFonts w:eastAsia="Calibri"/>
          <w:lang w:eastAsia="en-US"/>
        </w:rPr>
        <w:tab/>
        <w:t>SK78 8180 0000 0070 0018 0023</w:t>
      </w:r>
    </w:p>
    <w:p w14:paraId="1612BEF4" w14:textId="77777777" w:rsidR="002C2DF7" w:rsidRPr="002C2DF7" w:rsidRDefault="002C2DF7" w:rsidP="002C2DF7">
      <w:pPr>
        <w:tabs>
          <w:tab w:val="clear" w:pos="2160"/>
          <w:tab w:val="clear" w:pos="2880"/>
          <w:tab w:val="clear" w:pos="4500"/>
          <w:tab w:val="left" w:pos="709"/>
        </w:tabs>
        <w:rPr>
          <w:rFonts w:eastAsia="Calibri"/>
          <w:lang w:eastAsia="en-US"/>
        </w:rPr>
      </w:pPr>
      <w:r w:rsidRPr="002C2DF7">
        <w:rPr>
          <w:rFonts w:eastAsia="Calibri"/>
          <w:lang w:eastAsia="en-US"/>
        </w:rPr>
        <w:t>BIC/SWIFT kód: SPSRSKBA</w:t>
      </w:r>
    </w:p>
    <w:p w14:paraId="6FFF028F" w14:textId="77777777" w:rsidR="00F0303E" w:rsidRPr="002C2DF7" w:rsidRDefault="00F0303E" w:rsidP="00FC6C38">
      <w:pPr>
        <w:tabs>
          <w:tab w:val="clear" w:pos="2160"/>
          <w:tab w:val="clear" w:pos="2880"/>
          <w:tab w:val="clear" w:pos="4500"/>
          <w:tab w:val="left" w:pos="2835"/>
        </w:tabs>
        <w:rPr>
          <w:rFonts w:eastAsia="Calibri"/>
          <w:sz w:val="24"/>
          <w:szCs w:val="24"/>
          <w:lang w:eastAsia="en-US"/>
        </w:rPr>
      </w:pPr>
    </w:p>
    <w:p w14:paraId="251222AF" w14:textId="77777777" w:rsidR="00F0303E" w:rsidRPr="002C2DF7" w:rsidRDefault="00F0303E" w:rsidP="00FC6C38">
      <w:pPr>
        <w:tabs>
          <w:tab w:val="clear" w:pos="2160"/>
          <w:tab w:val="clear" w:pos="2880"/>
          <w:tab w:val="clear" w:pos="4500"/>
          <w:tab w:val="left" w:pos="2835"/>
        </w:tabs>
        <w:jc w:val="center"/>
        <w:rPr>
          <w:rFonts w:eastAsia="Calibri"/>
          <w:sz w:val="24"/>
          <w:szCs w:val="24"/>
          <w:lang w:eastAsia="en-US"/>
        </w:rPr>
      </w:pPr>
      <w:r w:rsidRPr="002C2DF7">
        <w:rPr>
          <w:rFonts w:eastAsia="Calibri"/>
          <w:sz w:val="24"/>
          <w:szCs w:val="24"/>
          <w:lang w:eastAsia="en-US"/>
        </w:rPr>
        <w:t>(ďalej len „</w:t>
      </w:r>
      <w:r w:rsidR="00D103C9" w:rsidRPr="002C2DF7">
        <w:rPr>
          <w:rFonts w:eastAsia="Calibri"/>
          <w:sz w:val="24"/>
          <w:szCs w:val="24"/>
          <w:lang w:eastAsia="en-US"/>
        </w:rPr>
        <w:t>O</w:t>
      </w:r>
      <w:r w:rsidRPr="002C2DF7">
        <w:rPr>
          <w:rFonts w:eastAsia="Calibri"/>
          <w:sz w:val="24"/>
          <w:szCs w:val="24"/>
          <w:lang w:eastAsia="en-US"/>
        </w:rPr>
        <w:t>bjednávateľ“)</w:t>
      </w:r>
    </w:p>
    <w:p w14:paraId="43C95B6E" w14:textId="77777777" w:rsidR="00F0303E" w:rsidRPr="002C2DF7" w:rsidRDefault="00F0303E" w:rsidP="00FC6C38">
      <w:pPr>
        <w:tabs>
          <w:tab w:val="clear" w:pos="2160"/>
          <w:tab w:val="clear" w:pos="2880"/>
          <w:tab w:val="clear" w:pos="4500"/>
          <w:tab w:val="left" w:pos="2835"/>
        </w:tabs>
        <w:rPr>
          <w:rFonts w:eastAsia="Calibri"/>
          <w:sz w:val="24"/>
          <w:szCs w:val="24"/>
          <w:lang w:eastAsia="en-US"/>
        </w:rPr>
      </w:pPr>
    </w:p>
    <w:p w14:paraId="1EC56C38" w14:textId="77777777" w:rsidR="00F0303E" w:rsidRPr="002C2DF7" w:rsidRDefault="00F0303E" w:rsidP="00FC6C38">
      <w:pPr>
        <w:tabs>
          <w:tab w:val="clear" w:pos="2160"/>
          <w:tab w:val="clear" w:pos="2880"/>
          <w:tab w:val="clear" w:pos="4500"/>
          <w:tab w:val="left" w:pos="2835"/>
        </w:tabs>
        <w:jc w:val="center"/>
        <w:rPr>
          <w:rFonts w:eastAsia="Calibri"/>
          <w:sz w:val="24"/>
          <w:szCs w:val="24"/>
          <w:lang w:eastAsia="en-US"/>
        </w:rPr>
      </w:pPr>
      <w:r w:rsidRPr="002C2DF7">
        <w:rPr>
          <w:rFonts w:eastAsia="Calibri"/>
          <w:sz w:val="24"/>
          <w:szCs w:val="24"/>
          <w:lang w:eastAsia="en-US"/>
        </w:rPr>
        <w:t>a</w:t>
      </w:r>
    </w:p>
    <w:p w14:paraId="16D57158" w14:textId="64375A83" w:rsidR="00F0303E" w:rsidRPr="002C2DF7" w:rsidRDefault="00F0303E" w:rsidP="00FC6C38">
      <w:pPr>
        <w:tabs>
          <w:tab w:val="clear" w:pos="2160"/>
          <w:tab w:val="clear" w:pos="2880"/>
          <w:tab w:val="clear" w:pos="4500"/>
          <w:tab w:val="left" w:pos="2835"/>
        </w:tabs>
        <w:rPr>
          <w:rFonts w:eastAsia="Calibri"/>
          <w:sz w:val="24"/>
          <w:szCs w:val="24"/>
          <w:lang w:eastAsia="en-US"/>
        </w:rPr>
      </w:pPr>
    </w:p>
    <w:p w14:paraId="7B180CC1" w14:textId="00A5D4D4" w:rsidR="004C1C77" w:rsidRPr="009725A1" w:rsidRDefault="00387654">
      <w:pPr>
        <w:tabs>
          <w:tab w:val="clear" w:pos="2160"/>
          <w:tab w:val="clear" w:pos="2880"/>
          <w:tab w:val="clear" w:pos="4500"/>
          <w:tab w:val="left" w:pos="2835"/>
        </w:tabs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Poskytovateľ</w:t>
      </w:r>
      <w:r w:rsidR="001D2087" w:rsidRPr="009725A1">
        <w:rPr>
          <w:rFonts w:eastAsia="Calibri"/>
          <w:b/>
          <w:sz w:val="24"/>
          <w:szCs w:val="24"/>
          <w:lang w:eastAsia="en-US"/>
        </w:rPr>
        <w:t>:</w:t>
      </w:r>
    </w:p>
    <w:p w14:paraId="3DA1A0D1" w14:textId="4225172B" w:rsidR="001D2087" w:rsidRPr="002C2DF7" w:rsidRDefault="001D2087" w:rsidP="00FC6C38">
      <w:pPr>
        <w:tabs>
          <w:tab w:val="clear" w:pos="2160"/>
          <w:tab w:val="clear" w:pos="2880"/>
          <w:tab w:val="clear" w:pos="4500"/>
          <w:tab w:val="left" w:pos="2835"/>
        </w:tabs>
        <w:rPr>
          <w:rFonts w:eastAsia="Calibri"/>
          <w:sz w:val="24"/>
          <w:szCs w:val="24"/>
          <w:lang w:eastAsia="en-US"/>
        </w:rPr>
      </w:pPr>
      <w:r w:rsidRPr="002C2DF7">
        <w:rPr>
          <w:rFonts w:eastAsia="Calibri"/>
          <w:sz w:val="24"/>
          <w:szCs w:val="24"/>
          <w:lang w:eastAsia="en-US"/>
        </w:rPr>
        <w:t>Sídlo:</w:t>
      </w:r>
      <w:r w:rsidRPr="002C2DF7">
        <w:rPr>
          <w:rFonts w:eastAsia="Calibri"/>
          <w:sz w:val="24"/>
          <w:szCs w:val="24"/>
          <w:lang w:eastAsia="en-US"/>
        </w:rPr>
        <w:tab/>
      </w:r>
    </w:p>
    <w:p w14:paraId="7885577B" w14:textId="23F6B6DF" w:rsidR="001D2087" w:rsidRPr="002C2DF7" w:rsidRDefault="001D2087" w:rsidP="00FC6C38">
      <w:pPr>
        <w:tabs>
          <w:tab w:val="clear" w:pos="2160"/>
          <w:tab w:val="clear" w:pos="2880"/>
          <w:tab w:val="clear" w:pos="4500"/>
          <w:tab w:val="left" w:pos="2835"/>
        </w:tabs>
        <w:rPr>
          <w:rFonts w:eastAsia="Calibri"/>
          <w:sz w:val="24"/>
          <w:szCs w:val="24"/>
          <w:lang w:eastAsia="en-US"/>
        </w:rPr>
      </w:pPr>
      <w:r w:rsidRPr="002C2DF7">
        <w:rPr>
          <w:rFonts w:eastAsia="Calibri"/>
          <w:sz w:val="24"/>
          <w:szCs w:val="24"/>
          <w:lang w:eastAsia="en-US"/>
        </w:rPr>
        <w:t>IČO:</w:t>
      </w:r>
      <w:r w:rsidRPr="002C2DF7">
        <w:rPr>
          <w:rFonts w:eastAsia="Calibri"/>
          <w:sz w:val="24"/>
          <w:szCs w:val="24"/>
          <w:lang w:eastAsia="en-US"/>
        </w:rPr>
        <w:tab/>
      </w:r>
    </w:p>
    <w:p w14:paraId="2E79F0F0" w14:textId="4AD25237" w:rsidR="001D2087" w:rsidRPr="002C2DF7" w:rsidRDefault="001D2087" w:rsidP="00FC6C38">
      <w:pPr>
        <w:tabs>
          <w:tab w:val="clear" w:pos="2160"/>
          <w:tab w:val="clear" w:pos="2880"/>
          <w:tab w:val="clear" w:pos="4500"/>
          <w:tab w:val="left" w:pos="2835"/>
        </w:tabs>
        <w:rPr>
          <w:rFonts w:eastAsia="Calibri"/>
          <w:sz w:val="24"/>
          <w:szCs w:val="24"/>
          <w:lang w:eastAsia="en-US"/>
        </w:rPr>
      </w:pPr>
      <w:r w:rsidRPr="002C2DF7">
        <w:rPr>
          <w:rFonts w:eastAsia="Calibri"/>
          <w:sz w:val="24"/>
          <w:szCs w:val="24"/>
          <w:lang w:eastAsia="en-US"/>
        </w:rPr>
        <w:t>DIČ:</w:t>
      </w:r>
      <w:r w:rsidRPr="002C2DF7">
        <w:rPr>
          <w:rFonts w:eastAsia="Calibri"/>
          <w:sz w:val="24"/>
          <w:szCs w:val="24"/>
          <w:lang w:eastAsia="en-US"/>
        </w:rPr>
        <w:tab/>
      </w:r>
    </w:p>
    <w:p w14:paraId="171CE65B" w14:textId="4995484F" w:rsidR="001D2087" w:rsidRPr="002C2DF7" w:rsidRDefault="00FC6C38" w:rsidP="00FC6C38">
      <w:pPr>
        <w:tabs>
          <w:tab w:val="clear" w:pos="2160"/>
          <w:tab w:val="clear" w:pos="2880"/>
          <w:tab w:val="clear" w:pos="4500"/>
          <w:tab w:val="left" w:pos="2835"/>
        </w:tabs>
        <w:rPr>
          <w:rFonts w:eastAsia="Calibri"/>
          <w:sz w:val="24"/>
          <w:szCs w:val="24"/>
          <w:lang w:eastAsia="en-US"/>
        </w:rPr>
      </w:pPr>
      <w:r w:rsidRPr="002C2DF7">
        <w:rPr>
          <w:rFonts w:eastAsia="Calibri"/>
          <w:sz w:val="24"/>
          <w:szCs w:val="24"/>
          <w:lang w:eastAsia="en-US"/>
        </w:rPr>
        <w:t>IČ DPH:</w:t>
      </w:r>
      <w:r w:rsidRPr="002C2DF7">
        <w:rPr>
          <w:rFonts w:eastAsia="Calibri"/>
          <w:sz w:val="24"/>
          <w:szCs w:val="24"/>
          <w:lang w:eastAsia="en-US"/>
        </w:rPr>
        <w:tab/>
      </w:r>
    </w:p>
    <w:p w14:paraId="4ABDE941" w14:textId="54A20038" w:rsidR="001D2087" w:rsidRPr="002C2DF7" w:rsidRDefault="001D2087" w:rsidP="00FC6C38">
      <w:pPr>
        <w:tabs>
          <w:tab w:val="clear" w:pos="2160"/>
          <w:tab w:val="clear" w:pos="2880"/>
          <w:tab w:val="clear" w:pos="4500"/>
          <w:tab w:val="left" w:pos="2835"/>
        </w:tabs>
        <w:rPr>
          <w:rFonts w:eastAsia="Calibri"/>
          <w:sz w:val="24"/>
          <w:szCs w:val="24"/>
          <w:lang w:eastAsia="en-US"/>
        </w:rPr>
      </w:pPr>
      <w:r w:rsidRPr="002C2DF7">
        <w:rPr>
          <w:rFonts w:eastAsia="Calibri"/>
          <w:sz w:val="24"/>
          <w:szCs w:val="24"/>
          <w:lang w:eastAsia="en-US"/>
        </w:rPr>
        <w:t>Bankové spojenie:</w:t>
      </w:r>
      <w:r w:rsidRPr="002C2DF7">
        <w:rPr>
          <w:rFonts w:eastAsia="Calibri"/>
          <w:sz w:val="24"/>
          <w:szCs w:val="24"/>
          <w:lang w:eastAsia="en-US"/>
        </w:rPr>
        <w:tab/>
      </w:r>
    </w:p>
    <w:p w14:paraId="72AA454B" w14:textId="50AD8C60" w:rsidR="001D2087" w:rsidRPr="002C2DF7" w:rsidRDefault="001D2087" w:rsidP="00FC6C38">
      <w:pPr>
        <w:tabs>
          <w:tab w:val="clear" w:pos="2160"/>
          <w:tab w:val="clear" w:pos="2880"/>
          <w:tab w:val="clear" w:pos="4500"/>
          <w:tab w:val="left" w:pos="2835"/>
        </w:tabs>
        <w:rPr>
          <w:rFonts w:eastAsia="Calibri"/>
          <w:sz w:val="24"/>
          <w:szCs w:val="24"/>
          <w:lang w:eastAsia="en-US"/>
        </w:rPr>
      </w:pPr>
      <w:r w:rsidRPr="002C2DF7">
        <w:rPr>
          <w:rFonts w:eastAsia="Calibri"/>
          <w:sz w:val="24"/>
          <w:szCs w:val="24"/>
          <w:lang w:eastAsia="en-US"/>
        </w:rPr>
        <w:t xml:space="preserve">SWIFT: </w:t>
      </w:r>
      <w:r w:rsidRPr="002C2DF7">
        <w:rPr>
          <w:rFonts w:eastAsia="Calibri"/>
          <w:sz w:val="24"/>
          <w:szCs w:val="24"/>
          <w:lang w:eastAsia="en-US"/>
        </w:rPr>
        <w:tab/>
      </w:r>
    </w:p>
    <w:p w14:paraId="0931308E" w14:textId="4938621A" w:rsidR="001D2087" w:rsidRPr="002C2DF7" w:rsidRDefault="001D2087" w:rsidP="00FC6C38">
      <w:pPr>
        <w:tabs>
          <w:tab w:val="clear" w:pos="2160"/>
          <w:tab w:val="clear" w:pos="2880"/>
          <w:tab w:val="clear" w:pos="4500"/>
          <w:tab w:val="left" w:pos="2835"/>
        </w:tabs>
        <w:rPr>
          <w:rFonts w:eastAsia="Calibri"/>
          <w:sz w:val="24"/>
          <w:szCs w:val="24"/>
          <w:lang w:eastAsia="en-US"/>
        </w:rPr>
      </w:pPr>
      <w:r w:rsidRPr="002C2DF7">
        <w:rPr>
          <w:rFonts w:eastAsia="Calibri"/>
          <w:sz w:val="24"/>
          <w:szCs w:val="24"/>
          <w:lang w:eastAsia="en-US"/>
        </w:rPr>
        <w:t>IBAN:</w:t>
      </w:r>
      <w:r w:rsidRPr="002C2DF7">
        <w:rPr>
          <w:rFonts w:eastAsia="Calibri"/>
          <w:sz w:val="24"/>
          <w:szCs w:val="24"/>
          <w:lang w:eastAsia="en-US"/>
        </w:rPr>
        <w:tab/>
      </w:r>
    </w:p>
    <w:p w14:paraId="3F20770D" w14:textId="13184C66" w:rsidR="001D2087" w:rsidRPr="002C2DF7" w:rsidRDefault="001D2087" w:rsidP="00FC6C38">
      <w:pPr>
        <w:tabs>
          <w:tab w:val="clear" w:pos="2160"/>
          <w:tab w:val="clear" w:pos="2880"/>
          <w:tab w:val="clear" w:pos="4500"/>
          <w:tab w:val="left" w:pos="2835"/>
        </w:tabs>
        <w:rPr>
          <w:rFonts w:eastAsia="Calibri"/>
          <w:sz w:val="24"/>
          <w:szCs w:val="24"/>
          <w:lang w:eastAsia="en-US"/>
        </w:rPr>
      </w:pPr>
      <w:r w:rsidRPr="002C2DF7">
        <w:rPr>
          <w:rFonts w:eastAsia="Calibri"/>
          <w:sz w:val="24"/>
          <w:szCs w:val="24"/>
          <w:lang w:eastAsia="en-US"/>
        </w:rPr>
        <w:t xml:space="preserve">e-mail: </w:t>
      </w:r>
      <w:r w:rsidRPr="002C2DF7">
        <w:rPr>
          <w:rFonts w:eastAsia="Calibri"/>
          <w:sz w:val="24"/>
          <w:szCs w:val="24"/>
          <w:lang w:eastAsia="en-US"/>
        </w:rPr>
        <w:tab/>
      </w:r>
    </w:p>
    <w:p w14:paraId="7E80B161" w14:textId="2637AD70" w:rsidR="00FC6C38" w:rsidRPr="002C2DF7" w:rsidRDefault="001D2087" w:rsidP="00FC6C38">
      <w:pPr>
        <w:tabs>
          <w:tab w:val="clear" w:pos="2160"/>
          <w:tab w:val="clear" w:pos="2880"/>
          <w:tab w:val="clear" w:pos="4500"/>
          <w:tab w:val="left" w:pos="2835"/>
        </w:tabs>
        <w:rPr>
          <w:rFonts w:eastAsia="Calibri"/>
          <w:sz w:val="24"/>
          <w:szCs w:val="24"/>
          <w:lang w:eastAsia="en-US"/>
        </w:rPr>
      </w:pPr>
      <w:r w:rsidRPr="002C2DF7">
        <w:rPr>
          <w:rFonts w:eastAsia="Calibri"/>
          <w:sz w:val="24"/>
          <w:szCs w:val="24"/>
          <w:lang w:eastAsia="en-US"/>
        </w:rPr>
        <w:t xml:space="preserve">Tel: </w:t>
      </w:r>
      <w:r w:rsidRPr="002C2DF7">
        <w:rPr>
          <w:rFonts w:eastAsia="Calibri"/>
          <w:sz w:val="24"/>
          <w:szCs w:val="24"/>
          <w:lang w:eastAsia="en-US"/>
        </w:rPr>
        <w:tab/>
      </w:r>
    </w:p>
    <w:p w14:paraId="72459AF1" w14:textId="34B0DED4" w:rsidR="001D2087" w:rsidRPr="002C2DF7" w:rsidRDefault="001D2087" w:rsidP="00FC6C38">
      <w:pPr>
        <w:tabs>
          <w:tab w:val="clear" w:pos="2160"/>
          <w:tab w:val="clear" w:pos="2880"/>
          <w:tab w:val="clear" w:pos="4500"/>
          <w:tab w:val="left" w:pos="2835"/>
        </w:tabs>
        <w:rPr>
          <w:rFonts w:eastAsia="Calibri"/>
          <w:sz w:val="24"/>
          <w:szCs w:val="24"/>
          <w:lang w:eastAsia="en-US"/>
        </w:rPr>
      </w:pPr>
      <w:r w:rsidRPr="002C2DF7">
        <w:rPr>
          <w:rFonts w:eastAsia="Calibri"/>
          <w:sz w:val="24"/>
          <w:szCs w:val="24"/>
          <w:lang w:eastAsia="en-US"/>
        </w:rPr>
        <w:t>Zastúpený:</w:t>
      </w:r>
      <w:r w:rsidRPr="002C2DF7">
        <w:rPr>
          <w:rFonts w:eastAsia="Calibri"/>
          <w:sz w:val="24"/>
          <w:szCs w:val="24"/>
          <w:lang w:eastAsia="en-US"/>
        </w:rPr>
        <w:tab/>
      </w:r>
    </w:p>
    <w:p w14:paraId="7355F35A" w14:textId="5574D89F" w:rsidR="001D2087" w:rsidRPr="002C2DF7" w:rsidRDefault="001D2087" w:rsidP="00FC6C38">
      <w:pPr>
        <w:tabs>
          <w:tab w:val="clear" w:pos="2160"/>
          <w:tab w:val="clear" w:pos="2880"/>
          <w:tab w:val="clear" w:pos="4500"/>
          <w:tab w:val="left" w:pos="2835"/>
        </w:tabs>
        <w:rPr>
          <w:rFonts w:eastAsia="Calibri"/>
          <w:sz w:val="24"/>
          <w:szCs w:val="24"/>
          <w:lang w:eastAsia="en-US"/>
        </w:rPr>
      </w:pPr>
      <w:r w:rsidRPr="002C2DF7">
        <w:rPr>
          <w:rFonts w:eastAsia="Calibri"/>
          <w:sz w:val="24"/>
          <w:szCs w:val="24"/>
          <w:lang w:eastAsia="en-US"/>
        </w:rPr>
        <w:t>Zapísaný v OR SR:</w:t>
      </w:r>
      <w:r w:rsidRPr="002C2DF7">
        <w:rPr>
          <w:rFonts w:eastAsia="Calibri"/>
          <w:sz w:val="24"/>
          <w:szCs w:val="24"/>
          <w:lang w:eastAsia="en-US"/>
        </w:rPr>
        <w:tab/>
      </w:r>
    </w:p>
    <w:p w14:paraId="3B669366" w14:textId="77777777" w:rsidR="00F0303E" w:rsidRDefault="00F0303E" w:rsidP="00F0303E">
      <w:pPr>
        <w:tabs>
          <w:tab w:val="clear" w:pos="2160"/>
          <w:tab w:val="clear" w:pos="2880"/>
          <w:tab w:val="clear" w:pos="4500"/>
        </w:tabs>
        <w:jc w:val="center"/>
        <w:rPr>
          <w:rFonts w:eastAsia="Calibri"/>
          <w:sz w:val="24"/>
          <w:szCs w:val="24"/>
          <w:lang w:eastAsia="en-US"/>
        </w:rPr>
      </w:pPr>
      <w:r w:rsidRPr="002C2DF7">
        <w:rPr>
          <w:rFonts w:eastAsia="Calibri"/>
          <w:sz w:val="24"/>
          <w:szCs w:val="24"/>
          <w:lang w:eastAsia="en-US"/>
        </w:rPr>
        <w:t>(ďalej len „</w:t>
      </w:r>
      <w:r w:rsidR="00D103C9" w:rsidRPr="002C2DF7">
        <w:rPr>
          <w:rFonts w:eastAsia="Calibri"/>
          <w:sz w:val="24"/>
          <w:szCs w:val="24"/>
          <w:lang w:eastAsia="en-US"/>
        </w:rPr>
        <w:t>P</w:t>
      </w:r>
      <w:r w:rsidRPr="002C2DF7">
        <w:rPr>
          <w:rFonts w:eastAsia="Calibri"/>
          <w:sz w:val="24"/>
          <w:szCs w:val="24"/>
          <w:lang w:eastAsia="en-US"/>
        </w:rPr>
        <w:t>oskytovateľ “)</w:t>
      </w:r>
    </w:p>
    <w:p w14:paraId="1AF1D226" w14:textId="77777777" w:rsidR="00116B14" w:rsidRPr="002C2DF7" w:rsidRDefault="00116B14" w:rsidP="00F0303E">
      <w:pPr>
        <w:tabs>
          <w:tab w:val="clear" w:pos="2160"/>
          <w:tab w:val="clear" w:pos="2880"/>
          <w:tab w:val="clear" w:pos="4500"/>
        </w:tabs>
        <w:jc w:val="center"/>
        <w:rPr>
          <w:rFonts w:eastAsia="Calibri"/>
          <w:sz w:val="24"/>
          <w:szCs w:val="24"/>
          <w:lang w:eastAsia="en-US"/>
        </w:rPr>
      </w:pPr>
    </w:p>
    <w:p w14:paraId="153B31CA" w14:textId="77777777" w:rsidR="00116B14" w:rsidRDefault="00116B14" w:rsidP="00116B14">
      <w:pPr>
        <w:jc w:val="center"/>
        <w:rPr>
          <w:rFonts w:eastAsia="Calibri"/>
          <w:b/>
          <w:lang w:eastAsia="en-US"/>
        </w:rPr>
      </w:pPr>
      <w:r w:rsidRPr="0035206F">
        <w:rPr>
          <w:rFonts w:eastAsia="Calibri"/>
          <w:lang w:eastAsia="en-US"/>
        </w:rPr>
        <w:t>(ďalej spolu len „Účastníci Rámcovej dohody“)</w:t>
      </w:r>
    </w:p>
    <w:p w14:paraId="2A54BA67" w14:textId="77777777" w:rsidR="008E711E" w:rsidRPr="002C2DF7" w:rsidRDefault="008E711E">
      <w:p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eastAsia="MS Mincho" w:cs="Arial"/>
          <w:b/>
          <w:bCs/>
          <w:sz w:val="24"/>
          <w:szCs w:val="22"/>
          <w:lang w:eastAsia="ja-JP"/>
        </w:rPr>
      </w:pPr>
      <w:r w:rsidRPr="002C2DF7">
        <w:br w:type="page"/>
      </w:r>
    </w:p>
    <w:p w14:paraId="476621D3" w14:textId="73FD6B50" w:rsidR="00F0303E" w:rsidRPr="002C2DF7" w:rsidRDefault="00F0303E" w:rsidP="008D18BA">
      <w:pPr>
        <w:pStyle w:val="Nadpislnku"/>
        <w:numPr>
          <w:ilvl w:val="0"/>
          <w:numId w:val="0"/>
        </w:numPr>
      </w:pPr>
      <w:r w:rsidRPr="002C2DF7">
        <w:lastRenderedPageBreak/>
        <w:t>ÚVODNÉ USTANOVENIA</w:t>
      </w:r>
    </w:p>
    <w:p w14:paraId="54889910" w14:textId="37CDBEAA" w:rsidR="009725A1" w:rsidRPr="00A14840" w:rsidRDefault="009725A1" w:rsidP="003D55B1">
      <w:pPr>
        <w:pStyle w:val="Textzmluvy"/>
        <w:numPr>
          <w:ilvl w:val="0"/>
          <w:numId w:val="10"/>
        </w:numPr>
        <w:ind w:hanging="720"/>
      </w:pPr>
      <w:r>
        <w:t xml:space="preserve">Táto rámcová dohoda je výsledkom </w:t>
      </w:r>
      <w:r w:rsidRPr="00A14840">
        <w:t>verejnej súťaže</w:t>
      </w:r>
      <w:r>
        <w:t xml:space="preserve"> </w:t>
      </w:r>
      <w:r w:rsidRPr="002D6A47">
        <w:t xml:space="preserve">na predmet zákazky </w:t>
      </w:r>
      <w:r w:rsidRPr="00765905">
        <w:rPr>
          <w:b/>
          <w:bCs/>
        </w:rPr>
        <w:t>„</w:t>
      </w:r>
      <w:r w:rsidRPr="002C2DF7">
        <w:t>Zabezpečenie železničnej prepravy a prekládky materiálnej humanitárnej pomoci Slovenskej republiky alebo zahraničných poskytovateľov pre potreby Ukrajiny) (ďalej len „verejné obstarávanie“)</w:t>
      </w:r>
      <w:r w:rsidRPr="00CC7E08">
        <w:rPr>
          <w:b/>
          <w:bCs/>
        </w:rPr>
        <w:t>“</w:t>
      </w:r>
      <w:r w:rsidRPr="00A14840">
        <w:t xml:space="preserve">, ktorej oznámenie o vyhlásení verejného obstarávania bolo uverejnené vo Vestníku verejného obstarávania č. </w:t>
      </w:r>
      <w:r w:rsidR="00836C7A">
        <w:t>xxx</w:t>
      </w:r>
      <w:r w:rsidRPr="00A14840">
        <w:t>/20</w:t>
      </w:r>
      <w:r w:rsidR="00836C7A">
        <w:t>22</w:t>
      </w:r>
      <w:r w:rsidRPr="00A14840">
        <w:t xml:space="preserve"> dňa </w:t>
      </w:r>
      <w:r w:rsidR="00836C7A">
        <w:t>xx</w:t>
      </w:r>
      <w:r w:rsidRPr="00A14840">
        <w:t>.</w:t>
      </w:r>
      <w:r w:rsidR="00836C7A">
        <w:t>xx</w:t>
      </w:r>
      <w:r w:rsidRPr="00A14840">
        <w:t>.20</w:t>
      </w:r>
      <w:r w:rsidR="00836C7A">
        <w:t>22</w:t>
      </w:r>
      <w:r w:rsidRPr="00A14840">
        <w:t xml:space="preserve"> pod značkou </w:t>
      </w:r>
      <w:proofErr w:type="spellStart"/>
      <w:r w:rsidR="00836C7A">
        <w:t>xxxxx</w:t>
      </w:r>
      <w:proofErr w:type="spellEnd"/>
      <w:r w:rsidRPr="00A14840">
        <w:t xml:space="preserve"> -</w:t>
      </w:r>
      <w:r w:rsidR="00836C7A">
        <w:t>MSS</w:t>
      </w:r>
      <w:r w:rsidRPr="00A14840">
        <w:t xml:space="preserve"> (ďalej len „VO“).</w:t>
      </w:r>
    </w:p>
    <w:p w14:paraId="144FC48C" w14:textId="1FDBD556" w:rsidR="009725A1" w:rsidRPr="00A14840" w:rsidRDefault="009725A1" w:rsidP="003D55B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hanging="720"/>
        <w:jc w:val="both"/>
      </w:pPr>
      <w:r w:rsidRPr="00A14840">
        <w:t xml:space="preserve">Základným účelom tejto </w:t>
      </w:r>
      <w:r w:rsidR="002D3099">
        <w:t>r</w:t>
      </w:r>
      <w:r w:rsidRPr="00A14840">
        <w:t xml:space="preserve">ámcovej dohody je v súlade s výsledkom VO zabezpečenie dodania služby (tak ako je tento pojem zadefinovaný v čl. I  bod 1.1. a v Prílohe č. 1 </w:t>
      </w:r>
      <w:r w:rsidR="002D3099">
        <w:t>r</w:t>
      </w:r>
      <w:r w:rsidRPr="00A14840">
        <w:t xml:space="preserve">ámcovej dohody) v súlade s touto </w:t>
      </w:r>
      <w:r w:rsidR="002D3099">
        <w:t>r</w:t>
      </w:r>
      <w:r w:rsidRPr="00A14840">
        <w:t>ámcovou dohodou.</w:t>
      </w:r>
    </w:p>
    <w:p w14:paraId="41434E4F" w14:textId="3608A158" w:rsidR="00F0303E" w:rsidRDefault="00FE1792" w:rsidP="008D18BA">
      <w:pPr>
        <w:pStyle w:val="Nadpislnku"/>
        <w:numPr>
          <w:ilvl w:val="0"/>
          <w:numId w:val="15"/>
        </w:numPr>
      </w:pPr>
      <w:r w:rsidRPr="002C2DF7">
        <w:br/>
      </w:r>
      <w:r w:rsidR="00F0303E" w:rsidRPr="002C2DF7">
        <w:t>PREDMET RÁMCOVEJ DOHODY</w:t>
      </w:r>
    </w:p>
    <w:p w14:paraId="3EE61C96" w14:textId="2379C38E" w:rsidR="00ED2466" w:rsidRDefault="00ED2466" w:rsidP="00ED2466">
      <w:pPr>
        <w:pStyle w:val="Textzmluvy"/>
      </w:pPr>
      <w:r>
        <w:t xml:space="preserve">Predmetom tejto rámcovej dohody je </w:t>
      </w:r>
      <w:r w:rsidR="002D3099">
        <w:t xml:space="preserve">záväzok Poskytovateľa poskytnúť Objednávateľovi služby </w:t>
      </w:r>
      <w:r>
        <w:t>uveden</w:t>
      </w:r>
      <w:r w:rsidR="002D3099">
        <w:t>é</w:t>
      </w:r>
      <w:r>
        <w:t xml:space="preserve"> v </w:t>
      </w:r>
      <w:r w:rsidR="002D3099">
        <w:t>P</w:t>
      </w:r>
      <w:r>
        <w:t xml:space="preserve">rílohe č. 1 </w:t>
      </w:r>
      <w:r w:rsidR="002D3099">
        <w:t xml:space="preserve">tejto rámcovej dohody </w:t>
      </w:r>
      <w:r>
        <w:t>(ďalej len „</w:t>
      </w:r>
      <w:r w:rsidR="00526462">
        <w:t>služby</w:t>
      </w:r>
      <w:r>
        <w:t xml:space="preserve">“) a záväzok Objednávateľa zaplatiť Poskytovateľovi dohodnutú odmenu za </w:t>
      </w:r>
      <w:r w:rsidR="002D3099">
        <w:t xml:space="preserve">riadne a včas </w:t>
      </w:r>
      <w:r>
        <w:t xml:space="preserve">poskytnuté služby.  </w:t>
      </w:r>
    </w:p>
    <w:p w14:paraId="1CE371F3" w14:textId="1AB3E3CE" w:rsidR="00ED2466" w:rsidRPr="009D6A13" w:rsidRDefault="00E12EB0" w:rsidP="00ED2466">
      <w:pPr>
        <w:pStyle w:val="Textzmluvy"/>
      </w:pPr>
      <w:r>
        <w:t>Účastníci rámcovej dohody</w:t>
      </w:r>
      <w:r w:rsidR="00ED2466" w:rsidRPr="009D6A13">
        <w:t xml:space="preserve"> uzatvárajú túto rámcovú dohodu pre potreby Ministerstva vnútra Slovenskej republiky v prípade vzniku situácie, kedy okolnosti si vyžiadajú danú službu</w:t>
      </w:r>
      <w:r w:rsidR="002D3099">
        <w:t>.</w:t>
      </w:r>
    </w:p>
    <w:p w14:paraId="6075374A" w14:textId="02370AE4" w:rsidR="00F0303E" w:rsidRPr="002C2DF7" w:rsidRDefault="00FE1792" w:rsidP="008D18BA">
      <w:pPr>
        <w:pStyle w:val="Nadpislnku"/>
      </w:pPr>
      <w:r w:rsidRPr="002C2DF7">
        <w:br/>
      </w:r>
      <w:r w:rsidR="00F0303E" w:rsidRPr="002C2DF7">
        <w:t>MIESTO A SP</w:t>
      </w:r>
      <w:r w:rsidR="00F0303E" w:rsidRPr="002C2DF7">
        <w:rPr>
          <w:caps/>
        </w:rPr>
        <w:t>ô</w:t>
      </w:r>
      <w:r w:rsidR="00F0303E" w:rsidRPr="002C2DF7">
        <w:t xml:space="preserve">SOB </w:t>
      </w:r>
      <w:r w:rsidR="00526462">
        <w:t>POSKYTOVANIA SLUŽIEB</w:t>
      </w:r>
    </w:p>
    <w:p w14:paraId="4231BC48" w14:textId="43619C65" w:rsidR="00745E7C" w:rsidRPr="002C2DF7" w:rsidRDefault="00F0303E" w:rsidP="00CE3169">
      <w:pPr>
        <w:pStyle w:val="Textzmluvy"/>
      </w:pPr>
      <w:r w:rsidRPr="002C2DF7">
        <w:t>Miest</w:t>
      </w:r>
      <w:r w:rsidR="00C221BB" w:rsidRPr="002C2DF7">
        <w:t>o</w:t>
      </w:r>
      <w:r w:rsidRPr="002C2DF7">
        <w:t xml:space="preserve"> </w:t>
      </w:r>
      <w:r w:rsidR="00526462">
        <w:t>poskytovania služieb</w:t>
      </w:r>
      <w:r w:rsidR="00526462" w:rsidRPr="002C2DF7">
        <w:t xml:space="preserve"> </w:t>
      </w:r>
      <w:r w:rsidR="00D37773">
        <w:t>je definované v Prílohe č.1.</w:t>
      </w:r>
    </w:p>
    <w:p w14:paraId="1397C759" w14:textId="4B1ED345" w:rsidR="00AB7300" w:rsidRPr="002C2DF7" w:rsidRDefault="00F0303E" w:rsidP="00CE3169">
      <w:pPr>
        <w:pStyle w:val="Textzmluvy"/>
      </w:pPr>
      <w:r w:rsidRPr="002C2DF7">
        <w:t xml:space="preserve">Na základe potreby Objednávateľa na poskytnutie služieb, Objednávateľ v súlade s § </w:t>
      </w:r>
      <w:r w:rsidR="00D515F6" w:rsidRPr="002C2DF7">
        <w:t>83</w:t>
      </w:r>
      <w:r w:rsidRPr="002C2DF7">
        <w:t xml:space="preserve"> zákona č. </w:t>
      </w:r>
      <w:r w:rsidR="00D515F6" w:rsidRPr="002C2DF7">
        <w:t>345</w:t>
      </w:r>
      <w:r w:rsidRPr="002C2DF7">
        <w:t>/20</w:t>
      </w:r>
      <w:r w:rsidR="00D515F6" w:rsidRPr="002C2DF7">
        <w:t>15</w:t>
      </w:r>
      <w:r w:rsidRPr="002C2DF7">
        <w:t xml:space="preserve"> Z. z. vyzve písomne</w:t>
      </w:r>
      <w:r w:rsidR="007F31BD" w:rsidRPr="002C2DF7">
        <w:t xml:space="preserve"> alebo elektronicky</w:t>
      </w:r>
      <w:r w:rsidRPr="002C2DF7">
        <w:t xml:space="preserve"> Poskytovateľa na poskytnutie služby/služieb formou</w:t>
      </w:r>
      <w:r w:rsidR="00322CD0" w:rsidRPr="002C2DF7">
        <w:t xml:space="preserve"> </w:t>
      </w:r>
      <w:r w:rsidRPr="002C2DF7">
        <w:t>objednávky.</w:t>
      </w:r>
    </w:p>
    <w:p w14:paraId="5EFEFF38" w14:textId="12B9956D" w:rsidR="005E6407" w:rsidRPr="002C2DF7" w:rsidRDefault="00F0303E" w:rsidP="00CE3169">
      <w:pPr>
        <w:pStyle w:val="Textzmluvy"/>
      </w:pPr>
      <w:r w:rsidRPr="002C2DF7">
        <w:t>V</w:t>
      </w:r>
      <w:r w:rsidR="002D3099">
        <w:t xml:space="preserve"> písomnej </w:t>
      </w:r>
      <w:r w:rsidRPr="002C2DF7">
        <w:t>objednávke Objednávateľ v súlade s Prílohou č. 1 tejto rámcovej dohody určí objekty alebo zariadenia, v ktorých sa majú služby poskytovať, vymedzí rozsah a druh služieb a v prípade potreby ďalšie podrobnosti poskytovania služieb. V objednávke sa stanoví aj termín plnenia poskytovaných služieb.</w:t>
      </w:r>
      <w:r w:rsidR="00B26353" w:rsidRPr="002C2DF7">
        <w:t xml:space="preserve"> Poskytovateľ je oprávnený odmietnuť prijatie objednávky, ak požadovaný rozsah a druh služby nie je možné zo strany Poskytovateľa poskytnúť, a to najmä z kapacitných dôvodov; v takomto prípade Poskytovateľ oznámi, v akom rozsahu je schopný objednávku Objednávateľa riadne a včas splniť.</w:t>
      </w:r>
    </w:p>
    <w:p w14:paraId="74133CEB" w14:textId="74A63C0E" w:rsidR="00CA3DB4" w:rsidRDefault="00E12EB0" w:rsidP="00CE3169">
      <w:pPr>
        <w:pStyle w:val="Textzmluvy"/>
      </w:pPr>
      <w:r>
        <w:t xml:space="preserve">Účastníci rámcovej dohody </w:t>
      </w:r>
      <w:r w:rsidR="00F0303E" w:rsidRPr="002C2DF7">
        <w:t xml:space="preserve"> sa dohodli, že objednávka bude zodpovedať podmienkam dohodnutým v</w:t>
      </w:r>
      <w:r w:rsidR="003444D2">
        <w:t xml:space="preserve"> Prílohe č.1 </w:t>
      </w:r>
      <w:r w:rsidR="00F0303E" w:rsidRPr="002C2DF7">
        <w:t>tejto rámcovej dohod</w:t>
      </w:r>
      <w:r w:rsidR="00513D32">
        <w:t>y</w:t>
      </w:r>
      <w:r w:rsidR="00F0303E" w:rsidRPr="002C2DF7">
        <w:t>, najmä s ohľadom na jednotkové ceny a práva a povinnosti dohodnuté v tejto rámcovej dohode.</w:t>
      </w:r>
    </w:p>
    <w:p w14:paraId="528A7DE1" w14:textId="50D1FE86" w:rsidR="00F0303E" w:rsidRPr="002C2DF7" w:rsidRDefault="00FE1792" w:rsidP="008D18BA">
      <w:pPr>
        <w:pStyle w:val="Nadpislnku"/>
      </w:pPr>
      <w:r w:rsidRPr="002C2DF7">
        <w:br/>
      </w:r>
      <w:r w:rsidR="00F0303E" w:rsidRPr="002C2DF7">
        <w:t>PODMIENKY POSKYTOVANIA SLUŽIEB</w:t>
      </w:r>
    </w:p>
    <w:p w14:paraId="73BECB61" w14:textId="5AC5D8F3" w:rsidR="00A24017" w:rsidRPr="002C2DF7" w:rsidRDefault="00F0303E" w:rsidP="00CE3169">
      <w:pPr>
        <w:pStyle w:val="Textzmluvy"/>
      </w:pPr>
      <w:r w:rsidRPr="002C2DF7">
        <w:t xml:space="preserve">Poskytovateľ sa zaväzuje poskytovať služby špecifikované v Prílohe č. 1 tejto rámcovej dohody v súlade s jej ustanoveniami, v súlade so všeobecne záväznými právnymi predpismi </w:t>
      </w:r>
      <w:r w:rsidR="00322CD0" w:rsidRPr="002C2DF7">
        <w:t xml:space="preserve">platnými na území SR, </w:t>
      </w:r>
      <w:r w:rsidRPr="002C2DF7">
        <w:t>podľa ktorých sa poskytovanie služby spravuje a podľa pokynov Objednávateľa, v súlade so záujmami Objednávateľa, ktoré sú mu známe a/alebo ktoré mu vzhľadom na okolnosti pri vynaložení všetkej odbornej starostlivosti mali byť známe, resp. ktoré mal Poskytovateľ poznať v súlade s príslušnými všeobecne záväznými právnymi predpismi</w:t>
      </w:r>
      <w:r w:rsidR="00322CD0" w:rsidRPr="002C2DF7">
        <w:t xml:space="preserve"> platnými na území SR</w:t>
      </w:r>
      <w:r w:rsidRPr="002C2DF7">
        <w:t>.</w:t>
      </w:r>
    </w:p>
    <w:p w14:paraId="3000065F" w14:textId="285ACD8A" w:rsidR="00A24017" w:rsidRPr="002C2DF7" w:rsidRDefault="00F0303E" w:rsidP="00CE3169">
      <w:pPr>
        <w:pStyle w:val="Textzmluvy"/>
      </w:pPr>
      <w:r w:rsidRPr="002C2DF7">
        <w:t xml:space="preserve">Poskytovateľ zabezpečí </w:t>
      </w:r>
      <w:r w:rsidR="00322CD0" w:rsidRPr="002C2DF7">
        <w:t xml:space="preserve">poskytovanie služieb </w:t>
      </w:r>
      <w:r w:rsidRPr="002C2DF7">
        <w:t xml:space="preserve">vo vlastnom mene, na vlastné nebezpečenstvo a na svoje náklady. Poskytovateľ zodpovedá za škodu spôsobenú </w:t>
      </w:r>
      <w:r w:rsidR="00D103C9" w:rsidRPr="002C2DF7">
        <w:t>O</w:t>
      </w:r>
      <w:r w:rsidRPr="002C2DF7">
        <w:t>bjednávateľovi ne</w:t>
      </w:r>
      <w:r w:rsidR="00322CD0" w:rsidRPr="002C2DF7">
        <w:t>poskytnutím služieb</w:t>
      </w:r>
      <w:r w:rsidR="00D55095" w:rsidRPr="002C2DF7">
        <w:t xml:space="preserve"> s výnimkou prípadu uvedeného v čl. </w:t>
      </w:r>
      <w:r w:rsidR="00387654" w:rsidRPr="00F77D42">
        <w:t xml:space="preserve">II. bod 2.3. </w:t>
      </w:r>
      <w:r w:rsidR="00EF1362" w:rsidRPr="002C2DF7">
        <w:t>tretej</w:t>
      </w:r>
      <w:r w:rsidR="00D55095" w:rsidRPr="002C2DF7">
        <w:t xml:space="preserve"> vety tejto rámcovej dohody, kedy Poskytovateľ nezodpovedá za škodu spôsobenú Objednávateľovi neposkytnutím služieb</w:t>
      </w:r>
      <w:r w:rsidRPr="002C2DF7">
        <w:t>. Poskytovateľ vyhlasuje, že m</w:t>
      </w:r>
      <w:r w:rsidR="004B6D0E" w:rsidRPr="002C2DF7">
        <w:t>á</w:t>
      </w:r>
      <w:r w:rsidRPr="002C2DF7">
        <w:t xml:space="preserve"> uzatvorenú platnú zmluvu o poistení zodpovednosti za škodu spôsobenú iným osobám v súvislosti s poskytovaním služieb minimálne s limitom poistného plnenia 100</w:t>
      </w:r>
      <w:r w:rsidR="00D33FCB" w:rsidRPr="002C2DF7">
        <w:t xml:space="preserve"> </w:t>
      </w:r>
      <w:r w:rsidRPr="002C2DF7">
        <w:t>000,</w:t>
      </w:r>
      <w:r w:rsidR="000617FB" w:rsidRPr="002C2DF7">
        <w:t>00</w:t>
      </w:r>
      <w:r w:rsidRPr="002C2DF7">
        <w:t xml:space="preserve"> EUR. Toto poistenie trvá po </w:t>
      </w:r>
      <w:r w:rsidR="00C221BB" w:rsidRPr="002C2DF7">
        <w:t>dobu trvania</w:t>
      </w:r>
      <w:r w:rsidRPr="002C2DF7">
        <w:t xml:space="preserve"> </w:t>
      </w:r>
      <w:r w:rsidR="00C221BB" w:rsidRPr="002C2DF7">
        <w:t xml:space="preserve"> tejto</w:t>
      </w:r>
      <w:r w:rsidRPr="002C2DF7">
        <w:t xml:space="preserve"> rámcovej dohody.</w:t>
      </w:r>
    </w:p>
    <w:p w14:paraId="77734D96" w14:textId="347A37C6" w:rsidR="00A24017" w:rsidRPr="002C2DF7" w:rsidRDefault="00F0303E" w:rsidP="00CE3169">
      <w:pPr>
        <w:pStyle w:val="Textzmluvy"/>
      </w:pPr>
      <w:r w:rsidRPr="002C2DF7">
        <w:t>Poskytovateľ je oprávnený zabezpečiť poskytnutie služ</w:t>
      </w:r>
      <w:r w:rsidR="00322CD0" w:rsidRPr="002C2DF7">
        <w:t>ieb</w:t>
      </w:r>
      <w:r w:rsidRPr="002C2DF7">
        <w:t xml:space="preserve"> v zmysle tejto rámcovej dohody aj prostredníctvom tretích osôb (subdodávateľov). Poskytovateľ zodpovedá za plnenie zmluvy o subdodávke subdodávateľom tak, ako keby plnenie  realizované na základe takejto zmluvy realizoval sám.</w:t>
      </w:r>
    </w:p>
    <w:p w14:paraId="468C3097" w14:textId="6AF7523C" w:rsidR="00BF042F" w:rsidRPr="002C2DF7" w:rsidRDefault="00F0303E" w:rsidP="00CE3169">
      <w:pPr>
        <w:pStyle w:val="Textzmluvy"/>
      </w:pPr>
      <w:r w:rsidRPr="002C2DF7">
        <w:lastRenderedPageBreak/>
        <w:t>Poskytovateľ je povinný plniť rámcovú dohodu riadne, dodržiavať všetky všeobecne záväzné právne predpisy</w:t>
      </w:r>
      <w:r w:rsidR="00322CD0" w:rsidRPr="002C2DF7">
        <w:t xml:space="preserve"> platné na území SR</w:t>
      </w:r>
      <w:r w:rsidR="008D18BA">
        <w:t>.</w:t>
      </w:r>
    </w:p>
    <w:p w14:paraId="3F1F47FF" w14:textId="132D33E9" w:rsidR="00F0303E" w:rsidRPr="002C2DF7" w:rsidRDefault="00F0303E" w:rsidP="00CE3169">
      <w:pPr>
        <w:pStyle w:val="Textzmluvy"/>
      </w:pPr>
      <w:r w:rsidRPr="002C2DF7">
        <w:t>Poskytovateľ sa zaväzuje Objednávateľa bez zbytočného odkladu písomne</w:t>
      </w:r>
      <w:r w:rsidR="00183187" w:rsidRPr="002C2DF7">
        <w:t xml:space="preserve"> resp. </w:t>
      </w:r>
      <w:r w:rsidR="00837BB1" w:rsidRPr="002C2DF7">
        <w:t>elektronicky</w:t>
      </w:r>
      <w:r w:rsidRPr="002C2DF7">
        <w:t xml:space="preserve"> informovať o všetkých okolnostiach dôležitých pre riadne a včasné poskytovanie služieb, t. j. bezprostredne potom, ako sa o nich dozvedel, a všetkých okolnostiach, ktoré môžu mať vplyv na zmenu alebo doplnenie alebo udelenie pokynov Objednávateľa voči Poskytovateľovi.</w:t>
      </w:r>
    </w:p>
    <w:p w14:paraId="2E22EA3B" w14:textId="294B64A7" w:rsidR="00F0303E" w:rsidRPr="002C2DF7" w:rsidRDefault="00F0303E" w:rsidP="00CE3169">
      <w:pPr>
        <w:pStyle w:val="Textzmluvy"/>
      </w:pPr>
      <w:r w:rsidRPr="002C2DF7">
        <w:t>Poskytovateľ sa môže odchýliť od pokynov Objednávateľa len vtedy, ak je to nevyhnutné pre záujmy Objednávateľa a keď si Poskytovateľ nemôže včas zabezpečiť súhlas</w:t>
      </w:r>
      <w:r w:rsidR="00D55095" w:rsidRPr="002C2DF7">
        <w:t>/pokyn</w:t>
      </w:r>
      <w:r w:rsidRPr="002C2DF7">
        <w:t xml:space="preserve"> Objednávateľa. V tomto prípade je Poskytovateľ povinný bez zbytočného odkladu</w:t>
      </w:r>
      <w:r w:rsidR="003B353B" w:rsidRPr="002C2DF7">
        <w:t xml:space="preserve"> písomne</w:t>
      </w:r>
      <w:r w:rsidR="007203A9" w:rsidRPr="002C2DF7">
        <w:t xml:space="preserve"> resp. </w:t>
      </w:r>
      <w:r w:rsidR="00837BB1" w:rsidRPr="002C2DF7">
        <w:t>elektronicky</w:t>
      </w:r>
      <w:r w:rsidRPr="002C2DF7">
        <w:t xml:space="preserve"> informovať Objednávateľa o týchto skutočnostiach.</w:t>
      </w:r>
    </w:p>
    <w:p w14:paraId="3E1750DF" w14:textId="712A9F0D" w:rsidR="00F0303E" w:rsidRPr="002C2DF7" w:rsidRDefault="00F0303E" w:rsidP="00CE3169">
      <w:pPr>
        <w:pStyle w:val="Textzmluvy"/>
      </w:pPr>
      <w:r w:rsidRPr="002C2DF7">
        <w:t>Poskytovateľ sa zaväzuje písomne</w:t>
      </w:r>
      <w:r w:rsidR="00CE3C6D" w:rsidRPr="002C2DF7">
        <w:t xml:space="preserve"> resp. </w:t>
      </w:r>
      <w:r w:rsidR="00837BB1" w:rsidRPr="002C2DF7">
        <w:t>elektronicky</w:t>
      </w:r>
      <w:r w:rsidRPr="002C2DF7">
        <w:t xml:space="preserve"> upozorniť Objednávateľa na nesprávnosť (vrátane rozporu s všeobecne záväznými právnym predpismi</w:t>
      </w:r>
      <w:r w:rsidR="00322CD0" w:rsidRPr="002C2DF7">
        <w:t xml:space="preserve"> platnými na území SR</w:t>
      </w:r>
      <w:r w:rsidRPr="002C2DF7">
        <w:t>) ním navrhovaného postupu, podkladov a/alebo iných pokynov týkajúcich sa služieb špecifikovaných v Prílohe č. 1 tejto rámcovej dohody bezodkladne, najneskôr do troch (3) dní potom, ako sa dozvedel o tomto postupe, pokynoch alebo po doručení takýchto dokumentov. V prípade, že si Poskytovateľ nesplní túto svoju povinnosť</w:t>
      </w:r>
      <w:r w:rsidR="00D55095" w:rsidRPr="002C2DF7">
        <w:t>, hoci o týchto skutočnostiach musel vedieť</w:t>
      </w:r>
      <w:r w:rsidRPr="002C2DF7">
        <w:t>, zodpovedá za škodu tým spôsobenú. V prípade, že Objednávateľ trvá napriek upozorneniu Poskytovateľa na tomto postupe, podkladoch, pokynoch, je Poskytovateľ povinný postupovať podľa pokynov Objednávateľa, pričom však Poskytovateľ nezodpovedá za akúkoľvek škodu, ktorá v tomto prípade vznikne.</w:t>
      </w:r>
    </w:p>
    <w:p w14:paraId="353B5BA7" w14:textId="19768415" w:rsidR="00A24017" w:rsidRPr="002C2DF7" w:rsidRDefault="00F0303E" w:rsidP="00CE3169">
      <w:pPr>
        <w:pStyle w:val="Textzmluvy"/>
      </w:pPr>
      <w:r w:rsidRPr="002C2DF7">
        <w:t>Poskytovateľ je povinný poskytovať Objednávateľovi dokumenty nevyhnutné na poskytovanie služieb v</w:t>
      </w:r>
      <w:r w:rsidR="003B1769" w:rsidRPr="002C2DF7">
        <w:t xml:space="preserve"> </w:t>
      </w:r>
      <w:r w:rsidRPr="002C2DF7">
        <w:t xml:space="preserve">písomnej </w:t>
      </w:r>
      <w:r w:rsidR="0083514E" w:rsidRPr="002C2DF7">
        <w:t>alebo</w:t>
      </w:r>
      <w:r w:rsidRPr="002C2DF7">
        <w:t xml:space="preserve"> v elektronickej podobe, pokiaľ sa v tejto rámcovej dohode nedohodnú inak. Poskytovateľ je povinný uschovávať všetky dokumenty, ktoré vytvoril alebo nadobudol v súvislosti s poskytovaním služieb definovaných v Prílohe č. 1 tejto rámcovej dohody. Poskytovateľ je povinný kedykoľvek umožniť Objednávateľovi nahliadnuť do dokumentov súvisiacich s poskytovaním služieb definovaných v Prílohe č.1 tejto rámcovej dohody.</w:t>
      </w:r>
    </w:p>
    <w:p w14:paraId="090D3B2E" w14:textId="0C524EB0" w:rsidR="00F0303E" w:rsidRPr="002C2DF7" w:rsidRDefault="00F0303E" w:rsidP="00BC37B9">
      <w:pPr>
        <w:pStyle w:val="Textzmluvy"/>
      </w:pPr>
      <w:r w:rsidRPr="002C2DF7">
        <w:t xml:space="preserve">Poskytovateľ sa zaväzuje poskytovať služby definované v Prílohe č. 1 tejto rámcovej dohody </w:t>
      </w:r>
      <w:r w:rsidR="003B353B" w:rsidRPr="002C2DF7">
        <w:t>na základe písomných</w:t>
      </w:r>
      <w:r w:rsidR="00994127" w:rsidRPr="002C2DF7">
        <w:t xml:space="preserve"> resp. </w:t>
      </w:r>
      <w:r w:rsidR="00837BB1" w:rsidRPr="002C2DF7">
        <w:t>elektronických</w:t>
      </w:r>
      <w:r w:rsidR="003B353B" w:rsidRPr="002C2DF7">
        <w:t xml:space="preserve"> </w:t>
      </w:r>
      <w:r w:rsidRPr="002C2DF7">
        <w:t xml:space="preserve"> objednávok, okrem prípadu keď Poskytovateľ nemôže ovplyvniť plnenie záväzkov</w:t>
      </w:r>
      <w:r w:rsidR="00B84640" w:rsidRPr="002C2DF7">
        <w:t xml:space="preserve"> alebo v prípade uvedenom </w:t>
      </w:r>
      <w:r w:rsidR="00C80493" w:rsidRPr="00F77D42">
        <w:t xml:space="preserve">II., bod 2.3. tretej vety </w:t>
      </w:r>
      <w:r w:rsidR="00B84640" w:rsidRPr="002C2DF7">
        <w:t xml:space="preserve">tejto rámcovej dohody </w:t>
      </w:r>
      <w:r w:rsidRPr="002C2DF7">
        <w:t xml:space="preserve"> alebo keď včasnosť, kvalita a úplnosť požadovaných informácií a inštrukcií závisí od Objednávateľa.</w:t>
      </w:r>
      <w:r w:rsidR="00BC37B9">
        <w:t xml:space="preserve"> Lehota na poskytnutie služby je 120 hodín (5 dní) od doručenia záväznej písomnej objednávky Poskytovateľovi, ak nie je v písomnej objednávke určené inak. Poskytovateľ potvrdí doručenú objednávku Objednávateľovi v lehote do 3 hodín od jej doručenia v pracovné dni v čase od 08.00 hod. do 15.30 hod.</w:t>
      </w:r>
    </w:p>
    <w:p w14:paraId="40DC7547" w14:textId="67C41B20" w:rsidR="00F0303E" w:rsidRPr="002C2DF7" w:rsidRDefault="00F0303E" w:rsidP="00CE3169">
      <w:pPr>
        <w:pStyle w:val="Textzmluvy"/>
      </w:pPr>
      <w:r w:rsidRPr="002C2DF7">
        <w:t>Poskytovateľ sa zaväzuje zachovávať mlčanlivosť o všetkých informáciách a/alebo skutočnostiach týkajúcich sa Objednávateľa a jeho činnosti, ktoré Objednávateľ sprístupní Poskytovateľovi pri poskytovaní služieb definovaných v opise predmetu zákazky</w:t>
      </w:r>
      <w:r w:rsidR="00077AE9" w:rsidRPr="002C2DF7">
        <w:t xml:space="preserve"> a tieto informácie označí ako dôverné</w:t>
      </w:r>
      <w:r w:rsidRPr="002C2DF7">
        <w:t xml:space="preserve"> (ďalej len „dôverné informácie”). Poskytovateľ sa zaväzuje, že použije dôverné informácie výhradne na účely poskytovania služieb definovaných </w:t>
      </w:r>
      <w:r w:rsidR="003B353B" w:rsidRPr="002C2DF7">
        <w:t xml:space="preserve">v Prílohe č. 1 </w:t>
      </w:r>
      <w:r w:rsidRPr="002C2DF7">
        <w:t xml:space="preserve">tejto rámcovej dohody. </w:t>
      </w:r>
    </w:p>
    <w:p w14:paraId="6BCB0677" w14:textId="77777777" w:rsidR="00F0303E" w:rsidRPr="002C2DF7" w:rsidRDefault="00F0303E" w:rsidP="00CE3169">
      <w:pPr>
        <w:pStyle w:val="Textzmluvy"/>
      </w:pPr>
      <w:r w:rsidRPr="002C2DF7">
        <w:t xml:space="preserve">Poskytovateľ sa zaväzuje poskytnúť Objednávateľovi všetku </w:t>
      </w:r>
      <w:r w:rsidR="00322CD0" w:rsidRPr="002C2DF7">
        <w:t xml:space="preserve">potrebnú </w:t>
      </w:r>
      <w:r w:rsidRPr="002C2DF7">
        <w:t>súčinnosť nevyhnutnú na plnenie tejto rámcovej dohody.</w:t>
      </w:r>
    </w:p>
    <w:p w14:paraId="08D00A8F" w14:textId="77777777" w:rsidR="00F0303E" w:rsidRPr="002C2DF7" w:rsidRDefault="00F0303E" w:rsidP="00CE3169">
      <w:pPr>
        <w:pStyle w:val="Textzmluvy"/>
      </w:pPr>
      <w:r w:rsidRPr="002C2DF7">
        <w:t>Objednávateľ zabezpečí  balenie, nakladanie techniky a humanitárneho materiálu do dopravného prostriedku na území Slovenskej republiky.</w:t>
      </w:r>
    </w:p>
    <w:p w14:paraId="7EA4AF77" w14:textId="7F9286D2" w:rsidR="00F0303E" w:rsidRPr="002C2DF7" w:rsidRDefault="00F0303E" w:rsidP="00CE3169">
      <w:pPr>
        <w:pStyle w:val="Textzmluvy"/>
      </w:pPr>
      <w:r w:rsidRPr="002C2DF7">
        <w:t xml:space="preserve">Objednávateľ poskytne </w:t>
      </w:r>
      <w:r w:rsidR="00D103C9" w:rsidRPr="002C2DF7">
        <w:t>P</w:t>
      </w:r>
      <w:r w:rsidRPr="002C2DF7">
        <w:t>oskytovateľovi k dispozícii správne údaje o prepravovanej technike a o humanitárnom materiáli, ako aj o iných skutočnostiach, ako napr. údaje o jej hmotnosti, druhu, počtu kusov, o spôsobe balenia a označenia a informácie o nebezpečnom tovare.</w:t>
      </w:r>
    </w:p>
    <w:p w14:paraId="0EEC7300" w14:textId="77777777" w:rsidR="00F0303E" w:rsidRPr="002C2DF7" w:rsidRDefault="00F0303E" w:rsidP="00CE3169">
      <w:pPr>
        <w:pStyle w:val="Textzmluvy"/>
      </w:pPr>
      <w:r w:rsidRPr="002C2DF7">
        <w:t xml:space="preserve">Objednávateľ potvrdí </w:t>
      </w:r>
      <w:r w:rsidR="00D103C9" w:rsidRPr="002C2DF7">
        <w:t>P</w:t>
      </w:r>
      <w:r w:rsidRPr="002C2DF7">
        <w:t xml:space="preserve">oskytovateľovi požadovanú prepravu v prepravnom doklade a </w:t>
      </w:r>
      <w:r w:rsidR="00D103C9" w:rsidRPr="002C2DF7">
        <w:t>P</w:t>
      </w:r>
      <w:r w:rsidRPr="002C2DF7">
        <w:t xml:space="preserve">oskytovateľ potvrdí </w:t>
      </w:r>
      <w:r w:rsidR="00D103C9" w:rsidRPr="002C2DF7">
        <w:t>O</w:t>
      </w:r>
      <w:r w:rsidRPr="002C2DF7">
        <w:t>bjednávateľovi prevzatie techniky a humanitárneho materiálu.</w:t>
      </w:r>
    </w:p>
    <w:p w14:paraId="6925D19C" w14:textId="056DD78A" w:rsidR="00F0303E" w:rsidRPr="002C2DF7" w:rsidRDefault="00F0303E" w:rsidP="00CE3169">
      <w:pPr>
        <w:pStyle w:val="Textzmluvy"/>
      </w:pPr>
      <w:r w:rsidRPr="002C2DF7">
        <w:t>Objednávateľ sa zaväzuje bez zbytočného odkladu písomne</w:t>
      </w:r>
      <w:r w:rsidR="00C579B4" w:rsidRPr="002C2DF7">
        <w:t xml:space="preserve"> resp. </w:t>
      </w:r>
      <w:r w:rsidRPr="002C2DF7">
        <w:t>informovať Poskytovateľa o všetkých skutočnostiach, ktoré majú podstatný význam pre poskytovanie  služieb definovaných v</w:t>
      </w:r>
      <w:r w:rsidR="003B353B" w:rsidRPr="002C2DF7">
        <w:t> tejto rámcovej dohode.</w:t>
      </w:r>
    </w:p>
    <w:p w14:paraId="4150D959" w14:textId="494E134E" w:rsidR="00F0303E" w:rsidRPr="002C2DF7" w:rsidRDefault="008A6F23" w:rsidP="00CE3169">
      <w:pPr>
        <w:pStyle w:val="Textzmluvy"/>
      </w:pPr>
      <w:r w:rsidRPr="002C2DF7">
        <w:t>Objednávateľ</w:t>
      </w:r>
      <w:r w:rsidR="00F0303E" w:rsidRPr="002C2DF7">
        <w:t xml:space="preserve"> si vyhradzuje právo spresniť </w:t>
      </w:r>
      <w:r w:rsidR="003B353B" w:rsidRPr="002C2DF7">
        <w:t xml:space="preserve">množstvo požadovaných </w:t>
      </w:r>
      <w:r w:rsidR="00F0303E" w:rsidRPr="002C2DF7">
        <w:t>prepráv a podmienky prepravy podľa potreby počas</w:t>
      </w:r>
      <w:r w:rsidR="003B353B" w:rsidRPr="002C2DF7">
        <w:t xml:space="preserve"> doby trvania </w:t>
      </w:r>
      <w:r w:rsidR="00F0303E" w:rsidRPr="002C2DF7">
        <w:t xml:space="preserve"> rámcovej dohody.</w:t>
      </w:r>
    </w:p>
    <w:p w14:paraId="35DC40DD" w14:textId="30E11F57" w:rsidR="00F0303E" w:rsidRPr="002C2DF7" w:rsidRDefault="00F0303E" w:rsidP="00CE3169">
      <w:pPr>
        <w:pStyle w:val="Textzmluvy"/>
      </w:pPr>
      <w:r w:rsidRPr="002C2DF7">
        <w:t xml:space="preserve">Poskytovateľ sa zaväzuje </w:t>
      </w:r>
      <w:r w:rsidR="003B353B" w:rsidRPr="002C2DF7">
        <w:t xml:space="preserve">poskytovať </w:t>
      </w:r>
      <w:r w:rsidRPr="002C2DF7">
        <w:t xml:space="preserve"> Objednávateľ</w:t>
      </w:r>
      <w:r w:rsidR="003B353B" w:rsidRPr="002C2DF7">
        <w:t>ovi služby</w:t>
      </w:r>
      <w:r w:rsidRPr="002C2DF7">
        <w:t xml:space="preserve"> do zahraničia a zabezpečiť vypracovanie kompletnej dokumentácie pre colné vybavenie prepravy, vrátane špedičného vybavenia.</w:t>
      </w:r>
    </w:p>
    <w:p w14:paraId="7397ABB9" w14:textId="399503BD" w:rsidR="00F0303E" w:rsidRPr="002C2DF7" w:rsidRDefault="00F0303E" w:rsidP="00CE3169">
      <w:pPr>
        <w:pStyle w:val="Textzmluvy"/>
      </w:pPr>
      <w:r w:rsidRPr="002C2DF7">
        <w:lastRenderedPageBreak/>
        <w:t>V prípade časovej tiesne a nutnosti okamžitého poskytnutia služby do zahraničia je Objednávateľ oprávnený dohodnúť s Poskytovateľom vykonanie služby telefonicky</w:t>
      </w:r>
      <w:r w:rsidR="00077AE9" w:rsidRPr="002C2DF7">
        <w:t xml:space="preserve"> a bezprostredne aj e</w:t>
      </w:r>
      <w:r w:rsidR="00E964B0" w:rsidRPr="002C2DF7">
        <w:t>lektronicky</w:t>
      </w:r>
      <w:r w:rsidRPr="002C2DF7">
        <w:t> objednávku doručiť najneskôr do jedného pracovného dňa.</w:t>
      </w:r>
    </w:p>
    <w:p w14:paraId="54EB834E" w14:textId="3E8BE2B4" w:rsidR="00F0303E" w:rsidRPr="002C2DF7" w:rsidRDefault="00F0303E" w:rsidP="00CE3169">
      <w:pPr>
        <w:pStyle w:val="Textzmluvy"/>
      </w:pPr>
      <w:r w:rsidRPr="002C2DF7">
        <w:t>Poskytovateľ sa zaväzuje</w:t>
      </w:r>
      <w:r w:rsidR="00077AE9" w:rsidRPr="002C2DF7">
        <w:t xml:space="preserve">, že umožní, aby </w:t>
      </w:r>
      <w:r w:rsidRPr="002C2DF7">
        <w:t xml:space="preserve"> nákladné vozidlo </w:t>
      </w:r>
      <w:r w:rsidR="00077AE9" w:rsidRPr="002C2DF7">
        <w:t xml:space="preserve">bolo pristavené </w:t>
      </w:r>
      <w:r w:rsidRPr="002C2DF7">
        <w:t>k</w:t>
      </w:r>
      <w:r w:rsidR="002B3B7C" w:rsidRPr="002C2DF7">
        <w:t> </w:t>
      </w:r>
      <w:r w:rsidRPr="002C2DF7">
        <w:t>nakládke</w:t>
      </w:r>
      <w:r w:rsidR="002B3B7C" w:rsidRPr="002C2DF7">
        <w:t xml:space="preserve"> </w:t>
      </w:r>
      <w:r w:rsidRPr="002C2DF7">
        <w:t xml:space="preserve"> v termíne a čase stanovenom </w:t>
      </w:r>
      <w:r w:rsidR="00BC37B9">
        <w:t xml:space="preserve">v písomnej </w:t>
      </w:r>
      <w:r w:rsidRPr="002C2DF7">
        <w:t>objednávke, alebo v prípade telefonickej objednávky v termíne a čase dohodnutom medzi Objednávateľom a Poskytovateľom.</w:t>
      </w:r>
    </w:p>
    <w:p w14:paraId="45C4F68F" w14:textId="1743AAAB" w:rsidR="00737456" w:rsidRPr="002C2DF7" w:rsidRDefault="00737456" w:rsidP="00737456">
      <w:pPr>
        <w:pStyle w:val="Textzmluvy"/>
      </w:pPr>
      <w:r w:rsidRPr="002C2DF7">
        <w:t>Objednávate</w:t>
      </w:r>
      <w:r w:rsidR="00496A3D" w:rsidRPr="002C2DF7">
        <w:t>ľ</w:t>
      </w:r>
      <w:r w:rsidRPr="002C2DF7">
        <w:t xml:space="preserve"> je oprávnený požadova</w:t>
      </w:r>
      <w:r w:rsidR="00496A3D" w:rsidRPr="002C2DF7">
        <w:t>ť</w:t>
      </w:r>
      <w:r w:rsidRPr="002C2DF7">
        <w:t xml:space="preserve"> od Poskytovate</w:t>
      </w:r>
      <w:r w:rsidR="00496A3D" w:rsidRPr="002C2DF7">
        <w:t>ľ</w:t>
      </w:r>
      <w:r w:rsidRPr="002C2DF7">
        <w:t>a dodanie nových služieb, ktorých dojednanie bude predmetom vzájomnej  dohody. Poskytovanie služieb rovnakého alebo podobného charakteru ako sú Služby pod</w:t>
      </w:r>
      <w:r w:rsidR="00496A3D" w:rsidRPr="002C2DF7">
        <w:t>ľ</w:t>
      </w:r>
      <w:r w:rsidRPr="002C2DF7">
        <w:t>a tejto rámcovej dohody a takéto služby je Dodávate</w:t>
      </w:r>
      <w:r w:rsidR="00496A3D" w:rsidRPr="002C2DF7">
        <w:t>ľ</w:t>
      </w:r>
      <w:r w:rsidRPr="002C2DF7">
        <w:t xml:space="preserve"> povinný poskytova</w:t>
      </w:r>
      <w:r w:rsidR="00496A3D" w:rsidRPr="002C2DF7">
        <w:t>ť</w:t>
      </w:r>
      <w:r w:rsidRPr="002C2DF7">
        <w:t xml:space="preserve"> Objednávate</w:t>
      </w:r>
      <w:r w:rsidR="00496A3D" w:rsidRPr="002C2DF7">
        <w:t>ľ</w:t>
      </w:r>
      <w:r w:rsidRPr="002C2DF7">
        <w:t>ovi za rovnakých podmienok, vrátane cenových, ako je definované v tejto rámcovej dohode.</w:t>
      </w:r>
    </w:p>
    <w:p w14:paraId="15F6A224" w14:textId="7F12132F" w:rsidR="00D515F6" w:rsidRPr="002C2DF7" w:rsidRDefault="00D515F6" w:rsidP="00CE3169">
      <w:pPr>
        <w:pStyle w:val="Textzmluvy"/>
      </w:pPr>
      <w:r w:rsidRPr="002C2DF7">
        <w:t>Potvrdenie objednávky musí byť Poskytovateľom vykonané písomne</w:t>
      </w:r>
      <w:r w:rsidR="001F0BC7" w:rsidRPr="002C2DF7">
        <w:t xml:space="preserve"> </w:t>
      </w:r>
      <w:r w:rsidRPr="002C2DF7">
        <w:t>prostredníctvom pošty</w:t>
      </w:r>
      <w:r w:rsidR="004D3E87" w:rsidRPr="002C2DF7">
        <w:t>,</w:t>
      </w:r>
      <w:r w:rsidRPr="002C2DF7">
        <w:t xml:space="preserve"> osobne, prípadne elektronicky</w:t>
      </w:r>
      <w:r w:rsidR="00DC1591" w:rsidRPr="002C2DF7">
        <w:t>.</w:t>
      </w:r>
      <w:r w:rsidR="002B3B7C" w:rsidRPr="002C2DF7">
        <w:t xml:space="preserve"> </w:t>
      </w:r>
    </w:p>
    <w:p w14:paraId="7299B15E" w14:textId="530D219E" w:rsidR="00DC1591" w:rsidRPr="002C2DF7" w:rsidRDefault="00D515F6" w:rsidP="00CE3169">
      <w:pPr>
        <w:pStyle w:val="Textzmluvy"/>
      </w:pPr>
      <w:r w:rsidRPr="002C2DF7">
        <w:t>Poskytovateľ je povinný plniť rámcovú dohodu spoľahlivo, dodržiavať všetky predpisy, ktoré sa týkajú prepravy a dodržiavať dohodnuté termíny a časy pri pristavení dopr</w:t>
      </w:r>
      <w:r w:rsidR="00DC1591" w:rsidRPr="002C2DF7">
        <w:t>avného prostriedku na nakládku.</w:t>
      </w:r>
    </w:p>
    <w:p w14:paraId="59592A2E" w14:textId="4353EC06" w:rsidR="00F0303E" w:rsidRPr="002C2DF7" w:rsidRDefault="00FE1792" w:rsidP="008D18BA">
      <w:pPr>
        <w:pStyle w:val="Nadpislnku"/>
      </w:pPr>
      <w:r w:rsidRPr="002C2DF7">
        <w:br/>
      </w:r>
      <w:r w:rsidR="00F0303E" w:rsidRPr="002C2DF7">
        <w:t>CENA A FAKTURÁCIA</w:t>
      </w:r>
    </w:p>
    <w:p w14:paraId="18FAC7EC" w14:textId="77777777" w:rsidR="006029D3" w:rsidRPr="006029D3" w:rsidRDefault="006029D3" w:rsidP="006029D3">
      <w:pPr>
        <w:pStyle w:val="Textzmluvy"/>
      </w:pPr>
      <w:r w:rsidRPr="006029D3">
        <w:t>Cena za služby je stanovená v zmysle zákona Národnej rady Slovenskej republiky č. 18/1996 Z. z. o cenách v znení neskorších predpisov (ďalej len „zákon č. 18/1996 Z. z.“) a vyhlášky Ministerstva financií Slovenskej republiky č. 87/1996 Z. z. v znení neskorších predpisov, ktorou sa vykonáva zákon č. 18/1996 Z. z. (ďalej len „cena“).</w:t>
      </w:r>
    </w:p>
    <w:p w14:paraId="67D4698C" w14:textId="77777777" w:rsidR="006029D3" w:rsidRPr="006029D3" w:rsidRDefault="006029D3" w:rsidP="006029D3">
      <w:pPr>
        <w:pStyle w:val="Textzmluvy"/>
      </w:pPr>
      <w:r w:rsidRPr="006029D3">
        <w:t xml:space="preserve">Maximálna celková cena tejto Rámcovej dohody je stanovená maximálne do </w:t>
      </w:r>
      <w:r w:rsidRPr="006029D3">
        <w:rPr>
          <w:highlight w:val="yellow"/>
        </w:rPr>
        <w:t>výšky ....,xx EUR bez DPH</w:t>
      </w:r>
      <w:r w:rsidRPr="006029D3">
        <w:t xml:space="preserve"> (slovom: slovom </w:t>
      </w:r>
      <w:r w:rsidRPr="006029D3">
        <w:rPr>
          <w:highlight w:val="yellow"/>
        </w:rPr>
        <w:t>číslo/00 EUR bez DPH</w:t>
      </w:r>
      <w:r w:rsidRPr="006029D3">
        <w:t>).</w:t>
      </w:r>
    </w:p>
    <w:p w14:paraId="5AE1FE45" w14:textId="5B0309B2" w:rsidR="006029D3" w:rsidRPr="006029D3" w:rsidRDefault="006029D3" w:rsidP="006029D3">
      <w:pPr>
        <w:pStyle w:val="Textzmluvy"/>
      </w:pPr>
      <w:r w:rsidRPr="006029D3">
        <w:t xml:space="preserve">Po dobu trvanie tejto rámcovej dohody je možné cenu meniť len v písomných dodatkoch k uzavretej rámcovej dohode. Zmena ceny bude možná iba v odôvodnených prípadoch pri podstatnej zmene podmienok v dôsledku legislatívnych zmien, ktoré majú dopad na tvorbu ceny (napr. DPH), </w:t>
      </w:r>
      <w:r w:rsidR="00F77D42">
        <w:t xml:space="preserve">nárastu </w:t>
      </w:r>
      <w:r w:rsidRPr="006029D3">
        <w:t>materiálových nákladov a v iných riadne odôvodnených prípadoch, a to v súlade s § 18 zákona č. 343/2015 Z. z. Vybraný Poskytovateľ služby bude tiež oprávnený zvýšiť cenu podľa miery ročnej inflácie oznámenej Štatistickým úradom Slovenskej republiky.</w:t>
      </w:r>
    </w:p>
    <w:p w14:paraId="2AE471D0" w14:textId="77777777" w:rsidR="006029D3" w:rsidRPr="006029D3" w:rsidRDefault="006029D3" w:rsidP="006029D3">
      <w:pPr>
        <w:pStyle w:val="Textzmluvy"/>
      </w:pPr>
      <w:r w:rsidRPr="006029D3">
        <w:t>Cena musí zahŕňať všetky ekonomicky oprávnené náklady Poskytovateľa vynaložené v súvislosti s poskytovaním služieb a primeraný zisk Poskytovateľa.</w:t>
      </w:r>
    </w:p>
    <w:p w14:paraId="18EEFCC0" w14:textId="77777777" w:rsidR="006029D3" w:rsidRPr="006029D3" w:rsidRDefault="006029D3" w:rsidP="006029D3">
      <w:pPr>
        <w:pStyle w:val="Textzmluvy"/>
      </w:pPr>
      <w:r w:rsidRPr="006029D3">
        <w:t>Cena musí byť stanovená v mene EURO. K fakturovanej cene bude vždy pripočítaná DPH stanovená v súlade v súlade s všeobecne záväznými právnymi predpismi platnými na území SR v čase poskytnutia služieb.</w:t>
      </w:r>
    </w:p>
    <w:p w14:paraId="23631078" w14:textId="77777777" w:rsidR="006029D3" w:rsidRPr="006029D3" w:rsidRDefault="006029D3" w:rsidP="006029D3">
      <w:pPr>
        <w:pStyle w:val="Textzmluvy"/>
      </w:pPr>
      <w:r w:rsidRPr="006029D3">
        <w:t>Jednotkové ceny služieb, ktoré môžu byť v súlade s touto rámcovou dohodou poskytnuté sú stanovené v súlade s verejným obstarávaním a ponukou Poskytovateľa a sú uvedené v Prílohe č. 2 tejto rámcovej dohody. Uvedené ceny sú stanovené bez DPH ako maximálne jednotkové ceny.</w:t>
      </w:r>
    </w:p>
    <w:p w14:paraId="2A7B8058" w14:textId="77777777" w:rsidR="006029D3" w:rsidRPr="006029D3" w:rsidRDefault="006029D3" w:rsidP="006029D3">
      <w:pPr>
        <w:pStyle w:val="Textzmluvy"/>
      </w:pPr>
      <w:r w:rsidRPr="006029D3">
        <w:t>Celkové množstvo poskytovaných Služieb bude závisieť výlučne od potrieb Objednávateľa počas doby trvania tejto rámcovej dohody.</w:t>
      </w:r>
    </w:p>
    <w:p w14:paraId="5EF78503" w14:textId="1784D661" w:rsidR="006029D3" w:rsidRPr="006029D3" w:rsidRDefault="006029D3" w:rsidP="006029D3">
      <w:pPr>
        <w:pStyle w:val="Textzmluvy"/>
      </w:pPr>
      <w:r w:rsidRPr="006029D3">
        <w:t xml:space="preserve">Objednávateľ sa zaväzuje zaplatiť za riadne a včas poskytnuté </w:t>
      </w:r>
      <w:r w:rsidR="008E1142">
        <w:t>s</w:t>
      </w:r>
      <w:r w:rsidRPr="006029D3">
        <w:t xml:space="preserve">lužby Poskytovateľovi cenu podľa písomnej objednávky, v súlade s touto rámcovou dohodou. Objednávateľ neposkytne Poskytovateľovi žiaden preddavok na zrealizovanie predmetu tejto rámcovej dohody. </w:t>
      </w:r>
    </w:p>
    <w:p w14:paraId="58B6A426" w14:textId="77777777" w:rsidR="006029D3" w:rsidRPr="006029D3" w:rsidRDefault="006029D3" w:rsidP="006029D3">
      <w:pPr>
        <w:pStyle w:val="Textzmluvy"/>
      </w:pPr>
      <w:r w:rsidRPr="006029D3">
        <w:t>Každá faktúra vystavená Poskytovateľom bude obsahovať náležitosti daňového dokladu podľa zákona č. 222/2004 Z. z. o dani z pridanej hodnoty v znení neskorších predpisov.</w:t>
      </w:r>
    </w:p>
    <w:p w14:paraId="71C41A65" w14:textId="77777777" w:rsidR="006029D3" w:rsidRPr="006029D3" w:rsidRDefault="006029D3" w:rsidP="006029D3">
      <w:pPr>
        <w:pStyle w:val="Textzmluvy"/>
      </w:pPr>
      <w:r w:rsidRPr="006029D3">
        <w:t>Lehota splatnosti faktúry Poskytovateľa je tridsať (30) dní odo dňa doručenia faktúry Objednávateľovi. Ak predložená faktúra nebude vystavená v súlade s touto rámcovou dohodou a písomnou objednávkou, Objednávateľ ju bezodkladne vráti Poskytovateľovi na prepracovanie. Opravená faktúra je splatná do tridsať (30) dní odo dňa jej opätovného doručenia Objednávateľovi.</w:t>
      </w:r>
    </w:p>
    <w:p w14:paraId="0B3597AB" w14:textId="77777777" w:rsidR="006029D3" w:rsidRPr="006029D3" w:rsidRDefault="006029D3" w:rsidP="006029D3">
      <w:pPr>
        <w:pStyle w:val="Textzmluvy"/>
      </w:pPr>
      <w:r w:rsidRPr="006029D3">
        <w:t>Všetky faktúry budú uhrádzané výhradne bezhotovostne prevodným príkazom na bankový účet Poskytovateľa uvedený v záhlaví tejto rámcovej dohody.</w:t>
      </w:r>
    </w:p>
    <w:p w14:paraId="22084215" w14:textId="1F506199" w:rsidR="006029D3" w:rsidRPr="00F77D42" w:rsidRDefault="006029D3" w:rsidP="006029D3">
      <w:pPr>
        <w:pStyle w:val="Textzmluvy"/>
      </w:pPr>
      <w:r w:rsidRPr="00F77D42">
        <w:t>Bankové spojenie Poskytovateľa uvedené na faktúre musí byť zhodné s bankovým spojením dohodnutým v tejto rámcovej dohode a príslušnej písomnej objednávke</w:t>
      </w:r>
      <w:r w:rsidR="002E31E6" w:rsidRPr="00F77D42">
        <w:t xml:space="preserve">; ak dôjde k zmene čísla bankového účtu Poskytovateľa, je poskytovateľ povinný oznámiť túto zmenu Objednávateľovi písomne, resp. elektronicky, </w:t>
      </w:r>
      <w:r w:rsidR="002E31E6" w:rsidRPr="00F77D42">
        <w:lastRenderedPageBreak/>
        <w:t xml:space="preserve">pričom týmto oznámením dôjde k zmene bankového spojenia Poskytovateľa pre účely tejto Rámcovej dohody. </w:t>
      </w:r>
    </w:p>
    <w:p w14:paraId="31DBD3A1" w14:textId="77777777" w:rsidR="006029D3" w:rsidRPr="006029D3" w:rsidRDefault="006029D3" w:rsidP="006029D3">
      <w:pPr>
        <w:pStyle w:val="Textzmluvy"/>
      </w:pPr>
      <w:r w:rsidRPr="006029D3">
        <w:t>Cena sa považuje za uhradenú dňom odpísania finančných prostriedkov z účtu Objednávateľa uvedeného v záhlaví tejto rámcovej dohody.</w:t>
      </w:r>
    </w:p>
    <w:p w14:paraId="1DE60991" w14:textId="53E4F12E" w:rsidR="00F0303E" w:rsidRPr="002C2DF7" w:rsidRDefault="00FE1792" w:rsidP="008D18BA">
      <w:pPr>
        <w:pStyle w:val="Nadpislnku"/>
      </w:pPr>
      <w:r w:rsidRPr="002C2DF7">
        <w:br/>
      </w:r>
      <w:r w:rsidR="00F0303E" w:rsidRPr="002C2DF7">
        <w:t>ZMLUVNÁ POKUTA A ÚROKY Z</w:t>
      </w:r>
      <w:r w:rsidR="005F3F2E" w:rsidRPr="002C2DF7">
        <w:t> </w:t>
      </w:r>
      <w:r w:rsidR="00F0303E" w:rsidRPr="002C2DF7">
        <w:t>OMEŠKANIA</w:t>
      </w:r>
    </w:p>
    <w:p w14:paraId="1D09B840" w14:textId="0F5D4314" w:rsidR="00F0303E" w:rsidRPr="00D01C81" w:rsidRDefault="00F0303E" w:rsidP="00CE3169">
      <w:pPr>
        <w:pStyle w:val="Textzmluvy"/>
      </w:pPr>
      <w:r w:rsidRPr="00D01C81">
        <w:t xml:space="preserve">V prípade </w:t>
      </w:r>
      <w:r w:rsidR="002E31E6" w:rsidRPr="00D01C81">
        <w:t xml:space="preserve">podstatného </w:t>
      </w:r>
      <w:r w:rsidRPr="00D01C81">
        <w:t>omeškania Poskytovateľa s plnením akejkoľvek povinnost</w:t>
      </w:r>
      <w:r w:rsidR="00E67D91" w:rsidRPr="00D01C81">
        <w:t>i</w:t>
      </w:r>
      <w:r w:rsidRPr="00D01C81">
        <w:t xml:space="preserve"> podľa tejto rámcovej dohody a/alebo objednávky, je Objednávateľ oprávnený od Poskytovateľa požadovať zaplatenie zmluvnej pokuty vo výške 0,05 % z celkovej fakturovanej čiastky za poskytnuté služby podľa objednávky, za každý</w:t>
      </w:r>
      <w:r w:rsidR="002E2834" w:rsidRPr="00D01C81">
        <w:t xml:space="preserve"> aj</w:t>
      </w:r>
      <w:r w:rsidRPr="00D01C81">
        <w:t xml:space="preserve"> začatý deň omeškania. Zaplatením zmluvnej pokuty nie je dotknutý nárok </w:t>
      </w:r>
      <w:r w:rsidR="002E2834" w:rsidRPr="00D01C81">
        <w:t xml:space="preserve">Objednávateľa </w:t>
      </w:r>
      <w:r w:rsidRPr="00D01C81">
        <w:t>na  náhradu škody.</w:t>
      </w:r>
    </w:p>
    <w:p w14:paraId="18EE280C" w14:textId="1266FAF3" w:rsidR="00F0303E" w:rsidRPr="00D01C81" w:rsidRDefault="00F0303E" w:rsidP="00CE3169">
      <w:pPr>
        <w:pStyle w:val="Textzmluvy"/>
      </w:pPr>
      <w:r w:rsidRPr="00D01C81">
        <w:t xml:space="preserve">V prípade omeškania Objednávateľa s úhradou faktúry, vzniká Poskytovateľovi nárok na úhradu úrokov z omeškania v zákonom stanovenej výške za každý </w:t>
      </w:r>
      <w:r w:rsidR="002E2834" w:rsidRPr="00D01C81">
        <w:t xml:space="preserve">aj začatý </w:t>
      </w:r>
      <w:r w:rsidRPr="00D01C81">
        <w:t>deň omeškania.</w:t>
      </w:r>
    </w:p>
    <w:p w14:paraId="76EBAEC3" w14:textId="48A6EF29" w:rsidR="00A24017" w:rsidRDefault="002E2834" w:rsidP="00CE3169">
      <w:pPr>
        <w:pStyle w:val="Textzmluvy"/>
      </w:pPr>
      <w:r w:rsidRPr="00D01C81">
        <w:t xml:space="preserve">Zmluvná pokuta a úroky z omeškania </w:t>
      </w:r>
      <w:r w:rsidR="00F0303E" w:rsidRPr="00D01C81">
        <w:t xml:space="preserve">sú splatné na základe faktúry s lehotou splatnosti </w:t>
      </w:r>
      <w:r w:rsidRPr="00D01C81">
        <w:t>tridsať</w:t>
      </w:r>
      <w:r w:rsidR="00F0303E" w:rsidRPr="00D01C81">
        <w:t xml:space="preserve"> </w:t>
      </w:r>
      <w:r w:rsidRPr="00D01C81">
        <w:t>(</w:t>
      </w:r>
      <w:r w:rsidR="00F0303E" w:rsidRPr="00D01C81">
        <w:t>30</w:t>
      </w:r>
      <w:r w:rsidRPr="00D01C81">
        <w:t>)</w:t>
      </w:r>
      <w:r w:rsidR="00F0303E" w:rsidRPr="00D01C81">
        <w:t xml:space="preserve"> dní od doručenia </w:t>
      </w:r>
      <w:r w:rsidRPr="00D01C81">
        <w:t xml:space="preserve">faktúry </w:t>
      </w:r>
      <w:r w:rsidR="00F0303E" w:rsidRPr="00D01C81">
        <w:t>povinnej zmluvnej strane.</w:t>
      </w:r>
    </w:p>
    <w:p w14:paraId="413259F0" w14:textId="32C9EE55" w:rsidR="00957461" w:rsidRPr="00BE30F5" w:rsidRDefault="00957461" w:rsidP="00957461">
      <w:pPr>
        <w:pStyle w:val="Textzmluvy"/>
        <w:rPr>
          <w:rFonts w:cs="Angsana New"/>
        </w:rPr>
      </w:pPr>
      <w:r>
        <w:t>V prípade nepravdivosti vyhlásenia predávajúceho, ktoré je uvedené v čl. VII. bod 7.13. tejto rámcovej dohody, je Poskytovateľ povinný zaplatiť Objednávateľovi zmluvnú pokutu vo výške 30 000,- EUR.</w:t>
      </w:r>
    </w:p>
    <w:p w14:paraId="6AD9D0F6" w14:textId="77777777" w:rsidR="00957461" w:rsidRPr="00D01C81" w:rsidRDefault="00957461" w:rsidP="00957461">
      <w:pPr>
        <w:pStyle w:val="Textzmluvy"/>
        <w:numPr>
          <w:ilvl w:val="0"/>
          <w:numId w:val="0"/>
        </w:numPr>
        <w:ind w:left="454"/>
      </w:pPr>
    </w:p>
    <w:p w14:paraId="459339C0" w14:textId="174E6E35" w:rsidR="00F0303E" w:rsidRPr="00D01C81" w:rsidRDefault="00A24017" w:rsidP="008D18BA">
      <w:pPr>
        <w:pStyle w:val="Nadpislnku"/>
      </w:pPr>
      <w:r w:rsidRPr="00D01C81">
        <w:br/>
      </w:r>
      <w:r w:rsidR="00F0303E" w:rsidRPr="00D01C81">
        <w:t>ZODPOVEDNOSŤ ZA ŠKODU</w:t>
      </w:r>
    </w:p>
    <w:p w14:paraId="3C1B418F" w14:textId="25A00824" w:rsidR="00F0303E" w:rsidRPr="00D01C81" w:rsidRDefault="00F0303E" w:rsidP="00CE3169">
      <w:pPr>
        <w:pStyle w:val="Textzmluvy"/>
      </w:pPr>
      <w:r w:rsidRPr="00D01C81">
        <w:t xml:space="preserve">Ak </w:t>
      </w:r>
      <w:r w:rsidR="00D103C9" w:rsidRPr="00D01C81">
        <w:t>P</w:t>
      </w:r>
      <w:r w:rsidRPr="00D01C81">
        <w:t>oskytovateľ poruší svoje povinnosti vyplývajúce z tejto rámcovej dohody</w:t>
      </w:r>
      <w:r w:rsidR="002E31E6" w:rsidRPr="00D01C81">
        <w:t xml:space="preserve"> podstatným spôsobom</w:t>
      </w:r>
      <w:r w:rsidRPr="00D01C81">
        <w:t xml:space="preserve">, zaväzuje sa nahradiť škodu spôsobenú </w:t>
      </w:r>
      <w:r w:rsidR="00404704" w:rsidRPr="00D01C81">
        <w:t>O</w:t>
      </w:r>
      <w:r w:rsidRPr="00D01C81">
        <w:t>bjednávateľovi.</w:t>
      </w:r>
      <w:r w:rsidR="00C16C4E" w:rsidRPr="00D01C81">
        <w:t xml:space="preserve"> Ak Objednávateľ poruší svoje povinnosti vyplývajúce z tejto rámcovej dohody</w:t>
      </w:r>
      <w:r w:rsidR="002E31E6" w:rsidRPr="00D01C81">
        <w:t xml:space="preserve"> podstatným spôsobom</w:t>
      </w:r>
      <w:r w:rsidR="00C16C4E" w:rsidRPr="00D01C81">
        <w:t>, zaväzuje sa nahradiť škodu spôsobenú Poskytovateľovi.</w:t>
      </w:r>
    </w:p>
    <w:p w14:paraId="5A896234" w14:textId="5E21098C" w:rsidR="00F0303E" w:rsidRPr="00D01C81" w:rsidRDefault="00F0303E" w:rsidP="00CE3169">
      <w:pPr>
        <w:pStyle w:val="Textzmluvy"/>
      </w:pPr>
      <w:r w:rsidRPr="00D01C81">
        <w:t>Poskytovateľ zodpovedá za škodu na technike a humanitárnom materiáli, ktorá vznikla po jeho prevzatí, až do jej vydania príjemcovi</w:t>
      </w:r>
      <w:r w:rsidR="00C16C4E" w:rsidRPr="00D01C81">
        <w:t xml:space="preserve"> s výnimkou, ak škoda bola spôsobená vyššou mocou</w:t>
      </w:r>
      <w:r w:rsidR="00E12EB0">
        <w:t>.</w:t>
      </w:r>
    </w:p>
    <w:p w14:paraId="247A4F1F" w14:textId="36E69A5B" w:rsidR="00F0303E" w:rsidRPr="00D01C81" w:rsidRDefault="00F0303E" w:rsidP="00CE3169">
      <w:pPr>
        <w:pStyle w:val="Textzmluvy"/>
      </w:pPr>
      <w:r w:rsidRPr="00D01C81">
        <w:t>Poskytovateľ zodpovedá Objednávateľovi za škodu, ktorú mu preukázateľne spôsobil v súvislosti s poskytovaním služieb definovaných v prílohe č. 1 tejto rámcovej dohody.</w:t>
      </w:r>
    </w:p>
    <w:p w14:paraId="6A61A3F6" w14:textId="1F8AB8B4" w:rsidR="00F0303E" w:rsidRPr="00D01C81" w:rsidRDefault="00F0303E" w:rsidP="00CE3169">
      <w:pPr>
        <w:pStyle w:val="Textzmluvy"/>
      </w:pPr>
      <w:r w:rsidRPr="00D01C81">
        <w:t>Poskytovateľ nezodpovedá za škodu, ktorá vznikla Objednávateľovi v dôsledku poskytnutia nepravdivej, zavádzajúcej alebo neúplnej informácie, dokumentov alebo akýchkoľvek iných podkladov poskytnutých Objednávateľom Poskytovateľovi</w:t>
      </w:r>
      <w:r w:rsidR="00C16C4E" w:rsidRPr="00D01C81">
        <w:t>, resp. z dôvodu uvedeného v </w:t>
      </w:r>
      <w:r w:rsidR="002E31E6" w:rsidRPr="00D01C81">
        <w:t xml:space="preserve">II., bod 2.3. tretej vety </w:t>
      </w:r>
      <w:r w:rsidR="00C16C4E" w:rsidRPr="00D01C81">
        <w:t>tejto rámcovej dohody</w:t>
      </w:r>
      <w:r w:rsidRPr="00D01C81">
        <w:t>.</w:t>
      </w:r>
    </w:p>
    <w:p w14:paraId="5EDFA21A" w14:textId="4D33C83D" w:rsidR="00F0303E" w:rsidRPr="002C2DF7" w:rsidRDefault="00FE1792" w:rsidP="008D18BA">
      <w:pPr>
        <w:pStyle w:val="Nadpislnku"/>
      </w:pPr>
      <w:r w:rsidRPr="002C2DF7">
        <w:br/>
      </w:r>
      <w:r w:rsidR="00F0303E" w:rsidRPr="002C2DF7">
        <w:t>OSO</w:t>
      </w:r>
      <w:r w:rsidR="00F0303E" w:rsidRPr="002C2DF7">
        <w:rPr>
          <w:rStyle w:val="NadpislnkuChar"/>
        </w:rPr>
        <w:t>B</w:t>
      </w:r>
      <w:r w:rsidR="00F0303E" w:rsidRPr="002C2DF7">
        <w:t>ITNÉ USTANOVENIA</w:t>
      </w:r>
    </w:p>
    <w:p w14:paraId="73BD9080" w14:textId="41B3ADE6" w:rsidR="00A24017" w:rsidRPr="002C2DF7" w:rsidRDefault="00F0303E" w:rsidP="00CE3169">
      <w:pPr>
        <w:pStyle w:val="Textzmluvy"/>
      </w:pPr>
      <w:r w:rsidRPr="002C2DF7">
        <w:t>Ak</w:t>
      </w:r>
      <w:r w:rsidR="00420E85" w:rsidRPr="002C2DF7">
        <w:t>é</w:t>
      </w:r>
      <w:r w:rsidRPr="002C2DF7">
        <w:t>koľvek správy, ktoré sa doručujú v súvislosti s touto rámcovou dohodou (ďalej len „oznámenie“) musia byť:</w:t>
      </w:r>
    </w:p>
    <w:p w14:paraId="6574B7A2" w14:textId="3A620B48" w:rsidR="00F0303E" w:rsidRPr="002C2DF7" w:rsidRDefault="00F0303E" w:rsidP="00116B14">
      <w:pPr>
        <w:pStyle w:val="Bodzmluvy"/>
      </w:pPr>
      <w:r w:rsidRPr="002C2DF7">
        <w:t>v</w:t>
      </w:r>
      <w:r w:rsidR="00420E85" w:rsidRPr="002C2DF7">
        <w:t> </w:t>
      </w:r>
      <w:r w:rsidRPr="002C2DF7">
        <w:t>písomnej</w:t>
      </w:r>
      <w:r w:rsidR="00420E85" w:rsidRPr="002C2DF7">
        <w:t xml:space="preserve"> resp. </w:t>
      </w:r>
      <w:r w:rsidR="008F0E1F" w:rsidRPr="002C2DF7">
        <w:t>elektronickej</w:t>
      </w:r>
      <w:r w:rsidRPr="002C2DF7">
        <w:t xml:space="preserve"> podobe</w:t>
      </w:r>
      <w:r w:rsidR="00420E85" w:rsidRPr="002C2DF7">
        <w:t xml:space="preserve"> (e</w:t>
      </w:r>
      <w:r w:rsidR="00420E85" w:rsidRPr="002C2DF7">
        <w:rPr>
          <w:lang w:val="en-US"/>
        </w:rPr>
        <w:t>-mail resp. in</w:t>
      </w:r>
      <w:r w:rsidR="00420E85" w:rsidRPr="002C2DF7">
        <w:t>ý elektronický záznam)</w:t>
      </w:r>
      <w:r w:rsidRPr="002C2DF7">
        <w:t>;</w:t>
      </w:r>
      <w:r w:rsidR="0035187B" w:rsidRPr="002C2DF7">
        <w:t xml:space="preserve"> alebo</w:t>
      </w:r>
    </w:p>
    <w:p w14:paraId="49B5B983" w14:textId="77777777" w:rsidR="00F0303E" w:rsidRDefault="00F0303E" w:rsidP="00116B14">
      <w:pPr>
        <w:pStyle w:val="Bodzmluvy"/>
      </w:pPr>
      <w:r w:rsidRPr="002C2DF7">
        <w:t>doručené (i) osobne, (ii) poštou prvou triedou s uhradeným poštovným, (iii) kuriérom prostredníctvom kuriérskej spoločnosti alebo (iv) elektronickou poštou na adresy, ktoré budú oznámené v súlade s týmto článkom tejto rámcovej dohody.</w:t>
      </w:r>
    </w:p>
    <w:p w14:paraId="32AA7B68" w14:textId="77777777" w:rsidR="00116B14" w:rsidRPr="00FB7D1E" w:rsidRDefault="00116B14" w:rsidP="00116B14">
      <w:pPr>
        <w:pStyle w:val="Textzmluvy"/>
      </w:pPr>
      <w:r w:rsidRPr="00FB7D1E">
        <w:t>Oznámenie poskytované Objednávateľovi bude zaslané na adresu uvedenú nižšie alebo inej osobe alebo na inú adresu, ktorú Objednávateľ priebežne písomne oznámi Poskytovateľovi v súlade s týmto článkom tejto rámcovej dohody:</w:t>
      </w:r>
    </w:p>
    <w:p w14:paraId="514D0BAA" w14:textId="77777777" w:rsidR="00116B14" w:rsidRPr="00FB7D1E" w:rsidRDefault="00116B14" w:rsidP="00116B14">
      <w:pPr>
        <w:pStyle w:val="Odsekzoznamu"/>
        <w:tabs>
          <w:tab w:val="left" w:pos="1985"/>
        </w:tabs>
        <w:spacing w:line="264" w:lineRule="auto"/>
        <w:ind w:left="567"/>
        <w:rPr>
          <w:rFonts w:eastAsia="MS Mincho" w:cs="Arial"/>
          <w:bCs/>
          <w:lang w:eastAsia="ja-JP"/>
        </w:rPr>
      </w:pPr>
      <w:r w:rsidRPr="00FB7D1E">
        <w:rPr>
          <w:rFonts w:eastAsia="MS Mincho" w:cs="Arial"/>
          <w:lang w:eastAsia="ja-JP"/>
        </w:rPr>
        <w:t xml:space="preserve">Objednávateľ: </w:t>
      </w:r>
      <w:r w:rsidRPr="00FB7D1E">
        <w:rPr>
          <w:rFonts w:eastAsia="MS Mincho" w:cs="Arial"/>
          <w:lang w:eastAsia="ja-JP"/>
        </w:rPr>
        <w:tab/>
        <w:t>Ministerstvo vnútra Slovenskej republiky</w:t>
      </w:r>
    </w:p>
    <w:p w14:paraId="13C54C28" w14:textId="77777777" w:rsidR="00116B14" w:rsidRPr="00FB7D1E" w:rsidRDefault="00116B14" w:rsidP="00116B14">
      <w:pPr>
        <w:pStyle w:val="Odsekzoznamu"/>
        <w:tabs>
          <w:tab w:val="left" w:pos="1985"/>
        </w:tabs>
        <w:spacing w:line="264" w:lineRule="auto"/>
        <w:ind w:left="567"/>
        <w:rPr>
          <w:rFonts w:eastAsia="MS Mincho" w:cs="Arial"/>
          <w:lang w:eastAsia="ja-JP"/>
        </w:rPr>
      </w:pPr>
      <w:r w:rsidRPr="00FB7D1E">
        <w:rPr>
          <w:rFonts w:cs="Arial"/>
          <w:lang w:eastAsia="sk-SK"/>
        </w:rPr>
        <w:tab/>
      </w:r>
      <w:r w:rsidRPr="00FB7D1E">
        <w:rPr>
          <w:rFonts w:eastAsia="MS Mincho" w:cs="Arial"/>
          <w:lang w:eastAsia="ja-JP"/>
        </w:rPr>
        <w:t xml:space="preserve">Pribinova 2, 812 72 Bratislava – Staré Mesto, Slovenská republika </w:t>
      </w:r>
    </w:p>
    <w:p w14:paraId="13075461" w14:textId="77777777" w:rsidR="00116B14" w:rsidRPr="00FB7D1E" w:rsidRDefault="00116B14" w:rsidP="00116B14">
      <w:pPr>
        <w:pStyle w:val="Odsekzoznamu"/>
        <w:tabs>
          <w:tab w:val="left" w:pos="1985"/>
        </w:tabs>
        <w:spacing w:line="264" w:lineRule="auto"/>
        <w:ind w:left="567"/>
        <w:rPr>
          <w:rFonts w:eastAsia="MS Mincho" w:cs="Arial"/>
          <w:lang w:eastAsia="ja-JP"/>
        </w:rPr>
      </w:pPr>
      <w:r w:rsidRPr="00FB7D1E">
        <w:rPr>
          <w:rFonts w:eastAsia="MS Mincho" w:cs="Arial"/>
          <w:lang w:eastAsia="ja-JP"/>
        </w:rPr>
        <w:tab/>
        <w:t>k rukám: Sekcia krízového riadenia, odbor civilnej ochrany a krízového plánovania</w:t>
      </w:r>
    </w:p>
    <w:p w14:paraId="1B3CC969" w14:textId="08A2A0E9" w:rsidR="00116B14" w:rsidRPr="00FB7D1E" w:rsidRDefault="00116B14" w:rsidP="00116B14">
      <w:pPr>
        <w:pStyle w:val="Odsekzoznamu"/>
        <w:tabs>
          <w:tab w:val="left" w:pos="1985"/>
        </w:tabs>
        <w:spacing w:line="264" w:lineRule="auto"/>
        <w:ind w:left="567"/>
        <w:rPr>
          <w:rFonts w:eastAsia="MS Mincho" w:cs="Arial"/>
          <w:lang w:eastAsia="ja-JP"/>
        </w:rPr>
      </w:pPr>
      <w:r w:rsidRPr="00FB7D1E">
        <w:rPr>
          <w:rFonts w:eastAsia="MS Mincho" w:cs="Arial"/>
          <w:lang w:eastAsia="ja-JP"/>
        </w:rPr>
        <w:tab/>
      </w:r>
      <w:r w:rsidRPr="002E31E6">
        <w:rPr>
          <w:rFonts w:eastAsia="MS Mincho" w:cs="Arial"/>
          <w:lang w:eastAsia="ja-JP"/>
        </w:rPr>
        <w:t>email: humanitaUA@minv.sk</w:t>
      </w:r>
    </w:p>
    <w:p w14:paraId="06076F28" w14:textId="77777777" w:rsidR="00116B14" w:rsidRPr="00FB7D1E" w:rsidRDefault="00116B14" w:rsidP="00217102">
      <w:pPr>
        <w:pStyle w:val="Textzmluvy"/>
        <w:numPr>
          <w:ilvl w:val="0"/>
          <w:numId w:val="0"/>
        </w:numPr>
        <w:ind w:left="567"/>
        <w:rPr>
          <w:lang w:eastAsia="de-DE"/>
        </w:rPr>
      </w:pPr>
      <w:r w:rsidRPr="00FB7D1E">
        <w:rPr>
          <w:lang w:eastAsia="de-DE"/>
        </w:rPr>
        <w:t>Oznámenie poskytované Poskytovateľovi bude zaslané na adresu uvedenú nižšie alebo inej osobe alebo na inú adresu, ktorú Poskytovateľ priebežne písomne oznámi Objednávateľovi v súlade s týmto článkom tejto rámcovej dohody:</w:t>
      </w:r>
    </w:p>
    <w:p w14:paraId="663FF2DF" w14:textId="77777777" w:rsidR="00116B14" w:rsidRPr="00FB7D1E" w:rsidRDefault="00116B14" w:rsidP="00116B14">
      <w:pPr>
        <w:pStyle w:val="Odsekzoznamu"/>
        <w:tabs>
          <w:tab w:val="left" w:pos="1985"/>
        </w:tabs>
        <w:spacing w:line="264" w:lineRule="auto"/>
        <w:ind w:left="567"/>
        <w:rPr>
          <w:rFonts w:eastAsia="MS Mincho" w:cs="Arial"/>
          <w:lang w:eastAsia="ja-JP"/>
        </w:rPr>
      </w:pPr>
      <w:r w:rsidRPr="00FB7D1E">
        <w:rPr>
          <w:rFonts w:cs="Arial"/>
          <w:kern w:val="20"/>
        </w:rPr>
        <w:t>Poskytovateľ:</w:t>
      </w:r>
      <w:r w:rsidRPr="00FB7D1E">
        <w:rPr>
          <w:rFonts w:cs="Arial"/>
          <w:kern w:val="20"/>
        </w:rPr>
        <w:tab/>
      </w:r>
      <w:r w:rsidRPr="00FB7D1E">
        <w:rPr>
          <w:rFonts w:eastAsia="MS Mincho" w:cs="Arial"/>
          <w:highlight w:val="yellow"/>
          <w:lang w:eastAsia="ja-JP"/>
        </w:rPr>
        <w:t>Spoločnosť</w:t>
      </w:r>
    </w:p>
    <w:p w14:paraId="3E554EB2" w14:textId="77777777" w:rsidR="00116B14" w:rsidRPr="00FB7D1E" w:rsidRDefault="00116B14" w:rsidP="00116B14">
      <w:pPr>
        <w:pStyle w:val="Odsekzoznamu"/>
        <w:tabs>
          <w:tab w:val="left" w:pos="1985"/>
        </w:tabs>
        <w:spacing w:line="264" w:lineRule="auto"/>
        <w:ind w:left="567"/>
        <w:rPr>
          <w:rFonts w:eastAsia="MS Mincho" w:cs="Arial"/>
          <w:lang w:eastAsia="ja-JP"/>
        </w:rPr>
      </w:pPr>
      <w:r w:rsidRPr="00FB7D1E">
        <w:rPr>
          <w:rFonts w:eastAsia="MS Mincho" w:cs="Arial"/>
          <w:lang w:eastAsia="ja-JP"/>
        </w:rPr>
        <w:lastRenderedPageBreak/>
        <w:tab/>
      </w:r>
      <w:r w:rsidRPr="00FB7D1E">
        <w:rPr>
          <w:rFonts w:eastAsia="MS Mincho" w:cs="Arial"/>
          <w:highlight w:val="yellow"/>
          <w:lang w:eastAsia="ja-JP"/>
        </w:rPr>
        <w:t>Doručovacia adresa</w:t>
      </w:r>
    </w:p>
    <w:p w14:paraId="69B8DBE7" w14:textId="77777777" w:rsidR="00116B14" w:rsidRPr="00FB7D1E" w:rsidRDefault="00116B14" w:rsidP="00116B14">
      <w:pPr>
        <w:pStyle w:val="Odsekzoznamu"/>
        <w:tabs>
          <w:tab w:val="left" w:pos="1985"/>
        </w:tabs>
        <w:spacing w:line="264" w:lineRule="auto"/>
        <w:ind w:left="567"/>
        <w:rPr>
          <w:rFonts w:eastAsia="MS Mincho" w:cs="Arial"/>
          <w:lang w:eastAsia="ja-JP"/>
        </w:rPr>
      </w:pPr>
      <w:r w:rsidRPr="00FB7D1E">
        <w:rPr>
          <w:rFonts w:eastAsia="MS Mincho" w:cs="Arial"/>
          <w:lang w:eastAsia="ja-JP"/>
        </w:rPr>
        <w:tab/>
        <w:t xml:space="preserve">k rukám: </w:t>
      </w:r>
      <w:r w:rsidRPr="00FB7D1E">
        <w:rPr>
          <w:rFonts w:eastAsia="MS Mincho" w:cs="Arial"/>
          <w:highlight w:val="yellow"/>
          <w:lang w:eastAsia="ja-JP"/>
        </w:rPr>
        <w:t>Kontaktná osoba</w:t>
      </w:r>
    </w:p>
    <w:p w14:paraId="73D91391" w14:textId="77777777" w:rsidR="00116B14" w:rsidRPr="00FB7D1E" w:rsidRDefault="00116B14" w:rsidP="00116B14">
      <w:pPr>
        <w:pStyle w:val="Odsekzoznamu"/>
        <w:tabs>
          <w:tab w:val="left" w:pos="1985"/>
        </w:tabs>
        <w:spacing w:line="264" w:lineRule="auto"/>
        <w:ind w:left="567"/>
        <w:rPr>
          <w:rFonts w:eastAsia="MS Mincho" w:cs="Arial"/>
          <w:lang w:eastAsia="ja-JP"/>
        </w:rPr>
      </w:pPr>
      <w:r w:rsidRPr="00FB7D1E">
        <w:rPr>
          <w:rFonts w:eastAsia="MS Mincho" w:cs="Arial"/>
          <w:lang w:eastAsia="ja-JP"/>
        </w:rPr>
        <w:tab/>
        <w:t xml:space="preserve">e-mail: </w:t>
      </w:r>
      <w:r w:rsidRPr="00FB7D1E">
        <w:rPr>
          <w:rFonts w:eastAsia="MS Mincho" w:cs="Arial"/>
          <w:highlight w:val="yellow"/>
          <w:lang w:eastAsia="ja-JP"/>
        </w:rPr>
        <w:t>Kontaktný e-mail</w:t>
      </w:r>
    </w:p>
    <w:p w14:paraId="6A2F4658" w14:textId="77777777" w:rsidR="00116B14" w:rsidRPr="002C2DF7" w:rsidRDefault="00116B14" w:rsidP="00837BB1"/>
    <w:p w14:paraId="6F175334" w14:textId="77777777" w:rsidR="00F0303E" w:rsidRPr="00D01C81" w:rsidRDefault="00F0303E" w:rsidP="00CE3169">
      <w:pPr>
        <w:pStyle w:val="Textzmluvy"/>
      </w:pPr>
      <w:r w:rsidRPr="00D01C81">
        <w:t>Oznámenie nadobúda účinnosť okamihom jeho prevzatia a má sa za prevzaté:</w:t>
      </w:r>
    </w:p>
    <w:p w14:paraId="6CDFE341" w14:textId="77777777" w:rsidR="00F0303E" w:rsidRPr="00D01C81" w:rsidRDefault="00F0303E" w:rsidP="00AA0809">
      <w:pPr>
        <w:pStyle w:val="Bodzmluvy"/>
      </w:pPr>
      <w:r w:rsidRPr="00D01C81">
        <w:t>v čase jeho doručenia (alebo odmietnutia jeho prevzatia), pokiaľ sa doručuje osobne alebo kuriérom; alebo</w:t>
      </w:r>
    </w:p>
    <w:p w14:paraId="641E2E12" w14:textId="77777777" w:rsidR="00F0303E" w:rsidRPr="00D01C81" w:rsidRDefault="00F0303E" w:rsidP="00AA0809">
      <w:pPr>
        <w:pStyle w:val="Bodzmluvy"/>
      </w:pPr>
      <w:r w:rsidRPr="00D01C81">
        <w:t>v čase jeho doručenia, ale najneskôr v piaty (5) kalendárny deň po jeho odoslaní, pokiaľ sa doručuje ako poštová zásielka prvej triedy s uhradeným poštovným; alebo</w:t>
      </w:r>
    </w:p>
    <w:p w14:paraId="74DA534F" w14:textId="45D10F9E" w:rsidR="00F0303E" w:rsidRPr="00D01C81" w:rsidRDefault="00F0303E" w:rsidP="00AA0809">
      <w:pPr>
        <w:pStyle w:val="Bodzmluvy"/>
      </w:pPr>
      <w:r w:rsidRPr="00D01C81">
        <w:t xml:space="preserve">v čase jeho doručenia, ale najneskôr nasledujúci kalendárny deň po jeho odoslaní, pokiaľ sa doručuje prostredníctvom </w:t>
      </w:r>
      <w:r w:rsidR="00AE4E35" w:rsidRPr="00D01C81">
        <w:t xml:space="preserve">e-mailom resp. iným spôsobom </w:t>
      </w:r>
      <w:r w:rsidRPr="00D01C81">
        <w:t>elektronickej pošty.</w:t>
      </w:r>
    </w:p>
    <w:p w14:paraId="76BAF7AE" w14:textId="77777777" w:rsidR="00F0303E" w:rsidRPr="00D01C81" w:rsidRDefault="00F0303E" w:rsidP="00CE3169">
      <w:pPr>
        <w:pStyle w:val="Textzmluvy"/>
      </w:pPr>
      <w:r w:rsidRPr="00D01C81">
        <w:t>Ak je v súvislosti s vymedzením významu nejakého výrazu v ňom použité veľké začiatočné písmeno, je tak len na uľahčenie orientácie v texte a výraz má rovnaký význam aj s malým začiatočným písmenom, ibaže z kontextu vyplýva inak. Ak z kontextu nevyplýva iné, výrazy v jednotnom čísle zahŕňajú aj význam množného čísla a naopak.</w:t>
      </w:r>
    </w:p>
    <w:p w14:paraId="7DBCC352" w14:textId="3478368C" w:rsidR="00DC1591" w:rsidRPr="00D01C81" w:rsidRDefault="00E12EB0" w:rsidP="00CE3169">
      <w:pPr>
        <w:pStyle w:val="Textzmluvy"/>
      </w:pPr>
      <w:r>
        <w:t>Účastníci rámcovej dohody</w:t>
      </w:r>
      <w:r w:rsidR="00DC1591" w:rsidRPr="00D01C81">
        <w:t xml:space="preserve"> sa dohodli, že </w:t>
      </w:r>
      <w:r w:rsidR="002E31E6" w:rsidRPr="00D01C81">
        <w:t xml:space="preserve">zmluvná strana </w:t>
      </w:r>
      <w:r w:rsidR="00D56D48" w:rsidRPr="00D01C81">
        <w:t>nie je oprávnen</w:t>
      </w:r>
      <w:r w:rsidR="002E31E6" w:rsidRPr="00D01C81">
        <w:t>á</w:t>
      </w:r>
      <w:r w:rsidR="00D56D48" w:rsidRPr="00D01C81">
        <w:t xml:space="preserve"> </w:t>
      </w:r>
      <w:r w:rsidR="00DC1591" w:rsidRPr="00D01C81">
        <w:t xml:space="preserve">jednostranne započítať akúkoľvek svoju pohľadávku voči pohľadávkam </w:t>
      </w:r>
      <w:r w:rsidR="007369A9" w:rsidRPr="00D01C81">
        <w:t>druhej zmluvnej strany.</w:t>
      </w:r>
    </w:p>
    <w:p w14:paraId="4D9E1D65" w14:textId="77777777" w:rsidR="00F0303E" w:rsidRPr="00D01C81" w:rsidRDefault="00F0303E" w:rsidP="00CE3169">
      <w:pPr>
        <w:pStyle w:val="Textzmluvy"/>
      </w:pPr>
      <w:r w:rsidRPr="00D01C81">
        <w:t>Ak ktorékoľvek z ustanovení tejto rámcovej dohody bude považované za nezákonné, neplatné alebo nevykonateľné (celkom alebo z časti) podľa akejkoľvek právnej normy, pravidla alebo na inom základe, také ustanovenie (alebo jeho časť) nebude v rozsahu, ktorý je neplatný tvoriť časť tejto rámcovej dohody, avšak zákonnosť, platnosť a vykonateľnosť zvyšných ustanovení tejto rámcovej dohody zostane nedotknutá.</w:t>
      </w:r>
    </w:p>
    <w:p w14:paraId="45DA883A" w14:textId="02D167EA" w:rsidR="00F0303E" w:rsidRPr="00D01C81" w:rsidRDefault="00E12EB0" w:rsidP="00CE3169">
      <w:pPr>
        <w:pStyle w:val="Textzmluvy"/>
      </w:pPr>
      <w:r>
        <w:t>Účastníci rámcovej dohody</w:t>
      </w:r>
      <w:r w:rsidR="00F0303E" w:rsidRPr="00D01C81">
        <w:t xml:space="preserve"> sa dohodli, že pohľadávky vyplývajúce z tejto rámcovej dohody môžu byť postúpené</w:t>
      </w:r>
      <w:r w:rsidR="00822014" w:rsidRPr="00D01C81">
        <w:t xml:space="preserve"> </w:t>
      </w:r>
      <w:r w:rsidR="00F0303E" w:rsidRPr="00D01C81">
        <w:t xml:space="preserve">na tretie osoby len s predchádzajúcim písomným súhlasom </w:t>
      </w:r>
      <w:r w:rsidR="007369A9" w:rsidRPr="00D01C81">
        <w:t>druhej zmluvnej strany</w:t>
      </w:r>
      <w:r w:rsidR="00F0303E" w:rsidRPr="00D01C81">
        <w:t>.</w:t>
      </w:r>
    </w:p>
    <w:p w14:paraId="6BA8FF6C" w14:textId="77777777" w:rsidR="00344ED2" w:rsidRPr="00D01C81" w:rsidRDefault="00344ED2" w:rsidP="00CE3169">
      <w:pPr>
        <w:pStyle w:val="Textzmluvy"/>
      </w:pPr>
      <w:r w:rsidRPr="00D01C81">
        <w:t xml:space="preserve">V Prílohe č. 3 tejto </w:t>
      </w:r>
      <w:r w:rsidR="00404704" w:rsidRPr="00D01C81">
        <w:t>rámcovej dohody</w:t>
      </w:r>
      <w:r w:rsidRPr="00D01C81">
        <w:t xml:space="preserve"> sú uvedené údaje o všetkých známych subdodávateľoch Poskytovateľa, ktorí sú známi v čase uzavierania tejto</w:t>
      </w:r>
      <w:r w:rsidR="00404704" w:rsidRPr="00D01C81">
        <w:t xml:space="preserve"> rámcovej dohody</w:t>
      </w:r>
      <w:r w:rsidRPr="00D01C81">
        <w:t>, a údaje o osobe oprávnenej konať za subdodávateľa v rozsahu meno a priezvisko, adresa pobytu, dátum narodenia.</w:t>
      </w:r>
    </w:p>
    <w:p w14:paraId="4D5BB0B8" w14:textId="77777777" w:rsidR="00344ED2" w:rsidRPr="00D01C81" w:rsidRDefault="00344ED2" w:rsidP="00CE3169">
      <w:pPr>
        <w:pStyle w:val="Textzmluvy"/>
      </w:pPr>
      <w:r w:rsidRPr="00D01C81">
        <w:t>Poskytovateľ je povinný Objednávateľovi oznámiť akúkoľvek zmenu údajov u subdodávateľov uvedených v Prílohe č. 3 tejto</w:t>
      </w:r>
      <w:r w:rsidR="00404704" w:rsidRPr="00D01C81">
        <w:t xml:space="preserve"> rámcovej dohody</w:t>
      </w:r>
      <w:r w:rsidRPr="00D01C81">
        <w:t xml:space="preserve">, a to bezodkladne. </w:t>
      </w:r>
    </w:p>
    <w:p w14:paraId="51975EA1" w14:textId="3B131698" w:rsidR="00344ED2" w:rsidRPr="00D01C81" w:rsidRDefault="00344ED2" w:rsidP="00CE3169">
      <w:pPr>
        <w:pStyle w:val="Textzmluvy"/>
      </w:pPr>
      <w:r w:rsidRPr="00D01C81">
        <w:t xml:space="preserve">V prípade zmeny subdodávateľa je Poskytovateľ povinný najneskôr do piatich (5) pracovných dní odo dňa zmeny subdodávateľa predložiť Objednávateľovi informácie o novom subdodávateľovi v rozsahu údajov podľa </w:t>
      </w:r>
      <w:r w:rsidR="007369A9" w:rsidRPr="00D01C81">
        <w:t xml:space="preserve">čl. VII., </w:t>
      </w:r>
      <w:r w:rsidRPr="00D01C81">
        <w:t xml:space="preserve">bodu </w:t>
      </w:r>
      <w:r w:rsidR="007369A9" w:rsidRPr="00D01C81">
        <w:t xml:space="preserve">7.8. </w:t>
      </w:r>
      <w:r w:rsidRPr="00D01C81">
        <w:t>tejto</w:t>
      </w:r>
      <w:r w:rsidR="00404704" w:rsidRPr="00D01C81">
        <w:t xml:space="preserve"> rámcovej dohody</w:t>
      </w:r>
      <w:r w:rsidRPr="00D01C81">
        <w:t xml:space="preserve"> a predmety subdodávok, pričom pri výbere subdodávateľa musí Poskytovateľ postupovať tak,  aby vynaložené náklady na zabezpečenie plnenia na základe zmluvy o subdodávke boli primerané jeho kvalite a cene.</w:t>
      </w:r>
    </w:p>
    <w:p w14:paraId="69D1466E" w14:textId="692E594D" w:rsidR="00344ED2" w:rsidRPr="00D01C81" w:rsidRDefault="00344ED2" w:rsidP="00CE3169">
      <w:pPr>
        <w:pStyle w:val="Textzmluvy"/>
      </w:pPr>
      <w:r w:rsidRPr="00D01C81">
        <w:t>Poskytovateľ zodpovedá za plnenie zmluvy o subdodávke subdodávateľom tak, ako keby plnenie realizované na základe takejto dohody realizoval sám. Poskytovateľ zodpovedá za odbornú starostlivosť pri výbere subdodávateľa, ako aj za výsledok činnosti/plnenia vykonanej/vykonaného na základe zmluvy o subdodávke.</w:t>
      </w:r>
    </w:p>
    <w:p w14:paraId="3224D67C" w14:textId="49EEF57C" w:rsidR="004F6A3C" w:rsidRDefault="004F6A3C" w:rsidP="004F6A3C">
      <w:pPr>
        <w:pStyle w:val="Textzmluvy"/>
      </w:pPr>
      <w:r w:rsidRPr="00D01C81">
        <w:t>Poskytovateľ vyhlasuje, že v čase uzatvorenia tejto rámcovej dohody je zapísaný v registri partnerov verejného sektora v súlade so zákonom č. 315/2016 Z. z., pokiaľ sa ho povinnosť zápisu do registra partnerov verejného sektora týka.</w:t>
      </w:r>
    </w:p>
    <w:p w14:paraId="4AE24229" w14:textId="7F2C5D17" w:rsidR="00957461" w:rsidRPr="00F27B9F" w:rsidRDefault="00957461" w:rsidP="00957461">
      <w:pPr>
        <w:pStyle w:val="Textzmluvy"/>
        <w:rPr>
          <w:bCs/>
        </w:rPr>
      </w:pPr>
      <w:r w:rsidRPr="00F27B9F">
        <w:t xml:space="preserve">V prípade, že </w:t>
      </w:r>
      <w:r>
        <w:t>p</w:t>
      </w:r>
      <w:r w:rsidRPr="00F27B9F">
        <w:t xml:space="preserve">redávajúci, jeho subdodávateľ podľa zákona č. 343/2015 </w:t>
      </w:r>
      <w:proofErr w:type="spellStart"/>
      <w:r w:rsidRPr="00F27B9F">
        <w:t>Z.z</w:t>
      </w:r>
      <w:proofErr w:type="spellEnd"/>
      <w:r w:rsidRPr="00F27B9F">
        <w:t xml:space="preserve">. alebo subdodávateľ podľa  zákona č. 315/2016 Z. z.,  má povinnosť byť zapísaný v registri partnerov verejného sektora podľa zákona č. 315/2016 Z. z., </w:t>
      </w:r>
      <w:r>
        <w:t>poskytovateľ</w:t>
      </w:r>
      <w:r w:rsidRPr="00F27B9F">
        <w:t xml:space="preserve"> vyhlasuje, že jeho konečným užívateľom výhod zapísaným v registri partnerov verejného sektora, rovnako ani konečným užívateľom výhod jeho subdodávateľa podľa zákona č. 343/2015 </w:t>
      </w:r>
      <w:proofErr w:type="spellStart"/>
      <w:r w:rsidRPr="00F27B9F">
        <w:t>Z.z</w:t>
      </w:r>
      <w:proofErr w:type="spellEnd"/>
      <w:r w:rsidRPr="00F27B9F">
        <w:t>. alebo subdodávateľa  podľa zákona č. 315/2016 Z. z., nie je:</w:t>
      </w:r>
    </w:p>
    <w:p w14:paraId="651100E6" w14:textId="77777777" w:rsidR="00957461" w:rsidRPr="00F27B9F" w:rsidRDefault="00957461" w:rsidP="00957461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1. prezident Slovenskej republiky,</w:t>
      </w:r>
    </w:p>
    <w:p w14:paraId="585C67DF" w14:textId="77777777" w:rsidR="00957461" w:rsidRPr="00F27B9F" w:rsidRDefault="00957461" w:rsidP="00957461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2. člen vlády,</w:t>
      </w:r>
    </w:p>
    <w:p w14:paraId="6C09BA90" w14:textId="77777777" w:rsidR="00957461" w:rsidRPr="00F27B9F" w:rsidRDefault="00957461" w:rsidP="00957461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3. vedúci ústredného orgánu štátnej správy, ktorý nie je členom vlády,</w:t>
      </w:r>
    </w:p>
    <w:p w14:paraId="4C471D60" w14:textId="77777777" w:rsidR="00957461" w:rsidRPr="00F27B9F" w:rsidRDefault="00957461" w:rsidP="00957461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4. vedúci orgánu štátnej správy s celoslovenskou pôsobnosťou,</w:t>
      </w:r>
    </w:p>
    <w:p w14:paraId="5F3EB77A" w14:textId="77777777" w:rsidR="00957461" w:rsidRPr="00F27B9F" w:rsidRDefault="00957461" w:rsidP="00957461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5. sudca Ústavného súdu Slovenskej republiky alebo sudca,</w:t>
      </w:r>
    </w:p>
    <w:p w14:paraId="0411A7BA" w14:textId="77777777" w:rsidR="00957461" w:rsidRPr="00F27B9F" w:rsidRDefault="00957461" w:rsidP="00957461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6. generálny prokurátor Slovenskej republiky, špeciálny prokurátor alebo prokurátor,</w:t>
      </w:r>
    </w:p>
    <w:p w14:paraId="345C4D55" w14:textId="77777777" w:rsidR="00957461" w:rsidRPr="00F27B9F" w:rsidRDefault="00957461" w:rsidP="00957461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7. verejný ochranca práv,</w:t>
      </w:r>
    </w:p>
    <w:p w14:paraId="540F89A6" w14:textId="77777777" w:rsidR="00957461" w:rsidRPr="00F27B9F" w:rsidRDefault="00957461" w:rsidP="00957461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8. predseda Najvyššieho kontrolného úradu Slovenskej republiky a podpredseda Najvyššieho kontrolného úradu Slovenskej republiky,</w:t>
      </w:r>
    </w:p>
    <w:p w14:paraId="732081FD" w14:textId="77777777" w:rsidR="00957461" w:rsidRPr="00F27B9F" w:rsidRDefault="00957461" w:rsidP="00957461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lastRenderedPageBreak/>
        <w:t>9. štátny tajomník,</w:t>
      </w:r>
    </w:p>
    <w:p w14:paraId="4127BB33" w14:textId="77777777" w:rsidR="00957461" w:rsidRPr="00F27B9F" w:rsidRDefault="00957461" w:rsidP="00957461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10. generálny tajomník služobného úradu,</w:t>
      </w:r>
    </w:p>
    <w:p w14:paraId="2C4569C5" w14:textId="77777777" w:rsidR="00957461" w:rsidRPr="00F27B9F" w:rsidRDefault="00957461" w:rsidP="00957461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11. prednosta okresného úradu,</w:t>
      </w:r>
    </w:p>
    <w:p w14:paraId="7DF78706" w14:textId="77777777" w:rsidR="00957461" w:rsidRPr="00F27B9F" w:rsidRDefault="00957461" w:rsidP="00957461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12. primátor hlavného mesta Slovenskej republiky Bratislavy, primátor krajského mesta alebo primátor okresného mesta, alebo</w:t>
      </w:r>
    </w:p>
    <w:p w14:paraId="1C03F6EE" w14:textId="77777777" w:rsidR="00957461" w:rsidRPr="00F27B9F" w:rsidRDefault="00957461" w:rsidP="00957461">
      <w:pPr>
        <w:pStyle w:val="Odsekzoznamu"/>
        <w:keepNext/>
        <w:keepLines/>
        <w:widowControl w:val="0"/>
        <w:tabs>
          <w:tab w:val="clear" w:pos="2160"/>
          <w:tab w:val="clear" w:pos="2880"/>
          <w:tab w:val="clear" w:pos="4500"/>
        </w:tabs>
        <w:ind w:left="567"/>
        <w:jc w:val="both"/>
        <w:outlineLvl w:val="1"/>
        <w:rPr>
          <w:rFonts w:cs="Calibri"/>
          <w:bCs/>
          <w:szCs w:val="22"/>
        </w:rPr>
      </w:pPr>
      <w:r w:rsidRPr="00F27B9F">
        <w:rPr>
          <w:rFonts w:cs="Calibri"/>
          <w:szCs w:val="22"/>
        </w:rPr>
        <w:t xml:space="preserve">   13. predseda vyššieho územného celku.</w:t>
      </w:r>
    </w:p>
    <w:p w14:paraId="56E21295" w14:textId="6205FAA8" w:rsidR="00F0303E" w:rsidRPr="002C2DF7" w:rsidRDefault="00FE1792" w:rsidP="008D18BA">
      <w:pPr>
        <w:pStyle w:val="Nadpislnku"/>
      </w:pPr>
      <w:bookmarkStart w:id="0" w:name="_GoBack"/>
      <w:bookmarkEnd w:id="0"/>
      <w:r w:rsidRPr="002C2DF7">
        <w:br/>
      </w:r>
      <w:r w:rsidR="002E2834" w:rsidRPr="002C2DF7">
        <w:t>SKONČENIE</w:t>
      </w:r>
      <w:r w:rsidR="00F0303E" w:rsidRPr="002C2DF7">
        <w:t xml:space="preserve"> </w:t>
      </w:r>
      <w:r w:rsidR="00A65DBD" w:rsidRPr="002C2DF7">
        <w:t xml:space="preserve">RÁMCOVEJ </w:t>
      </w:r>
      <w:r w:rsidR="00F0303E" w:rsidRPr="002C2DF7">
        <w:t>DOHODY</w:t>
      </w:r>
    </w:p>
    <w:p w14:paraId="39EFC95A" w14:textId="5C74F584" w:rsidR="00F0303E" w:rsidRPr="00D01C81" w:rsidRDefault="00F0303E" w:rsidP="00CE3169">
      <w:pPr>
        <w:pStyle w:val="Textzmluvy"/>
      </w:pPr>
      <w:r w:rsidRPr="00D01C81">
        <w:t xml:space="preserve">Túto rámcovú dohodu je možné </w:t>
      </w:r>
      <w:r w:rsidR="002E2834" w:rsidRPr="00D01C81">
        <w:t>skončiť</w:t>
      </w:r>
      <w:r w:rsidRPr="00D01C81">
        <w:t>:</w:t>
      </w:r>
    </w:p>
    <w:p w14:paraId="6D92F4DA" w14:textId="187C4AE7" w:rsidR="008402DC" w:rsidRPr="00D01C81" w:rsidRDefault="008E1142" w:rsidP="00116B14">
      <w:pPr>
        <w:pStyle w:val="Bodzmluvy"/>
        <w:numPr>
          <w:ilvl w:val="2"/>
          <w:numId w:val="17"/>
        </w:numPr>
      </w:pPr>
      <w:r>
        <w:t>p</w:t>
      </w:r>
      <w:r w:rsidR="00F0303E" w:rsidRPr="00D01C81">
        <w:t>ísomnou dohodou zmluvných strán, a to dňom uvedeným v takejto dohode; v dohode o </w:t>
      </w:r>
      <w:r>
        <w:t>s</w:t>
      </w:r>
      <w:r w:rsidR="00F0303E" w:rsidRPr="00D01C81">
        <w:t xml:space="preserve">končení tejto rámcovej dohody sa súčasne upravia aj nároky </w:t>
      </w:r>
      <w:r>
        <w:t>Účastníkov rámcovej dohody</w:t>
      </w:r>
      <w:r w:rsidR="00F0303E" w:rsidRPr="00D01C81">
        <w:t xml:space="preserve"> vzniknuté na základe alebo  v súvislosti s touto rámcovou dohodou,</w:t>
      </w:r>
    </w:p>
    <w:p w14:paraId="2959CC43" w14:textId="134FC3D0" w:rsidR="008402DC" w:rsidRPr="00D01C81" w:rsidRDefault="008E1142" w:rsidP="00116B14">
      <w:pPr>
        <w:pStyle w:val="Bodzmluvy"/>
      </w:pPr>
      <w:r>
        <w:t>p</w:t>
      </w:r>
      <w:r w:rsidR="00F0303E" w:rsidRPr="00D01C81">
        <w:t>ísomným odstúpením od tejto rámcovej dohody ktor</w:t>
      </w:r>
      <w:r>
        <w:t>ým</w:t>
      </w:r>
      <w:r w:rsidR="00F0303E" w:rsidRPr="00D01C81">
        <w:t xml:space="preserve">koľvek </w:t>
      </w:r>
      <w:r>
        <w:t>Účastníkom rámcovej dohody</w:t>
      </w:r>
      <w:r w:rsidR="00F0303E" w:rsidRPr="00D01C81">
        <w:t>,</w:t>
      </w:r>
    </w:p>
    <w:p w14:paraId="7E26427B" w14:textId="7617B450" w:rsidR="00F0303E" w:rsidRPr="00D01C81" w:rsidRDefault="008E1142" w:rsidP="00116B14">
      <w:pPr>
        <w:pStyle w:val="Bodzmluvy"/>
      </w:pPr>
      <w:r>
        <w:t>p</w:t>
      </w:r>
      <w:r w:rsidR="00F0303E" w:rsidRPr="00D01C81">
        <w:t xml:space="preserve">ísomnou výpoveďou tejto rámcovej dohody podľa bodu </w:t>
      </w:r>
      <w:r w:rsidR="007369A9" w:rsidRPr="00D01C81">
        <w:t>8</w:t>
      </w:r>
      <w:r w:rsidR="00F0303E" w:rsidRPr="00D01C81">
        <w:t>.6 tohto článku tejto rámcovej</w:t>
      </w:r>
      <w:r w:rsidR="00D33FCB" w:rsidRPr="00D01C81">
        <w:t xml:space="preserve"> </w:t>
      </w:r>
      <w:r w:rsidR="00F0303E" w:rsidRPr="00D01C81">
        <w:t>dohody.</w:t>
      </w:r>
    </w:p>
    <w:p w14:paraId="585E832B" w14:textId="1D1A7AED" w:rsidR="00F0303E" w:rsidRPr="00D01C81" w:rsidRDefault="00F0303E" w:rsidP="00CE3169">
      <w:pPr>
        <w:pStyle w:val="Textzmluvy"/>
      </w:pPr>
      <w:r w:rsidRPr="00D01C81">
        <w:t xml:space="preserve">Objednávateľ je oprávnený </w:t>
      </w:r>
      <w:r w:rsidR="002E2834" w:rsidRPr="00D01C81">
        <w:t xml:space="preserve">písomne </w:t>
      </w:r>
      <w:r w:rsidRPr="00D01C81">
        <w:t>odstúpiť od tejto rámcovej dohody v</w:t>
      </w:r>
      <w:r w:rsidR="00145E97" w:rsidRPr="00D01C81">
        <w:t> </w:t>
      </w:r>
      <w:r w:rsidRPr="00D01C81">
        <w:t>prípade, ak:</w:t>
      </w:r>
    </w:p>
    <w:p w14:paraId="3CDAECCD" w14:textId="77777777" w:rsidR="00F0303E" w:rsidRPr="00D01C81" w:rsidRDefault="00F0303E" w:rsidP="00116B14">
      <w:pPr>
        <w:pStyle w:val="Bodzmluvy"/>
        <w:numPr>
          <w:ilvl w:val="2"/>
          <w:numId w:val="18"/>
        </w:numPr>
      </w:pPr>
      <w:r w:rsidRPr="00D01C81">
        <w:t>proti Poskytovateľovi začalo konkurzné konanie alebo reštrukturalizácia,</w:t>
      </w:r>
    </w:p>
    <w:p w14:paraId="35BB48B1" w14:textId="77777777" w:rsidR="00F0303E" w:rsidRPr="00D01C81" w:rsidRDefault="00F0303E" w:rsidP="00116B14">
      <w:pPr>
        <w:pStyle w:val="Bodzmluvy"/>
        <w:numPr>
          <w:ilvl w:val="2"/>
          <w:numId w:val="18"/>
        </w:numPr>
      </w:pPr>
      <w:r w:rsidRPr="00D01C81">
        <w:t>Poskytovateľ vstúpil do likvidácie,</w:t>
      </w:r>
    </w:p>
    <w:p w14:paraId="102AF402" w14:textId="1EDDBFED" w:rsidR="00116B14" w:rsidRPr="00D01C81" w:rsidRDefault="00F0303E" w:rsidP="00116B14">
      <w:pPr>
        <w:pStyle w:val="Bodzmluvy"/>
        <w:numPr>
          <w:ilvl w:val="2"/>
          <w:numId w:val="18"/>
        </w:numPr>
      </w:pPr>
      <w:r w:rsidRPr="00D01C81">
        <w:t>Poskytovateľ koná v</w:t>
      </w:r>
      <w:r w:rsidR="00145E97" w:rsidRPr="00D01C81">
        <w:t> </w:t>
      </w:r>
      <w:r w:rsidRPr="00D01C81">
        <w:t>rozpore s</w:t>
      </w:r>
      <w:r w:rsidR="00145E97" w:rsidRPr="00D01C81">
        <w:t> </w:t>
      </w:r>
      <w:r w:rsidRPr="00D01C81">
        <w:t>touto rámcovou dohodou a/alebo všeobecne záväznými právnymi predpismi</w:t>
      </w:r>
      <w:r w:rsidR="002E2834" w:rsidRPr="00D01C81">
        <w:t xml:space="preserve"> platnými na území SR</w:t>
      </w:r>
      <w:r w:rsidRPr="00D01C81">
        <w:t xml:space="preserve"> a</w:t>
      </w:r>
      <w:r w:rsidR="00145E97" w:rsidRPr="00D01C81">
        <w:t> </w:t>
      </w:r>
      <w:r w:rsidRPr="00D01C81">
        <w:t>na písomnú</w:t>
      </w:r>
      <w:r w:rsidR="00612582" w:rsidRPr="00D01C81">
        <w:t xml:space="preserve"> resp. </w:t>
      </w:r>
      <w:r w:rsidR="00145E97" w:rsidRPr="00D01C81">
        <w:t>elektronickú</w:t>
      </w:r>
      <w:r w:rsidRPr="00D01C81">
        <w:t xml:space="preserve"> výzvu Objednávateľa toto konanie a</w:t>
      </w:r>
      <w:r w:rsidR="00145E97" w:rsidRPr="00D01C81">
        <w:t> </w:t>
      </w:r>
      <w:r w:rsidRPr="00D01C81">
        <w:t>jeho následky v</w:t>
      </w:r>
      <w:r w:rsidR="00145E97" w:rsidRPr="00D01C81">
        <w:t> </w:t>
      </w:r>
      <w:r w:rsidRPr="00D01C81">
        <w:t>určenej  primeranej lehote</w:t>
      </w:r>
      <w:r w:rsidR="007369A9" w:rsidRPr="00D01C81">
        <w:t>, ktorá nesmie byť kratšia ako tridsať (30) kalendárnych dní,</w:t>
      </w:r>
      <w:r w:rsidRPr="00D01C81">
        <w:t xml:space="preserve"> neodstráni,</w:t>
      </w:r>
    </w:p>
    <w:p w14:paraId="6CE08E6E" w14:textId="189545B5" w:rsidR="00F0303E" w:rsidRPr="00D01C81" w:rsidRDefault="00116B14" w:rsidP="001F4510">
      <w:pPr>
        <w:pStyle w:val="Bodzmluvy"/>
        <w:numPr>
          <w:ilvl w:val="2"/>
          <w:numId w:val="18"/>
        </w:numPr>
      </w:pPr>
      <w:r w:rsidRPr="00D01C81">
        <w:t>Poskytovateľ nie je v čase uzavretia tejto rámcovej dohody zapísaný v registri partnerov verejného</w:t>
      </w:r>
      <w:r w:rsidR="007369A9" w:rsidRPr="00D01C81">
        <w:t xml:space="preserve"> sektora</w:t>
      </w:r>
      <w:r w:rsidRPr="00D01C81">
        <w:t xml:space="preserve"> podľa zákona č. 315/2016 Z. z. alebo bol Poskytovateľ počas doby platnosti tejto rámcovej dohody vymazaný z registra partnerov verejného sektora.</w:t>
      </w:r>
    </w:p>
    <w:p w14:paraId="5BA81527" w14:textId="11202FEB" w:rsidR="00F0303E" w:rsidRPr="00D01C81" w:rsidRDefault="00F0303E" w:rsidP="00CE3169">
      <w:pPr>
        <w:pStyle w:val="Textzmluvy"/>
      </w:pPr>
      <w:r w:rsidRPr="00D01C81">
        <w:t xml:space="preserve">Poskytovateľ je oprávnený </w:t>
      </w:r>
      <w:r w:rsidR="002E2834" w:rsidRPr="00D01C81">
        <w:t xml:space="preserve">písomne </w:t>
      </w:r>
      <w:r w:rsidRPr="00D01C81">
        <w:t xml:space="preserve">odstúpiť od tejto rámcovej dohody v prípade, ak Objednávateľ poruší túto rámcovú dohodu podstatným spôsobom. Za podstatné porušenie zmluvnej povinnosti sa považuje </w:t>
      </w:r>
      <w:r w:rsidR="00F321C1" w:rsidRPr="00D01C81">
        <w:t xml:space="preserve">neuhradenie faktúry </w:t>
      </w:r>
      <w:r w:rsidRPr="00D01C81">
        <w:t>Objednávateľ</w:t>
      </w:r>
      <w:r w:rsidR="00F321C1" w:rsidRPr="00D01C81">
        <w:t xml:space="preserve">om </w:t>
      </w:r>
      <w:r w:rsidR="002E2834" w:rsidRPr="00D01C81">
        <w:t>tridsať (30) dní po</w:t>
      </w:r>
      <w:r w:rsidRPr="00D01C81">
        <w:t> lehote jej splatnosti.</w:t>
      </w:r>
    </w:p>
    <w:p w14:paraId="70196CC4" w14:textId="4A744ADA" w:rsidR="00F0303E" w:rsidRPr="00D01C81" w:rsidRDefault="00F0303E" w:rsidP="00CE3169">
      <w:pPr>
        <w:pStyle w:val="Textzmluvy"/>
      </w:pPr>
      <w:r w:rsidRPr="00D01C81">
        <w:t xml:space="preserve">Odstúpenie od tejto rámcovej dohody musí mať písomnú formu, musí sa v ňom uviesť dôvod odstúpenia a je účinné jeho doručením druhej zmluvnej strane. </w:t>
      </w:r>
    </w:p>
    <w:p w14:paraId="20F08F15" w14:textId="040CEBE8" w:rsidR="008B6672" w:rsidRPr="00D01C81" w:rsidRDefault="008E1142" w:rsidP="00CE3169">
      <w:pPr>
        <w:pStyle w:val="Textzmluvy"/>
      </w:pPr>
      <w:r>
        <w:t>Účastník rámcovej dohody</w:t>
      </w:r>
      <w:r w:rsidR="00F0303E" w:rsidRPr="00D01C81">
        <w:t>, ktor</w:t>
      </w:r>
      <w:r>
        <w:t>ý</w:t>
      </w:r>
      <w:r w:rsidR="00F0303E" w:rsidRPr="00D01C81">
        <w:t xml:space="preserve"> odstúpi od tejto rámcovej dohody, má právo požadovať od </w:t>
      </w:r>
      <w:r w:rsidR="00E12EB0">
        <w:t>druhého Účastníka rámcovej dohody</w:t>
      </w:r>
      <w:r w:rsidR="00F0303E" w:rsidRPr="00D01C81">
        <w:t xml:space="preserve"> náhradu škody, ktorá </w:t>
      </w:r>
      <w:r w:rsidR="00E12EB0">
        <w:t>mu</w:t>
      </w:r>
      <w:r w:rsidR="00E12EB0" w:rsidRPr="00D01C81">
        <w:t xml:space="preserve"> </w:t>
      </w:r>
      <w:r w:rsidR="00F0303E" w:rsidRPr="00D01C81">
        <w:t xml:space="preserve">týmto konaním vznikla, okrem prípadov zásahu vyššej moci. Pre účely tejto rámcovej dohody sa za vyššiu moc považujú udalosti, ktoré nie sú závislé od konania </w:t>
      </w:r>
      <w:r w:rsidR="00E12EB0">
        <w:t>Účastníkov rámcovej dohody</w:t>
      </w:r>
      <w:r w:rsidR="00F0303E" w:rsidRPr="00D01C81">
        <w:t xml:space="preserve">, a ktoré nemôžu </w:t>
      </w:r>
      <w:r w:rsidR="00E12EB0">
        <w:t>Účastníci rámcovej dohody</w:t>
      </w:r>
      <w:r w:rsidR="00F0303E" w:rsidRPr="00D01C81">
        <w:t xml:space="preserve"> ani predvídať ani nijakým spôsobom priamo ovplyvniť, a</w:t>
      </w:r>
      <w:r w:rsidR="002E2834" w:rsidRPr="00D01C81">
        <w:t> to najmä</w:t>
      </w:r>
      <w:r w:rsidR="00F0303E" w:rsidRPr="00D01C81">
        <w:t>: vojna, mobilizácia, vyhlásenie stavu ohrozenia štátu, povstanie, živelné pohromy, požiare, embargo, karantény.</w:t>
      </w:r>
    </w:p>
    <w:p w14:paraId="0FF7FAA4" w14:textId="7D1B19A0" w:rsidR="00F0303E" w:rsidRPr="00D01C81" w:rsidRDefault="00F0303E" w:rsidP="00CE3169">
      <w:pPr>
        <w:pStyle w:val="Textzmluvy"/>
      </w:pPr>
      <w:r w:rsidRPr="00D01C81">
        <w:t xml:space="preserve">Túto </w:t>
      </w:r>
      <w:r w:rsidR="00404704" w:rsidRPr="00D01C81">
        <w:t>rámcovú d</w:t>
      </w:r>
      <w:r w:rsidRPr="00D01C81">
        <w:t>ohodu môže</w:t>
      </w:r>
      <w:r w:rsidR="002E2834" w:rsidRPr="00D01C81">
        <w:t xml:space="preserve"> </w:t>
      </w:r>
      <w:r w:rsidR="00E12EB0">
        <w:t xml:space="preserve">Objednávateľ </w:t>
      </w:r>
      <w:r w:rsidRPr="00D01C81">
        <w:t>písomne vypovedať bez udania dôvodu s výpovednou lehotou dva (2) mesiace. Výpovedná lehota začína plynúť prvým dňom mesiaca nasledujúceho po mesiaci, v ktorom bola písomná výpoveď doručená</w:t>
      </w:r>
      <w:r w:rsidR="00CB111F" w:rsidRPr="00D01C81">
        <w:t xml:space="preserve"> </w:t>
      </w:r>
      <w:r w:rsidR="00E12EB0">
        <w:t>Poskytovateľovi</w:t>
      </w:r>
      <w:r w:rsidR="002E2834" w:rsidRPr="00D01C81">
        <w:t>.</w:t>
      </w:r>
    </w:p>
    <w:p w14:paraId="238B7E35" w14:textId="213BD6C6" w:rsidR="00F0303E" w:rsidRPr="002C2DF7" w:rsidRDefault="00FE1792" w:rsidP="008D18BA">
      <w:pPr>
        <w:pStyle w:val="Nadpislnku"/>
      </w:pPr>
      <w:r w:rsidRPr="002C2DF7">
        <w:br/>
      </w:r>
      <w:r w:rsidR="00F0303E" w:rsidRPr="002C2DF7">
        <w:t>ZÁVEREČNÉ USTANOVENIA</w:t>
      </w:r>
    </w:p>
    <w:p w14:paraId="75DA4263" w14:textId="3A2F731B" w:rsidR="00684555" w:rsidRPr="002C2DF7" w:rsidRDefault="00F0303E" w:rsidP="00CE3169">
      <w:pPr>
        <w:pStyle w:val="Textzmluvy"/>
      </w:pPr>
      <w:r w:rsidRPr="002C2DF7">
        <w:t xml:space="preserve">Táto rámcová dohoda sa uzatvára na obdobie </w:t>
      </w:r>
      <w:r w:rsidR="003F7DF2" w:rsidRPr="002C2DF7">
        <w:t>24</w:t>
      </w:r>
      <w:r w:rsidRPr="002C2DF7">
        <w:t xml:space="preserve"> mesiacov od</w:t>
      </w:r>
      <w:r w:rsidR="002E2834" w:rsidRPr="002C2DF7">
        <w:t xml:space="preserve">o dňa </w:t>
      </w:r>
      <w:r w:rsidRPr="002C2DF7">
        <w:t xml:space="preserve">nadobudnutia jej účinnosti, </w:t>
      </w:r>
      <w:r w:rsidR="00823F6D" w:rsidRPr="002C2DF7">
        <w:t>alebo</w:t>
      </w:r>
      <w:r w:rsidRPr="002C2DF7">
        <w:t xml:space="preserve"> do vyčerpania</w:t>
      </w:r>
      <w:r w:rsidR="00823F6D" w:rsidRPr="002C2DF7">
        <w:t xml:space="preserve"> </w:t>
      </w:r>
      <w:r w:rsidRPr="002C2DF7">
        <w:t>maximálneho finančného limitu</w:t>
      </w:r>
      <w:r w:rsidR="00823F6D" w:rsidRPr="002C2DF7">
        <w:t xml:space="preserve"> uvedeného v čl. V </w:t>
      </w:r>
      <w:r w:rsidRPr="002C2DF7">
        <w:t>bod 5.2 tejto rámcovej dohody</w:t>
      </w:r>
      <w:r w:rsidR="00823F6D" w:rsidRPr="002C2DF7">
        <w:t>, podľa toho ktorá skutočnosť nastane skôr.</w:t>
      </w:r>
    </w:p>
    <w:p w14:paraId="21CE7D8F" w14:textId="13B30DD5" w:rsidR="00F0303E" w:rsidRPr="002C2DF7" w:rsidRDefault="00F0303E" w:rsidP="00CE3169">
      <w:pPr>
        <w:pStyle w:val="Textzmluvy"/>
      </w:pPr>
      <w:r w:rsidRPr="002C2DF7">
        <w:t xml:space="preserve">Táto rámcová dohoda môže byť doplnená alebo menená len písomnými, očíslovanými a </w:t>
      </w:r>
      <w:r w:rsidR="00E12EB0">
        <w:t>Účastníkmi rámcovej dohody</w:t>
      </w:r>
      <w:r w:rsidRPr="002C2DF7">
        <w:t xml:space="preserve"> podpísanými dodatkami k tejto rámcovej dohode.</w:t>
      </w:r>
    </w:p>
    <w:p w14:paraId="48F1BC56" w14:textId="570397F6" w:rsidR="00F0303E" w:rsidRPr="002C2DF7" w:rsidRDefault="00F0303E" w:rsidP="00CE3169">
      <w:pPr>
        <w:pStyle w:val="Textzmluvy"/>
      </w:pPr>
      <w:r w:rsidRPr="002C2DF7">
        <w:t>Právne vzťahy touto rámcovou dohodou neupravené sa riadia príslušnými ustanoveniami Obchodného zákonníka a zákona č.</w:t>
      </w:r>
      <w:r w:rsidR="002E2834" w:rsidRPr="002C2DF7">
        <w:t xml:space="preserve"> 343/2015 Z. z. </w:t>
      </w:r>
      <w:r w:rsidRPr="002C2DF7">
        <w:t xml:space="preserve"> a osta</w:t>
      </w:r>
      <w:r w:rsidR="00315061" w:rsidRPr="002C2DF7">
        <w:t>t</w:t>
      </w:r>
      <w:r w:rsidRPr="002C2DF7">
        <w:t>ný</w:t>
      </w:r>
      <w:r w:rsidR="002E2834" w:rsidRPr="002C2DF7">
        <w:t>ch</w:t>
      </w:r>
      <w:r w:rsidRPr="002C2DF7">
        <w:t xml:space="preserve"> všeobecne záväzný</w:t>
      </w:r>
      <w:r w:rsidR="002E2834" w:rsidRPr="002C2DF7">
        <w:t>ch</w:t>
      </w:r>
      <w:r w:rsidRPr="002C2DF7">
        <w:t xml:space="preserve"> právny</w:t>
      </w:r>
      <w:r w:rsidR="002E2834" w:rsidRPr="002C2DF7">
        <w:t>ch</w:t>
      </w:r>
      <w:r w:rsidRPr="002C2DF7">
        <w:t xml:space="preserve"> predpis</w:t>
      </w:r>
      <w:r w:rsidR="002E2834" w:rsidRPr="002C2DF7">
        <w:t>ov</w:t>
      </w:r>
      <w:r w:rsidRPr="002C2DF7">
        <w:t xml:space="preserve"> platný</w:t>
      </w:r>
      <w:r w:rsidR="002E2834" w:rsidRPr="002C2DF7">
        <w:t>ch</w:t>
      </w:r>
      <w:r w:rsidRPr="002C2DF7">
        <w:t xml:space="preserve"> na území Slovenskej republiky.</w:t>
      </w:r>
    </w:p>
    <w:p w14:paraId="487A6C01" w14:textId="57265DD9" w:rsidR="00F0303E" w:rsidRPr="002C2DF7" w:rsidRDefault="00E12EB0" w:rsidP="00CE3169">
      <w:pPr>
        <w:pStyle w:val="Textzmluvy"/>
      </w:pPr>
      <w:r>
        <w:lastRenderedPageBreak/>
        <w:t>Účastníci rámcovej dohody</w:t>
      </w:r>
      <w:r w:rsidR="00F0303E" w:rsidRPr="002C2DF7">
        <w:t xml:space="preserve"> sa dohodli, že prípadné spory vyplývajúce z plnenia tejto rámcovej dohody budú riešiť  najprv dohodou alebo zmierom. Ak nedôjde k dohode, bude vec riešiť vecne a miestne príslušný súd Slovenskej republiky.</w:t>
      </w:r>
    </w:p>
    <w:p w14:paraId="3D434A8F" w14:textId="26D87F3C" w:rsidR="00F0303E" w:rsidRPr="002C2DF7" w:rsidRDefault="00F0303E" w:rsidP="00CE3169">
      <w:pPr>
        <w:pStyle w:val="Textzmluvy"/>
      </w:pPr>
      <w:r w:rsidRPr="002C2DF7">
        <w:t xml:space="preserve">Táto rámcová dohoda má nasledujúce prílohy, ktoré sú jej neoddeliteľnou súčasťou: </w:t>
      </w:r>
    </w:p>
    <w:p w14:paraId="59902C56" w14:textId="5A95EA74" w:rsidR="00F0303E" w:rsidRPr="002C2DF7" w:rsidRDefault="00F0303E" w:rsidP="00077AE9">
      <w:pPr>
        <w:pStyle w:val="odrka"/>
        <w:rPr>
          <w:color w:val="auto"/>
        </w:rPr>
      </w:pPr>
      <w:r w:rsidRPr="002C2DF7">
        <w:rPr>
          <w:color w:val="auto"/>
        </w:rPr>
        <w:t xml:space="preserve">Príloha č. 1 </w:t>
      </w:r>
      <w:r w:rsidR="00D52056" w:rsidRPr="002C2DF7">
        <w:rPr>
          <w:color w:val="auto"/>
        </w:rPr>
        <w:t>-</w:t>
      </w:r>
      <w:r w:rsidRPr="002C2DF7">
        <w:rPr>
          <w:color w:val="auto"/>
        </w:rPr>
        <w:t xml:space="preserve"> Opis predmetu zákazky</w:t>
      </w:r>
      <w:r w:rsidR="0002505F" w:rsidRPr="002C2DF7">
        <w:rPr>
          <w:color w:val="auto"/>
        </w:rPr>
        <w:t>,</w:t>
      </w:r>
    </w:p>
    <w:p w14:paraId="0B01B7A9" w14:textId="445043D3" w:rsidR="00F0303E" w:rsidRPr="002C2DF7" w:rsidRDefault="00F0303E" w:rsidP="00077AE9">
      <w:pPr>
        <w:pStyle w:val="odrka"/>
        <w:rPr>
          <w:color w:val="auto"/>
        </w:rPr>
      </w:pPr>
      <w:r w:rsidRPr="002C2DF7">
        <w:rPr>
          <w:color w:val="auto"/>
        </w:rPr>
        <w:t xml:space="preserve">Príloha č. 2 </w:t>
      </w:r>
      <w:r w:rsidR="00D52056" w:rsidRPr="002C2DF7">
        <w:rPr>
          <w:color w:val="auto"/>
        </w:rPr>
        <w:t>-</w:t>
      </w:r>
      <w:r w:rsidRPr="002C2DF7">
        <w:rPr>
          <w:color w:val="auto"/>
        </w:rPr>
        <w:t xml:space="preserve"> Štruktúrovaný rozpočet ceny rámcovej dohody</w:t>
      </w:r>
      <w:r w:rsidR="0002505F" w:rsidRPr="002C2DF7">
        <w:rPr>
          <w:color w:val="auto"/>
        </w:rPr>
        <w:t>,</w:t>
      </w:r>
    </w:p>
    <w:p w14:paraId="5BEF8EC2" w14:textId="5646CDC4" w:rsidR="00D52056" w:rsidRPr="002C2DF7" w:rsidRDefault="00D52056" w:rsidP="00077AE9">
      <w:pPr>
        <w:pStyle w:val="odrka"/>
        <w:rPr>
          <w:color w:val="auto"/>
        </w:rPr>
      </w:pPr>
      <w:r w:rsidRPr="002C2DF7">
        <w:rPr>
          <w:color w:val="auto"/>
        </w:rPr>
        <w:t>Príloha č. 3 - Zoznam subdodávateľov</w:t>
      </w:r>
      <w:r w:rsidR="0002505F" w:rsidRPr="002C2DF7">
        <w:rPr>
          <w:color w:val="auto"/>
        </w:rPr>
        <w:t>,</w:t>
      </w:r>
    </w:p>
    <w:p w14:paraId="2F734D29" w14:textId="7550C96B" w:rsidR="00D33FCB" w:rsidRPr="002C2DF7" w:rsidRDefault="00D33FCB" w:rsidP="00077AE9">
      <w:pPr>
        <w:pStyle w:val="odrka"/>
        <w:rPr>
          <w:color w:val="auto"/>
        </w:rPr>
      </w:pPr>
      <w:r w:rsidRPr="002C2DF7">
        <w:rPr>
          <w:color w:val="auto"/>
        </w:rPr>
        <w:t xml:space="preserve">Príloha č. 4 </w:t>
      </w:r>
      <w:r w:rsidR="00822014" w:rsidRPr="002C2DF7">
        <w:rPr>
          <w:color w:val="auto"/>
        </w:rPr>
        <w:t>–</w:t>
      </w:r>
      <w:r w:rsidRPr="002C2DF7">
        <w:rPr>
          <w:color w:val="auto"/>
        </w:rPr>
        <w:t xml:space="preserve"> </w:t>
      </w:r>
      <w:r w:rsidR="00822014" w:rsidRPr="002C2DF7">
        <w:rPr>
          <w:color w:val="auto"/>
        </w:rPr>
        <w:t>Osvedčenie o</w:t>
      </w:r>
      <w:r w:rsidR="0002505F" w:rsidRPr="002C2DF7">
        <w:rPr>
          <w:color w:val="auto"/>
        </w:rPr>
        <w:t> prevádzkovaní vlečky,</w:t>
      </w:r>
    </w:p>
    <w:p w14:paraId="138EC23A" w14:textId="374BF952" w:rsidR="008B6672" w:rsidRPr="002C2DF7" w:rsidRDefault="008B6672" w:rsidP="00077AE9">
      <w:pPr>
        <w:pStyle w:val="odrka"/>
        <w:rPr>
          <w:color w:val="auto"/>
        </w:rPr>
      </w:pPr>
      <w:r w:rsidRPr="002C2DF7">
        <w:rPr>
          <w:color w:val="auto"/>
        </w:rPr>
        <w:t xml:space="preserve">Príloha č. </w:t>
      </w:r>
      <w:r w:rsidR="0002505F" w:rsidRPr="002C2DF7">
        <w:rPr>
          <w:color w:val="auto"/>
        </w:rPr>
        <w:t>5</w:t>
      </w:r>
      <w:r w:rsidRPr="002C2DF7">
        <w:rPr>
          <w:color w:val="auto"/>
        </w:rPr>
        <w:t xml:space="preserve"> – Certifikát </w:t>
      </w:r>
      <w:r w:rsidR="0053496C" w:rsidRPr="002C2DF7">
        <w:rPr>
          <w:color w:val="auto"/>
        </w:rPr>
        <w:t xml:space="preserve">STN EN ISO </w:t>
      </w:r>
      <w:r w:rsidR="004E0838" w:rsidRPr="002C2DF7">
        <w:rPr>
          <w:color w:val="auto"/>
        </w:rPr>
        <w:t>9001</w:t>
      </w:r>
      <w:r w:rsidR="0002505F" w:rsidRPr="002C2DF7">
        <w:rPr>
          <w:color w:val="auto"/>
        </w:rPr>
        <w:t>,</w:t>
      </w:r>
    </w:p>
    <w:p w14:paraId="2497FA7A" w14:textId="5C1E8A03" w:rsidR="00804153" w:rsidRPr="002C2DF7" w:rsidRDefault="00680FF6" w:rsidP="00077AE9">
      <w:pPr>
        <w:pStyle w:val="odrka"/>
        <w:rPr>
          <w:color w:val="auto"/>
        </w:rPr>
      </w:pPr>
      <w:r w:rsidRPr="002C2DF7">
        <w:rPr>
          <w:color w:val="auto"/>
        </w:rPr>
        <w:t xml:space="preserve">Príloha č. </w:t>
      </w:r>
      <w:r w:rsidR="0002505F" w:rsidRPr="002C2DF7">
        <w:rPr>
          <w:color w:val="auto"/>
        </w:rPr>
        <w:t>6</w:t>
      </w:r>
      <w:r w:rsidR="008B6672" w:rsidRPr="002C2DF7">
        <w:rPr>
          <w:color w:val="auto"/>
        </w:rPr>
        <w:t xml:space="preserve"> - Zmluva o poistení zodpovednosti za škod</w:t>
      </w:r>
      <w:r w:rsidR="00223F1C" w:rsidRPr="002C2DF7">
        <w:rPr>
          <w:color w:val="auto"/>
        </w:rPr>
        <w:t>u</w:t>
      </w:r>
      <w:r w:rsidR="00380466" w:rsidRPr="002C2DF7">
        <w:rPr>
          <w:color w:val="auto"/>
        </w:rPr>
        <w:t xml:space="preserve"> spôsobenú iným osobám</w:t>
      </w:r>
      <w:r w:rsidR="008B6672" w:rsidRPr="002C2DF7">
        <w:rPr>
          <w:color w:val="auto"/>
        </w:rPr>
        <w:t xml:space="preserve"> </w:t>
      </w:r>
    </w:p>
    <w:p w14:paraId="50F83E5D" w14:textId="1E4B65BD" w:rsidR="00F0303E" w:rsidRPr="002C2DF7" w:rsidRDefault="00822014" w:rsidP="00CE3169">
      <w:pPr>
        <w:pStyle w:val="Textzmluvy"/>
      </w:pPr>
      <w:r w:rsidRPr="002C2DF7">
        <w:t>T</w:t>
      </w:r>
      <w:r w:rsidR="00F0303E" w:rsidRPr="002C2DF7">
        <w:t xml:space="preserve">áto rámcová dohoda je vyhotovená v piatich </w:t>
      </w:r>
      <w:r w:rsidR="002E2834" w:rsidRPr="002C2DF7">
        <w:t xml:space="preserve">(5) </w:t>
      </w:r>
      <w:r w:rsidR="00F0303E" w:rsidRPr="002C2DF7">
        <w:t xml:space="preserve">vyhotoveniach s platnosťou originálu v slovenskom jazyku. Dve (2) vyhotovenia </w:t>
      </w:r>
      <w:proofErr w:type="spellStart"/>
      <w:r w:rsidR="00F0303E" w:rsidRPr="002C2DF7">
        <w:t>obdrží</w:t>
      </w:r>
      <w:proofErr w:type="spellEnd"/>
      <w:r w:rsidR="00F0303E" w:rsidRPr="002C2DF7">
        <w:t xml:space="preserve"> Poskytovateľ a tri (3) vyhotovenia </w:t>
      </w:r>
      <w:proofErr w:type="spellStart"/>
      <w:r w:rsidR="00F0303E" w:rsidRPr="002C2DF7">
        <w:t>obdrží</w:t>
      </w:r>
      <w:proofErr w:type="spellEnd"/>
      <w:r w:rsidR="00F0303E" w:rsidRPr="002C2DF7">
        <w:t xml:space="preserve"> Objednávateľ. </w:t>
      </w:r>
    </w:p>
    <w:p w14:paraId="1A87F8B7" w14:textId="33EA1B2D" w:rsidR="00F52638" w:rsidRPr="002C2DF7" w:rsidRDefault="00F0303E" w:rsidP="00CE3169">
      <w:pPr>
        <w:pStyle w:val="Textzmluvy"/>
      </w:pPr>
      <w:r w:rsidRPr="002C2DF7">
        <w:t xml:space="preserve">Táto rámcová dohoda nadobúda platnosť dňom jej podpisu obidvoma </w:t>
      </w:r>
      <w:r w:rsidR="00E12EB0">
        <w:t xml:space="preserve">Účastníkmi rámcovej dohody </w:t>
      </w:r>
      <w:r w:rsidR="00E12EB0" w:rsidRPr="002C2DF7">
        <w:t>a</w:t>
      </w:r>
      <w:r w:rsidR="00E12EB0">
        <w:t> </w:t>
      </w:r>
      <w:r w:rsidR="00E12EB0" w:rsidRPr="002C2DF7">
        <w:t>účinnosť</w:t>
      </w:r>
      <w:r w:rsidR="00E12EB0">
        <w:t xml:space="preserve"> dňom nasledujúcim po dni jej zverejnenia v Centrálnom registri zmlúv vedenom Úradom vlády SR. </w:t>
      </w:r>
    </w:p>
    <w:p w14:paraId="08505FB5" w14:textId="5D22CB13" w:rsidR="00F0303E" w:rsidRPr="002C2DF7" w:rsidRDefault="00823F6D" w:rsidP="00CE3169">
      <w:pPr>
        <w:pStyle w:val="Textzmluvy"/>
      </w:pPr>
      <w:r w:rsidRPr="002C2DF7">
        <w:t>Táto rámcová dohoda je povinne zverejňovanou zmluvou v súlade s § 5a zákona č. 211/2000 Z. z. o slobodnom prístupe k informáciám a o zmene a doplnení niektorých zákonov (zákon o slobode informácií) v znení neskorších predpisov. Rámcovú d</w:t>
      </w:r>
      <w:r w:rsidR="00F0303E" w:rsidRPr="002C2DF7">
        <w:t>ohodu zverejní Objednávateľ.</w:t>
      </w:r>
    </w:p>
    <w:p w14:paraId="1E9E984F" w14:textId="372152E2" w:rsidR="00F0303E" w:rsidRPr="002C2DF7" w:rsidRDefault="00E12EB0" w:rsidP="00CE3169">
      <w:pPr>
        <w:pStyle w:val="Textzmluvy"/>
      </w:pPr>
      <w:r>
        <w:t>Účastníci rámcovej dohody</w:t>
      </w:r>
      <w:r w:rsidR="00F0303E" w:rsidRPr="002C2DF7">
        <w:t xml:space="preserve"> vyhlasujú, že vôľa prejavená v tejto rámcovej dohode je slobodná, vážna, bez omylu v osobe alebo predmete tejto rámcovej dohody a že túto rámcovú dohodu neuzavreli ani v tiesni ani za nápadne nevýhodných podmienok, čo potvrdzujú jej podpisom.</w:t>
      </w:r>
    </w:p>
    <w:p w14:paraId="4BD55A0C" w14:textId="77777777" w:rsidR="006029D3" w:rsidRDefault="006029D3" w:rsidP="006029D3">
      <w:pPr>
        <w:pStyle w:val="Default"/>
        <w:tabs>
          <w:tab w:val="center" w:pos="7371"/>
        </w:tabs>
        <w:jc w:val="both"/>
        <w:rPr>
          <w:rFonts w:ascii="Arial Narrow" w:hAnsi="Arial Narrow"/>
          <w:sz w:val="22"/>
          <w:szCs w:val="22"/>
        </w:rPr>
      </w:pPr>
    </w:p>
    <w:p w14:paraId="0E6F11DA" w14:textId="77777777" w:rsidR="00957461" w:rsidRPr="00FB7D1E" w:rsidRDefault="00957461" w:rsidP="006029D3">
      <w:pPr>
        <w:pStyle w:val="Default"/>
        <w:tabs>
          <w:tab w:val="center" w:pos="7371"/>
        </w:tabs>
        <w:jc w:val="both"/>
        <w:rPr>
          <w:rFonts w:ascii="Arial Narrow" w:hAnsi="Arial Narrow"/>
          <w:sz w:val="22"/>
          <w:szCs w:val="22"/>
        </w:rPr>
      </w:pPr>
    </w:p>
    <w:p w14:paraId="52EC568D" w14:textId="301A4FDC" w:rsidR="006029D3" w:rsidRPr="00FB7D1E" w:rsidRDefault="006029D3" w:rsidP="006029D3">
      <w:pPr>
        <w:pStyle w:val="Default"/>
        <w:tabs>
          <w:tab w:val="center" w:pos="7371"/>
        </w:tabs>
        <w:jc w:val="both"/>
        <w:rPr>
          <w:rFonts w:ascii="Arial Narrow" w:hAnsi="Arial Narrow"/>
          <w:sz w:val="22"/>
          <w:szCs w:val="22"/>
        </w:rPr>
      </w:pPr>
      <w:r w:rsidRPr="00FB7D1E">
        <w:rPr>
          <w:rFonts w:ascii="Arial Narrow" w:hAnsi="Arial Narrow"/>
          <w:sz w:val="22"/>
          <w:szCs w:val="22"/>
        </w:rPr>
        <w:t>V </w:t>
      </w:r>
      <w:r w:rsidR="00DE71D1">
        <w:rPr>
          <w:rFonts w:ascii="Arial Narrow" w:hAnsi="Arial Narrow"/>
          <w:sz w:val="22"/>
          <w:szCs w:val="22"/>
        </w:rPr>
        <w:t>.....................</w:t>
      </w:r>
      <w:r w:rsidRPr="00FB7D1E">
        <w:rPr>
          <w:rFonts w:ascii="Arial Narrow" w:hAnsi="Arial Narrow"/>
          <w:sz w:val="22"/>
          <w:szCs w:val="22"/>
        </w:rPr>
        <w:t xml:space="preserve"> dňa...........................</w:t>
      </w:r>
      <w:r w:rsidRPr="00FB7D1E">
        <w:rPr>
          <w:rFonts w:ascii="Arial Narrow" w:hAnsi="Arial Narrow"/>
          <w:sz w:val="22"/>
          <w:szCs w:val="22"/>
        </w:rPr>
        <w:tab/>
        <w:t>V Bratislave dňa ….................</w:t>
      </w:r>
    </w:p>
    <w:p w14:paraId="3DD884F2" w14:textId="77777777" w:rsidR="006029D3" w:rsidRDefault="006029D3" w:rsidP="006029D3">
      <w:pPr>
        <w:pStyle w:val="Default"/>
        <w:tabs>
          <w:tab w:val="center" w:pos="7371"/>
        </w:tabs>
        <w:jc w:val="both"/>
        <w:rPr>
          <w:rFonts w:ascii="Arial Narrow" w:hAnsi="Arial Narrow"/>
          <w:sz w:val="22"/>
          <w:szCs w:val="22"/>
        </w:rPr>
      </w:pPr>
    </w:p>
    <w:p w14:paraId="560C8FCB" w14:textId="77777777" w:rsidR="00957461" w:rsidRDefault="00957461" w:rsidP="006029D3">
      <w:pPr>
        <w:pStyle w:val="Default"/>
        <w:tabs>
          <w:tab w:val="center" w:pos="7371"/>
        </w:tabs>
        <w:jc w:val="both"/>
        <w:rPr>
          <w:rFonts w:ascii="Arial Narrow" w:hAnsi="Arial Narrow"/>
          <w:sz w:val="22"/>
          <w:szCs w:val="22"/>
        </w:rPr>
      </w:pPr>
    </w:p>
    <w:p w14:paraId="3AF5300B" w14:textId="77777777" w:rsidR="00957461" w:rsidRPr="00FB7D1E" w:rsidRDefault="00957461" w:rsidP="006029D3">
      <w:pPr>
        <w:pStyle w:val="Default"/>
        <w:tabs>
          <w:tab w:val="center" w:pos="7371"/>
        </w:tabs>
        <w:jc w:val="both"/>
        <w:rPr>
          <w:rFonts w:ascii="Arial Narrow" w:hAnsi="Arial Narrow"/>
          <w:sz w:val="22"/>
          <w:szCs w:val="22"/>
        </w:rPr>
      </w:pPr>
    </w:p>
    <w:p w14:paraId="36711B1F" w14:textId="6BBCD5CC" w:rsidR="006029D3" w:rsidRDefault="006029D3" w:rsidP="006029D3">
      <w:pPr>
        <w:pStyle w:val="Default"/>
        <w:tabs>
          <w:tab w:val="center" w:pos="7371"/>
        </w:tabs>
        <w:jc w:val="both"/>
        <w:rPr>
          <w:rFonts w:ascii="Arial Narrow" w:hAnsi="Arial Narrow"/>
          <w:sz w:val="22"/>
          <w:szCs w:val="22"/>
        </w:rPr>
      </w:pPr>
      <w:r w:rsidRPr="00FB7D1E">
        <w:rPr>
          <w:rFonts w:ascii="Arial Narrow" w:hAnsi="Arial Narrow"/>
          <w:sz w:val="22"/>
          <w:szCs w:val="22"/>
        </w:rPr>
        <w:t xml:space="preserve">Za </w:t>
      </w:r>
      <w:r w:rsidR="00957461">
        <w:rPr>
          <w:rFonts w:ascii="Arial Narrow" w:hAnsi="Arial Narrow"/>
          <w:sz w:val="22"/>
          <w:szCs w:val="22"/>
        </w:rPr>
        <w:t>Poskytovateľa</w:t>
      </w:r>
      <w:r w:rsidRPr="00FB7D1E">
        <w:rPr>
          <w:rFonts w:ascii="Arial Narrow" w:hAnsi="Arial Narrow"/>
          <w:sz w:val="22"/>
          <w:szCs w:val="22"/>
        </w:rPr>
        <w:tab/>
        <w:t>Za Objednávateľa</w:t>
      </w:r>
    </w:p>
    <w:p w14:paraId="4662E36D" w14:textId="02367B12" w:rsidR="007D017C" w:rsidRDefault="007D017C" w:rsidP="006029D3">
      <w:pPr>
        <w:pStyle w:val="Default"/>
        <w:tabs>
          <w:tab w:val="center" w:pos="7371"/>
        </w:tabs>
        <w:jc w:val="both"/>
        <w:rPr>
          <w:rFonts w:ascii="Arial Narrow" w:hAnsi="Arial Narrow"/>
          <w:sz w:val="22"/>
          <w:szCs w:val="22"/>
        </w:rPr>
      </w:pPr>
    </w:p>
    <w:p w14:paraId="7F1C190F" w14:textId="79FF07DE" w:rsidR="007D017C" w:rsidRDefault="007D017C" w:rsidP="006029D3">
      <w:pPr>
        <w:pStyle w:val="Default"/>
        <w:tabs>
          <w:tab w:val="center" w:pos="7371"/>
        </w:tabs>
        <w:jc w:val="both"/>
        <w:rPr>
          <w:rFonts w:ascii="Arial Narrow" w:hAnsi="Arial Narrow"/>
          <w:sz w:val="22"/>
          <w:szCs w:val="22"/>
        </w:rPr>
      </w:pPr>
    </w:p>
    <w:p w14:paraId="47DDC716" w14:textId="6B3EC6EA" w:rsidR="007D017C" w:rsidRDefault="007D017C" w:rsidP="006029D3">
      <w:pPr>
        <w:pStyle w:val="Default"/>
        <w:tabs>
          <w:tab w:val="center" w:pos="7371"/>
        </w:tabs>
        <w:jc w:val="both"/>
        <w:rPr>
          <w:rFonts w:ascii="Arial Narrow" w:hAnsi="Arial Narrow"/>
          <w:sz w:val="22"/>
          <w:szCs w:val="22"/>
        </w:rPr>
      </w:pPr>
    </w:p>
    <w:p w14:paraId="6261E7FB" w14:textId="22D8B2B1" w:rsidR="007D017C" w:rsidRDefault="007D017C" w:rsidP="006029D3">
      <w:pPr>
        <w:pStyle w:val="Default"/>
        <w:tabs>
          <w:tab w:val="center" w:pos="7371"/>
        </w:tabs>
        <w:jc w:val="both"/>
        <w:rPr>
          <w:rFonts w:ascii="Arial Narrow" w:hAnsi="Arial Narrow"/>
          <w:sz w:val="22"/>
          <w:szCs w:val="22"/>
        </w:rPr>
      </w:pPr>
    </w:p>
    <w:p w14:paraId="6E4BE798" w14:textId="00D800C7" w:rsidR="007D017C" w:rsidRDefault="007D017C" w:rsidP="006029D3">
      <w:pPr>
        <w:pStyle w:val="Default"/>
        <w:tabs>
          <w:tab w:val="center" w:pos="7371"/>
        </w:tabs>
        <w:jc w:val="both"/>
        <w:rPr>
          <w:rFonts w:ascii="Arial Narrow" w:hAnsi="Arial Narrow"/>
          <w:sz w:val="22"/>
          <w:szCs w:val="22"/>
        </w:rPr>
      </w:pPr>
    </w:p>
    <w:p w14:paraId="79A286BD" w14:textId="77777777" w:rsidR="007D017C" w:rsidRPr="00FB7D1E" w:rsidRDefault="007D017C" w:rsidP="006029D3">
      <w:pPr>
        <w:pStyle w:val="Default"/>
        <w:tabs>
          <w:tab w:val="center" w:pos="7371"/>
        </w:tabs>
        <w:jc w:val="both"/>
        <w:rPr>
          <w:rFonts w:ascii="Arial Narrow" w:hAnsi="Arial Narrow"/>
          <w:sz w:val="22"/>
          <w:szCs w:val="22"/>
        </w:rPr>
      </w:pPr>
    </w:p>
    <w:p w14:paraId="2C2A3A9F" w14:textId="77777777" w:rsidR="006029D3" w:rsidRPr="00FB7D1E" w:rsidRDefault="006029D3" w:rsidP="006029D3">
      <w:pPr>
        <w:pStyle w:val="Default"/>
        <w:tabs>
          <w:tab w:val="center" w:pos="7371"/>
        </w:tabs>
        <w:jc w:val="both"/>
        <w:rPr>
          <w:rFonts w:ascii="Arial Narrow" w:hAnsi="Arial Narrow"/>
          <w:sz w:val="22"/>
          <w:szCs w:val="22"/>
        </w:rPr>
      </w:pPr>
      <w:r w:rsidRPr="00FB7D1E">
        <w:rPr>
          <w:rFonts w:ascii="Arial Narrow" w:hAnsi="Arial Narrow"/>
          <w:sz w:val="22"/>
          <w:szCs w:val="22"/>
        </w:rPr>
        <w:t>-----------------------------------------------</w:t>
      </w:r>
      <w:r w:rsidRPr="00FB7D1E">
        <w:rPr>
          <w:rFonts w:ascii="Arial Narrow" w:hAnsi="Arial Narrow"/>
          <w:sz w:val="22"/>
          <w:szCs w:val="22"/>
        </w:rPr>
        <w:tab/>
        <w:t>-------------------------------------------------</w:t>
      </w:r>
    </w:p>
    <w:p w14:paraId="7C169FE8" w14:textId="6601E362" w:rsidR="007D017C" w:rsidRDefault="006029D3" w:rsidP="006029D3">
      <w:pPr>
        <w:tabs>
          <w:tab w:val="clear" w:pos="2160"/>
          <w:tab w:val="clear" w:pos="2880"/>
          <w:tab w:val="clear" w:pos="4500"/>
          <w:tab w:val="center" w:pos="1418"/>
          <w:tab w:val="center" w:pos="7371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 w:rsidR="007D017C">
        <w:rPr>
          <w:szCs w:val="22"/>
        </w:rPr>
        <w:t xml:space="preserve">JUDr. Ľubomír </w:t>
      </w:r>
      <w:proofErr w:type="spellStart"/>
      <w:r w:rsidR="007D017C">
        <w:rPr>
          <w:szCs w:val="22"/>
        </w:rPr>
        <w:t>Šablica</w:t>
      </w:r>
      <w:proofErr w:type="spellEnd"/>
    </w:p>
    <w:p w14:paraId="1235FCF5" w14:textId="46BCA741" w:rsidR="00A95523" w:rsidRDefault="007D017C" w:rsidP="006029D3">
      <w:pPr>
        <w:tabs>
          <w:tab w:val="clear" w:pos="2160"/>
          <w:tab w:val="clear" w:pos="2880"/>
          <w:tab w:val="clear" w:pos="4500"/>
          <w:tab w:val="center" w:pos="1418"/>
          <w:tab w:val="center" w:pos="7371"/>
        </w:tabs>
        <w:rPr>
          <w:szCs w:val="22"/>
        </w:rPr>
        <w:sectPr w:rsidR="00A95523" w:rsidSect="00C76126">
          <w:footerReference w:type="default" r:id="rId8"/>
          <w:pgSz w:w="11906" w:h="16838" w:code="9"/>
          <w:pgMar w:top="1417" w:right="1417" w:bottom="1417" w:left="1417" w:header="567" w:footer="567" w:gutter="0"/>
          <w:cols w:space="708"/>
          <w:titlePg/>
          <w:docGrid w:linePitch="360"/>
        </w:sectPr>
      </w:pPr>
      <w:r>
        <w:rPr>
          <w:szCs w:val="22"/>
        </w:rPr>
        <w:tab/>
      </w:r>
      <w:r>
        <w:rPr>
          <w:szCs w:val="22"/>
        </w:rPr>
        <w:tab/>
      </w:r>
      <w:r w:rsidR="006029D3" w:rsidRPr="00FB7D1E">
        <w:rPr>
          <w:szCs w:val="22"/>
        </w:rPr>
        <w:t>štátny tajomník MV SR</w:t>
      </w:r>
    </w:p>
    <w:p w14:paraId="6C215EE8" w14:textId="77777777" w:rsidR="002C2DF7" w:rsidRPr="002C2DF7" w:rsidRDefault="002C2DF7" w:rsidP="002C2DF7">
      <w:pPr>
        <w:jc w:val="center"/>
        <w:rPr>
          <w:b/>
          <w:sz w:val="28"/>
        </w:rPr>
      </w:pPr>
    </w:p>
    <w:p w14:paraId="5742D43B" w14:textId="77777777" w:rsidR="002C2DF7" w:rsidRPr="002C2DF7" w:rsidRDefault="002C2DF7" w:rsidP="002C2DF7">
      <w:pPr>
        <w:jc w:val="center"/>
        <w:rPr>
          <w:b/>
          <w:sz w:val="28"/>
        </w:rPr>
      </w:pPr>
      <w:r w:rsidRPr="002C2DF7">
        <w:rPr>
          <w:b/>
          <w:sz w:val="28"/>
        </w:rPr>
        <w:t>Príloha č.1:</w:t>
      </w:r>
    </w:p>
    <w:p w14:paraId="7E5A7B8A" w14:textId="1A4B0132" w:rsidR="002C2DF7" w:rsidRPr="002C2DF7" w:rsidRDefault="002C2DF7" w:rsidP="002C2DF7">
      <w:pPr>
        <w:jc w:val="center"/>
        <w:rPr>
          <w:b/>
          <w:sz w:val="28"/>
        </w:rPr>
      </w:pPr>
      <w:r w:rsidRPr="002C2DF7">
        <w:rPr>
          <w:sz w:val="28"/>
        </w:rPr>
        <w:t>Opis predmetu zákazky</w:t>
      </w:r>
    </w:p>
    <w:p w14:paraId="70425D42" w14:textId="77777777" w:rsidR="002C2DF7" w:rsidRPr="002C2DF7" w:rsidRDefault="002C2DF7" w:rsidP="002C2DF7">
      <w:pPr>
        <w:jc w:val="center"/>
        <w:rPr>
          <w:b/>
          <w:sz w:val="28"/>
        </w:rPr>
      </w:pPr>
    </w:p>
    <w:p w14:paraId="3D009E32" w14:textId="77777777" w:rsidR="002C2DF7" w:rsidRPr="002C2DF7" w:rsidRDefault="002C2DF7" w:rsidP="002C2DF7">
      <w:pPr>
        <w:jc w:val="center"/>
        <w:rPr>
          <w:b/>
          <w:sz w:val="28"/>
        </w:rPr>
      </w:pPr>
    </w:p>
    <w:p w14:paraId="5BC1A952" w14:textId="77777777" w:rsidR="002C2DF7" w:rsidRDefault="002C2DF7" w:rsidP="002C2DF7">
      <w:pPr>
        <w:jc w:val="center"/>
        <w:rPr>
          <w:sz w:val="28"/>
        </w:rPr>
      </w:pPr>
      <w:r w:rsidRPr="002C2DF7">
        <w:rPr>
          <w:b/>
          <w:sz w:val="28"/>
        </w:rPr>
        <w:t>Príloha č.1a:</w:t>
      </w:r>
      <w:r w:rsidRPr="002C2DF7">
        <w:rPr>
          <w:sz w:val="28"/>
        </w:rPr>
        <w:t xml:space="preserve"> Štruktúrovaný rozpočet ceny rámcovej dohody - Vzorová tabuľka na výpočet ceny predmetu zákazky</w:t>
      </w:r>
    </w:p>
    <w:p w14:paraId="4B5A53CA" w14:textId="77777777" w:rsidR="00733672" w:rsidRPr="002C2DF7" w:rsidRDefault="00733672" w:rsidP="00733672">
      <w:pPr>
        <w:jc w:val="center"/>
        <w:rPr>
          <w:b/>
          <w:sz w:val="28"/>
        </w:rPr>
      </w:pPr>
    </w:p>
    <w:p w14:paraId="634D5282" w14:textId="77777777" w:rsidR="00733672" w:rsidRPr="002C2DF7" w:rsidRDefault="00733672" w:rsidP="00733672">
      <w:pPr>
        <w:jc w:val="center"/>
        <w:rPr>
          <w:b/>
          <w:sz w:val="28"/>
        </w:rPr>
      </w:pPr>
    </w:p>
    <w:p w14:paraId="01BD96F6" w14:textId="77777777" w:rsidR="002C2DF7" w:rsidRPr="002C2DF7" w:rsidRDefault="002C2DF7" w:rsidP="002C2DF7">
      <w:pPr>
        <w:jc w:val="center"/>
        <w:rPr>
          <w:b/>
          <w:sz w:val="28"/>
        </w:rPr>
      </w:pPr>
      <w:r w:rsidRPr="002C2DF7">
        <w:rPr>
          <w:b/>
          <w:sz w:val="28"/>
        </w:rPr>
        <w:t>Príloha č.2:</w:t>
      </w:r>
    </w:p>
    <w:p w14:paraId="6154FDE8" w14:textId="77777777" w:rsidR="002C2DF7" w:rsidRPr="002C2DF7" w:rsidRDefault="002C2DF7" w:rsidP="002C2DF7">
      <w:pPr>
        <w:jc w:val="center"/>
        <w:rPr>
          <w:sz w:val="28"/>
        </w:rPr>
      </w:pPr>
      <w:r w:rsidRPr="002C2DF7">
        <w:rPr>
          <w:sz w:val="28"/>
        </w:rPr>
        <w:t>Štruktúrovaný rozpočet ceny rámcovej dohody</w:t>
      </w:r>
    </w:p>
    <w:p w14:paraId="2BEDCB5B" w14:textId="77777777" w:rsidR="00733672" w:rsidRPr="002C2DF7" w:rsidRDefault="00733672" w:rsidP="00733672">
      <w:pPr>
        <w:jc w:val="center"/>
        <w:rPr>
          <w:b/>
          <w:sz w:val="28"/>
        </w:rPr>
      </w:pPr>
    </w:p>
    <w:p w14:paraId="5C9F3680" w14:textId="77777777" w:rsidR="00733672" w:rsidRPr="002C2DF7" w:rsidRDefault="00733672" w:rsidP="00733672">
      <w:pPr>
        <w:jc w:val="center"/>
        <w:rPr>
          <w:b/>
          <w:sz w:val="28"/>
        </w:rPr>
      </w:pPr>
    </w:p>
    <w:p w14:paraId="62FAC189" w14:textId="77777777" w:rsidR="00733672" w:rsidRPr="002C2DF7" w:rsidRDefault="00733672" w:rsidP="00733672">
      <w:pPr>
        <w:jc w:val="center"/>
        <w:rPr>
          <w:b/>
          <w:sz w:val="28"/>
        </w:rPr>
      </w:pPr>
    </w:p>
    <w:p w14:paraId="537B10BF" w14:textId="77777777" w:rsidR="002C2DF7" w:rsidRPr="002C2DF7" w:rsidRDefault="002C2DF7" w:rsidP="002C2DF7">
      <w:pPr>
        <w:jc w:val="center"/>
        <w:rPr>
          <w:b/>
          <w:sz w:val="28"/>
        </w:rPr>
      </w:pPr>
      <w:r w:rsidRPr="002C2DF7">
        <w:rPr>
          <w:b/>
          <w:sz w:val="28"/>
        </w:rPr>
        <w:t>Príloha č.3:</w:t>
      </w:r>
    </w:p>
    <w:p w14:paraId="5A447575" w14:textId="33B58303" w:rsidR="00733672" w:rsidRPr="002C2DF7" w:rsidRDefault="002C2DF7" w:rsidP="00733672">
      <w:pPr>
        <w:jc w:val="center"/>
        <w:rPr>
          <w:b/>
          <w:sz w:val="28"/>
        </w:rPr>
      </w:pPr>
      <w:r w:rsidRPr="002C2DF7">
        <w:rPr>
          <w:sz w:val="28"/>
        </w:rPr>
        <w:t>Zoznam subdodávateľov</w:t>
      </w:r>
    </w:p>
    <w:p w14:paraId="0F5AFEC5" w14:textId="77777777" w:rsidR="00733672" w:rsidRPr="002C2DF7" w:rsidRDefault="00733672" w:rsidP="00733672">
      <w:pPr>
        <w:jc w:val="center"/>
        <w:rPr>
          <w:b/>
          <w:sz w:val="28"/>
        </w:rPr>
      </w:pPr>
    </w:p>
    <w:p w14:paraId="30EC894F" w14:textId="77777777" w:rsidR="00733672" w:rsidRPr="002C2DF7" w:rsidRDefault="00733672" w:rsidP="00733672">
      <w:pPr>
        <w:jc w:val="center"/>
        <w:rPr>
          <w:b/>
          <w:sz w:val="28"/>
        </w:rPr>
      </w:pPr>
    </w:p>
    <w:p w14:paraId="1245D24A" w14:textId="77777777" w:rsidR="00A647FE" w:rsidRPr="002C2DF7" w:rsidRDefault="00A647FE" w:rsidP="00A647FE">
      <w:pPr>
        <w:jc w:val="center"/>
        <w:rPr>
          <w:b/>
          <w:sz w:val="28"/>
        </w:rPr>
      </w:pPr>
      <w:r w:rsidRPr="002C2DF7">
        <w:rPr>
          <w:b/>
          <w:sz w:val="28"/>
        </w:rPr>
        <w:t>Príloha č.4:</w:t>
      </w:r>
    </w:p>
    <w:p w14:paraId="0BADFC5B" w14:textId="556FCE33" w:rsidR="00733672" w:rsidRPr="002C2DF7" w:rsidRDefault="00733672" w:rsidP="00733672">
      <w:pPr>
        <w:jc w:val="center"/>
        <w:rPr>
          <w:b/>
          <w:sz w:val="28"/>
        </w:rPr>
      </w:pPr>
      <w:r w:rsidRPr="00733672">
        <w:rPr>
          <w:sz w:val="28"/>
        </w:rPr>
        <w:t>Osvedčenie o prevádzkovaní vlečky</w:t>
      </w:r>
    </w:p>
    <w:p w14:paraId="2CB6E96E" w14:textId="77777777" w:rsidR="00733672" w:rsidRPr="002C2DF7" w:rsidRDefault="00733672" w:rsidP="00733672">
      <w:pPr>
        <w:jc w:val="center"/>
        <w:rPr>
          <w:b/>
          <w:sz w:val="28"/>
        </w:rPr>
      </w:pPr>
    </w:p>
    <w:p w14:paraId="0025E78C" w14:textId="77777777" w:rsidR="00733672" w:rsidRPr="002C2DF7" w:rsidRDefault="00733672" w:rsidP="00733672">
      <w:pPr>
        <w:jc w:val="center"/>
        <w:rPr>
          <w:b/>
          <w:sz w:val="28"/>
        </w:rPr>
      </w:pPr>
    </w:p>
    <w:p w14:paraId="2B83CC85" w14:textId="65045A04" w:rsidR="002C2DF7" w:rsidRPr="002C2DF7" w:rsidRDefault="002C2DF7" w:rsidP="002C2DF7">
      <w:pPr>
        <w:jc w:val="center"/>
        <w:rPr>
          <w:b/>
          <w:sz w:val="28"/>
        </w:rPr>
      </w:pPr>
      <w:r w:rsidRPr="002C2DF7">
        <w:rPr>
          <w:b/>
          <w:sz w:val="28"/>
        </w:rPr>
        <w:t>Príloha č.</w:t>
      </w:r>
      <w:r w:rsidR="00733672">
        <w:rPr>
          <w:b/>
          <w:sz w:val="28"/>
        </w:rPr>
        <w:t>5</w:t>
      </w:r>
      <w:r w:rsidRPr="002C2DF7">
        <w:rPr>
          <w:b/>
          <w:sz w:val="28"/>
        </w:rPr>
        <w:t>:</w:t>
      </w:r>
    </w:p>
    <w:p w14:paraId="6408D4FE" w14:textId="3D4658A3" w:rsidR="00733672" w:rsidRPr="002C2DF7" w:rsidRDefault="002C2DF7" w:rsidP="00733672">
      <w:pPr>
        <w:jc w:val="center"/>
        <w:rPr>
          <w:b/>
          <w:sz w:val="28"/>
        </w:rPr>
      </w:pPr>
      <w:r w:rsidRPr="002C2DF7">
        <w:rPr>
          <w:sz w:val="28"/>
        </w:rPr>
        <w:t>Certifikát STN EN ISO 9001</w:t>
      </w:r>
    </w:p>
    <w:p w14:paraId="41E00AA9" w14:textId="77777777" w:rsidR="00733672" w:rsidRPr="002C2DF7" w:rsidRDefault="00733672" w:rsidP="00733672">
      <w:pPr>
        <w:jc w:val="center"/>
        <w:rPr>
          <w:b/>
          <w:sz w:val="28"/>
        </w:rPr>
      </w:pPr>
    </w:p>
    <w:p w14:paraId="4B05CEEF" w14:textId="77777777" w:rsidR="00733672" w:rsidRPr="002C2DF7" w:rsidRDefault="00733672" w:rsidP="00733672">
      <w:pPr>
        <w:jc w:val="center"/>
        <w:rPr>
          <w:b/>
          <w:sz w:val="28"/>
        </w:rPr>
      </w:pPr>
    </w:p>
    <w:p w14:paraId="3B1AB4C5" w14:textId="1B091E7F" w:rsidR="002C2DF7" w:rsidRPr="002C2DF7" w:rsidRDefault="002C2DF7" w:rsidP="002C2DF7">
      <w:pPr>
        <w:jc w:val="center"/>
        <w:rPr>
          <w:b/>
          <w:sz w:val="28"/>
          <w:szCs w:val="28"/>
        </w:rPr>
      </w:pPr>
      <w:r w:rsidRPr="002C2DF7">
        <w:rPr>
          <w:b/>
          <w:sz w:val="28"/>
          <w:szCs w:val="28"/>
        </w:rPr>
        <w:t>Príloha č.</w:t>
      </w:r>
      <w:r w:rsidR="00733672">
        <w:rPr>
          <w:b/>
          <w:sz w:val="28"/>
          <w:szCs w:val="28"/>
        </w:rPr>
        <w:t>6</w:t>
      </w:r>
      <w:r w:rsidRPr="002C2DF7">
        <w:rPr>
          <w:b/>
          <w:sz w:val="28"/>
          <w:szCs w:val="28"/>
        </w:rPr>
        <w:t>:</w:t>
      </w:r>
    </w:p>
    <w:p w14:paraId="0A95C1FC" w14:textId="77777777" w:rsidR="002C2DF7" w:rsidRPr="002C2DF7" w:rsidRDefault="002C2DF7" w:rsidP="002C2DF7">
      <w:pPr>
        <w:jc w:val="center"/>
        <w:rPr>
          <w:b/>
          <w:sz w:val="28"/>
          <w:szCs w:val="28"/>
        </w:rPr>
      </w:pPr>
      <w:r w:rsidRPr="002C2DF7">
        <w:rPr>
          <w:sz w:val="28"/>
          <w:szCs w:val="28"/>
        </w:rPr>
        <w:t>Zmluva o poistení zodpovednosti za škody spôsobené činnosťou a zmluva o poistení majetku a zodpovednosti za škodu,</w:t>
      </w:r>
    </w:p>
    <w:sectPr w:rsidR="002C2DF7" w:rsidRPr="002C2DF7" w:rsidSect="00CE3169">
      <w:footerReference w:type="default" r:id="rId9"/>
      <w:pgSz w:w="11906" w:h="16838" w:code="9"/>
      <w:pgMar w:top="1417" w:right="1417" w:bottom="1417" w:left="1417" w:header="567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0E3FCB" w16cex:dateUtc="2022-11-03T12:25:00Z"/>
  <w16cex:commentExtensible w16cex:durableId="270E414C" w16cex:dateUtc="2022-11-03T12:31:00Z"/>
  <w16cex:commentExtensible w16cex:durableId="270E49BE" w16cex:dateUtc="2022-11-03T13:07:00Z"/>
  <w16cex:commentExtensible w16cex:durableId="270E4A0C" w16cex:dateUtc="2022-11-03T13:09:00Z"/>
  <w16cex:commentExtensible w16cex:durableId="270E4AF1" w16cex:dateUtc="2022-11-03T13:13:00Z"/>
  <w16cex:commentExtensible w16cex:durableId="270E4BA0" w16cex:dateUtc="2022-11-03T13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D56E38B" w16cid:durableId="270E3FCB"/>
  <w16cid:commentId w16cid:paraId="252FDE72" w16cid:durableId="270E414C"/>
  <w16cid:commentId w16cid:paraId="743A97E1" w16cid:durableId="270E49BE"/>
  <w16cid:commentId w16cid:paraId="60E0013A" w16cid:durableId="270E4A0C"/>
  <w16cid:commentId w16cid:paraId="314D1819" w16cid:durableId="270E4AF1"/>
  <w16cid:commentId w16cid:paraId="002CE14E" w16cid:durableId="270E4BA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756347" w14:textId="77777777" w:rsidR="006478D0" w:rsidRDefault="006478D0" w:rsidP="00F0303E">
      <w:r>
        <w:separator/>
      </w:r>
    </w:p>
  </w:endnote>
  <w:endnote w:type="continuationSeparator" w:id="0">
    <w:p w14:paraId="002CC026" w14:textId="77777777" w:rsidR="006478D0" w:rsidRDefault="006478D0" w:rsidP="00F03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8041001"/>
      <w:docPartObj>
        <w:docPartGallery w:val="Page Numbers (Bottom of Page)"/>
        <w:docPartUnique/>
      </w:docPartObj>
    </w:sdtPr>
    <w:sdtEndPr/>
    <w:sdtContent>
      <w:p w14:paraId="3B815217" w14:textId="2C552EBE" w:rsidR="00C76126" w:rsidRDefault="00C7612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C7A">
          <w:rPr>
            <w:noProof/>
          </w:rPr>
          <w:t>8</w:t>
        </w:r>
        <w:r>
          <w:fldChar w:fldCharType="end"/>
        </w:r>
      </w:p>
    </w:sdtContent>
  </w:sdt>
  <w:p w14:paraId="40DCFAAE" w14:textId="7FB0D4C9" w:rsidR="00F0303E" w:rsidRPr="00CE3169" w:rsidRDefault="00F0303E" w:rsidP="00E6266C">
    <w:pPr>
      <w:autoSpaceDE w:val="0"/>
      <w:autoSpaceDN w:val="0"/>
      <w:adjustRightInd w:val="0"/>
      <w:jc w:val="right"/>
      <w:rPr>
        <w:sz w:val="24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FA0E9" w14:textId="77777777" w:rsidR="002C2DF7" w:rsidRPr="002D150E" w:rsidRDefault="002C2DF7" w:rsidP="002D150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6348BA" w14:textId="77777777" w:rsidR="006478D0" w:rsidRDefault="006478D0" w:rsidP="00F0303E">
      <w:r>
        <w:separator/>
      </w:r>
    </w:p>
  </w:footnote>
  <w:footnote w:type="continuationSeparator" w:id="0">
    <w:p w14:paraId="2A857857" w14:textId="77777777" w:rsidR="006478D0" w:rsidRDefault="006478D0" w:rsidP="00F03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B6B63"/>
    <w:multiLevelType w:val="hybridMultilevel"/>
    <w:tmpl w:val="BD062C3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E777BB"/>
    <w:multiLevelType w:val="multilevel"/>
    <w:tmpl w:val="96C69B28"/>
    <w:lvl w:ilvl="0">
      <w:start w:val="1"/>
      <w:numFmt w:val="upperRoman"/>
      <w:pStyle w:val="Nadpislnku"/>
      <w:suff w:val="nothing"/>
      <w:lvlText w:val="Článok %1."/>
      <w:lvlJc w:val="center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extzmluvy"/>
      <w:isLgl/>
      <w:lvlText w:val="%1.%2."/>
      <w:lvlJc w:val="left"/>
      <w:pPr>
        <w:ind w:left="454" w:hanging="454"/>
      </w:pPr>
      <w:rPr>
        <w:rFonts w:hint="default"/>
        <w:strike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B9E23C6"/>
    <w:multiLevelType w:val="hybridMultilevel"/>
    <w:tmpl w:val="23909A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836DDC"/>
    <w:multiLevelType w:val="hybridMultilevel"/>
    <w:tmpl w:val="113218BA"/>
    <w:lvl w:ilvl="0" w:tplc="FC305B28">
      <w:start w:val="1"/>
      <w:numFmt w:val="bullet"/>
      <w:pStyle w:val="odrka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AB2EE8"/>
    <w:multiLevelType w:val="hybridMultilevel"/>
    <w:tmpl w:val="5AEEE3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BE78A0"/>
    <w:multiLevelType w:val="multilevel"/>
    <w:tmpl w:val="1B4A2C52"/>
    <w:lvl w:ilvl="0">
      <w:start w:val="1"/>
      <w:numFmt w:val="upperRoman"/>
      <w:suff w:val="nothing"/>
      <w:lvlText w:val="Článok %1."/>
      <w:lvlJc w:val="center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454" w:hanging="454"/>
      </w:pPr>
      <w:rPr>
        <w:rFonts w:hint="default"/>
        <w:strike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364F2B1C"/>
    <w:multiLevelType w:val="singleLevel"/>
    <w:tmpl w:val="A484EC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7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>
    <w:nsid w:val="38B53E9A"/>
    <w:multiLevelType w:val="hybridMultilevel"/>
    <w:tmpl w:val="DC1A4F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CC565D"/>
    <w:multiLevelType w:val="hybridMultilevel"/>
    <w:tmpl w:val="C80060F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2A4F48"/>
    <w:multiLevelType w:val="hybridMultilevel"/>
    <w:tmpl w:val="6E0E9B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0B4D76"/>
    <w:multiLevelType w:val="multilevel"/>
    <w:tmpl w:val="041B001D"/>
    <w:styleLink w:val="tl1"/>
    <w:lvl w:ilvl="0">
      <w:start w:val="1"/>
      <w:numFmt w:val="upperRoman"/>
      <w:lvlText w:val="%1)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6D0C2FE5"/>
    <w:multiLevelType w:val="hybridMultilevel"/>
    <w:tmpl w:val="20D032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5">
    <w:nsid w:val="7C0D4E42"/>
    <w:multiLevelType w:val="multilevel"/>
    <w:tmpl w:val="FE50EC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lowerLetter"/>
      <w:pStyle w:val="Bodzmluvy"/>
      <w:lvlText w:val="%3)"/>
      <w:lvlJc w:val="left"/>
      <w:pPr>
        <w:ind w:left="851" w:hanging="397"/>
      </w:pPr>
      <w:rPr>
        <w:rFonts w:ascii="Arial Narrow" w:eastAsia="Times New Roman" w:hAnsi="Arial Narrow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0"/>
  </w:num>
  <w:num w:numId="5">
    <w:abstractNumId w:val="8"/>
  </w:num>
  <w:num w:numId="6">
    <w:abstractNumId w:val="11"/>
  </w:num>
  <w:num w:numId="7">
    <w:abstractNumId w:val="4"/>
  </w:num>
  <w:num w:numId="8">
    <w:abstractNumId w:val="2"/>
  </w:num>
  <w:num w:numId="9">
    <w:abstractNumId w:val="13"/>
  </w:num>
  <w:num w:numId="10">
    <w:abstractNumId w:val="10"/>
  </w:num>
  <w:num w:numId="11">
    <w:abstractNumId w:val="15"/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"/>
  </w:num>
  <w:num w:numId="21">
    <w:abstractNumId w:val="1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trackRevisions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03E"/>
    <w:rsid w:val="000051E7"/>
    <w:rsid w:val="00021983"/>
    <w:rsid w:val="0002505F"/>
    <w:rsid w:val="00030562"/>
    <w:rsid w:val="00036D6B"/>
    <w:rsid w:val="00043B5E"/>
    <w:rsid w:val="000617FB"/>
    <w:rsid w:val="00077AE9"/>
    <w:rsid w:val="00082683"/>
    <w:rsid w:val="00086B92"/>
    <w:rsid w:val="000A383A"/>
    <w:rsid w:val="000A63CC"/>
    <w:rsid w:val="000B012B"/>
    <w:rsid w:val="000D6C05"/>
    <w:rsid w:val="000E740E"/>
    <w:rsid w:val="00116B14"/>
    <w:rsid w:val="00136DAA"/>
    <w:rsid w:val="00145E97"/>
    <w:rsid w:val="00162376"/>
    <w:rsid w:val="00165520"/>
    <w:rsid w:val="00183187"/>
    <w:rsid w:val="00196876"/>
    <w:rsid w:val="001B0B1C"/>
    <w:rsid w:val="001D2087"/>
    <w:rsid w:val="001F0BC7"/>
    <w:rsid w:val="001F154C"/>
    <w:rsid w:val="00217102"/>
    <w:rsid w:val="00223F1C"/>
    <w:rsid w:val="002242C1"/>
    <w:rsid w:val="00232CC7"/>
    <w:rsid w:val="00241FD9"/>
    <w:rsid w:val="002541AE"/>
    <w:rsid w:val="00256349"/>
    <w:rsid w:val="00276ED0"/>
    <w:rsid w:val="00282904"/>
    <w:rsid w:val="002A1BE8"/>
    <w:rsid w:val="002B3B7C"/>
    <w:rsid w:val="002B4710"/>
    <w:rsid w:val="002B486E"/>
    <w:rsid w:val="002B6D03"/>
    <w:rsid w:val="002C2DF7"/>
    <w:rsid w:val="002D1851"/>
    <w:rsid w:val="002D3099"/>
    <w:rsid w:val="002E2834"/>
    <w:rsid w:val="002E31E6"/>
    <w:rsid w:val="002F7EC1"/>
    <w:rsid w:val="00310D61"/>
    <w:rsid w:val="00315061"/>
    <w:rsid w:val="00322CD0"/>
    <w:rsid w:val="00340249"/>
    <w:rsid w:val="003444D2"/>
    <w:rsid w:val="00344ED2"/>
    <w:rsid w:val="0035187B"/>
    <w:rsid w:val="00354989"/>
    <w:rsid w:val="00357C69"/>
    <w:rsid w:val="003604BD"/>
    <w:rsid w:val="00365CC7"/>
    <w:rsid w:val="00375074"/>
    <w:rsid w:val="00380466"/>
    <w:rsid w:val="00387654"/>
    <w:rsid w:val="00397D05"/>
    <w:rsid w:val="003B1175"/>
    <w:rsid w:val="003B1769"/>
    <w:rsid w:val="003B353B"/>
    <w:rsid w:val="003B5783"/>
    <w:rsid w:val="003D55B1"/>
    <w:rsid w:val="003E026F"/>
    <w:rsid w:val="003F3E24"/>
    <w:rsid w:val="003F7DF2"/>
    <w:rsid w:val="00403294"/>
    <w:rsid w:val="00404704"/>
    <w:rsid w:val="0040735C"/>
    <w:rsid w:val="004147A8"/>
    <w:rsid w:val="00420E85"/>
    <w:rsid w:val="0042443F"/>
    <w:rsid w:val="0042521C"/>
    <w:rsid w:val="004309C9"/>
    <w:rsid w:val="00445D67"/>
    <w:rsid w:val="0047038A"/>
    <w:rsid w:val="004744F7"/>
    <w:rsid w:val="0049422F"/>
    <w:rsid w:val="00496A3D"/>
    <w:rsid w:val="00497150"/>
    <w:rsid w:val="004A6B9D"/>
    <w:rsid w:val="004B2BC8"/>
    <w:rsid w:val="004B48C9"/>
    <w:rsid w:val="004B6D0E"/>
    <w:rsid w:val="004C1C77"/>
    <w:rsid w:val="004D3E87"/>
    <w:rsid w:val="004E0838"/>
    <w:rsid w:val="004F6A3C"/>
    <w:rsid w:val="00505B48"/>
    <w:rsid w:val="00510E99"/>
    <w:rsid w:val="00513D32"/>
    <w:rsid w:val="00526462"/>
    <w:rsid w:val="0053496C"/>
    <w:rsid w:val="005378C2"/>
    <w:rsid w:val="0054282B"/>
    <w:rsid w:val="00547908"/>
    <w:rsid w:val="00572DD3"/>
    <w:rsid w:val="005B2683"/>
    <w:rsid w:val="005C0049"/>
    <w:rsid w:val="005C0A98"/>
    <w:rsid w:val="005D470D"/>
    <w:rsid w:val="005E5085"/>
    <w:rsid w:val="005E6407"/>
    <w:rsid w:val="005F0AB9"/>
    <w:rsid w:val="005F3F2E"/>
    <w:rsid w:val="006023FD"/>
    <w:rsid w:val="006024C9"/>
    <w:rsid w:val="006029D3"/>
    <w:rsid w:val="00612582"/>
    <w:rsid w:val="006154FE"/>
    <w:rsid w:val="006271F2"/>
    <w:rsid w:val="006478D0"/>
    <w:rsid w:val="00657B91"/>
    <w:rsid w:val="00671065"/>
    <w:rsid w:val="006713EF"/>
    <w:rsid w:val="00671455"/>
    <w:rsid w:val="006732EC"/>
    <w:rsid w:val="00680FF6"/>
    <w:rsid w:val="00684555"/>
    <w:rsid w:val="006B2D45"/>
    <w:rsid w:val="006C34A8"/>
    <w:rsid w:val="006D5CB8"/>
    <w:rsid w:val="006E2E0C"/>
    <w:rsid w:val="006E588F"/>
    <w:rsid w:val="006E77B1"/>
    <w:rsid w:val="006F5551"/>
    <w:rsid w:val="0070219D"/>
    <w:rsid w:val="00715BC2"/>
    <w:rsid w:val="007203A9"/>
    <w:rsid w:val="00721B2B"/>
    <w:rsid w:val="00725F0D"/>
    <w:rsid w:val="00732571"/>
    <w:rsid w:val="00733672"/>
    <w:rsid w:val="00735101"/>
    <w:rsid w:val="007369A9"/>
    <w:rsid w:val="00737456"/>
    <w:rsid w:val="00740801"/>
    <w:rsid w:val="00745E7C"/>
    <w:rsid w:val="00750FAD"/>
    <w:rsid w:val="00760130"/>
    <w:rsid w:val="007635E0"/>
    <w:rsid w:val="00763EBF"/>
    <w:rsid w:val="0077119C"/>
    <w:rsid w:val="0077439E"/>
    <w:rsid w:val="00777238"/>
    <w:rsid w:val="00777E3C"/>
    <w:rsid w:val="00780E94"/>
    <w:rsid w:val="007870E7"/>
    <w:rsid w:val="00793F80"/>
    <w:rsid w:val="007A6996"/>
    <w:rsid w:val="007B396B"/>
    <w:rsid w:val="007B7235"/>
    <w:rsid w:val="007D017C"/>
    <w:rsid w:val="007D66D4"/>
    <w:rsid w:val="007E2A09"/>
    <w:rsid w:val="007E483E"/>
    <w:rsid w:val="007F31BD"/>
    <w:rsid w:val="007F5095"/>
    <w:rsid w:val="007F7262"/>
    <w:rsid w:val="00804153"/>
    <w:rsid w:val="00805D97"/>
    <w:rsid w:val="00822014"/>
    <w:rsid w:val="00823F6D"/>
    <w:rsid w:val="0083514E"/>
    <w:rsid w:val="00836C7A"/>
    <w:rsid w:val="00837BB1"/>
    <w:rsid w:val="008402DC"/>
    <w:rsid w:val="00841EA0"/>
    <w:rsid w:val="00864A34"/>
    <w:rsid w:val="008937BF"/>
    <w:rsid w:val="008A6F23"/>
    <w:rsid w:val="008B20F1"/>
    <w:rsid w:val="008B38BF"/>
    <w:rsid w:val="008B5DFA"/>
    <w:rsid w:val="008B6484"/>
    <w:rsid w:val="008B6672"/>
    <w:rsid w:val="008D18BA"/>
    <w:rsid w:val="008E1142"/>
    <w:rsid w:val="008E711E"/>
    <w:rsid w:val="008F0E1F"/>
    <w:rsid w:val="008F4492"/>
    <w:rsid w:val="008F7574"/>
    <w:rsid w:val="00900F39"/>
    <w:rsid w:val="009144AA"/>
    <w:rsid w:val="00915A5A"/>
    <w:rsid w:val="0092354F"/>
    <w:rsid w:val="0092740D"/>
    <w:rsid w:val="00927500"/>
    <w:rsid w:val="00927EA4"/>
    <w:rsid w:val="009406C5"/>
    <w:rsid w:val="009424B7"/>
    <w:rsid w:val="00957171"/>
    <w:rsid w:val="00957461"/>
    <w:rsid w:val="00967A7E"/>
    <w:rsid w:val="00971612"/>
    <w:rsid w:val="009725A1"/>
    <w:rsid w:val="00994127"/>
    <w:rsid w:val="009A053D"/>
    <w:rsid w:val="009A0708"/>
    <w:rsid w:val="009A3208"/>
    <w:rsid w:val="009C2B79"/>
    <w:rsid w:val="009C411E"/>
    <w:rsid w:val="009E386E"/>
    <w:rsid w:val="00A11C52"/>
    <w:rsid w:val="00A24017"/>
    <w:rsid w:val="00A47B60"/>
    <w:rsid w:val="00A57AA1"/>
    <w:rsid w:val="00A647FE"/>
    <w:rsid w:val="00A65DBD"/>
    <w:rsid w:val="00A82C36"/>
    <w:rsid w:val="00A85831"/>
    <w:rsid w:val="00A913E6"/>
    <w:rsid w:val="00A95523"/>
    <w:rsid w:val="00AA0809"/>
    <w:rsid w:val="00AA247C"/>
    <w:rsid w:val="00AA5713"/>
    <w:rsid w:val="00AB7300"/>
    <w:rsid w:val="00AC14AD"/>
    <w:rsid w:val="00AC4314"/>
    <w:rsid w:val="00AC4D9C"/>
    <w:rsid w:val="00AD17CE"/>
    <w:rsid w:val="00AE4E35"/>
    <w:rsid w:val="00AE5175"/>
    <w:rsid w:val="00AE6C8D"/>
    <w:rsid w:val="00AF6C39"/>
    <w:rsid w:val="00B12C3A"/>
    <w:rsid w:val="00B17E69"/>
    <w:rsid w:val="00B234CB"/>
    <w:rsid w:val="00B26353"/>
    <w:rsid w:val="00B30F16"/>
    <w:rsid w:val="00B316A3"/>
    <w:rsid w:val="00B60EE5"/>
    <w:rsid w:val="00B75E60"/>
    <w:rsid w:val="00B84640"/>
    <w:rsid w:val="00B86D31"/>
    <w:rsid w:val="00B92A0F"/>
    <w:rsid w:val="00BA4170"/>
    <w:rsid w:val="00BB1945"/>
    <w:rsid w:val="00BB27F6"/>
    <w:rsid w:val="00BC1D92"/>
    <w:rsid w:val="00BC315B"/>
    <w:rsid w:val="00BC37B9"/>
    <w:rsid w:val="00BC5B80"/>
    <w:rsid w:val="00BD1B3A"/>
    <w:rsid w:val="00BD220F"/>
    <w:rsid w:val="00BF042F"/>
    <w:rsid w:val="00C02E1E"/>
    <w:rsid w:val="00C1009C"/>
    <w:rsid w:val="00C12E40"/>
    <w:rsid w:val="00C16C4E"/>
    <w:rsid w:val="00C17EB0"/>
    <w:rsid w:val="00C221BB"/>
    <w:rsid w:val="00C32F8B"/>
    <w:rsid w:val="00C471FF"/>
    <w:rsid w:val="00C56BBA"/>
    <w:rsid w:val="00C575BE"/>
    <w:rsid w:val="00C579B4"/>
    <w:rsid w:val="00C6484B"/>
    <w:rsid w:val="00C75143"/>
    <w:rsid w:val="00C76126"/>
    <w:rsid w:val="00C766AB"/>
    <w:rsid w:val="00C80493"/>
    <w:rsid w:val="00C90ED2"/>
    <w:rsid w:val="00C92283"/>
    <w:rsid w:val="00C93DA0"/>
    <w:rsid w:val="00C94DD7"/>
    <w:rsid w:val="00CA3DB4"/>
    <w:rsid w:val="00CB111F"/>
    <w:rsid w:val="00CB17D9"/>
    <w:rsid w:val="00CC7C2A"/>
    <w:rsid w:val="00CE3169"/>
    <w:rsid w:val="00CE3C6D"/>
    <w:rsid w:val="00CE4174"/>
    <w:rsid w:val="00CF0F2F"/>
    <w:rsid w:val="00D01C81"/>
    <w:rsid w:val="00D02BD0"/>
    <w:rsid w:val="00D04806"/>
    <w:rsid w:val="00D103C9"/>
    <w:rsid w:val="00D1138F"/>
    <w:rsid w:val="00D14BA3"/>
    <w:rsid w:val="00D16934"/>
    <w:rsid w:val="00D17480"/>
    <w:rsid w:val="00D32007"/>
    <w:rsid w:val="00D33FCB"/>
    <w:rsid w:val="00D37773"/>
    <w:rsid w:val="00D515F6"/>
    <w:rsid w:val="00D52056"/>
    <w:rsid w:val="00D538BA"/>
    <w:rsid w:val="00D5470D"/>
    <w:rsid w:val="00D55095"/>
    <w:rsid w:val="00D56D48"/>
    <w:rsid w:val="00D56E75"/>
    <w:rsid w:val="00D60505"/>
    <w:rsid w:val="00D72281"/>
    <w:rsid w:val="00D867A0"/>
    <w:rsid w:val="00D900B6"/>
    <w:rsid w:val="00DA7C3B"/>
    <w:rsid w:val="00DC1591"/>
    <w:rsid w:val="00DC6B67"/>
    <w:rsid w:val="00DC7B24"/>
    <w:rsid w:val="00DE346A"/>
    <w:rsid w:val="00DE56DC"/>
    <w:rsid w:val="00DE71D1"/>
    <w:rsid w:val="00DF0836"/>
    <w:rsid w:val="00E04167"/>
    <w:rsid w:val="00E0643C"/>
    <w:rsid w:val="00E12EB0"/>
    <w:rsid w:val="00E2141D"/>
    <w:rsid w:val="00E22103"/>
    <w:rsid w:val="00E32483"/>
    <w:rsid w:val="00E44FCF"/>
    <w:rsid w:val="00E6266C"/>
    <w:rsid w:val="00E67D91"/>
    <w:rsid w:val="00E87947"/>
    <w:rsid w:val="00E95E8F"/>
    <w:rsid w:val="00E964B0"/>
    <w:rsid w:val="00EA42B3"/>
    <w:rsid w:val="00ED2466"/>
    <w:rsid w:val="00EF1362"/>
    <w:rsid w:val="00F0303E"/>
    <w:rsid w:val="00F0764A"/>
    <w:rsid w:val="00F07D7B"/>
    <w:rsid w:val="00F10E3A"/>
    <w:rsid w:val="00F126D5"/>
    <w:rsid w:val="00F321C1"/>
    <w:rsid w:val="00F3479C"/>
    <w:rsid w:val="00F427E3"/>
    <w:rsid w:val="00F51429"/>
    <w:rsid w:val="00F52638"/>
    <w:rsid w:val="00F56872"/>
    <w:rsid w:val="00F5693E"/>
    <w:rsid w:val="00F64B3E"/>
    <w:rsid w:val="00F66EC6"/>
    <w:rsid w:val="00F72D02"/>
    <w:rsid w:val="00F77B9E"/>
    <w:rsid w:val="00F77D42"/>
    <w:rsid w:val="00F83BC1"/>
    <w:rsid w:val="00FA3E01"/>
    <w:rsid w:val="00FB38E1"/>
    <w:rsid w:val="00FC6C38"/>
    <w:rsid w:val="00FE0B61"/>
    <w:rsid w:val="00FE1792"/>
    <w:rsid w:val="00FE7D5B"/>
    <w:rsid w:val="00FE7E3D"/>
    <w:rsid w:val="00FF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A24AC25"/>
  <w15:docId w15:val="{8F25762A-E922-4DEA-AD9D-EE59308D7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25A1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 Narrow" w:eastAsia="Times New Roman" w:hAnsi="Arial Narrow" w:cs="Times New Roman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0250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zovlnku"/>
    <w:link w:val="Nadpis2Char"/>
    <w:autoRedefine/>
    <w:uiPriority w:val="9"/>
    <w:unhideWhenUsed/>
    <w:qFormat/>
    <w:rsid w:val="005E6407"/>
    <w:pPr>
      <w:keepNext/>
      <w:keepLines/>
      <w:tabs>
        <w:tab w:val="clear" w:pos="2160"/>
        <w:tab w:val="clear" w:pos="2880"/>
        <w:tab w:val="clear" w:pos="4500"/>
      </w:tabs>
      <w:spacing w:before="240" w:after="120"/>
      <w:ind w:left="720"/>
      <w:contextualSpacing/>
      <w:outlineLvl w:val="1"/>
    </w:pPr>
    <w:rPr>
      <w:rFonts w:eastAsia="MS Mincho" w:cs="Arial"/>
      <w:b/>
      <w:bCs/>
      <w:sz w:val="24"/>
      <w:szCs w:val="22"/>
      <w:lang w:eastAsia="ja-JP"/>
    </w:rPr>
  </w:style>
  <w:style w:type="paragraph" w:styleId="Nadpis3">
    <w:name w:val="heading 3"/>
    <w:basedOn w:val="Normlny"/>
    <w:next w:val="Normlny"/>
    <w:link w:val="Nadpis3Char"/>
    <w:autoRedefine/>
    <w:uiPriority w:val="9"/>
    <w:unhideWhenUsed/>
    <w:qFormat/>
    <w:rsid w:val="008E711E"/>
    <w:pPr>
      <w:keepNext/>
      <w:keepLines/>
      <w:spacing w:after="120"/>
      <w:contextualSpacing/>
      <w:jc w:val="center"/>
      <w:outlineLvl w:val="2"/>
    </w:pPr>
    <w:rPr>
      <w:rFonts w:eastAsiaTheme="majorEastAsia" w:cstheme="majorBidi"/>
      <w:b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,body,List Paragraph,Nad,Odstavec cíl se seznamem,Odstavec se seznamem5,Odstavec_muj,Odrážky,Odstavec se seznamem a odrážkou,Odstavec"/>
    <w:basedOn w:val="Normlny"/>
    <w:link w:val="OdsekzoznamuChar"/>
    <w:uiPriority w:val="34"/>
    <w:qFormat/>
    <w:rsid w:val="00F0303E"/>
    <w:pPr>
      <w:ind w:left="708"/>
    </w:p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List Paragraph Char,Nad Char,Odstavec cíl se seznamem Char,Odstavec se seznamem5 Char,Odrážky Char"/>
    <w:basedOn w:val="Predvolenpsmoodseku"/>
    <w:link w:val="Odsekzoznamu"/>
    <w:uiPriority w:val="34"/>
    <w:qFormat/>
    <w:locked/>
    <w:rsid w:val="00F0303E"/>
    <w:rPr>
      <w:rFonts w:ascii="Arial" w:eastAsia="Times New Roman" w:hAnsi="Arial" w:cs="Times New Roman"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F0303E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0303E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0303E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0303E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349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3496C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2E283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E2834"/>
  </w:style>
  <w:style w:type="character" w:customStyle="1" w:styleId="TextkomentraChar">
    <w:name w:val="Text komentára Char"/>
    <w:basedOn w:val="Predvolenpsmoodseku"/>
    <w:link w:val="Textkomentra"/>
    <w:uiPriority w:val="99"/>
    <w:rsid w:val="002E2834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E283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E2834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397D05"/>
    <w:rPr>
      <w:color w:val="0000FF" w:themeColor="hyperlink"/>
      <w:u w:val="single"/>
    </w:rPr>
  </w:style>
  <w:style w:type="character" w:customStyle="1" w:styleId="Nadpis2Char">
    <w:name w:val="Nadpis 2 Char"/>
    <w:basedOn w:val="Predvolenpsmoodseku"/>
    <w:link w:val="Nadpis2"/>
    <w:uiPriority w:val="9"/>
    <w:rsid w:val="005E6407"/>
    <w:rPr>
      <w:rFonts w:ascii="Times New Roman" w:eastAsia="MS Mincho" w:hAnsi="Times New Roman" w:cs="Arial"/>
      <w:b/>
      <w:bCs/>
      <w:sz w:val="24"/>
      <w:lang w:eastAsia="ja-JP"/>
    </w:rPr>
  </w:style>
  <w:style w:type="character" w:customStyle="1" w:styleId="Nadpis1Char">
    <w:name w:val="Nadpis 1 Char"/>
    <w:basedOn w:val="Predvolenpsmoodseku"/>
    <w:link w:val="Nadpis1"/>
    <w:uiPriority w:val="9"/>
    <w:rsid w:val="0002505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styleId="Nzov">
    <w:name w:val="Title"/>
    <w:basedOn w:val="Normlny"/>
    <w:link w:val="NzovChar"/>
    <w:qFormat/>
    <w:rsid w:val="00C221BB"/>
    <w:pPr>
      <w:tabs>
        <w:tab w:val="clear" w:pos="2160"/>
        <w:tab w:val="clear" w:pos="2880"/>
        <w:tab w:val="clear" w:pos="4500"/>
      </w:tabs>
      <w:jc w:val="center"/>
    </w:pPr>
    <w:rPr>
      <w:sz w:val="36"/>
      <w:lang w:eastAsia="sk-SK"/>
    </w:rPr>
  </w:style>
  <w:style w:type="character" w:customStyle="1" w:styleId="NzovChar">
    <w:name w:val="Názov Char"/>
    <w:basedOn w:val="Predvolenpsmoodseku"/>
    <w:link w:val="Nzov"/>
    <w:rsid w:val="00C221BB"/>
    <w:rPr>
      <w:rFonts w:ascii="Times New Roman" w:eastAsia="Times New Roman" w:hAnsi="Times New Roman" w:cs="Times New Roman"/>
      <w:sz w:val="36"/>
      <w:szCs w:val="20"/>
      <w:lang w:eastAsia="sk-SK"/>
    </w:rPr>
  </w:style>
  <w:style w:type="numbering" w:customStyle="1" w:styleId="tl1">
    <w:name w:val="Štýl1"/>
    <w:uiPriority w:val="99"/>
    <w:rsid w:val="00F51429"/>
    <w:pPr>
      <w:numPr>
        <w:numId w:val="1"/>
      </w:numPr>
    </w:pPr>
  </w:style>
  <w:style w:type="character" w:customStyle="1" w:styleId="Nadpis3Char">
    <w:name w:val="Nadpis 3 Char"/>
    <w:basedOn w:val="Predvolenpsmoodseku"/>
    <w:link w:val="Nadpis3"/>
    <w:uiPriority w:val="9"/>
    <w:rsid w:val="008E711E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Textzmluvy">
    <w:name w:val="Text zmluvy"/>
    <w:basedOn w:val="Normlny"/>
    <w:link w:val="TextzmluvyChar"/>
    <w:qFormat/>
    <w:rsid w:val="00CC7C2A"/>
    <w:pPr>
      <w:numPr>
        <w:ilvl w:val="1"/>
        <w:numId w:val="14"/>
      </w:numPr>
      <w:tabs>
        <w:tab w:val="clear" w:pos="2160"/>
        <w:tab w:val="clear" w:pos="2880"/>
        <w:tab w:val="clear" w:pos="4500"/>
      </w:tabs>
      <w:jc w:val="both"/>
    </w:pPr>
    <w:rPr>
      <w:rFonts w:eastAsia="Calibri"/>
      <w:szCs w:val="22"/>
    </w:rPr>
  </w:style>
  <w:style w:type="character" w:customStyle="1" w:styleId="TextzmluvyChar">
    <w:name w:val="Text zmluvy Char"/>
    <w:basedOn w:val="Predvolenpsmoodseku"/>
    <w:link w:val="Textzmluvy"/>
    <w:rsid w:val="00CC7C2A"/>
    <w:rPr>
      <w:rFonts w:ascii="Arial Narrow" w:eastAsia="Calibri" w:hAnsi="Arial Narrow" w:cs="Times New Roman"/>
      <w:lang w:eastAsia="cs-CZ"/>
    </w:rPr>
  </w:style>
  <w:style w:type="paragraph" w:customStyle="1" w:styleId="Nzovlnku">
    <w:name w:val="Názov článku"/>
    <w:basedOn w:val="Normlny"/>
    <w:next w:val="Textzmluvy"/>
    <w:link w:val="NzovlnkuChar"/>
    <w:autoRedefine/>
    <w:rsid w:val="005E6407"/>
    <w:pPr>
      <w:spacing w:after="240"/>
      <w:contextualSpacing/>
      <w:jc w:val="center"/>
    </w:pPr>
    <w:rPr>
      <w:b/>
      <w:sz w:val="24"/>
    </w:rPr>
  </w:style>
  <w:style w:type="paragraph" w:customStyle="1" w:styleId="Nadpislnku">
    <w:name w:val="Nadpis článku"/>
    <w:basedOn w:val="Normlny"/>
    <w:next w:val="Normlny"/>
    <w:link w:val="NadpislnkuChar"/>
    <w:autoRedefine/>
    <w:qFormat/>
    <w:rsid w:val="008D18BA"/>
    <w:pPr>
      <w:keepNext/>
      <w:numPr>
        <w:numId w:val="14"/>
      </w:numPr>
      <w:tabs>
        <w:tab w:val="clear" w:pos="2160"/>
        <w:tab w:val="clear" w:pos="2880"/>
        <w:tab w:val="clear" w:pos="4500"/>
      </w:tabs>
      <w:spacing w:before="240" w:after="240"/>
      <w:contextualSpacing/>
      <w:jc w:val="center"/>
      <w:outlineLvl w:val="0"/>
    </w:pPr>
    <w:rPr>
      <w:rFonts w:eastAsia="Calibri"/>
      <w:b/>
      <w:szCs w:val="22"/>
      <w:lang w:eastAsia="en-US"/>
    </w:rPr>
  </w:style>
  <w:style w:type="character" w:customStyle="1" w:styleId="NzovlnkuChar">
    <w:name w:val="Názov článku Char"/>
    <w:basedOn w:val="Nadpis2Char"/>
    <w:link w:val="Nzovlnku"/>
    <w:rsid w:val="005E6407"/>
    <w:rPr>
      <w:rFonts w:ascii="Times New Roman" w:eastAsia="Times New Roman" w:hAnsi="Times New Roman" w:cs="Times New Roman"/>
      <w:b/>
      <w:bCs w:val="0"/>
      <w:sz w:val="24"/>
      <w:szCs w:val="20"/>
      <w:lang w:eastAsia="cs-CZ"/>
    </w:rPr>
  </w:style>
  <w:style w:type="paragraph" w:customStyle="1" w:styleId="odrka">
    <w:name w:val="odrážka"/>
    <w:basedOn w:val="Normlny"/>
    <w:link w:val="odrkaChar"/>
    <w:autoRedefine/>
    <w:qFormat/>
    <w:rsid w:val="00077AE9"/>
    <w:pPr>
      <w:numPr>
        <w:numId w:val="2"/>
      </w:numPr>
      <w:tabs>
        <w:tab w:val="clear" w:pos="2160"/>
        <w:tab w:val="clear" w:pos="2880"/>
        <w:tab w:val="clear" w:pos="4500"/>
      </w:tabs>
      <w:ind w:left="1248" w:hanging="397"/>
      <w:jc w:val="both"/>
    </w:pPr>
    <w:rPr>
      <w:rFonts w:eastAsia="MS Mincho"/>
      <w:color w:val="FF0000"/>
      <w:sz w:val="24"/>
      <w:lang w:eastAsia="ja-JP"/>
    </w:rPr>
  </w:style>
  <w:style w:type="character" w:customStyle="1" w:styleId="NadpislnkuChar">
    <w:name w:val="Nadpis článku Char"/>
    <w:basedOn w:val="Predvolenpsmoodseku"/>
    <w:link w:val="Nadpislnku"/>
    <w:rsid w:val="008D18BA"/>
    <w:rPr>
      <w:rFonts w:ascii="Arial Narrow" w:eastAsia="Calibri" w:hAnsi="Arial Narrow" w:cs="Times New Roman"/>
      <w:b/>
    </w:rPr>
  </w:style>
  <w:style w:type="character" w:customStyle="1" w:styleId="odrkaChar">
    <w:name w:val="odrážka Char"/>
    <w:basedOn w:val="TextzmluvyChar"/>
    <w:link w:val="odrka"/>
    <w:rsid w:val="00077AE9"/>
    <w:rPr>
      <w:rFonts w:ascii="Arial Narrow" w:eastAsia="MS Mincho" w:hAnsi="Arial Narrow" w:cs="Times New Roman"/>
      <w:color w:val="FF0000"/>
      <w:sz w:val="24"/>
      <w:szCs w:val="20"/>
      <w:lang w:eastAsia="ja-JP"/>
    </w:rPr>
  </w:style>
  <w:style w:type="paragraph" w:styleId="Revzia">
    <w:name w:val="Revision"/>
    <w:hidden/>
    <w:uiPriority w:val="99"/>
    <w:semiHidden/>
    <w:rsid w:val="00E2141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Default">
    <w:name w:val="Default"/>
    <w:link w:val="DefaultChar"/>
    <w:rsid w:val="006029D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DefaultChar">
    <w:name w:val="Default Char"/>
    <w:basedOn w:val="Predvolenpsmoodseku"/>
    <w:link w:val="Default"/>
    <w:rsid w:val="006029D3"/>
    <w:rPr>
      <w:rFonts w:ascii="Arial" w:eastAsia="Calibri" w:hAnsi="Arial" w:cs="Arial"/>
      <w:color w:val="000000"/>
      <w:sz w:val="24"/>
      <w:szCs w:val="24"/>
    </w:rPr>
  </w:style>
  <w:style w:type="paragraph" w:customStyle="1" w:styleId="Bodzmluvy">
    <w:name w:val="Bod zmluvy"/>
    <w:basedOn w:val="Normlny"/>
    <w:link w:val="BodzmluvyChar"/>
    <w:qFormat/>
    <w:rsid w:val="00CC7C2A"/>
    <w:pPr>
      <w:numPr>
        <w:ilvl w:val="2"/>
        <w:numId w:val="11"/>
      </w:numPr>
      <w:tabs>
        <w:tab w:val="clear" w:pos="2160"/>
        <w:tab w:val="clear" w:pos="2880"/>
        <w:tab w:val="clear" w:pos="4500"/>
      </w:tabs>
      <w:jc w:val="both"/>
    </w:pPr>
    <w:rPr>
      <w:rFonts w:eastAsia="Calibri"/>
      <w:bCs/>
      <w:szCs w:val="22"/>
      <w:lang w:eastAsia="en-US"/>
    </w:rPr>
  </w:style>
  <w:style w:type="character" w:customStyle="1" w:styleId="BodzmluvyChar">
    <w:name w:val="Bod zmluvy Char"/>
    <w:basedOn w:val="Predvolenpsmoodseku"/>
    <w:link w:val="Bodzmluvy"/>
    <w:rsid w:val="00CC7C2A"/>
    <w:rPr>
      <w:rFonts w:ascii="Arial Narrow" w:eastAsia="Calibri" w:hAnsi="Arial Narrow" w:cs="Times New Roman"/>
      <w:bCs/>
    </w:rPr>
  </w:style>
  <w:style w:type="paragraph" w:customStyle="1" w:styleId="CTL">
    <w:name w:val="CTL"/>
    <w:basedOn w:val="Normlny"/>
    <w:rsid w:val="00957461"/>
    <w:pPr>
      <w:widowControl w:val="0"/>
      <w:numPr>
        <w:numId w:val="22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9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BBCC9-7521-401B-A9BD-5CDEA947858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0793d39-0939-496d-b129-198edd916feb}" enabled="0" method="" siteId="{e0793d39-0939-496d-b129-198edd916fe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3989</Words>
  <Characters>22742</Characters>
  <Application>Microsoft Office Word</Application>
  <DocSecurity>0</DocSecurity>
  <Lines>189</Lines>
  <Paragraphs>53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26678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Miroslav Baxant</cp:lastModifiedBy>
  <cp:revision>4</cp:revision>
  <cp:lastPrinted>2022-12-12T10:54:00Z</cp:lastPrinted>
  <dcterms:created xsi:type="dcterms:W3CDTF">2022-12-07T14:29:00Z</dcterms:created>
  <dcterms:modified xsi:type="dcterms:W3CDTF">2022-12-13T11:00:00Z</dcterms:modified>
</cp:coreProperties>
</file>