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DF" w:rsidRPr="00C71B7B" w:rsidRDefault="008B1BDF" w:rsidP="008B1BDF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5165175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8B1BDF" w:rsidRPr="00912B8B" w:rsidRDefault="008B1BDF" w:rsidP="008B1BDF">
      <w:pPr>
        <w:jc w:val="center"/>
        <w:rPr>
          <w:rFonts w:cs="Arial"/>
          <w:b/>
          <w:noProof w:val="0"/>
          <w:sz w:val="28"/>
          <w:szCs w:val="28"/>
        </w:rPr>
      </w:pPr>
      <w:r w:rsidRPr="00912B8B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8B1BDF" w:rsidRPr="00912B8B" w:rsidRDefault="008B1BDF" w:rsidP="008B1BDF">
      <w:pPr>
        <w:rPr>
          <w:rFonts w:cs="Arial"/>
          <w:b/>
          <w:noProof w:val="0"/>
          <w:sz w:val="20"/>
          <w:szCs w:val="20"/>
        </w:rPr>
      </w:pPr>
      <w:r w:rsidRPr="00912B8B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B1BDF" w:rsidRPr="00912B8B" w:rsidRDefault="008B1BDF" w:rsidP="008B1BDF">
      <w:pPr>
        <w:rPr>
          <w:rFonts w:cs="Arial"/>
          <w:b/>
          <w:noProof w:val="0"/>
          <w:sz w:val="20"/>
          <w:szCs w:val="20"/>
        </w:rPr>
      </w:pPr>
    </w:p>
    <w:tbl>
      <w:tblPr>
        <w:tblW w:w="5224" w:type="pct"/>
        <w:tblLook w:val="04A0" w:firstRow="1" w:lastRow="0" w:firstColumn="1" w:lastColumn="0" w:noHBand="0" w:noVBand="1"/>
      </w:tblPr>
      <w:tblGrid>
        <w:gridCol w:w="3486"/>
        <w:gridCol w:w="5992"/>
      </w:tblGrid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2B8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912B8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912B8B">
              <w:rPr>
                <w:rFonts w:cs="Arial"/>
                <w:noProof w:val="0"/>
                <w:sz w:val="20"/>
                <w:szCs w:val="20"/>
              </w:rPr>
              <w:t>Kiš</w:t>
            </w:r>
            <w:proofErr w:type="spellEnd"/>
            <w:r w:rsidRPr="00912B8B">
              <w:rPr>
                <w:rFonts w:cs="Arial"/>
                <w:noProof w:val="0"/>
                <w:sz w:val="20"/>
                <w:szCs w:val="20"/>
              </w:rPr>
              <w:t xml:space="preserve"> - vedúci organizačnej zložky OZ</w:t>
            </w:r>
            <w:bookmarkStart w:id="3" w:name="_GoBack"/>
            <w:bookmarkEnd w:id="3"/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12B8B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B1BDF" w:rsidRPr="00912B8B" w:rsidRDefault="008B1BDF" w:rsidP="008B1BDF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12B8B">
        <w:rPr>
          <w:rFonts w:ascii="Arial" w:hAnsi="Arial" w:cs="Arial"/>
          <w:b/>
          <w:sz w:val="20"/>
        </w:rPr>
        <w:t>Uchádzač:</w:t>
      </w:r>
    </w:p>
    <w:tbl>
      <w:tblPr>
        <w:tblW w:w="5232" w:type="pct"/>
        <w:tblLook w:val="04A0" w:firstRow="1" w:lastRow="0" w:firstColumn="1" w:lastColumn="0" w:noHBand="0" w:noVBand="1"/>
      </w:tblPr>
      <w:tblGrid>
        <w:gridCol w:w="3492"/>
        <w:gridCol w:w="6001"/>
      </w:tblGrid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83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12B8B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509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95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B1BDF" w:rsidRPr="00912B8B" w:rsidRDefault="008B1BDF" w:rsidP="008B1BDF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912B8B">
        <w:rPr>
          <w:rFonts w:cs="Arial"/>
          <w:b/>
          <w:noProof w:val="0"/>
          <w:sz w:val="20"/>
          <w:szCs w:val="20"/>
        </w:rPr>
        <w:t xml:space="preserve">Názov zákazky: </w:t>
      </w:r>
      <w:r w:rsidRPr="00912B8B">
        <w:rPr>
          <w:rFonts w:cs="Arial"/>
          <w:b/>
          <w:sz w:val="20"/>
          <w:szCs w:val="20"/>
        </w:rPr>
        <w:t>Lesnícke služby v pestovnej činnosti na organizačnej zložke OZ Považie na obdobie 2023 - 2026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47"/>
        <w:gridCol w:w="3176"/>
        <w:gridCol w:w="1997"/>
        <w:gridCol w:w="1622"/>
        <w:gridCol w:w="1618"/>
      </w:tblGrid>
      <w:tr w:rsidR="008B1BDF" w:rsidRPr="00912B8B" w:rsidTr="008B1BDF">
        <w:trPr>
          <w:trHeight w:val="68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1 LS Trenčín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2 LS Trenčín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3 LS Dubodiel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4 LS Nové Mesto nad Váhom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5 LS Bánovce nad Bebravou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 xml:space="preserve">VC 6 LS </w:t>
            </w:r>
            <w:proofErr w:type="spellStart"/>
            <w:r w:rsidRPr="00912B8B">
              <w:rPr>
                <w:rFonts w:cs="Arial"/>
                <w:noProof w:val="0"/>
                <w:sz w:val="20"/>
                <w:szCs w:val="20"/>
              </w:rPr>
              <w:t>Duchonka</w:t>
            </w:r>
            <w:proofErr w:type="spellEnd"/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 xml:space="preserve">VC 7 LS </w:t>
            </w:r>
            <w:proofErr w:type="spellStart"/>
            <w:r w:rsidRPr="00912B8B">
              <w:rPr>
                <w:rFonts w:cs="Arial"/>
                <w:noProof w:val="0"/>
                <w:sz w:val="20"/>
                <w:szCs w:val="20"/>
              </w:rPr>
              <w:t>Duchonka</w:t>
            </w:r>
            <w:proofErr w:type="spellEnd"/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8 LS Nitrianske Rudno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9 LS Nitrianske Rudno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10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 xml:space="preserve">VC 10 LS Nitrianske </w:t>
            </w:r>
            <w:proofErr w:type="spellStart"/>
            <w:r w:rsidRPr="00912B8B">
              <w:rPr>
                <w:rFonts w:cs="Arial"/>
                <w:noProof w:val="0"/>
                <w:sz w:val="20"/>
                <w:szCs w:val="20"/>
              </w:rPr>
              <w:t>Právno</w:t>
            </w:r>
            <w:proofErr w:type="spellEnd"/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11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11 LS Prievidza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12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12 LS Prievidza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B1BDF" w:rsidRPr="00912B8B" w:rsidRDefault="008B1BDF" w:rsidP="008B1BD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1BDF" w:rsidRPr="00912B8B" w:rsidRDefault="008B1BDF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912B8B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8B1BDF" w:rsidRPr="00912B8B" w:rsidRDefault="008B1BDF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B1BDF" w:rsidRPr="00912B8B" w:rsidTr="003E05F0">
        <w:tc>
          <w:tcPr>
            <w:tcW w:w="2500" w:type="pct"/>
          </w:tcPr>
          <w:p w:rsidR="008B1BDF" w:rsidRPr="00912B8B" w:rsidRDefault="008B1BDF" w:rsidP="003E05F0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Cs w:val="20"/>
              </w:rPr>
            </w:pPr>
            <w:r w:rsidRPr="00912B8B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912B8B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053B41" w:rsidRDefault="00F162AE" w:rsidP="008B1BDF"/>
    <w:sectPr w:rsidR="00053B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AE" w:rsidRDefault="00F162AE" w:rsidP="008B1BDF">
      <w:r>
        <w:separator/>
      </w:r>
    </w:p>
  </w:endnote>
  <w:endnote w:type="continuationSeparator" w:id="0">
    <w:p w:rsidR="00F162AE" w:rsidRDefault="00F162AE" w:rsidP="008B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AE" w:rsidRDefault="00F162AE" w:rsidP="008B1BDF">
      <w:r>
        <w:separator/>
      </w:r>
    </w:p>
  </w:footnote>
  <w:footnote w:type="continuationSeparator" w:id="0">
    <w:p w:rsidR="00F162AE" w:rsidRDefault="00F162AE" w:rsidP="008B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328" w:type="dxa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92"/>
      <w:gridCol w:w="8036"/>
    </w:tblGrid>
    <w:tr w:rsidR="008B1BDF" w:rsidRPr="008B1BDF" w:rsidTr="008B1BDF">
      <w:trPr>
        <w:trHeight w:val="701"/>
      </w:trPr>
      <w:tc>
        <w:tcPr>
          <w:tcW w:w="1292" w:type="dxa"/>
        </w:tcPr>
        <w:p w:rsidR="008B1BDF" w:rsidRPr="008B1BDF" w:rsidRDefault="008B1BDF" w:rsidP="008B1BDF">
          <w:r w:rsidRPr="008B1BDF">
            <mc:AlternateContent>
              <mc:Choice Requires="wpg">
                <w:drawing>
                  <wp:inline distT="0" distB="0" distL="0" distR="0" wp14:anchorId="5F8DE038" wp14:editId="60DF9B69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8E8358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36" w:type="dxa"/>
          <w:vAlign w:val="center"/>
        </w:tcPr>
        <w:p w:rsidR="008B1BDF" w:rsidRPr="008B1BDF" w:rsidRDefault="008B1BDF" w:rsidP="008B1BDF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8B1BDF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8B1BDF" w:rsidRPr="008B1BDF" w:rsidRDefault="008B1BDF" w:rsidP="008B1BDF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8B1BDF">
            <w:rPr>
              <w:b/>
              <w:bCs/>
              <w:color w:val="005941"/>
              <w:sz w:val="24"/>
            </w:rPr>
            <w:t>organizačná zložka OZ považie</w:t>
          </w:r>
        </w:p>
        <w:p w:rsidR="008B1BDF" w:rsidRPr="008B1BDF" w:rsidRDefault="009507A6" w:rsidP="008B1BDF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Hodžova 38, 911 01</w:t>
          </w:r>
        </w:p>
      </w:tc>
    </w:tr>
  </w:tbl>
  <w:p w:rsidR="008B1BDF" w:rsidRDefault="008B1BDF" w:rsidP="008B1BD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DF"/>
    <w:rsid w:val="001C4707"/>
    <w:rsid w:val="00360006"/>
    <w:rsid w:val="00745012"/>
    <w:rsid w:val="008B1BDF"/>
    <w:rsid w:val="009507A6"/>
    <w:rsid w:val="00F1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FE505"/>
  <w15:chartTrackingRefBased/>
  <w15:docId w15:val="{535D9B37-0081-4C2F-A3B9-32DD126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1BD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8B1BDF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1B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8B1BDF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8B1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8B1BD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8B1BD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B1B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1BDF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B1B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1BDF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1BDF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2</cp:revision>
  <dcterms:created xsi:type="dcterms:W3CDTF">2022-11-15T09:55:00Z</dcterms:created>
  <dcterms:modified xsi:type="dcterms:W3CDTF">2022-11-22T09:17:00Z</dcterms:modified>
</cp:coreProperties>
</file>