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:rsidR="00AB0532" w:rsidRDefault="00AB0532" w:rsidP="00AB0532"/>
    <w:p w:rsidR="00AB0532" w:rsidRDefault="00AB0532" w:rsidP="00AB0532"/>
    <w:p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E6148C" w:rsidRPr="00E6148C">
        <w:rPr>
          <w:rFonts w:asciiTheme="minorHAnsi" w:hAnsiTheme="minorHAnsi" w:cs="Times New Roman"/>
          <w:bCs/>
        </w:rPr>
        <w:t>Domov dôchodcov a domov soc. služieb, Slovenská Ľupča</w:t>
      </w:r>
      <w:r w:rsidRPr="00086324">
        <w:rPr>
          <w:rFonts w:asciiTheme="minorHAnsi" w:hAnsiTheme="minorHAnsi" w:cs="Times New Roman"/>
          <w:b/>
          <w:bCs/>
        </w:rPr>
        <w:tab/>
      </w:r>
    </w:p>
    <w:p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="00E6148C">
        <w:rPr>
          <w:rFonts w:asciiTheme="minorHAnsi" w:hAnsiTheme="minorHAnsi" w:cs="Times New Roman"/>
          <w:b/>
          <w:bCs/>
        </w:rPr>
        <w:t xml:space="preserve"> </w:t>
      </w:r>
      <w:r w:rsidR="00E6148C" w:rsidRPr="00E6148C">
        <w:rPr>
          <w:rFonts w:asciiTheme="minorHAnsi" w:hAnsiTheme="minorHAnsi" w:cs="Times New Roman"/>
          <w:bCs/>
        </w:rPr>
        <w:t>00632287</w:t>
      </w:r>
      <w:r w:rsidRPr="00086324">
        <w:rPr>
          <w:rFonts w:asciiTheme="minorHAnsi" w:hAnsiTheme="minorHAnsi" w:cs="Times New Roman"/>
          <w:bCs/>
        </w:rPr>
        <w:tab/>
      </w:r>
    </w:p>
    <w:p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="00E6148C">
        <w:rPr>
          <w:rFonts w:asciiTheme="minorHAnsi" w:hAnsiTheme="minorHAnsi" w:cs="Times New Roman"/>
          <w:b/>
          <w:bCs/>
        </w:rPr>
        <w:t xml:space="preserve"> </w:t>
      </w:r>
      <w:r w:rsidR="00E6148C" w:rsidRPr="00E6148C">
        <w:rPr>
          <w:rFonts w:asciiTheme="minorHAnsi" w:hAnsiTheme="minorHAnsi" w:cs="Times New Roman"/>
          <w:bCs/>
        </w:rPr>
        <w:t>Czambelova 23, 97613 Slovenská Ľupča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E6148C">
        <w:rPr>
          <w:rFonts w:asciiTheme="minorHAnsi" w:hAnsiTheme="minorHAnsi" w:cs="Times New Roman"/>
          <w:b/>
          <w:color w:val="auto"/>
        </w:rPr>
        <w:t xml:space="preserve"> </w:t>
      </w:r>
      <w:r w:rsidR="00E6148C" w:rsidRPr="00E6148C">
        <w:rPr>
          <w:rFonts w:asciiTheme="minorHAnsi" w:hAnsiTheme="minorHAnsi" w:cs="Times New Roman"/>
          <w:color w:val="auto"/>
        </w:rPr>
        <w:t>Mgr. Hrašková Denisa-</w:t>
      </w:r>
      <w:r w:rsidR="00E6148C">
        <w:rPr>
          <w:rFonts w:asciiTheme="minorHAnsi" w:hAnsiTheme="minorHAnsi" w:cs="Times New Roman"/>
          <w:color w:val="auto"/>
        </w:rPr>
        <w:t xml:space="preserve"> </w:t>
      </w:r>
      <w:r w:rsidR="00E6148C" w:rsidRPr="00E6148C">
        <w:rPr>
          <w:rFonts w:asciiTheme="minorHAnsi" w:hAnsiTheme="minorHAnsi" w:cs="Times New Roman"/>
          <w:color w:val="auto"/>
        </w:rPr>
        <w:t>riaditeľka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:rsidR="00AB0532" w:rsidRDefault="00AB0532" w:rsidP="00AB0532"/>
    <w:p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:rsidR="00C97967" w:rsidRPr="00274A55" w:rsidRDefault="00E6148C" w:rsidP="00AB0532">
      <w:pPr>
        <w:pStyle w:val="Odsekzoznamu"/>
        <w:ind w:left="426" w:hanging="426"/>
        <w:rPr>
          <w:rFonts w:asciiTheme="minorHAnsi" w:hAnsiTheme="minorHAnsi" w:cs="Arial"/>
          <w:i/>
          <w:iCs/>
          <w:color w:val="auto"/>
          <w:lang w:eastAsia="en-US"/>
        </w:rPr>
      </w:pPr>
      <w:r w:rsidRPr="00E6148C">
        <w:rPr>
          <w:rFonts w:asciiTheme="minorHAnsi" w:hAnsiTheme="minorHAnsi" w:cs="Arial"/>
          <w:i/>
          <w:iCs/>
          <w:color w:val="auto"/>
          <w:lang w:eastAsia="en-US"/>
        </w:rPr>
        <w:t>Dodávka tovaru</w:t>
      </w:r>
      <w:r>
        <w:rPr>
          <w:rFonts w:asciiTheme="minorHAnsi" w:hAnsiTheme="minorHAnsi" w:cs="Arial"/>
          <w:i/>
          <w:iCs/>
          <w:color w:val="auto"/>
          <w:lang w:eastAsia="en-US"/>
        </w:rPr>
        <w:t>- chlieb, pekárenské výrobky</w:t>
      </w:r>
    </w:p>
    <w:p w:rsidR="00740B48" w:rsidRPr="00740B48" w:rsidRDefault="00740B48" w:rsidP="00AB0532">
      <w:pPr>
        <w:pStyle w:val="Odsekzoznamu"/>
        <w:ind w:left="426" w:hanging="426"/>
        <w:rPr>
          <w:rFonts w:asciiTheme="minorHAnsi" w:hAnsiTheme="minorHAnsi" w:cs="Arial"/>
          <w:color w:val="auto"/>
          <w:lang w:eastAsia="en-US"/>
        </w:rPr>
      </w:pPr>
    </w:p>
    <w:p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E6148C">
        <w:rPr>
          <w:rFonts w:asciiTheme="minorHAnsi" w:hAnsiTheme="minorHAnsi"/>
        </w:rPr>
        <w:t>15810000-9-Pekársky tovar, čerstvé pečivo a cukrárske výrobky</w:t>
      </w:r>
    </w:p>
    <w:p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  <w:r w:rsidR="00E6148C">
        <w:rPr>
          <w:rFonts w:asciiTheme="minorHAnsi" w:hAnsiTheme="minorHAnsi"/>
        </w:rPr>
        <w:t>15811100-7-Chlieb</w:t>
      </w:r>
    </w:p>
    <w:p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6148C">
        <w:rPr>
          <w:rFonts w:asciiTheme="minorHAnsi" w:hAnsiTheme="minorHAnsi"/>
        </w:rPr>
        <w:t>15811200-8-Rožky</w:t>
      </w:r>
    </w:p>
    <w:p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:rsidR="00F46A67" w:rsidRPr="00F46A67" w:rsidRDefault="00E6148C" w:rsidP="00F46A67">
      <w:pPr>
        <w:spacing w:after="0" w:line="240" w:lineRule="auto"/>
        <w:ind w:right="0"/>
        <w:rPr>
          <w:b/>
        </w:rPr>
      </w:pPr>
      <w:r w:rsidRPr="00A97E59">
        <w:rPr>
          <w:i/>
          <w:iCs/>
        </w:rPr>
        <w:t xml:space="preserve">Predmetom verejného obstarávania je </w:t>
      </w:r>
      <w:r>
        <w:rPr>
          <w:i/>
          <w:iCs/>
        </w:rPr>
        <w:t xml:space="preserve"> dodanie tovaru- chlieb, pekárenské výrobky- dovoz ,naloženie a vyloženie predmetu zmluvy v kvalite podľa platných noriem do skladu potravín.</w:t>
      </w:r>
    </w:p>
    <w:p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>Predpokladaná hodnota zákazky bola stanovená na</w:t>
      </w:r>
      <w:r w:rsidR="005B28C2">
        <w:rPr>
          <w:rFonts w:asciiTheme="minorHAnsi" w:hAnsiTheme="minorHAnsi"/>
        </w:rPr>
        <w:t xml:space="preserve"> 4300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:rsidR="00AB0532" w:rsidRDefault="00AB0532" w:rsidP="0062317D">
      <w:pPr>
        <w:ind w:left="0" w:firstLine="0"/>
        <w:rPr>
          <w:b/>
        </w:rPr>
      </w:pPr>
    </w:p>
    <w:p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</w:p>
    <w:p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</w:p>
    <w:p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:rsidR="00572B4B" w:rsidRDefault="00572B4B" w:rsidP="00572B4B">
      <w:pPr>
        <w:ind w:right="0"/>
      </w:pPr>
    </w:p>
    <w:p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</w:p>
    <w:p w:rsidR="00274A55" w:rsidRPr="009A230C" w:rsidRDefault="009A230C" w:rsidP="00B92BB9">
      <w:pPr>
        <w:pStyle w:val="Odsekzoznamu"/>
        <w:numPr>
          <w:ilvl w:val="0"/>
          <w:numId w:val="9"/>
        </w:numPr>
        <w:spacing w:after="0" w:line="240" w:lineRule="auto"/>
        <w:ind w:left="993"/>
        <w:rPr>
          <w:i/>
          <w:iCs/>
        </w:rPr>
      </w:pPr>
      <w:r w:rsidRPr="009A230C">
        <w:rPr>
          <w:i/>
          <w:iCs/>
        </w:rPr>
        <w:t xml:space="preserve">Ján Bobro Pekáreň Hriňová, Krivec č. 2845, 962 05 Krivec, </w:t>
      </w:r>
      <w:r w:rsidR="009E1FAA" w:rsidRPr="009A230C">
        <w:rPr>
          <w:i/>
          <w:iCs/>
        </w:rPr>
        <w:t>, IČO</w:t>
      </w:r>
      <w:r w:rsidRPr="009A230C">
        <w:rPr>
          <w:i/>
          <w:iCs/>
        </w:rPr>
        <w:t>:34324810</w:t>
      </w:r>
    </w:p>
    <w:p w:rsidR="00274A55" w:rsidRPr="009A230C" w:rsidRDefault="009A230C" w:rsidP="00274A55">
      <w:pPr>
        <w:pStyle w:val="Odsekzoznamu"/>
        <w:numPr>
          <w:ilvl w:val="0"/>
          <w:numId w:val="9"/>
        </w:numPr>
        <w:spacing w:after="0" w:line="240" w:lineRule="auto"/>
        <w:ind w:left="993"/>
        <w:rPr>
          <w:i/>
          <w:iCs/>
        </w:rPr>
      </w:pPr>
      <w:r w:rsidRPr="009A230C">
        <w:rPr>
          <w:i/>
          <w:iCs/>
        </w:rPr>
        <w:t>PENAM SLOVAKIA, a. s., Štúrova 74/138, 949 35 Nitra</w:t>
      </w:r>
      <w:r w:rsidR="00274A55" w:rsidRPr="009A230C">
        <w:rPr>
          <w:i/>
          <w:iCs/>
        </w:rPr>
        <w:t>, IČO</w:t>
      </w:r>
      <w:r w:rsidRPr="009A230C">
        <w:rPr>
          <w:i/>
          <w:iCs/>
        </w:rPr>
        <w:t>: 36283576</w:t>
      </w:r>
    </w:p>
    <w:p w:rsidR="00A7016A" w:rsidRPr="00A7016A" w:rsidRDefault="00A7016A" w:rsidP="00A7016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 w:val="24"/>
          <w:szCs w:val="24"/>
        </w:rPr>
      </w:pPr>
    </w:p>
    <w:p w:rsidR="00446091" w:rsidRPr="00446091" w:rsidRDefault="00446091" w:rsidP="007B1364">
      <w:pPr>
        <w:spacing w:after="0" w:line="240" w:lineRule="auto"/>
        <w:ind w:left="0" w:right="0" w:firstLine="0"/>
        <w:jc w:val="left"/>
        <w:rPr>
          <w:bCs/>
        </w:rPr>
      </w:pPr>
    </w:p>
    <w:p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lastRenderedPageBreak/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:rsidR="005E4BB1" w:rsidRDefault="00693B40" w:rsidP="00A7016A">
      <w:pPr>
        <w:ind w:right="0"/>
      </w:pPr>
      <w:r>
        <w:t>D</w:t>
      </w:r>
      <w:r w:rsidR="005E4BB1">
        <w:t xml:space="preserve">ňa </w:t>
      </w:r>
      <w:r w:rsidR="00E6148C">
        <w:t xml:space="preserve">22.11.2022 </w:t>
      </w:r>
      <w:r w:rsidR="00C97967">
        <w:t>o</w:t>
      </w:r>
      <w:r w:rsidR="00E6148C">
        <w:t> 15:00</w:t>
      </w:r>
      <w:r w:rsidR="00954BE3">
        <w:t> </w:t>
      </w:r>
      <w:r w:rsidR="00AB0532">
        <w:t>hod.</w:t>
      </w:r>
      <w:r w:rsidR="005E4BB1">
        <w:t xml:space="preserve"> prostredníctvom </w:t>
      </w:r>
      <w:r>
        <w:t>systému Josephine.</w:t>
      </w:r>
    </w:p>
    <w:p w:rsidR="0062317D" w:rsidRPr="00A7016A" w:rsidRDefault="0062317D" w:rsidP="00A7016A">
      <w:pPr>
        <w:ind w:left="0" w:firstLine="0"/>
        <w:rPr>
          <w:b/>
        </w:rPr>
      </w:pPr>
    </w:p>
    <w:p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:rsidR="00AB0532" w:rsidRPr="00F2262E" w:rsidRDefault="00AB0532" w:rsidP="00AB0532">
      <w:r>
        <w:t xml:space="preserve">Lehota na predkladanie ponúk uplynula dňa </w:t>
      </w:r>
      <w:r w:rsidR="00E6148C">
        <w:t>2.12.2022</w:t>
      </w:r>
      <w:r w:rsidR="00EC68C6">
        <w:t xml:space="preserve"> o</w:t>
      </w:r>
      <w:r w:rsidR="00E6148C">
        <w:t> 8:00</w:t>
      </w:r>
      <w:r w:rsidR="00EC68C6">
        <w:t> hod.</w:t>
      </w:r>
    </w:p>
    <w:p w:rsidR="00AB0532" w:rsidRPr="0030181C" w:rsidRDefault="00AB0532" w:rsidP="00AB0532">
      <w:pPr>
        <w:rPr>
          <w:b/>
        </w:rPr>
      </w:pPr>
    </w:p>
    <w:p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:rsidR="00EC68C6" w:rsidRPr="009A230C" w:rsidRDefault="009A230C" w:rsidP="00EC68C6">
      <w:pPr>
        <w:pStyle w:val="Odsekzoznamu"/>
        <w:numPr>
          <w:ilvl w:val="0"/>
          <w:numId w:val="24"/>
        </w:numPr>
        <w:spacing w:after="0" w:line="240" w:lineRule="auto"/>
        <w:rPr>
          <w:i/>
          <w:iCs/>
        </w:rPr>
      </w:pPr>
      <w:r w:rsidRPr="009A230C">
        <w:rPr>
          <w:i/>
          <w:iCs/>
        </w:rPr>
        <w:t>Ján Bobro Pekáreň Hriňová, Krivec č. 2845, 962 05 Krivec</w:t>
      </w:r>
      <w:r w:rsidR="00EC68C6" w:rsidRPr="009A230C">
        <w:rPr>
          <w:i/>
          <w:iCs/>
        </w:rPr>
        <w:t>, IČO</w:t>
      </w:r>
      <w:r w:rsidRPr="009A230C">
        <w:rPr>
          <w:i/>
          <w:iCs/>
        </w:rPr>
        <w:t>: 34324810</w:t>
      </w:r>
    </w:p>
    <w:p w:rsidR="00EC68C6" w:rsidRPr="009A230C" w:rsidRDefault="009A230C" w:rsidP="00EC68C6">
      <w:pPr>
        <w:pStyle w:val="Odsekzoznamu"/>
        <w:numPr>
          <w:ilvl w:val="0"/>
          <w:numId w:val="24"/>
        </w:numPr>
        <w:spacing w:after="0" w:line="240" w:lineRule="auto"/>
        <w:rPr>
          <w:i/>
          <w:iCs/>
        </w:rPr>
      </w:pPr>
      <w:r w:rsidRPr="009A230C">
        <w:rPr>
          <w:i/>
          <w:iCs/>
        </w:rPr>
        <w:t>PENAM SLOVAKIA, a. s., Štúrova 74/138, 949 35 Nitra</w:t>
      </w:r>
      <w:r w:rsidR="00EC68C6" w:rsidRPr="009A230C">
        <w:rPr>
          <w:i/>
          <w:iCs/>
        </w:rPr>
        <w:t xml:space="preserve"> IČO</w:t>
      </w:r>
      <w:r w:rsidRPr="009A230C">
        <w:rPr>
          <w:i/>
          <w:iCs/>
        </w:rPr>
        <w:t>: 36283576</w:t>
      </w:r>
    </w:p>
    <w:p w:rsidR="009A230C" w:rsidRPr="009A230C" w:rsidRDefault="009A230C" w:rsidP="009A230C">
      <w:pPr>
        <w:pStyle w:val="Odsekzoznamu"/>
        <w:spacing w:after="0" w:line="240" w:lineRule="auto"/>
        <w:ind w:firstLine="0"/>
        <w:rPr>
          <w:i/>
          <w:iCs/>
        </w:rPr>
      </w:pPr>
    </w:p>
    <w:p w:rsidR="00AB0532" w:rsidRPr="009A230C" w:rsidRDefault="00AB0532" w:rsidP="009A230C">
      <w:pPr>
        <w:pStyle w:val="Odsekzoznamu"/>
        <w:numPr>
          <w:ilvl w:val="0"/>
          <w:numId w:val="6"/>
        </w:numPr>
        <w:spacing w:after="0" w:line="240" w:lineRule="auto"/>
        <w:ind w:right="0"/>
        <w:jc w:val="left"/>
        <w:rPr>
          <w:b/>
        </w:rPr>
      </w:pPr>
      <w:r w:rsidRPr="009A230C">
        <w:rPr>
          <w:b/>
        </w:rPr>
        <w:t>Dátum otvárania a vyhodnocovania ponúk.</w:t>
      </w:r>
    </w:p>
    <w:p w:rsidR="00D01D0A" w:rsidRDefault="00A97E59" w:rsidP="005560B5">
      <w:pPr>
        <w:rPr>
          <w:b/>
        </w:rPr>
      </w:pPr>
      <w:r w:rsidRPr="009A230C">
        <w:t>2.12.2022</w:t>
      </w:r>
      <w:r>
        <w:t xml:space="preserve"> p</w:t>
      </w:r>
      <w:r w:rsidR="005560B5">
        <w:t>o uplynutí lehoty na predkladanie ponúk</w:t>
      </w:r>
    </w:p>
    <w:p w:rsidR="00D01D0A" w:rsidRPr="00780732" w:rsidRDefault="00D01D0A" w:rsidP="00AB0532">
      <w:pPr>
        <w:pStyle w:val="Odsekzoznamu"/>
        <w:ind w:left="1146"/>
        <w:rPr>
          <w:b/>
        </w:rPr>
      </w:pPr>
    </w:p>
    <w:p w:rsidR="00AB0532" w:rsidRPr="00EC63B4" w:rsidRDefault="00AB0532" w:rsidP="009A230C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splnila všetky požiadavky na predmet zákazky. </w:t>
      </w:r>
      <w:r w:rsidR="005478D1">
        <w:t xml:space="preserve">Uchádzač vo svojej ponuke predložil požadované dokumenty, t.j. </w:t>
      </w:r>
      <w:r w:rsidR="00EC68C6" w:rsidRPr="009A230C">
        <w:rPr>
          <w:i/>
          <w:iCs/>
        </w:rPr>
        <w:t>(</w:t>
      </w:r>
      <w:r w:rsidR="009A230C" w:rsidRPr="009A230C">
        <w:rPr>
          <w:i/>
          <w:iCs/>
        </w:rPr>
        <w:t>Návrh na plnenie kritéria, Čestné vyhlásenie k preukázaniu podmienok účasti, T</w:t>
      </w:r>
      <w:r w:rsidR="007C24F0" w:rsidRPr="009A230C">
        <w:rPr>
          <w:i/>
          <w:iCs/>
        </w:rPr>
        <w:t xml:space="preserve">echnickú špecifikáciu a </w:t>
      </w:r>
      <w:r w:rsidR="005478D1" w:rsidRPr="009A230C">
        <w:rPr>
          <w:i/>
          <w:iCs/>
        </w:rPr>
        <w:t>cenovú kalkuláciu ponúkaného tovaru s uvedením jednotkových cien a celkovej ceny za predmet zákazky</w:t>
      </w:r>
      <w:r w:rsidR="005560B5" w:rsidRPr="009A230C">
        <w:rPr>
          <w:i/>
          <w:iCs/>
        </w:rPr>
        <w:t xml:space="preserve">, ktorá predstavuje </w:t>
      </w:r>
      <w:r w:rsidR="005478D1" w:rsidRPr="009A230C">
        <w:rPr>
          <w:i/>
          <w:iCs/>
        </w:rPr>
        <w:t>návrh na plnenie kritéria</w:t>
      </w:r>
      <w:r w:rsidR="00EC68C6" w:rsidRPr="009A230C">
        <w:rPr>
          <w:i/>
          <w:iCs/>
        </w:rPr>
        <w:t xml:space="preserve">. </w:t>
      </w:r>
      <w:r w:rsidR="005560B5" w:rsidRPr="009A230C">
        <w:rPr>
          <w:i/>
          <w:iCs/>
        </w:rPr>
        <w:t xml:space="preserve">Položky </w:t>
      </w:r>
      <w:r w:rsidR="007C24F0" w:rsidRPr="009A230C">
        <w:rPr>
          <w:i/>
          <w:iCs/>
        </w:rPr>
        <w:t xml:space="preserve">technickej špecifikácie a </w:t>
      </w:r>
      <w:r w:rsidR="005560B5" w:rsidRPr="009A230C">
        <w:rPr>
          <w:i/>
          <w:iCs/>
        </w:rPr>
        <w:t xml:space="preserve">cenovej kalkulácie sa zhodujú s položkami </w:t>
      </w:r>
      <w:r w:rsidR="007C24F0" w:rsidRPr="009A230C">
        <w:rPr>
          <w:i/>
          <w:iCs/>
        </w:rPr>
        <w:t xml:space="preserve">technickej špecifikácie a </w:t>
      </w:r>
      <w:r w:rsidR="005560B5" w:rsidRPr="009A230C">
        <w:rPr>
          <w:i/>
          <w:iCs/>
        </w:rPr>
        <w:t xml:space="preserve">cenovej kalkulácie predloženej verejným obstarávateľom v prílohe č. 1 Výzvy na predkladanie ponúk. </w:t>
      </w:r>
      <w:r w:rsidR="007C24F0" w:rsidRPr="009A230C">
        <w:rPr>
          <w:i/>
          <w:iCs/>
        </w:rPr>
        <w:t xml:space="preserve">Dokument obsahuje označenie (výrobnú značku/model) ponúknutého tovaru, ako aj parametre ponúknutých tovarov. </w:t>
      </w:r>
      <w:r w:rsidR="005560B5" w:rsidRPr="009A230C">
        <w:rPr>
          <w:i/>
          <w:iCs/>
        </w:rPr>
        <w:t>Cenová kalkulácia je matematicky prepočítaná správne.</w:t>
      </w:r>
      <w:r w:rsidR="00EC68C6" w:rsidRPr="009A230C">
        <w:rPr>
          <w:i/>
          <w:iCs/>
        </w:rPr>
        <w:t>)</w:t>
      </w:r>
    </w:p>
    <w:p w:rsidR="005478D1" w:rsidRDefault="005478D1" w:rsidP="00954BE3">
      <w:pPr>
        <w:ind w:right="0"/>
      </w:pPr>
    </w:p>
    <w:p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t.j. uchádzač je oprávnený dodávať tovar v rozsahu predmetu zákazky </w:t>
      </w:r>
      <w:r w:rsidR="005478D1">
        <w:t xml:space="preserve">(overené prostredníctvom stránky </w:t>
      </w:r>
      <w:r w:rsidR="009A230C">
        <w:t>uvo.gov.sk</w:t>
      </w:r>
      <w:r w:rsidR="005478D1">
        <w:t xml:space="preserve">) 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:rsidR="00C53A5F" w:rsidRDefault="00C53A5F" w:rsidP="00C53A5F">
      <w:pPr>
        <w:spacing w:after="0"/>
        <w:ind w:right="0"/>
      </w:pPr>
    </w:p>
    <w:p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:rsidR="00E109BA" w:rsidRPr="00E33811" w:rsidRDefault="00E109BA" w:rsidP="00BC0A0B">
      <w:pPr>
        <w:ind w:left="0" w:firstLine="0"/>
        <w:rPr>
          <w:b/>
        </w:rPr>
      </w:pPr>
    </w:p>
    <w:p w:rsidR="00AB0532" w:rsidRDefault="00AB0532" w:rsidP="009A230C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:rsidR="00EC68C6" w:rsidRPr="009A230C" w:rsidRDefault="009A230C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 w:rsidRPr="009A230C">
        <w:rPr>
          <w:i/>
          <w:iCs/>
        </w:rPr>
        <w:t>PENAM SLOVAKIA, a. s., Štúrova 74/138, 949 35 Nitra</w:t>
      </w:r>
      <w:r w:rsidR="00EC68C6" w:rsidRPr="009A230C">
        <w:rPr>
          <w:i/>
          <w:iCs/>
        </w:rPr>
        <w:t>, IČO</w:t>
      </w:r>
      <w:r w:rsidRPr="009A230C">
        <w:rPr>
          <w:i/>
          <w:iCs/>
        </w:rPr>
        <w:t>: 36283576</w:t>
      </w:r>
    </w:p>
    <w:p w:rsidR="00EC68C6" w:rsidRPr="009A230C" w:rsidRDefault="00EC68C6" w:rsidP="00EC68C6">
      <w:pPr>
        <w:ind w:left="360" w:firstLine="348"/>
        <w:rPr>
          <w:rFonts w:asciiTheme="minorHAnsi" w:hAnsiTheme="minorHAnsi" w:cstheme="minorHAnsi"/>
        </w:rPr>
      </w:pPr>
      <w:r w:rsidRPr="009A230C">
        <w:rPr>
          <w:rFonts w:asciiTheme="minorHAnsi" w:hAnsiTheme="minorHAnsi" w:cstheme="minorHAnsi"/>
        </w:rPr>
        <w:t xml:space="preserve">Návrh na plnenie kritéria: </w:t>
      </w:r>
      <w:r w:rsidR="009A230C" w:rsidRPr="009A230C">
        <w:rPr>
          <w:rFonts w:asciiTheme="minorHAnsi" w:hAnsiTheme="minorHAnsi" w:cstheme="minorHAnsi"/>
        </w:rPr>
        <w:t>4167,02</w:t>
      </w:r>
      <w:r w:rsidRPr="009A230C">
        <w:rPr>
          <w:rFonts w:asciiTheme="minorHAnsi" w:hAnsiTheme="minorHAnsi" w:cstheme="minorHAnsi"/>
        </w:rPr>
        <w:t xml:space="preserve"> € s DPH</w:t>
      </w:r>
    </w:p>
    <w:p w:rsidR="00EC68C6" w:rsidRPr="009A230C" w:rsidRDefault="009A230C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 w:rsidRPr="009A230C">
        <w:rPr>
          <w:i/>
          <w:iCs/>
        </w:rPr>
        <w:t>Ján Bobro Pekáreň Hriňová, Krivec č. 2845, 962 05 Krivec</w:t>
      </w:r>
      <w:r w:rsidR="00EC68C6" w:rsidRPr="009A230C">
        <w:rPr>
          <w:i/>
          <w:iCs/>
        </w:rPr>
        <w:t>, IČO</w:t>
      </w:r>
      <w:r w:rsidRPr="009A230C">
        <w:rPr>
          <w:i/>
          <w:iCs/>
        </w:rPr>
        <w:t>: 34324810</w:t>
      </w:r>
    </w:p>
    <w:p w:rsidR="00EC68C6" w:rsidRPr="00EC68C6" w:rsidRDefault="00EC68C6" w:rsidP="00EC68C6">
      <w:pPr>
        <w:pStyle w:val="Odsekzoznamu"/>
        <w:ind w:firstLine="0"/>
        <w:rPr>
          <w:rFonts w:asciiTheme="minorHAnsi" w:hAnsiTheme="minorHAnsi" w:cstheme="minorHAnsi"/>
        </w:rPr>
      </w:pPr>
      <w:r w:rsidRPr="00C4507F">
        <w:rPr>
          <w:rFonts w:asciiTheme="minorHAnsi" w:hAnsiTheme="minorHAnsi" w:cstheme="minorHAnsi"/>
        </w:rPr>
        <w:t xml:space="preserve">Návrh na plnenie kritéria: </w:t>
      </w:r>
      <w:r w:rsidR="009A230C">
        <w:rPr>
          <w:rFonts w:asciiTheme="minorHAnsi" w:hAnsiTheme="minorHAnsi" w:cstheme="minorHAnsi"/>
        </w:rPr>
        <w:t xml:space="preserve">4363,36 </w:t>
      </w:r>
      <w:r w:rsidRPr="00C4507F">
        <w:rPr>
          <w:rFonts w:asciiTheme="minorHAnsi" w:hAnsiTheme="minorHAnsi" w:cstheme="minorHAnsi"/>
        </w:rPr>
        <w:t>€ s</w:t>
      </w:r>
      <w:r>
        <w:rPr>
          <w:rFonts w:asciiTheme="minorHAnsi" w:hAnsiTheme="minorHAnsi" w:cstheme="minorHAnsi"/>
        </w:rPr>
        <w:t> </w:t>
      </w:r>
      <w:r w:rsidRPr="00C4507F">
        <w:rPr>
          <w:rFonts w:asciiTheme="minorHAnsi" w:hAnsiTheme="minorHAnsi" w:cstheme="minorHAnsi"/>
        </w:rPr>
        <w:t>DPH</w:t>
      </w:r>
    </w:p>
    <w:bookmarkEnd w:id="1"/>
    <w:p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:rsidR="00EC63B4" w:rsidRPr="00EB0684" w:rsidRDefault="00EC63B4" w:rsidP="00EB0684">
      <w:pPr>
        <w:spacing w:after="0" w:line="240" w:lineRule="auto"/>
        <w:ind w:right="0"/>
        <w:jc w:val="left"/>
        <w:rPr>
          <w:b/>
          <w:u w:val="single"/>
        </w:rPr>
      </w:pPr>
    </w:p>
    <w:p w:rsidR="00EC63B4" w:rsidRPr="009A230C" w:rsidRDefault="00EC63B4" w:rsidP="009A230C">
      <w:pPr>
        <w:pStyle w:val="Odsekzoznamu"/>
        <w:numPr>
          <w:ilvl w:val="0"/>
          <w:numId w:val="6"/>
        </w:numPr>
        <w:spacing w:after="0" w:line="240" w:lineRule="auto"/>
        <w:ind w:right="0"/>
        <w:jc w:val="left"/>
        <w:rPr>
          <w:b/>
        </w:rPr>
      </w:pPr>
      <w:r w:rsidRPr="009A230C">
        <w:rPr>
          <w:b/>
        </w:rPr>
        <w:t xml:space="preserve">Spôsob vzniku záväzku. </w:t>
      </w:r>
    </w:p>
    <w:p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="00A97E59">
        <w:rPr>
          <w:rFonts w:asciiTheme="minorHAnsi" w:hAnsiTheme="minorHAnsi"/>
        </w:rPr>
        <w:t xml:space="preserve"> </w:t>
      </w:r>
      <w:r w:rsidR="003B1B60" w:rsidRPr="00A97E59">
        <w:rPr>
          <w:rFonts w:asciiTheme="minorHAnsi" w:hAnsiTheme="minorHAnsi"/>
          <w:i/>
          <w:iCs/>
        </w:rPr>
        <w:t xml:space="preserve">kúpna zmluva </w:t>
      </w:r>
      <w:r w:rsidRPr="00EB25C7">
        <w:rPr>
          <w:rFonts w:asciiTheme="minorHAnsi" w:hAnsiTheme="minorHAnsi"/>
        </w:rPr>
        <w:t xml:space="preserve"> na základe ktorej dôjde k plneniu</w:t>
      </w:r>
      <w:r w:rsidR="004E6AC4">
        <w:rPr>
          <w:bCs/>
        </w:rPr>
        <w:t>.</w:t>
      </w:r>
    </w:p>
    <w:p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:rsidR="00AB0532" w:rsidRDefault="00AB0532" w:rsidP="00EC63B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:rsidR="00AB0532" w:rsidRDefault="00AB0532" w:rsidP="00AB0532">
      <w:pPr>
        <w:rPr>
          <w:color w:val="auto"/>
        </w:rPr>
      </w:pPr>
      <w:r w:rsidRPr="00E62C84">
        <w:t>V</w:t>
      </w:r>
      <w:r w:rsidR="00A97E59">
        <w:t> Slovenskej Ľupči</w:t>
      </w:r>
      <w:r w:rsidRPr="00E62C84">
        <w:t xml:space="preserve">, dňa: </w:t>
      </w:r>
      <w:r w:rsidR="009A230C">
        <w:t>8</w:t>
      </w:r>
      <w:r w:rsidR="00A97E59">
        <w:t>.12.2022</w:t>
      </w:r>
    </w:p>
    <w:p w:rsidR="00EC63B4" w:rsidRDefault="00EC63B4" w:rsidP="00AB0532"/>
    <w:p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</w:p>
    <w:p w:rsidR="00EC63B4" w:rsidRDefault="00EC63B4" w:rsidP="00EC63B4">
      <w:pPr>
        <w:tabs>
          <w:tab w:val="center" w:pos="6663"/>
        </w:tabs>
        <w:ind w:left="150"/>
      </w:pPr>
    </w:p>
    <w:p w:rsidR="00EC63B4" w:rsidRPr="003B1B60" w:rsidRDefault="00EC63B4" w:rsidP="00EC63B4">
      <w:pPr>
        <w:tabs>
          <w:tab w:val="center" w:pos="6663"/>
        </w:tabs>
        <w:ind w:left="150"/>
        <w:rPr>
          <w:i/>
          <w:iCs/>
          <w:highlight w:val="yellow"/>
        </w:rPr>
      </w:pPr>
      <w:r>
        <w:tab/>
      </w:r>
      <w:r>
        <w:tab/>
      </w:r>
      <w:r w:rsidR="00A97E59">
        <w:t>Romana Jágerová, hosp. referent</w:t>
      </w:r>
    </w:p>
    <w:p w:rsidR="00EC63B4" w:rsidRPr="003B1B60" w:rsidRDefault="00EC63B4" w:rsidP="00EC63B4">
      <w:pPr>
        <w:tabs>
          <w:tab w:val="center" w:pos="6663"/>
        </w:tabs>
        <w:ind w:left="150"/>
        <w:rPr>
          <w:i/>
          <w:iCs/>
        </w:rPr>
      </w:pPr>
      <w:r w:rsidRPr="003B1B60">
        <w:rPr>
          <w:i/>
          <w:iCs/>
          <w:highlight w:val="yellow"/>
        </w:rPr>
        <w:lastRenderedPageBreak/>
        <w:tab/>
      </w:r>
      <w:r w:rsidRPr="003B1B60">
        <w:rPr>
          <w:i/>
          <w:iCs/>
        </w:rPr>
        <w:tab/>
      </w:r>
    </w:p>
    <w:p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CB6" w:rsidRDefault="00296CB6">
      <w:pPr>
        <w:spacing w:after="0" w:line="240" w:lineRule="auto"/>
      </w:pPr>
      <w:r>
        <w:separator/>
      </w:r>
    </w:p>
  </w:endnote>
  <w:endnote w:type="continuationSeparator" w:id="1">
    <w:p w:rsidR="00296CB6" w:rsidRDefault="0029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3075FE" w:rsidRPr="003075FE">
      <w:fldChar w:fldCharType="begin"/>
    </w:r>
    <w:r>
      <w:instrText xml:space="preserve"> PAGE   \* MERGEFORMAT </w:instrText>
    </w:r>
    <w:r w:rsidR="003075FE" w:rsidRPr="003075FE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3075FE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02691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</w:p>
  <w:p w:rsidR="0092577E" w:rsidRDefault="0092577E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3075FE" w:rsidRPr="003075FE">
      <w:fldChar w:fldCharType="begin"/>
    </w:r>
    <w:r>
      <w:instrText xml:space="preserve"> PAGE   \* MERGEFORMAT </w:instrText>
    </w:r>
    <w:r w:rsidR="003075FE" w:rsidRPr="003075FE">
      <w:fldChar w:fldCharType="separate"/>
    </w:r>
    <w:r w:rsidR="009A230C" w:rsidRPr="009A230C">
      <w:rPr>
        <w:rFonts w:ascii="Times New Roman" w:eastAsia="Times New Roman" w:hAnsi="Times New Roman" w:cs="Times New Roman"/>
        <w:b/>
        <w:noProof/>
        <w:sz w:val="24"/>
      </w:rPr>
      <w:t>2</w:t>
    </w:r>
    <w:r w:rsidR="003075FE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A230C" w:rsidRPr="009A230C">
        <w:rPr>
          <w:rFonts w:ascii="Times New Roman" w:eastAsia="Times New Roman" w:hAnsi="Times New Roman" w:cs="Times New Roman"/>
          <w:b/>
          <w:noProof/>
          <w:sz w:val="24"/>
        </w:rPr>
        <w:t>3</w:t>
      </w:r>
    </w:fldSimple>
  </w:p>
  <w:p w:rsidR="0092577E" w:rsidRDefault="0092577E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3075FE" w:rsidRPr="003075FE">
      <w:fldChar w:fldCharType="begin"/>
    </w:r>
    <w:r>
      <w:instrText xml:space="preserve"> PAGE   \* MERGEFORMAT </w:instrText>
    </w:r>
    <w:r w:rsidR="003075FE" w:rsidRPr="003075FE">
      <w:fldChar w:fldCharType="separate"/>
    </w:r>
    <w:r w:rsidR="009A230C" w:rsidRPr="009A230C">
      <w:rPr>
        <w:rFonts w:ascii="Times New Roman" w:eastAsia="Times New Roman" w:hAnsi="Times New Roman" w:cs="Times New Roman"/>
        <w:b/>
        <w:noProof/>
        <w:sz w:val="24"/>
      </w:rPr>
      <w:t>1</w:t>
    </w:r>
    <w:r w:rsidR="003075FE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A230C" w:rsidRPr="009A230C">
        <w:rPr>
          <w:rFonts w:ascii="Times New Roman" w:eastAsia="Times New Roman" w:hAnsi="Times New Roman" w:cs="Times New Roman"/>
          <w:b/>
          <w:noProof/>
          <w:sz w:val="24"/>
        </w:rPr>
        <w:t>3</w:t>
      </w:r>
    </w:fldSimple>
  </w:p>
  <w:p w:rsidR="0092577E" w:rsidRDefault="0092577E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CB6" w:rsidRDefault="00296CB6">
      <w:pPr>
        <w:spacing w:after="0" w:line="240" w:lineRule="auto"/>
      </w:pPr>
      <w:r>
        <w:separator/>
      </w:r>
    </w:p>
  </w:footnote>
  <w:footnote w:type="continuationSeparator" w:id="1">
    <w:p w:rsidR="00296CB6" w:rsidRDefault="0029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7E" w:rsidRDefault="0092577E" w:rsidP="006A15C9">
    <w:pPr>
      <w:spacing w:after="0" w:line="259" w:lineRule="auto"/>
      <w:ind w:left="0" w:right="506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:rsidR="00274A55" w:rsidRPr="00A45C7B" w:rsidRDefault="008E2F5B" w:rsidP="00274A5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 w:rsidRPr="008E2F5B">
      <w:rPr>
        <w:rFonts w:asciiTheme="minorHAnsi" w:hAnsiTheme="minorHAnsi" w:cs="Arial"/>
      </w:rPr>
      <w:t>Domov dôchodcov a domov sociálnych služieb</w:t>
    </w:r>
    <w:r>
      <w:rPr>
        <w:rFonts w:asciiTheme="minorHAnsi" w:hAnsiTheme="minorHAnsi" w:cs="Arial"/>
      </w:rPr>
      <w:t>, Czambelova 23, 97613 Slovenská Ľupča</w:t>
    </w:r>
  </w:p>
  <w:p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:rsidR="0092577E" w:rsidRDefault="0092577E" w:rsidP="006A15C9">
    <w:pPr>
      <w:spacing w:after="0" w:line="259" w:lineRule="auto"/>
      <w:ind w:left="0" w:right="506" w:firstLine="0"/>
      <w:jc w:val="left"/>
    </w:pPr>
  </w:p>
  <w:p w:rsidR="0092577E" w:rsidRDefault="0092577E">
    <w:pPr>
      <w:spacing w:after="0" w:line="259" w:lineRule="auto"/>
      <w:ind w:left="0" w:right="506" w:firstLine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24"/>
  </w:num>
  <w:num w:numId="9">
    <w:abstractNumId w:val="19"/>
  </w:num>
  <w:num w:numId="10">
    <w:abstractNumId w:val="3"/>
  </w:num>
  <w:num w:numId="11">
    <w:abstractNumId w:val="20"/>
  </w:num>
  <w:num w:numId="12">
    <w:abstractNumId w:val="17"/>
  </w:num>
  <w:num w:numId="13">
    <w:abstractNumId w:val="12"/>
  </w:num>
  <w:num w:numId="14">
    <w:abstractNumId w:val="23"/>
  </w:num>
  <w:num w:numId="15">
    <w:abstractNumId w:val="5"/>
  </w:num>
  <w:num w:numId="16">
    <w:abstractNumId w:val="9"/>
  </w:num>
  <w:num w:numId="17">
    <w:abstractNumId w:val="15"/>
  </w:num>
  <w:num w:numId="18">
    <w:abstractNumId w:val="13"/>
  </w:num>
  <w:num w:numId="19">
    <w:abstractNumId w:val="18"/>
  </w:num>
  <w:num w:numId="20">
    <w:abstractNumId w:val="21"/>
  </w:num>
  <w:num w:numId="21">
    <w:abstractNumId w:val="14"/>
  </w:num>
  <w:num w:numId="22">
    <w:abstractNumId w:val="7"/>
  </w:num>
  <w:num w:numId="23">
    <w:abstractNumId w:val="2"/>
  </w:num>
  <w:num w:numId="24">
    <w:abstractNumId w:val="22"/>
  </w:num>
  <w:num w:numId="25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1524"/>
    <w:rsid w:val="000215BC"/>
    <w:rsid w:val="000226A1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738"/>
    <w:rsid w:val="002238DC"/>
    <w:rsid w:val="002404AD"/>
    <w:rsid w:val="00242E45"/>
    <w:rsid w:val="00251032"/>
    <w:rsid w:val="00253445"/>
    <w:rsid w:val="00273C2D"/>
    <w:rsid w:val="00274A55"/>
    <w:rsid w:val="002755B3"/>
    <w:rsid w:val="0028158B"/>
    <w:rsid w:val="002860DE"/>
    <w:rsid w:val="00296CB6"/>
    <w:rsid w:val="002A2129"/>
    <w:rsid w:val="002A2293"/>
    <w:rsid w:val="002A2F68"/>
    <w:rsid w:val="002B7E15"/>
    <w:rsid w:val="002C3602"/>
    <w:rsid w:val="002C5FFE"/>
    <w:rsid w:val="002C7F9C"/>
    <w:rsid w:val="002F331C"/>
    <w:rsid w:val="003015B0"/>
    <w:rsid w:val="00305DCF"/>
    <w:rsid w:val="003069C0"/>
    <w:rsid w:val="003075FE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69A3"/>
    <w:rsid w:val="00397B37"/>
    <w:rsid w:val="003A2E19"/>
    <w:rsid w:val="003A3FD9"/>
    <w:rsid w:val="003B1B60"/>
    <w:rsid w:val="003C49E2"/>
    <w:rsid w:val="003D14B3"/>
    <w:rsid w:val="0040208C"/>
    <w:rsid w:val="004026A2"/>
    <w:rsid w:val="0040589E"/>
    <w:rsid w:val="00407C6E"/>
    <w:rsid w:val="004263E6"/>
    <w:rsid w:val="00426655"/>
    <w:rsid w:val="00446091"/>
    <w:rsid w:val="00450B0B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029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8C2"/>
    <w:rsid w:val="005B2FD8"/>
    <w:rsid w:val="005C472F"/>
    <w:rsid w:val="005D0698"/>
    <w:rsid w:val="005D6C11"/>
    <w:rsid w:val="005E2278"/>
    <w:rsid w:val="005E341C"/>
    <w:rsid w:val="005E381B"/>
    <w:rsid w:val="005E4BB1"/>
    <w:rsid w:val="005F7B91"/>
    <w:rsid w:val="00602691"/>
    <w:rsid w:val="00616BC8"/>
    <w:rsid w:val="00617437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D6936"/>
    <w:rsid w:val="006E2009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C24F0"/>
    <w:rsid w:val="007C47BA"/>
    <w:rsid w:val="007D695B"/>
    <w:rsid w:val="007D76C2"/>
    <w:rsid w:val="007E04C6"/>
    <w:rsid w:val="007E6AD2"/>
    <w:rsid w:val="007F01EB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6A3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75F5"/>
    <w:rsid w:val="008D0757"/>
    <w:rsid w:val="008E2F5B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A230C"/>
    <w:rsid w:val="009B6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7E42"/>
    <w:rsid w:val="00A6538F"/>
    <w:rsid w:val="00A7016A"/>
    <w:rsid w:val="00A77F50"/>
    <w:rsid w:val="00A81951"/>
    <w:rsid w:val="00A873CF"/>
    <w:rsid w:val="00A940A0"/>
    <w:rsid w:val="00A973E5"/>
    <w:rsid w:val="00A97E59"/>
    <w:rsid w:val="00AA15AF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8590D"/>
    <w:rsid w:val="00D956C5"/>
    <w:rsid w:val="00D97048"/>
    <w:rsid w:val="00DA012F"/>
    <w:rsid w:val="00DA4B0D"/>
    <w:rsid w:val="00DC45C4"/>
    <w:rsid w:val="00DD17D9"/>
    <w:rsid w:val="00DD1CC4"/>
    <w:rsid w:val="00DD59A6"/>
    <w:rsid w:val="00DE2997"/>
    <w:rsid w:val="00DE5520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6148C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299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4E0299"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4E0299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E029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4E029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rsid w:val="004E02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Textzstupnhosymbolu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AB1283"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user</cp:lastModifiedBy>
  <cp:revision>67</cp:revision>
  <cp:lastPrinted>2021-09-10T08:01:00Z</cp:lastPrinted>
  <dcterms:created xsi:type="dcterms:W3CDTF">2018-05-02T13:39:00Z</dcterms:created>
  <dcterms:modified xsi:type="dcterms:W3CDTF">2022-12-08T13:52:00Z</dcterms:modified>
</cp:coreProperties>
</file>