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9FDA" w14:textId="777CAAC1" w:rsidR="00DF12F2" w:rsidRPr="00BE45DF" w:rsidRDefault="00BE45DF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E45DF">
        <w:rPr>
          <w:rFonts w:ascii="Arial Narrow" w:hAnsi="Arial Narrow" w:cs="Arial"/>
          <w:sz w:val="22"/>
          <w:szCs w:val="22"/>
        </w:rPr>
        <w:t>Príloha č. 4 Súťažných podkladov</w:t>
      </w:r>
    </w:p>
    <w:p w14:paraId="0A8450E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1F83AF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0B900B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A1A3B4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B120296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FA23CC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3C2F77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F5A05A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15786A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B92B36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BB9300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0365C7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646A05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441CDA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13CBA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77EA2E" w14:textId="77777777" w:rsidR="00DF12F2" w:rsidRPr="00431B0D" w:rsidRDefault="00DF12F2" w:rsidP="00DF12F2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F12F2" w:rsidRPr="00431B0D" w14:paraId="134552D3" w14:textId="77777777" w:rsidTr="00BE45DF">
        <w:trPr>
          <w:trHeight w:val="2416"/>
        </w:trPr>
        <w:tc>
          <w:tcPr>
            <w:tcW w:w="9214" w:type="dxa"/>
          </w:tcPr>
          <w:p w14:paraId="545FC8F1" w14:textId="77777777" w:rsidR="00DF12F2" w:rsidRPr="00431B0D" w:rsidRDefault="00DF12F2" w:rsidP="00DB7E2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9ACA468" w14:textId="77777777" w:rsidR="00DF12F2" w:rsidRPr="00431B0D" w:rsidRDefault="00DF12F2" w:rsidP="00DB7E2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BA3CC9" w14:textId="0F09D90F" w:rsidR="00DF12F2" w:rsidRDefault="00BE45DF" w:rsidP="00DB7E2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BE45DF">
              <w:rPr>
                <w:rFonts w:ascii="Arial Narrow" w:hAnsi="Arial Narrow" w:cs="Arial"/>
                <w:b/>
                <w:sz w:val="22"/>
              </w:rPr>
              <w:t>NÁVRH NA PLNENIE KRITÉRIÍ</w:t>
            </w:r>
          </w:p>
          <w:p w14:paraId="07D8C7A1" w14:textId="77777777" w:rsidR="00BE45DF" w:rsidRPr="00BE45DF" w:rsidRDefault="00BE45DF" w:rsidP="00DB7E2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7F7A5615" w14:textId="5D6F8FFA" w:rsidR="00BE45DF" w:rsidRPr="00BE45DF" w:rsidRDefault="0088027D" w:rsidP="00811E3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88027D">
              <w:rPr>
                <w:rFonts w:ascii="Arial Narrow" w:hAnsi="Arial Narrow" w:cs="Arial"/>
                <w:b/>
                <w:sz w:val="22"/>
              </w:rPr>
              <w:t>Dodan</w:t>
            </w:r>
            <w:r>
              <w:rPr>
                <w:rFonts w:ascii="Arial Narrow" w:hAnsi="Arial Narrow" w:cs="Arial"/>
                <w:b/>
                <w:sz w:val="22"/>
              </w:rPr>
              <w:t xml:space="preserve">ie hardvéru a licencií </w:t>
            </w:r>
          </w:p>
        </w:tc>
      </w:tr>
    </w:tbl>
    <w:p w14:paraId="65873168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7F4AE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6A78BB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A689D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02796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F974FC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09C35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E97814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5473BC4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8CC7FE1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852C4FE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A5BE71D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2BE2F21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522FEE6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A998557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9D0E89" w14:textId="77777777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A434C87" w14:textId="7CC29797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03E7876" w14:textId="77777777" w:rsidR="00B0225D" w:rsidRPr="00431B0D" w:rsidRDefault="00B0225D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2DB97B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D57CB39" w14:textId="77777777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1C4D0F" w14:textId="63069147" w:rsidR="00DF12F2" w:rsidRDefault="00DF12F2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921357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p w14:paraId="0E002F5B" w14:textId="38257260" w:rsidR="00B0225D" w:rsidRDefault="00B0225D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0225D" w:rsidRPr="004454FD" w14:paraId="16734B35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5282AA97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Názov uchádzača:</w:t>
            </w:r>
          </w:p>
        </w:tc>
        <w:tc>
          <w:tcPr>
            <w:tcW w:w="6662" w:type="dxa"/>
            <w:vAlign w:val="center"/>
          </w:tcPr>
          <w:p w14:paraId="48CA5D8A" w14:textId="112BA5C1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34C01BCC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0F91973D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Adresa / sídlo uchádzača:</w:t>
            </w:r>
          </w:p>
        </w:tc>
        <w:tc>
          <w:tcPr>
            <w:tcW w:w="6662" w:type="dxa"/>
            <w:vAlign w:val="center"/>
          </w:tcPr>
          <w:p w14:paraId="6018DC16" w14:textId="2204071D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73499BB4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705CA648" w14:textId="54B567A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IČO</w:t>
            </w:r>
            <w:r>
              <w:rPr>
                <w:rFonts w:ascii="Arial Narrow" w:hAnsi="Arial Narrow"/>
                <w:sz w:val="20"/>
                <w:lang w:val="sk-SK"/>
              </w:rPr>
              <w:t>:</w:t>
            </w:r>
          </w:p>
        </w:tc>
        <w:tc>
          <w:tcPr>
            <w:tcW w:w="6662" w:type="dxa"/>
            <w:vAlign w:val="center"/>
          </w:tcPr>
          <w:p w14:paraId="2D64136A" w14:textId="7777777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</w:tbl>
    <w:p w14:paraId="3D803865" w14:textId="6D647D87" w:rsidR="00DF12F2" w:rsidRPr="008F4551" w:rsidRDefault="00CF472B" w:rsidP="008F4551">
      <w:pPr>
        <w:pStyle w:val="Bulletslevel1"/>
        <w:spacing w:after="240"/>
        <w:ind w:left="0" w:firstLine="0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Hlavné k</w:t>
      </w:r>
      <w:r w:rsidR="00D42AE3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>ritérium</w:t>
      </w:r>
      <w:r w:rsidR="00DF12F2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na vyhodnotenie ponúk</w:t>
      </w:r>
      <w:r w:rsidR="009D150E">
        <w:rPr>
          <w:rFonts w:ascii="Arial Narrow" w:hAnsi="Arial Narrow"/>
          <w:b/>
          <w:sz w:val="24"/>
          <w:szCs w:val="24"/>
          <w:u w:val="single"/>
          <w:lang w:val="sk-SK"/>
        </w:rPr>
        <w:t>:</w:t>
      </w:r>
    </w:p>
    <w:p w14:paraId="0E993588" w14:textId="703E60B0" w:rsidR="009D150E" w:rsidRDefault="00CF472B" w:rsidP="001D3132">
      <w:pPr>
        <w:pStyle w:val="Zkladntext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Hlavným k</w:t>
      </w:r>
      <w:r w:rsidR="00DF12F2" w:rsidRPr="00A91C0B">
        <w:rPr>
          <w:rFonts w:ascii="Arial Narrow" w:hAnsi="Arial Narrow"/>
          <w:bCs/>
          <w:sz w:val="22"/>
          <w:szCs w:val="22"/>
        </w:rPr>
        <w:t>ritéri</w:t>
      </w:r>
      <w:r w:rsidR="005F145E" w:rsidRPr="00A91C0B">
        <w:rPr>
          <w:rFonts w:ascii="Arial Narrow" w:hAnsi="Arial Narrow"/>
          <w:bCs/>
          <w:sz w:val="22"/>
          <w:szCs w:val="22"/>
        </w:rPr>
        <w:t>om</w:t>
      </w:r>
      <w:r w:rsidR="00DF12F2" w:rsidRPr="00A91C0B">
        <w:rPr>
          <w:rFonts w:ascii="Arial Narrow" w:hAnsi="Arial Narrow"/>
          <w:bCs/>
          <w:sz w:val="22"/>
          <w:szCs w:val="22"/>
        </w:rPr>
        <w:t xml:space="preserve"> na vyhodnotenie ponúk </w:t>
      </w:r>
      <w:r w:rsidR="009E52E1" w:rsidRPr="00A91C0B">
        <w:rPr>
          <w:rFonts w:ascii="Arial Narrow" w:hAnsi="Arial Narrow"/>
          <w:bCs/>
          <w:sz w:val="22"/>
          <w:szCs w:val="22"/>
        </w:rPr>
        <w:t xml:space="preserve">je </w:t>
      </w:r>
      <w:r w:rsidR="004C2503">
        <w:rPr>
          <w:rFonts w:ascii="Arial Narrow" w:hAnsi="Arial Narrow"/>
          <w:b/>
          <w:bCs/>
          <w:sz w:val="22"/>
          <w:szCs w:val="22"/>
          <w:u w:val="single"/>
        </w:rPr>
        <w:t xml:space="preserve">najnižšia ponúknutá </w:t>
      </w:r>
      <w:r w:rsidR="007F2D37" w:rsidRPr="00A91C0B">
        <w:rPr>
          <w:rFonts w:ascii="Arial Narrow" w:hAnsi="Arial Narrow"/>
          <w:b/>
          <w:sz w:val="22"/>
          <w:szCs w:val="22"/>
          <w:u w:val="single"/>
        </w:rPr>
        <w:t>C</w:t>
      </w:r>
      <w:r w:rsidR="009E52E1" w:rsidRPr="00A91C0B">
        <w:rPr>
          <w:rFonts w:ascii="Arial Narrow" w:hAnsi="Arial Narrow"/>
          <w:b/>
          <w:sz w:val="22"/>
          <w:szCs w:val="22"/>
          <w:u w:val="single"/>
        </w:rPr>
        <w:t>elková cena</w:t>
      </w:r>
      <w:r w:rsidR="009E52E1" w:rsidRPr="00A91C0B">
        <w:rPr>
          <w:rFonts w:ascii="Arial Narrow" w:hAnsi="Arial Narrow"/>
          <w:b/>
          <w:bCs/>
          <w:sz w:val="22"/>
          <w:szCs w:val="22"/>
          <w:u w:val="single"/>
        </w:rPr>
        <w:t xml:space="preserve"> za </w:t>
      </w:r>
      <w:r w:rsidR="004C2503">
        <w:rPr>
          <w:rFonts w:ascii="Arial Narrow" w:hAnsi="Arial Narrow"/>
          <w:b/>
          <w:bCs/>
          <w:sz w:val="22"/>
          <w:szCs w:val="22"/>
          <w:u w:val="single"/>
        </w:rPr>
        <w:t xml:space="preserve">celý predmet zákazky 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>v EUR s DPH</w:t>
      </w:r>
      <w:r w:rsidR="009D150E" w:rsidRPr="00676239">
        <w:rPr>
          <w:rFonts w:ascii="Arial Narrow" w:hAnsi="Arial Narrow"/>
          <w:bCs/>
          <w:sz w:val="22"/>
          <w:szCs w:val="22"/>
          <w:u w:val="single"/>
        </w:rPr>
        <w:t>.</w:t>
      </w:r>
    </w:p>
    <w:p w14:paraId="27802613" w14:textId="7A416324" w:rsidR="00811E34" w:rsidRDefault="00811E34" w:rsidP="001D3132">
      <w:pPr>
        <w:pStyle w:val="Zkladntext"/>
        <w:rPr>
          <w:rFonts w:ascii="Arial Narrow" w:hAnsi="Arial Narrow"/>
          <w:bCs/>
          <w:sz w:val="22"/>
          <w:szCs w:val="22"/>
          <w:u w:val="single"/>
        </w:rPr>
      </w:pPr>
    </w:p>
    <w:p w14:paraId="4574F6F4" w14:textId="24103F8B" w:rsidR="00811E34" w:rsidRDefault="00811E34" w:rsidP="00811E34">
      <w:pPr>
        <w:pStyle w:val="Zkladntex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 w:rsidRPr="002F6220">
        <w:rPr>
          <w:rFonts w:ascii="Arial Narrow" w:hAnsi="Arial Narrow"/>
          <w:sz w:val="22"/>
          <w:szCs w:val="22"/>
        </w:rPr>
        <w:t>Celková cena</w:t>
      </w:r>
      <w:r w:rsidRPr="002F6220">
        <w:rPr>
          <w:rFonts w:ascii="Arial Narrow" w:hAnsi="Arial Narrow"/>
          <w:bCs/>
          <w:sz w:val="22"/>
          <w:szCs w:val="22"/>
        </w:rPr>
        <w:t xml:space="preserve"> za celý predmet zákazky v EUR s</w:t>
      </w:r>
      <w:r>
        <w:rPr>
          <w:rFonts w:ascii="Arial Narrow" w:hAnsi="Arial Narrow"/>
          <w:bCs/>
          <w:sz w:val="22"/>
          <w:szCs w:val="22"/>
        </w:rPr>
        <w:t> </w:t>
      </w:r>
      <w:r w:rsidRPr="002F6220">
        <w:rPr>
          <w:rFonts w:ascii="Arial Narrow" w:hAnsi="Arial Narrow"/>
          <w:bCs/>
          <w:sz w:val="22"/>
          <w:szCs w:val="22"/>
        </w:rPr>
        <w:t>DPH</w:t>
      </w:r>
      <w:r>
        <w:rPr>
          <w:rFonts w:ascii="Arial Narrow" w:hAnsi="Arial Narrow"/>
          <w:bCs/>
          <w:sz w:val="22"/>
          <w:szCs w:val="22"/>
        </w:rPr>
        <w:t xml:space="preserve">“ </w:t>
      </w:r>
      <w:r w:rsidRPr="002F6220">
        <w:rPr>
          <w:rFonts w:ascii="Arial Narrow" w:hAnsi="Arial Narrow"/>
          <w:bCs/>
          <w:sz w:val="22"/>
          <w:szCs w:val="22"/>
        </w:rPr>
        <w:t>zahŕňa všetky náklady, ktoré úspešnému uchádzačovi vzniknú v súvislosti s realizáciou predmetu zákazky.</w:t>
      </w:r>
    </w:p>
    <w:p w14:paraId="3332C110" w14:textId="77777777" w:rsidR="00811E34" w:rsidRDefault="00811E34" w:rsidP="00811E34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3D255529" w14:textId="1E6277DD" w:rsidR="00811E34" w:rsidRDefault="00811E34" w:rsidP="00811E34">
      <w:pPr>
        <w:pStyle w:val="Zkladntex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V prípade rovnosti </w:t>
      </w:r>
      <w:r w:rsidRPr="003919BA">
        <w:rPr>
          <w:rFonts w:ascii="Arial Narrow" w:hAnsi="Arial Narrow"/>
          <w:bCs/>
          <w:sz w:val="22"/>
          <w:szCs w:val="22"/>
        </w:rPr>
        <w:t>ponúknutých „</w:t>
      </w:r>
      <w:r w:rsidRPr="003919BA">
        <w:rPr>
          <w:rFonts w:ascii="Arial Narrow" w:hAnsi="Arial Narrow"/>
          <w:sz w:val="22"/>
          <w:szCs w:val="22"/>
        </w:rPr>
        <w:t>Celkových cien</w:t>
      </w:r>
      <w:r w:rsidRPr="003919BA">
        <w:rPr>
          <w:rFonts w:ascii="Arial Narrow" w:hAnsi="Arial Narrow"/>
          <w:bCs/>
          <w:sz w:val="22"/>
          <w:szCs w:val="22"/>
        </w:rPr>
        <w:t xml:space="preserve"> za celý predmet zákazky v EUR s DPH“ je</w:t>
      </w:r>
      <w:r>
        <w:rPr>
          <w:rFonts w:ascii="Arial Narrow" w:hAnsi="Arial Narrow"/>
          <w:bCs/>
          <w:sz w:val="22"/>
          <w:szCs w:val="22"/>
        </w:rPr>
        <w:t xml:space="preserve"> rozhodujúcim kritériom </w:t>
      </w:r>
      <w:r w:rsidRPr="00910FFD">
        <w:rPr>
          <w:rFonts w:ascii="Arial Narrow" w:hAnsi="Arial Narrow"/>
          <w:b/>
          <w:bCs/>
          <w:sz w:val="22"/>
          <w:szCs w:val="22"/>
          <w:u w:val="single"/>
        </w:rPr>
        <w:t>najnižšie ponúknutá „Celková cena v EUR s DPH“</w:t>
      </w:r>
      <w:r w:rsidRPr="00F1007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3919BA">
        <w:rPr>
          <w:rFonts w:ascii="Arial Narrow" w:hAnsi="Arial Narrow"/>
          <w:bCs/>
          <w:sz w:val="22"/>
          <w:szCs w:val="22"/>
        </w:rPr>
        <w:t xml:space="preserve">za položku č. </w:t>
      </w:r>
      <w:r w:rsidRPr="006C18D3">
        <w:rPr>
          <w:rFonts w:ascii="Arial Narrow" w:hAnsi="Arial Narrow"/>
          <w:bCs/>
          <w:sz w:val="22"/>
          <w:szCs w:val="22"/>
        </w:rPr>
        <w:t>1.</w:t>
      </w:r>
      <w:r w:rsidRPr="006C18D3">
        <w:rPr>
          <w:rFonts w:ascii="Arial Narrow" w:hAnsi="Arial Narrow"/>
          <w:b/>
          <w:bCs/>
          <w:sz w:val="22"/>
          <w:szCs w:val="22"/>
        </w:rPr>
        <w:t xml:space="preserve"> „</w:t>
      </w:r>
      <w:r w:rsidR="006C18D3" w:rsidRPr="006C18D3">
        <w:rPr>
          <w:rFonts w:ascii="Arial Narrow" w:hAnsi="Arial Narrow"/>
          <w:b/>
          <w:bCs/>
          <w:sz w:val="22"/>
          <w:szCs w:val="22"/>
        </w:rPr>
        <w:t>Kompatibilný a integrovateľný blade do serverovej blade infraštruktúry</w:t>
      </w:r>
      <w:r w:rsidR="006C18D3">
        <w:rPr>
          <w:rFonts w:ascii="Arial Narrow" w:hAnsi="Arial Narrow"/>
          <w:b/>
          <w:bCs/>
          <w:sz w:val="22"/>
          <w:szCs w:val="22"/>
        </w:rPr>
        <w:t>“</w:t>
      </w:r>
    </w:p>
    <w:p w14:paraId="6850C530" w14:textId="7DA9B35A" w:rsidR="00C0566A" w:rsidRDefault="00C0566A" w:rsidP="00811E34">
      <w:pPr>
        <w:pStyle w:val="Zkladntext"/>
        <w:rPr>
          <w:rFonts w:ascii="Arial Narrow" w:hAnsi="Arial Narrow"/>
          <w:b/>
          <w:bCs/>
          <w:sz w:val="22"/>
          <w:szCs w:val="22"/>
        </w:rPr>
      </w:pPr>
    </w:p>
    <w:p w14:paraId="61111218" w14:textId="77777777" w:rsidR="00C0566A" w:rsidRDefault="00C0566A" w:rsidP="00C0566A">
      <w:pPr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106197">
        <w:rPr>
          <w:rFonts w:ascii="Arial Narrow" w:eastAsia="Calibri" w:hAnsi="Arial Narrow"/>
          <w:sz w:val="22"/>
          <w:szCs w:val="22"/>
          <w:lang w:eastAsia="sk-SK"/>
        </w:rPr>
        <w:t xml:space="preserve">Všetky ceny musia byť zaokrúhlené v zmysle matematických pravidiel s presnosťou na </w:t>
      </w:r>
      <w:r w:rsidRPr="00106197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25279A1" w14:textId="77777777" w:rsidR="00C0566A" w:rsidRPr="002F6220" w:rsidRDefault="00C0566A" w:rsidP="00811E34">
      <w:pPr>
        <w:pStyle w:val="Zkladntext"/>
        <w:rPr>
          <w:rFonts w:ascii="Arial Narrow" w:hAnsi="Arial Narrow"/>
          <w:bCs/>
          <w:sz w:val="22"/>
          <w:szCs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134"/>
        <w:gridCol w:w="708"/>
        <w:gridCol w:w="709"/>
        <w:gridCol w:w="1134"/>
        <w:gridCol w:w="1276"/>
        <w:gridCol w:w="992"/>
        <w:gridCol w:w="1276"/>
      </w:tblGrid>
      <w:tr w:rsidR="00A42A93" w:rsidRPr="00632D90" w14:paraId="4D1613D8" w14:textId="77777777" w:rsidTr="00E449FF">
        <w:trPr>
          <w:trHeight w:val="1818"/>
        </w:trPr>
        <w:tc>
          <w:tcPr>
            <w:tcW w:w="567" w:type="dxa"/>
            <w:tcBorders>
              <w:right w:val="single" w:sz="4" w:space="0" w:color="auto"/>
            </w:tcBorders>
          </w:tcPr>
          <w:p w14:paraId="2D64D987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P.č.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14:paraId="10F9DF52" w14:textId="77777777" w:rsidR="00A42A93" w:rsidRPr="00632D9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</w:tc>
        <w:tc>
          <w:tcPr>
            <w:tcW w:w="1134" w:type="dxa"/>
          </w:tcPr>
          <w:p w14:paraId="5CF90702" w14:textId="372630F0" w:rsidR="00A42A93" w:rsidRDefault="00A42A93" w:rsidP="00A42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215EE6">
              <w:rPr>
                <w:rFonts w:ascii="Arial Narrow" w:hAnsi="Arial Narrow" w:cs="Courier"/>
                <w:b/>
                <w:lang w:val="pl-PL" w:eastAsia="en-US"/>
              </w:rPr>
              <w:t>Identifikácia tovaru/produktu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   </w:t>
            </w:r>
            <w:r w:rsidRPr="007F66A4">
              <w:rPr>
                <w:rFonts w:ascii="Arial Narrow" w:hAnsi="Arial Narrow" w:cs="Courier"/>
                <w:i/>
                <w:sz w:val="18"/>
                <w:lang w:val="pl-PL" w:eastAsia="en-US"/>
              </w:rPr>
              <w:t>(uchádzač uvedie názov a verziu)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88EB6BC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</w:t>
            </w:r>
          </w:p>
          <w:p w14:paraId="7605306C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(MJ)</w:t>
            </w:r>
          </w:p>
          <w:p w14:paraId="401F8F2D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5C49993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2446948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0587B093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18D9A78" w14:textId="77777777" w:rsidR="00A42A93" w:rsidRPr="00632D9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BC7BB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</w:t>
            </w:r>
          </w:p>
          <w:p w14:paraId="71DA3E7A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C9BBDBD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DCAD965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A02DA72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A8330B0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5EFB1A5" w14:textId="77777777" w:rsidR="00A42A93" w:rsidRPr="00632D9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EDB63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14:paraId="78B333A3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0DD0E9C8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2A550FC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(b)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09748" w14:textId="77777777" w:rsidR="00A42A93" w:rsidRPr="00EF786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Celková cena v EUR bez DPH           </w:t>
            </w:r>
            <w:r w:rsidRPr="00EF7860">
              <w:rPr>
                <w:rFonts w:ascii="Arial Narrow" w:hAnsi="Arial Narrow" w:cs="Courier"/>
                <w:lang w:val="pl-PL" w:eastAsia="en-US"/>
              </w:rPr>
              <w:t>(za počet MJ)</w:t>
            </w:r>
          </w:p>
          <w:p w14:paraId="6C5886C9" w14:textId="77777777" w:rsidR="00A42A93" w:rsidRPr="00EF786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B37C0DC" w14:textId="77777777" w:rsidR="00A42A93" w:rsidRPr="00EF786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4EE8ADE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0E52436A" w14:textId="77777777" w:rsidR="00A42A93" w:rsidRPr="000A6147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(c</w:t>
            </w: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) </w:t>
            </w:r>
            <w:r w:rsidRPr="00EF7860">
              <w:rPr>
                <w:rFonts w:ascii="Arial Narrow" w:hAnsi="Arial Narrow" w:cs="Courier"/>
                <w:lang w:val="pl-PL" w:eastAsia="en-US"/>
              </w:rPr>
              <w:t>= (a) x (b)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0E80B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Suma DPH</w:t>
            </w:r>
          </w:p>
          <w:p w14:paraId="290299C2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(20%) v EUR*</w:t>
            </w:r>
          </w:p>
          <w:p w14:paraId="63D15DF3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20E0F23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067A615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35B2A8D" w14:textId="77777777" w:rsidR="00A42A93" w:rsidRPr="000A6147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7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(d)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B7C4289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v EUR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s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0911370C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7E43ED">
              <w:rPr>
                <w:rFonts w:ascii="Arial Narrow" w:hAnsi="Arial Narrow" w:cs="Courier"/>
                <w:lang w:val="pl-PL" w:eastAsia="en-US"/>
              </w:rPr>
              <w:t>(za počet MJ)</w:t>
            </w:r>
            <w:r>
              <w:rPr>
                <w:rFonts w:ascii="Arial Narrow" w:hAnsi="Arial Narrow" w:cs="Courier"/>
                <w:lang w:val="pl-PL" w:eastAsia="en-US"/>
              </w:rPr>
              <w:t>**</w:t>
            </w:r>
          </w:p>
          <w:p w14:paraId="74798074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441CBB6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B3102C6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24430EF" w14:textId="77777777" w:rsidR="00A42A93" w:rsidRPr="009A33B7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(e) = </w:t>
            </w:r>
            <w:r w:rsidRPr="002D5017">
              <w:rPr>
                <w:rFonts w:ascii="Arial Narrow" w:hAnsi="Arial Narrow" w:cs="Courier"/>
                <w:lang w:val="pl-PL" w:eastAsia="en-US"/>
              </w:rPr>
              <w:t>(c) + (d)</w:t>
            </w:r>
          </w:p>
        </w:tc>
      </w:tr>
      <w:tr w:rsidR="00A42A93" w:rsidRPr="00632D90" w14:paraId="61B2F501" w14:textId="77777777" w:rsidTr="00E449FF">
        <w:trPr>
          <w:trHeight w:val="845"/>
        </w:trPr>
        <w:tc>
          <w:tcPr>
            <w:tcW w:w="567" w:type="dxa"/>
            <w:vAlign w:val="center"/>
          </w:tcPr>
          <w:p w14:paraId="63042932" w14:textId="77777777" w:rsidR="00A42A93" w:rsidRPr="00DF76B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1.</w:t>
            </w:r>
          </w:p>
        </w:tc>
        <w:tc>
          <w:tcPr>
            <w:tcW w:w="1844" w:type="dxa"/>
            <w:vAlign w:val="center"/>
          </w:tcPr>
          <w:p w14:paraId="31AD5A4D" w14:textId="344781B8" w:rsidR="00A42A93" w:rsidRPr="00632D90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11E34">
              <w:rPr>
                <w:rFonts w:ascii="Arial Narrow" w:hAnsi="Arial Narrow" w:cs="Courier"/>
                <w:b/>
                <w:lang w:val="pl-PL" w:eastAsia="en-US"/>
              </w:rPr>
              <w:t>Kompatibilný a integrovateľný blade do serverovej blade infraštruktúry</w:t>
            </w:r>
          </w:p>
        </w:tc>
        <w:tc>
          <w:tcPr>
            <w:tcW w:w="1134" w:type="dxa"/>
          </w:tcPr>
          <w:p w14:paraId="626E0E78" w14:textId="77777777" w:rsidR="00A42A93" w:rsidRPr="00E9097C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2DEAE9" w14:textId="77777777" w:rsidR="00A42A93" w:rsidRPr="00432DA9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99B3E8" w14:textId="0D95F7E1" w:rsidR="00A42A93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9774CB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F685B59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-11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18549BC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left="-13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6A9A6C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42A93" w:rsidRPr="00632D90" w14:paraId="0818D450" w14:textId="77777777" w:rsidTr="00E449FF">
        <w:trPr>
          <w:trHeight w:val="1032"/>
        </w:trPr>
        <w:tc>
          <w:tcPr>
            <w:tcW w:w="567" w:type="dxa"/>
            <w:vAlign w:val="center"/>
          </w:tcPr>
          <w:p w14:paraId="296E040D" w14:textId="77777777" w:rsidR="00A42A93" w:rsidRPr="00DF76B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2.</w:t>
            </w:r>
          </w:p>
        </w:tc>
        <w:tc>
          <w:tcPr>
            <w:tcW w:w="1844" w:type="dxa"/>
            <w:vAlign w:val="center"/>
          </w:tcPr>
          <w:p w14:paraId="7C9E34A5" w14:textId="08C5448A" w:rsidR="00A42A93" w:rsidRPr="0026700A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11E34">
              <w:rPr>
                <w:rFonts w:ascii="Arial Narrow" w:hAnsi="Arial Narrow" w:cs="Courier"/>
                <w:b/>
                <w:lang w:val="pl-PL" w:eastAsia="en-US"/>
              </w:rPr>
              <w:t>Hyperkonvergované riešenie (HCI)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569A8C" w14:textId="77777777" w:rsidR="00A42A93" w:rsidRPr="00E9097C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73C966" w14:textId="77777777" w:rsidR="00A42A93" w:rsidRPr="00432DA9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020E0B" w14:textId="76318BDD" w:rsidR="00A42A93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E19A7C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F047DB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D01A155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70E9F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42A93" w:rsidRPr="00632D90" w14:paraId="0AB5FB87" w14:textId="77777777" w:rsidTr="00E449FF">
        <w:trPr>
          <w:trHeight w:val="557"/>
        </w:trPr>
        <w:tc>
          <w:tcPr>
            <w:tcW w:w="567" w:type="dxa"/>
            <w:vAlign w:val="center"/>
          </w:tcPr>
          <w:p w14:paraId="3B95BFC7" w14:textId="77777777" w:rsidR="00A42A93" w:rsidRPr="0026700A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3.</w:t>
            </w:r>
          </w:p>
        </w:tc>
        <w:tc>
          <w:tcPr>
            <w:tcW w:w="1844" w:type="dxa"/>
            <w:vAlign w:val="center"/>
          </w:tcPr>
          <w:p w14:paraId="7AEB1067" w14:textId="0BDE8B88" w:rsidR="00A42A93" w:rsidRPr="0026700A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E449FF">
              <w:rPr>
                <w:rFonts w:ascii="Arial Narrow" w:hAnsi="Arial Narrow" w:cs="Courier"/>
                <w:b/>
                <w:lang w:val="pl-PL" w:eastAsia="en-US"/>
              </w:rPr>
              <w:t>Datacentrový sieťových prepínač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E13AD4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9A90C9" w14:textId="123AC9F1" w:rsidR="00A42A93" w:rsidRPr="00632D90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B14A95" w14:textId="68A478FB" w:rsidR="00A42A93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870E9F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548B119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2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0BEBC8F" w14:textId="77777777" w:rsidR="00A42A93" w:rsidRPr="00412DF2" w:rsidRDefault="00A42A93" w:rsidP="002B478C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left="-13" w:right="316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54A7CB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42A93" w:rsidRPr="00632D90" w14:paraId="7E9738C1" w14:textId="77777777" w:rsidTr="00E449FF">
        <w:trPr>
          <w:trHeight w:val="1140"/>
        </w:trPr>
        <w:tc>
          <w:tcPr>
            <w:tcW w:w="567" w:type="dxa"/>
            <w:vAlign w:val="center"/>
          </w:tcPr>
          <w:p w14:paraId="027F2949" w14:textId="77777777" w:rsidR="00A42A93" w:rsidRPr="0026700A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4.</w:t>
            </w:r>
          </w:p>
        </w:tc>
        <w:tc>
          <w:tcPr>
            <w:tcW w:w="1844" w:type="dxa"/>
            <w:vAlign w:val="center"/>
          </w:tcPr>
          <w:p w14:paraId="635F94AF" w14:textId="05B7EAF0" w:rsidR="00A42A93" w:rsidRPr="0026700A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E449FF">
              <w:rPr>
                <w:rFonts w:ascii="Arial Narrow" w:hAnsi="Arial Narrow" w:cs="Courier"/>
                <w:b/>
                <w:lang w:val="pl-PL" w:eastAsia="en-US"/>
              </w:rPr>
              <w:t>Hypervízor (virtualizačná platforma)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D7DC22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24FE09" w14:textId="03030524" w:rsidR="00A42A93" w:rsidRPr="00632D90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327882" w14:textId="18E1A280" w:rsidR="00A42A93" w:rsidRDefault="00E449FF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45F9E2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49000BB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378F786" w14:textId="77777777" w:rsidR="00A42A93" w:rsidRPr="00412DF2" w:rsidRDefault="00A42A93" w:rsidP="002B478C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CC324" w14:textId="77777777" w:rsidR="00A42A93" w:rsidRPr="00412DF2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42A93" w:rsidRPr="00632D90" w14:paraId="24CB3C2B" w14:textId="77777777" w:rsidTr="00E449FF">
        <w:trPr>
          <w:trHeight w:val="535"/>
        </w:trPr>
        <w:tc>
          <w:tcPr>
            <w:tcW w:w="6096" w:type="dxa"/>
            <w:gridSpan w:val="6"/>
            <w:vAlign w:val="center"/>
          </w:tcPr>
          <w:p w14:paraId="251E7378" w14:textId="77777777" w:rsidR="00A42A93" w:rsidRPr="000A6147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09A56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6DA39D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A2ABE17" w14:textId="77777777" w:rsidR="00A42A93" w:rsidRPr="00632D9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A42A93" w:rsidRPr="00632D90" w14:paraId="2884AE8B" w14:textId="77777777" w:rsidTr="00E449FF">
        <w:trPr>
          <w:trHeight w:val="535"/>
        </w:trPr>
        <w:tc>
          <w:tcPr>
            <w:tcW w:w="6096" w:type="dxa"/>
            <w:gridSpan w:val="6"/>
            <w:vAlign w:val="center"/>
          </w:tcPr>
          <w:p w14:paraId="23CFFFDC" w14:textId="77777777" w:rsidR="00A42A93" w:rsidRPr="000A6147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2D5017">
              <w:rPr>
                <w:rFonts w:ascii="Arial Narrow" w:hAnsi="Arial Narrow" w:cs="Courier"/>
                <w:b/>
                <w:lang w:val="pl-PL" w:eastAsia="en-US"/>
              </w:rPr>
              <w:t>Suma DPH (20%) v EUR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D976446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ECAF7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AED312E" w14:textId="77777777" w:rsidR="00A42A93" w:rsidRPr="00632D9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A42A93" w:rsidRPr="00632D90" w14:paraId="7D306E95" w14:textId="77777777" w:rsidTr="00E449FF">
        <w:trPr>
          <w:trHeight w:val="535"/>
        </w:trPr>
        <w:tc>
          <w:tcPr>
            <w:tcW w:w="6096" w:type="dxa"/>
            <w:gridSpan w:val="6"/>
            <w:vAlign w:val="center"/>
          </w:tcPr>
          <w:p w14:paraId="0528D5A7" w14:textId="77777777" w:rsidR="00A42A93" w:rsidRPr="000A6147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s DPH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A992244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FC43FD4" w14:textId="77777777" w:rsidR="00A42A93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D1798A" w14:textId="77777777" w:rsidR="00A42A93" w:rsidRPr="00632D90" w:rsidRDefault="00A42A93" w:rsidP="002B478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6DC60443" w14:textId="77777777" w:rsidR="00E449FF" w:rsidRDefault="00E449FF" w:rsidP="00E449FF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</w:t>
      </w:r>
      <w:r>
        <w:rPr>
          <w:rFonts w:ascii="Arial Narrow" w:hAnsi="Arial Narrow"/>
          <w:i/>
          <w:sz w:val="22"/>
          <w:szCs w:val="22"/>
        </w:rPr>
        <w:tab/>
      </w:r>
      <w:r w:rsidRPr="0060708F">
        <w:rPr>
          <w:rFonts w:ascii="Arial Narrow" w:hAnsi="Arial Narrow"/>
          <w:i/>
          <w:sz w:val="22"/>
          <w:szCs w:val="22"/>
        </w:rPr>
        <w:t>V prípade, ak uchádzač nie je zdaniteľnou osobou pre DPH, stĺpec (</w:t>
      </w:r>
      <w:r>
        <w:rPr>
          <w:rFonts w:ascii="Arial Narrow" w:hAnsi="Arial Narrow"/>
          <w:i/>
          <w:sz w:val="22"/>
          <w:szCs w:val="22"/>
        </w:rPr>
        <w:t>d</w:t>
      </w:r>
      <w:r w:rsidRPr="0060708F">
        <w:rPr>
          <w:rFonts w:ascii="Arial Narrow" w:hAnsi="Arial Narrow"/>
          <w:i/>
          <w:sz w:val="22"/>
          <w:szCs w:val="22"/>
        </w:rPr>
        <w:t>) nevypĺňa.</w:t>
      </w:r>
    </w:p>
    <w:p w14:paraId="609E8103" w14:textId="77777777" w:rsidR="00E449FF" w:rsidRPr="00ED493A" w:rsidRDefault="00E449FF" w:rsidP="00E449FF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</w:t>
      </w:r>
      <w:r>
        <w:rPr>
          <w:rFonts w:ascii="Arial Narrow" w:hAnsi="Arial Narrow"/>
          <w:i/>
          <w:sz w:val="22"/>
          <w:szCs w:val="22"/>
        </w:rPr>
        <w:tab/>
      </w:r>
      <w:r w:rsidRPr="008C2895">
        <w:rPr>
          <w:rFonts w:ascii="Arial Narrow" w:hAnsi="Arial Narrow"/>
          <w:i/>
          <w:sz w:val="22"/>
          <w:szCs w:val="22"/>
        </w:rPr>
        <w:t>V prípade, ak uch</w:t>
      </w:r>
      <w:bookmarkStart w:id="0" w:name="_GoBack"/>
      <w:bookmarkEnd w:id="0"/>
      <w:r w:rsidRPr="008C2895">
        <w:rPr>
          <w:rFonts w:ascii="Arial Narrow" w:hAnsi="Arial Narrow"/>
          <w:i/>
          <w:sz w:val="22"/>
          <w:szCs w:val="22"/>
        </w:rPr>
        <w:t>ádzač nie je zdaniteľnou osobou pre DPH,</w:t>
      </w:r>
      <w:r>
        <w:rPr>
          <w:rFonts w:ascii="Arial Narrow" w:hAnsi="Arial Narrow"/>
          <w:i/>
          <w:sz w:val="22"/>
          <w:szCs w:val="22"/>
        </w:rPr>
        <w:t xml:space="preserve"> v</w:t>
      </w:r>
      <w:r w:rsidRPr="008C2895">
        <w:rPr>
          <w:rFonts w:ascii="Arial Narrow" w:hAnsi="Arial Narrow"/>
          <w:i/>
          <w:sz w:val="22"/>
          <w:szCs w:val="22"/>
        </w:rPr>
        <w:t xml:space="preserve"> stĺpc</w:t>
      </w:r>
      <w:r>
        <w:rPr>
          <w:rFonts w:ascii="Arial Narrow" w:hAnsi="Arial Narrow"/>
          <w:i/>
          <w:sz w:val="22"/>
          <w:szCs w:val="22"/>
        </w:rPr>
        <w:t>i</w:t>
      </w:r>
      <w:r w:rsidRPr="008C2895">
        <w:rPr>
          <w:rFonts w:ascii="Arial Narrow" w:hAnsi="Arial Narrow"/>
          <w:i/>
          <w:sz w:val="22"/>
          <w:szCs w:val="22"/>
        </w:rPr>
        <w:t xml:space="preserve"> (</w:t>
      </w:r>
      <w:r>
        <w:rPr>
          <w:rFonts w:ascii="Arial Narrow" w:hAnsi="Arial Narrow"/>
          <w:i/>
          <w:sz w:val="22"/>
          <w:szCs w:val="22"/>
        </w:rPr>
        <w:t>e</w:t>
      </w:r>
      <w:r w:rsidRPr="008C2895">
        <w:rPr>
          <w:rFonts w:ascii="Arial Narrow" w:hAnsi="Arial Narrow"/>
          <w:i/>
          <w:sz w:val="22"/>
          <w:szCs w:val="22"/>
        </w:rPr>
        <w:t xml:space="preserve">) </w:t>
      </w:r>
      <w:r>
        <w:rPr>
          <w:rFonts w:ascii="Arial Narrow" w:hAnsi="Arial Narrow"/>
          <w:i/>
          <w:sz w:val="22"/>
          <w:szCs w:val="22"/>
        </w:rPr>
        <w:t>uvedie sumu zo stĺpca (c)</w:t>
      </w:r>
      <w:r w:rsidRPr="008C2895">
        <w:rPr>
          <w:rFonts w:ascii="Arial Narrow" w:hAnsi="Arial Narrow"/>
          <w:i/>
          <w:sz w:val="22"/>
          <w:szCs w:val="22"/>
        </w:rPr>
        <w:t>.</w:t>
      </w:r>
    </w:p>
    <w:p w14:paraId="3BC847E7" w14:textId="77777777" w:rsidR="00E449FF" w:rsidRPr="008C2895" w:rsidRDefault="00E449FF" w:rsidP="00E449FF">
      <w:pPr>
        <w:tabs>
          <w:tab w:val="num" w:pos="228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lastRenderedPageBreak/>
        <w:tab/>
      </w:r>
      <w:r w:rsidRPr="008C2895">
        <w:rPr>
          <w:rFonts w:ascii="Arial Narrow" w:hAnsi="Arial Narrow"/>
          <w:i/>
          <w:sz w:val="22"/>
          <w:szCs w:val="22"/>
        </w:rPr>
        <w:t>V prípade, ak je uchádzač zahran</w:t>
      </w:r>
      <w:r>
        <w:rPr>
          <w:rFonts w:ascii="Arial Narrow" w:hAnsi="Arial Narrow"/>
          <w:i/>
          <w:sz w:val="22"/>
          <w:szCs w:val="22"/>
        </w:rPr>
        <w:t>ičnou osobou, uvedie v stĺpci (e) sumu zo stĺpca (c</w:t>
      </w:r>
      <w:r w:rsidRPr="008C2895">
        <w:rPr>
          <w:rFonts w:ascii="Arial Narrow" w:hAnsi="Arial Narrow"/>
          <w:i/>
          <w:sz w:val="22"/>
          <w:szCs w:val="22"/>
        </w:rPr>
        <w:t xml:space="preserve">) 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8C2895">
        <w:rPr>
          <w:rFonts w:ascii="Arial Narrow" w:hAnsi="Arial Narrow"/>
          <w:i/>
          <w:sz w:val="22"/>
          <w:szCs w:val="22"/>
        </w:rPr>
        <w:t xml:space="preserve">bez DPH platnej </w:t>
      </w:r>
      <w:r>
        <w:rPr>
          <w:rFonts w:ascii="Arial Narrow" w:hAnsi="Arial Narrow"/>
          <w:i/>
          <w:sz w:val="22"/>
          <w:szCs w:val="22"/>
        </w:rPr>
        <w:t>v krajine sídla uchádzača,</w:t>
      </w:r>
      <w:r w:rsidRPr="008C2895">
        <w:rPr>
          <w:rFonts w:ascii="Arial Narrow" w:hAnsi="Arial Narrow"/>
          <w:i/>
          <w:sz w:val="22"/>
          <w:szCs w:val="22"/>
        </w:rPr>
        <w:t xml:space="preserve"> navýšenú o aktuálne platnú sadzbu DPH v SR. DPH odvádza v prípade úspešnosti jeho ponuky verejný obstarávateľ.</w:t>
      </w:r>
    </w:p>
    <w:p w14:paraId="0D7B2D68" w14:textId="77777777" w:rsidR="00E449FF" w:rsidRPr="008C2895" w:rsidRDefault="00E449FF" w:rsidP="00E449FF">
      <w:pPr>
        <w:tabs>
          <w:tab w:val="num" w:pos="2280"/>
        </w:tabs>
        <w:autoSpaceDE w:val="0"/>
        <w:autoSpaceDN w:val="0"/>
        <w:adjustRightInd w:val="0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8C2895">
        <w:rPr>
          <w:rFonts w:ascii="Arial Narrow" w:hAnsi="Arial Narrow"/>
          <w:i/>
          <w:sz w:val="22"/>
          <w:szCs w:val="22"/>
        </w:rPr>
        <w:t>V prípade, ak uchádzač je zdaniteľnou os</w:t>
      </w:r>
      <w:r>
        <w:rPr>
          <w:rFonts w:ascii="Arial Narrow" w:hAnsi="Arial Narrow"/>
          <w:i/>
          <w:sz w:val="22"/>
          <w:szCs w:val="22"/>
        </w:rPr>
        <w:t>obou pre DPH, uvedie v stĺpci (e) sumu zo stĺpca (c</w:t>
      </w:r>
      <w:r w:rsidRPr="008C2895">
        <w:rPr>
          <w:rFonts w:ascii="Arial Narrow" w:hAnsi="Arial Narrow"/>
          <w:i/>
          <w:sz w:val="22"/>
          <w:szCs w:val="22"/>
        </w:rPr>
        <w:t>) navýšenú o a</w:t>
      </w:r>
      <w:r>
        <w:rPr>
          <w:rFonts w:ascii="Arial Narrow" w:hAnsi="Arial Narrow"/>
          <w:i/>
          <w:sz w:val="22"/>
          <w:szCs w:val="22"/>
        </w:rPr>
        <w:t>ktuálne platnú sadzbu DPH v SR.</w:t>
      </w:r>
      <w:r w:rsidRPr="008C2895">
        <w:rPr>
          <w:rFonts w:ascii="Arial Narrow" w:hAnsi="Arial Narrow"/>
          <w:i/>
          <w:sz w:val="22"/>
          <w:szCs w:val="22"/>
        </w:rPr>
        <w:t xml:space="preserve"> </w:t>
      </w:r>
    </w:p>
    <w:p w14:paraId="169C42A4" w14:textId="77777777" w:rsidR="009379BC" w:rsidRPr="009379BC" w:rsidRDefault="009379BC" w:rsidP="009379BC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295242DD" w14:textId="101D6672" w:rsidR="00CF472B" w:rsidRDefault="00CF472B" w:rsidP="00CF472B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19A026AF" w14:textId="77777777" w:rsidR="00486ABD" w:rsidRDefault="00486ABD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78880137" w14:textId="77777777" w:rsidR="00486ABD" w:rsidRDefault="00486ABD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4702EC10" w14:textId="77777777" w:rsidR="00486ABD" w:rsidRPr="00E84DB8" w:rsidRDefault="00486ABD" w:rsidP="00486ABD">
      <w:pPr>
        <w:pStyle w:val="Bulletslevel1"/>
        <w:spacing w:before="0" w:line="360" w:lineRule="auto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JE / NIE JE platiteľom DPH.</w:t>
      </w:r>
    </w:p>
    <w:p w14:paraId="56270AA3" w14:textId="77777777" w:rsidR="00486ABD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(uchádzač zakrúžkuje relevantný údaj).</w:t>
      </w:r>
    </w:p>
    <w:p w14:paraId="32CFED7A" w14:textId="77777777" w:rsidR="00486ABD" w:rsidRPr="00E84DB8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6DD62820" w14:textId="77777777" w:rsidR="00486AB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14:paraId="4BCE466A" w14:textId="77777777" w:rsidR="00486ABD" w:rsidRPr="00431B0D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14:paraId="437034D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14:paraId="42A7D7E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>
        <w:rPr>
          <w:rFonts w:ascii="Arial Narrow" w:hAnsi="Arial Narrow"/>
          <w:i/>
          <w:noProof/>
          <w:lang w:eastAsia="sk-SK"/>
        </w:rPr>
        <w:t>, podpis</w:t>
      </w:r>
    </w:p>
    <w:p w14:paraId="3C126A72" w14:textId="77777777" w:rsidR="00486ABD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98A73BA" w14:textId="77777777" w:rsidR="00486ABD" w:rsidRPr="000720D0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3F867805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24B71C4E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1FC59090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7A454C44" w14:textId="63A1E7A0" w:rsidR="00CF472B" w:rsidRPr="003829DD" w:rsidRDefault="00486ABD" w:rsidP="00CF472B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presnosťou</w:t>
      </w: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 xml:space="preserve"> na 2 desatinné miesta.</w:t>
      </w:r>
    </w:p>
    <w:sectPr w:rsidR="00CF472B" w:rsidRPr="003829D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74F36" w14:textId="77777777" w:rsidR="00FA4BA7" w:rsidRDefault="00FA4BA7" w:rsidP="00DC28C6">
      <w:r>
        <w:separator/>
      </w:r>
    </w:p>
  </w:endnote>
  <w:endnote w:type="continuationSeparator" w:id="0">
    <w:p w14:paraId="67C8E08E" w14:textId="77777777" w:rsidR="00FA4BA7" w:rsidRDefault="00FA4BA7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699E" w14:textId="6F48A690" w:rsidR="00365E05" w:rsidRPr="00D05471" w:rsidRDefault="00D05471" w:rsidP="00D05471">
    <w:pPr>
      <w:pStyle w:val="Pta"/>
      <w:jc w:val="center"/>
    </w:pPr>
    <w:r w:rsidRPr="00D05471">
      <w:rPr>
        <w:rFonts w:ascii="Arial Narrow" w:hAnsi="Arial Narrow" w:cs="Arial"/>
        <w:i/>
        <w:sz w:val="17"/>
        <w:szCs w:val="17"/>
      </w:rPr>
      <w:t xml:space="preserve">Dodanie hardvéru a licencií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DF99C" w14:textId="77777777" w:rsidR="00FA4BA7" w:rsidRDefault="00FA4BA7" w:rsidP="00DC28C6">
      <w:r>
        <w:separator/>
      </w:r>
    </w:p>
  </w:footnote>
  <w:footnote w:type="continuationSeparator" w:id="0">
    <w:p w14:paraId="4FD0CA08" w14:textId="77777777" w:rsidR="00FA4BA7" w:rsidRDefault="00FA4BA7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33E" w14:textId="36B6DE8C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F2"/>
    <w:rsid w:val="00000837"/>
    <w:rsid w:val="00004973"/>
    <w:rsid w:val="000157B1"/>
    <w:rsid w:val="000559A2"/>
    <w:rsid w:val="00073ED1"/>
    <w:rsid w:val="00093EA0"/>
    <w:rsid w:val="000A3B5F"/>
    <w:rsid w:val="000A433A"/>
    <w:rsid w:val="000A4671"/>
    <w:rsid w:val="000A52C3"/>
    <w:rsid w:val="000A6147"/>
    <w:rsid w:val="000C30ED"/>
    <w:rsid w:val="000D446E"/>
    <w:rsid w:val="000E151B"/>
    <w:rsid w:val="000E52A7"/>
    <w:rsid w:val="000F0CA0"/>
    <w:rsid w:val="00103229"/>
    <w:rsid w:val="001611BE"/>
    <w:rsid w:val="001745F5"/>
    <w:rsid w:val="001919D1"/>
    <w:rsid w:val="001A3FDE"/>
    <w:rsid w:val="001B7A47"/>
    <w:rsid w:val="001C18BD"/>
    <w:rsid w:val="001C3632"/>
    <w:rsid w:val="001D0E92"/>
    <w:rsid w:val="001D3132"/>
    <w:rsid w:val="001D778C"/>
    <w:rsid w:val="001D78DA"/>
    <w:rsid w:val="001D7DDC"/>
    <w:rsid w:val="001F5C49"/>
    <w:rsid w:val="00200823"/>
    <w:rsid w:val="00210C03"/>
    <w:rsid w:val="00215EE6"/>
    <w:rsid w:val="00241DFB"/>
    <w:rsid w:val="002468ED"/>
    <w:rsid w:val="00251537"/>
    <w:rsid w:val="002572F2"/>
    <w:rsid w:val="00262A15"/>
    <w:rsid w:val="0026700A"/>
    <w:rsid w:val="00280CEA"/>
    <w:rsid w:val="00281EC9"/>
    <w:rsid w:val="002835E3"/>
    <w:rsid w:val="002936D2"/>
    <w:rsid w:val="00297D54"/>
    <w:rsid w:val="002A7F93"/>
    <w:rsid w:val="002B749F"/>
    <w:rsid w:val="002E3A2B"/>
    <w:rsid w:val="003023EB"/>
    <w:rsid w:val="003030F1"/>
    <w:rsid w:val="003049DC"/>
    <w:rsid w:val="00331DA5"/>
    <w:rsid w:val="00345762"/>
    <w:rsid w:val="00346E26"/>
    <w:rsid w:val="00365E05"/>
    <w:rsid w:val="0036728C"/>
    <w:rsid w:val="003829DD"/>
    <w:rsid w:val="003C23E1"/>
    <w:rsid w:val="003C24FE"/>
    <w:rsid w:val="003D1E04"/>
    <w:rsid w:val="003D68F3"/>
    <w:rsid w:val="0040495D"/>
    <w:rsid w:val="00432DA9"/>
    <w:rsid w:val="00454795"/>
    <w:rsid w:val="0047403F"/>
    <w:rsid w:val="00486ABD"/>
    <w:rsid w:val="00492C00"/>
    <w:rsid w:val="004A2EC1"/>
    <w:rsid w:val="004C2503"/>
    <w:rsid w:val="004D3EAF"/>
    <w:rsid w:val="004D51B5"/>
    <w:rsid w:val="004E0D7C"/>
    <w:rsid w:val="004E654D"/>
    <w:rsid w:val="004F1541"/>
    <w:rsid w:val="00512374"/>
    <w:rsid w:val="005159D1"/>
    <w:rsid w:val="00526FC1"/>
    <w:rsid w:val="00531D3B"/>
    <w:rsid w:val="00554A30"/>
    <w:rsid w:val="005665E2"/>
    <w:rsid w:val="00583CA3"/>
    <w:rsid w:val="005942CA"/>
    <w:rsid w:val="005B43BF"/>
    <w:rsid w:val="005D24FB"/>
    <w:rsid w:val="005D2D4E"/>
    <w:rsid w:val="005F145E"/>
    <w:rsid w:val="005F5A6F"/>
    <w:rsid w:val="00634268"/>
    <w:rsid w:val="006442A8"/>
    <w:rsid w:val="00663D53"/>
    <w:rsid w:val="00664204"/>
    <w:rsid w:val="00676239"/>
    <w:rsid w:val="006803AE"/>
    <w:rsid w:val="006A0881"/>
    <w:rsid w:val="006B1A24"/>
    <w:rsid w:val="006C18D3"/>
    <w:rsid w:val="006D2480"/>
    <w:rsid w:val="006E6A73"/>
    <w:rsid w:val="0071037C"/>
    <w:rsid w:val="00715C4B"/>
    <w:rsid w:val="007325F2"/>
    <w:rsid w:val="007449EE"/>
    <w:rsid w:val="00762150"/>
    <w:rsid w:val="00766403"/>
    <w:rsid w:val="007820B7"/>
    <w:rsid w:val="007C3CCA"/>
    <w:rsid w:val="007C3D34"/>
    <w:rsid w:val="007F2D37"/>
    <w:rsid w:val="007F37B0"/>
    <w:rsid w:val="00811E34"/>
    <w:rsid w:val="008148A6"/>
    <w:rsid w:val="00815567"/>
    <w:rsid w:val="008328D1"/>
    <w:rsid w:val="00833DEC"/>
    <w:rsid w:val="0083555C"/>
    <w:rsid w:val="00840F6A"/>
    <w:rsid w:val="00851106"/>
    <w:rsid w:val="008605B0"/>
    <w:rsid w:val="00865DE8"/>
    <w:rsid w:val="0088027D"/>
    <w:rsid w:val="008A5A0F"/>
    <w:rsid w:val="008B3906"/>
    <w:rsid w:val="008C2895"/>
    <w:rsid w:val="008C358E"/>
    <w:rsid w:val="008C75AB"/>
    <w:rsid w:val="008D3EF2"/>
    <w:rsid w:val="008E017F"/>
    <w:rsid w:val="008E2CAE"/>
    <w:rsid w:val="008E4A59"/>
    <w:rsid w:val="008F4551"/>
    <w:rsid w:val="009126EF"/>
    <w:rsid w:val="00936C6E"/>
    <w:rsid w:val="009379BC"/>
    <w:rsid w:val="009563CB"/>
    <w:rsid w:val="00993E09"/>
    <w:rsid w:val="009A299F"/>
    <w:rsid w:val="009B6612"/>
    <w:rsid w:val="009B73B2"/>
    <w:rsid w:val="009C15CC"/>
    <w:rsid w:val="009D150E"/>
    <w:rsid w:val="009D3D2F"/>
    <w:rsid w:val="009E52E1"/>
    <w:rsid w:val="00A02133"/>
    <w:rsid w:val="00A100FA"/>
    <w:rsid w:val="00A1516A"/>
    <w:rsid w:val="00A224FD"/>
    <w:rsid w:val="00A42A93"/>
    <w:rsid w:val="00A44069"/>
    <w:rsid w:val="00A47381"/>
    <w:rsid w:val="00A51C4B"/>
    <w:rsid w:val="00A91C0B"/>
    <w:rsid w:val="00AB58F4"/>
    <w:rsid w:val="00AC3F99"/>
    <w:rsid w:val="00AC7642"/>
    <w:rsid w:val="00AD6110"/>
    <w:rsid w:val="00AF600B"/>
    <w:rsid w:val="00B0225D"/>
    <w:rsid w:val="00B27DBB"/>
    <w:rsid w:val="00B43793"/>
    <w:rsid w:val="00B648F5"/>
    <w:rsid w:val="00B70583"/>
    <w:rsid w:val="00B91F52"/>
    <w:rsid w:val="00B979FF"/>
    <w:rsid w:val="00BA35D4"/>
    <w:rsid w:val="00BC4187"/>
    <w:rsid w:val="00BE45DF"/>
    <w:rsid w:val="00C0513D"/>
    <w:rsid w:val="00C0566A"/>
    <w:rsid w:val="00C27A7D"/>
    <w:rsid w:val="00C33E01"/>
    <w:rsid w:val="00C426DD"/>
    <w:rsid w:val="00C67121"/>
    <w:rsid w:val="00C71CD0"/>
    <w:rsid w:val="00C81231"/>
    <w:rsid w:val="00CA029E"/>
    <w:rsid w:val="00CA12F9"/>
    <w:rsid w:val="00CA3BAA"/>
    <w:rsid w:val="00CA7013"/>
    <w:rsid w:val="00CC6F48"/>
    <w:rsid w:val="00CD2E22"/>
    <w:rsid w:val="00CD5FA9"/>
    <w:rsid w:val="00CD7C77"/>
    <w:rsid w:val="00CF472B"/>
    <w:rsid w:val="00D05471"/>
    <w:rsid w:val="00D06E27"/>
    <w:rsid w:val="00D417A8"/>
    <w:rsid w:val="00D42AE3"/>
    <w:rsid w:val="00D756D9"/>
    <w:rsid w:val="00DB6C0F"/>
    <w:rsid w:val="00DB76D5"/>
    <w:rsid w:val="00DC18A0"/>
    <w:rsid w:val="00DC28C6"/>
    <w:rsid w:val="00DD67E5"/>
    <w:rsid w:val="00DE04B2"/>
    <w:rsid w:val="00DF12F2"/>
    <w:rsid w:val="00E04CBE"/>
    <w:rsid w:val="00E32477"/>
    <w:rsid w:val="00E331EB"/>
    <w:rsid w:val="00E445BB"/>
    <w:rsid w:val="00E449FF"/>
    <w:rsid w:val="00E72B69"/>
    <w:rsid w:val="00E9097C"/>
    <w:rsid w:val="00EC307E"/>
    <w:rsid w:val="00ED493A"/>
    <w:rsid w:val="00EF570E"/>
    <w:rsid w:val="00F11AAB"/>
    <w:rsid w:val="00F15C75"/>
    <w:rsid w:val="00F204B9"/>
    <w:rsid w:val="00F53B9F"/>
    <w:rsid w:val="00F55669"/>
    <w:rsid w:val="00F742EF"/>
    <w:rsid w:val="00F86F05"/>
    <w:rsid w:val="00F92B86"/>
    <w:rsid w:val="00FA4BA7"/>
    <w:rsid w:val="00FA54A2"/>
    <w:rsid w:val="00FA777F"/>
    <w:rsid w:val="00FC1D2D"/>
    <w:rsid w:val="00FC7E41"/>
    <w:rsid w:val="00FE6718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5DE"/>
  <w15:chartTrackingRefBased/>
  <w15:docId w15:val="{8F529940-D54B-48C7-B5C2-63C607E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2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4_Návrh na plnenie kritérií_HW" edit="true"/>
    <f:field ref="objsubject" par="" text="" edit="true"/>
    <f:field ref="objcreatedby" par="" text="Fačkovec, Marián, Ing."/>
    <f:field ref="objcreatedat" par="" date="2022-09-26T13:30:10" text="26.9.2022 13:30:10"/>
    <f:field ref="objchangedby" par="" text="Fačkovec, Marián, Ing."/>
    <f:field ref="objmodifiedat" par="" date="2022-09-26T13:30:26" text="26.9.2022 13:30:26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4_Návrh na plnenie kritérií_HW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CA7F89A-4DF5-44AD-A28D-82831945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Fackovec Marian</cp:lastModifiedBy>
  <cp:revision>4</cp:revision>
  <cp:lastPrinted>2022-09-21T08:02:00Z</cp:lastPrinted>
  <dcterms:created xsi:type="dcterms:W3CDTF">2022-10-12T09:08:00Z</dcterms:created>
  <dcterms:modified xsi:type="dcterms:W3CDTF">2022-10-14T11:51:00Z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9. 2022, 13:30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26.9.2022, 13:30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26.09.2022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*COO.2203.101.3.6110324*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COO.2203.101.3.6110324</vt:lpwstr>
  </property>
  <property fmtid="{D5CDD505-2E9C-101B-9397-08002B2CF9AE}" pid="448" name="FSC#FSCFOLIO@1.1001:docpropproject">
    <vt:lpwstr/>
  </property>
</Properties>
</file>