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1511F3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1511F3" w:rsidRPr="001511F3">
        <w:rPr>
          <w:rFonts w:ascii="Arial Narrow" w:hAnsi="Arial Narrow" w:cs="Arial"/>
          <w:b/>
          <w:i/>
          <w:color w:val="auto"/>
        </w:rPr>
        <w:t>Dodanie hardvéru a licencií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1511F3" w:rsidRPr="001511F3">
        <w:rPr>
          <w:rFonts w:ascii="Arial Narrow" w:hAnsi="Arial Narrow" w:cs="Arial"/>
          <w:b/>
          <w:i/>
          <w:color w:val="auto"/>
        </w:rPr>
        <w:t>Dodanie hardvéru a licencií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splnomocnenca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týmto čestne vyhlasuje</w:t>
      </w:r>
      <w:r w:rsidR="00AB7F80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>
        <w:rPr>
          <w:rFonts w:ascii="Arial Narrow" w:hAnsi="Arial Narrow" w:cstheme="minorHAnsi"/>
          <w:sz w:val="22"/>
          <w:szCs w:val="22"/>
        </w:rPr>
        <w:t>S</w:t>
      </w:r>
      <w:r w:rsidRPr="008B73B5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8B73B5">
        <w:rPr>
          <w:rFonts w:ascii="Arial Narrow" w:hAnsi="Arial Narrow" w:cs="Arial"/>
          <w:b/>
          <w:i/>
          <w:sz w:val="22"/>
          <w:szCs w:val="22"/>
        </w:rPr>
        <w:t>„</w:t>
      </w:r>
      <w:r w:rsidR="001511F3" w:rsidRPr="001511F3">
        <w:rPr>
          <w:rFonts w:ascii="Arial Narrow" w:hAnsi="Arial Narrow" w:cs="Arial"/>
          <w:b/>
          <w:i/>
          <w:sz w:val="22"/>
          <w:szCs w:val="22"/>
        </w:rPr>
        <w:t>Dodanie hardvéru a licencií</w:t>
      </w:r>
      <w:r w:rsidRPr="008B73B5">
        <w:rPr>
          <w:rFonts w:ascii="Arial Narrow" w:hAnsi="Arial Narrow"/>
          <w:b/>
          <w:i/>
          <w:sz w:val="22"/>
          <w:szCs w:val="22"/>
        </w:rPr>
        <w:t>“</w:t>
      </w:r>
      <w:r w:rsidRPr="008B73B5">
        <w:rPr>
          <w:rFonts w:ascii="Arial Narrow" w:hAnsi="Arial Narrow" w:cstheme="minorHAnsi"/>
          <w:sz w:val="22"/>
          <w:szCs w:val="22"/>
        </w:rPr>
        <w:t xml:space="preserve"> vyhlásenú Ministerstvo</w:t>
      </w:r>
      <w:r w:rsidR="00E06256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financií Slovenskej republiky v Úradnom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v</w:t>
      </w:r>
      <w:r w:rsidR="00E06256" w:rsidRPr="00E06256">
        <w:rPr>
          <w:rFonts w:ascii="Arial Narrow" w:hAnsi="Arial Narrow" w:cstheme="minorHAnsi"/>
          <w:sz w:val="22"/>
          <w:szCs w:val="22"/>
        </w:rPr>
        <w:t>estníku Európskej únie</w:t>
      </w:r>
      <w:r w:rsidR="001511F3">
        <w:rPr>
          <w:rFonts w:ascii="Arial Narrow" w:hAnsi="Arial Narrow" w:cstheme="minorHAnsi"/>
          <w:sz w:val="22"/>
          <w:szCs w:val="22"/>
        </w:rPr>
        <w:t>.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zmluvy, ktorý tvorí Prílohu č. 2 týchto </w:t>
      </w:r>
      <w:r w:rsidR="00D1477A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D1477A">
        <w:rPr>
          <w:rFonts w:ascii="Arial Narrow" w:hAnsi="Arial Narrow" w:cstheme="minorHAnsi"/>
          <w:b/>
          <w:sz w:val="22"/>
          <w:szCs w:val="22"/>
        </w:rPr>
        <w:t xml:space="preserve"> - </w:t>
      </w:r>
      <w:r w:rsidR="001511F3">
        <w:rPr>
          <w:rFonts w:ascii="Arial Narrow" w:hAnsi="Arial Narrow" w:cstheme="minorHAnsi"/>
          <w:b/>
          <w:sz w:val="22"/>
          <w:szCs w:val="22"/>
        </w:rPr>
        <w:t>zmluva</w:t>
      </w:r>
      <w:r w:rsidR="001511F3" w:rsidRPr="001511F3">
        <w:rPr>
          <w:rFonts w:ascii="Arial Narrow" w:hAnsi="Arial Narrow" w:cstheme="minorHAnsi"/>
          <w:b/>
          <w:sz w:val="22"/>
          <w:szCs w:val="22"/>
        </w:rPr>
        <w:t xml:space="preserve"> o dodaní hardvéru a licencií</w:t>
      </w:r>
      <w:r w:rsidR="00212CD0">
        <w:rPr>
          <w:rFonts w:ascii="Arial Narrow" w:hAnsi="Arial Narrow" w:cstheme="minorHAnsi"/>
          <w:b/>
          <w:sz w:val="22"/>
          <w:szCs w:val="22"/>
        </w:rPr>
        <w:t xml:space="preserve"> č. 2022/19</w:t>
      </w:r>
      <w:r w:rsidR="001511F3">
        <w:rPr>
          <w:rFonts w:ascii="Arial Narrow" w:hAnsi="Arial Narrow" w:cstheme="minorHAnsi"/>
          <w:b/>
          <w:sz w:val="22"/>
          <w:szCs w:val="22"/>
        </w:rPr>
        <w:t>7</w:t>
      </w:r>
      <w:r w:rsidR="00212CD0">
        <w:rPr>
          <w:rFonts w:ascii="Arial Narrow" w:hAnsi="Arial Narrow" w:cstheme="minorHAnsi"/>
          <w:b/>
          <w:sz w:val="22"/>
          <w:szCs w:val="22"/>
        </w:rPr>
        <w:t>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B73B5" w:rsidRDefault="008B73B5" w:rsidP="008B73B5"/>
    <w:p w:rsidR="008B73B5" w:rsidRPr="008B73B5" w:rsidRDefault="008B73B5" w:rsidP="008B73B5"/>
    <w:p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3457AE" w:rsidRPr="003457AE">
        <w:rPr>
          <w:rFonts w:ascii="Arial Narrow" w:hAnsi="Arial Narrow"/>
          <w:i/>
          <w:sz w:val="22"/>
          <w:szCs w:val="22"/>
          <w:u w:val="single"/>
        </w:rPr>
        <w:t>Zmluv</w:t>
      </w:r>
      <w:r w:rsidR="003457AE">
        <w:rPr>
          <w:rFonts w:ascii="Arial Narrow" w:hAnsi="Arial Narrow"/>
          <w:i/>
          <w:sz w:val="22"/>
          <w:szCs w:val="22"/>
          <w:u w:val="single"/>
        </w:rPr>
        <w:t>y</w:t>
      </w:r>
      <w:r w:rsidR="003457AE" w:rsidRPr="003457AE">
        <w:rPr>
          <w:rFonts w:ascii="Arial Narrow" w:hAnsi="Arial Narrow"/>
          <w:i/>
          <w:sz w:val="22"/>
          <w:szCs w:val="22"/>
          <w:u w:val="single"/>
        </w:rPr>
        <w:t xml:space="preserve"> na </w:t>
      </w:r>
      <w:r w:rsidR="000F2289" w:rsidRPr="000F2289">
        <w:rPr>
          <w:rFonts w:ascii="Arial Narrow" w:hAnsi="Arial Narrow"/>
          <w:i/>
          <w:sz w:val="22"/>
          <w:szCs w:val="22"/>
          <w:u w:val="single"/>
        </w:rPr>
        <w:t>Dodanie hardvéru a licencií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>Nakoľko je návrh zmluvy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AE2EB0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bookmarkStart w:id="0" w:name="_GoBack"/>
      <w:bookmarkEnd w:id="0"/>
    </w:p>
    <w:sectPr w:rsidR="0045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7A" w:rsidRDefault="009D237A" w:rsidP="00D24518">
      <w:r>
        <w:separator/>
      </w:r>
    </w:p>
  </w:endnote>
  <w:endnote w:type="continuationSeparator" w:id="0">
    <w:p w:rsidR="009D237A" w:rsidRDefault="009D237A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7A" w:rsidRDefault="009D237A" w:rsidP="00D24518">
      <w:r>
        <w:separator/>
      </w:r>
    </w:p>
  </w:footnote>
  <w:footnote w:type="continuationSeparator" w:id="0">
    <w:p w:rsidR="009D237A" w:rsidRDefault="009D237A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1005B"/>
    <w:rsid w:val="000A5C42"/>
    <w:rsid w:val="000F2289"/>
    <w:rsid w:val="000F255D"/>
    <w:rsid w:val="001511F3"/>
    <w:rsid w:val="001759EC"/>
    <w:rsid w:val="00181712"/>
    <w:rsid w:val="001849DE"/>
    <w:rsid w:val="001A1355"/>
    <w:rsid w:val="001C419B"/>
    <w:rsid w:val="001D4180"/>
    <w:rsid w:val="00212CD0"/>
    <w:rsid w:val="00233811"/>
    <w:rsid w:val="0024057F"/>
    <w:rsid w:val="002C490E"/>
    <w:rsid w:val="0030086E"/>
    <w:rsid w:val="00304607"/>
    <w:rsid w:val="003231C3"/>
    <w:rsid w:val="00335EB4"/>
    <w:rsid w:val="0034563C"/>
    <w:rsid w:val="003457AE"/>
    <w:rsid w:val="0037129D"/>
    <w:rsid w:val="00455173"/>
    <w:rsid w:val="00462BD8"/>
    <w:rsid w:val="00492C8B"/>
    <w:rsid w:val="004A5626"/>
    <w:rsid w:val="004F38F7"/>
    <w:rsid w:val="00502941"/>
    <w:rsid w:val="00543C74"/>
    <w:rsid w:val="00566A03"/>
    <w:rsid w:val="00571AB7"/>
    <w:rsid w:val="00616453"/>
    <w:rsid w:val="006703FF"/>
    <w:rsid w:val="006A5C34"/>
    <w:rsid w:val="006A5C66"/>
    <w:rsid w:val="006C7DA8"/>
    <w:rsid w:val="0071136D"/>
    <w:rsid w:val="0076449B"/>
    <w:rsid w:val="007C5265"/>
    <w:rsid w:val="0080773C"/>
    <w:rsid w:val="00811A90"/>
    <w:rsid w:val="00817AB7"/>
    <w:rsid w:val="00842557"/>
    <w:rsid w:val="00843587"/>
    <w:rsid w:val="00891631"/>
    <w:rsid w:val="00892E1E"/>
    <w:rsid w:val="008B0A4E"/>
    <w:rsid w:val="008B73B5"/>
    <w:rsid w:val="008C7163"/>
    <w:rsid w:val="008E4BFD"/>
    <w:rsid w:val="00966741"/>
    <w:rsid w:val="00974A02"/>
    <w:rsid w:val="009D237A"/>
    <w:rsid w:val="00A03CF4"/>
    <w:rsid w:val="00AA2347"/>
    <w:rsid w:val="00AA57B2"/>
    <w:rsid w:val="00AB7F80"/>
    <w:rsid w:val="00AD2365"/>
    <w:rsid w:val="00AE2EB0"/>
    <w:rsid w:val="00B15CD5"/>
    <w:rsid w:val="00B51085"/>
    <w:rsid w:val="00B767A3"/>
    <w:rsid w:val="00B83796"/>
    <w:rsid w:val="00BC2B0E"/>
    <w:rsid w:val="00BC3369"/>
    <w:rsid w:val="00C11C67"/>
    <w:rsid w:val="00C616E9"/>
    <w:rsid w:val="00CA68B8"/>
    <w:rsid w:val="00CE61F2"/>
    <w:rsid w:val="00D1477A"/>
    <w:rsid w:val="00D24518"/>
    <w:rsid w:val="00D9547C"/>
    <w:rsid w:val="00DC4D12"/>
    <w:rsid w:val="00E06256"/>
    <w:rsid w:val="00E52D20"/>
    <w:rsid w:val="00E633C0"/>
    <w:rsid w:val="00E67B49"/>
    <w:rsid w:val="00F10C33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2</cp:revision>
  <dcterms:created xsi:type="dcterms:W3CDTF">2022-11-24T15:03:00Z</dcterms:created>
  <dcterms:modified xsi:type="dcterms:W3CDTF">2022-11-24T15:03:00Z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</Properties>
</file>