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20D8E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46C20D8F" w14:textId="227CFAFA" w:rsidR="00D63123" w:rsidRPr="00B359CE" w:rsidRDefault="00926AE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46C20D92" w14:textId="3B338154" w:rsidR="00D63123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CPNR-OMTZ-2022/</w:t>
      </w:r>
      <w:r w:rsidR="00825644">
        <w:rPr>
          <w:rFonts w:ascii="Arial Narrow" w:hAnsi="Arial Narrow"/>
          <w:b w:val="0"/>
          <w:sz w:val="22"/>
          <w:szCs w:val="22"/>
          <w:lang w:val="sk-SK"/>
        </w:rPr>
        <w:t>003104-</w:t>
      </w:r>
      <w:r w:rsidR="00215F0B">
        <w:rPr>
          <w:rFonts w:ascii="Arial Narrow" w:hAnsi="Arial Narrow"/>
          <w:b w:val="0"/>
          <w:sz w:val="22"/>
          <w:szCs w:val="22"/>
          <w:lang w:val="sk-SK"/>
        </w:rPr>
        <w:t>006</w:t>
      </w:r>
    </w:p>
    <w:p w14:paraId="07F608A6" w14:textId="77777777" w:rsidR="00926AE1" w:rsidRPr="00B359CE" w:rsidRDefault="00926AE1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46C20D93" w14:textId="77777777"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46C20D94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46C20D95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46C20D96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46C20D97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46C20D98" w14:textId="69D2044F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926AE1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Centrum podpory Nitra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46C20D99" w14:textId="0DF29CDC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Piesková 32, 949 01 Nitra</w:t>
      </w:r>
    </w:p>
    <w:p w14:paraId="46C20D9A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46C20D9B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9C" w14:textId="2C87090C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926AE1">
        <w:rPr>
          <w:rFonts w:ascii="Arial Narrow" w:hAnsi="Arial Narrow"/>
          <w:b w:val="0"/>
          <w:sz w:val="22"/>
          <w:szCs w:val="22"/>
          <w:lang w:val="sk-SK"/>
        </w:rPr>
        <w:t>Mgr. Mária Jašíková</w:t>
      </w:r>
    </w:p>
    <w:p w14:paraId="46C20D9D" w14:textId="6A62FD3F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096130 5468</w:t>
      </w:r>
    </w:p>
    <w:p w14:paraId="46C20D9E" w14:textId="73FB807C"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maria.jasikova@minv.sk</w:t>
      </w:r>
    </w:p>
    <w:p w14:paraId="53E1F53D" w14:textId="4A48A251" w:rsidR="000C5AF4" w:rsidRPr="00415EC2" w:rsidRDefault="00B27AB6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hyperlink r:id="rId13" w:history="1">
        <w:r w:rsidR="00825644" w:rsidRPr="00881283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https://josephine.proebiz.com/sk/tender/</w:t>
        </w:r>
      </w:hyperlink>
      <w:r w:rsidR="0082564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F4103">
        <w:rPr>
          <w:rFonts w:ascii="Arial Narrow" w:hAnsi="Arial Narrow"/>
          <w:b w:val="0"/>
          <w:sz w:val="22"/>
          <w:szCs w:val="22"/>
          <w:lang w:val="sk-SK"/>
        </w:rPr>
        <w:t>34951</w:t>
      </w:r>
      <w:bookmarkStart w:id="1" w:name="_GoBack"/>
      <w:bookmarkEnd w:id="1"/>
      <w:r w:rsidR="00415EC2" w:rsidRPr="00415EC2">
        <w:rPr>
          <w:rFonts w:ascii="Arial Narrow" w:hAnsi="Arial Narrow"/>
          <w:b w:val="0"/>
          <w:sz w:val="22"/>
          <w:szCs w:val="22"/>
          <w:lang w:val="sk-SK"/>
        </w:rPr>
        <w:t>/summary</w:t>
      </w:r>
    </w:p>
    <w:p w14:paraId="33AC5114" w14:textId="77777777" w:rsidR="00800683" w:rsidRDefault="00800683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46C20DA1" w14:textId="1993BDB8" w:rsidR="004A36A4" w:rsidRPr="00B359CE" w:rsidRDefault="00211E45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6C20DA2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6C1298C5" w14:textId="3B709CD1" w:rsidR="0000033C" w:rsidRPr="0000033C" w:rsidRDefault="00825644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Zabezpečenie mini centrifúgy a min miešadla pre KCHL CO Nitra</w:t>
      </w:r>
    </w:p>
    <w:p w14:paraId="46C20DA4" w14:textId="2BBEDE2E" w:rsidR="00DD4EEC" w:rsidRPr="00B359CE" w:rsidRDefault="0000033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DD4EEC"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="00DD4E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25644">
        <w:rPr>
          <w:rFonts w:ascii="Arial Narrow" w:hAnsi="Arial Narrow"/>
          <w:b w:val="0"/>
          <w:sz w:val="22"/>
          <w:szCs w:val="22"/>
          <w:lang w:val="sk-SK"/>
        </w:rPr>
        <w:t>tovar</w:t>
      </w:r>
    </w:p>
    <w:p w14:paraId="2089924F" w14:textId="77777777" w:rsidR="00926AE1" w:rsidRDefault="00DD4EEC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48D5D7AE" w14:textId="4D3887BE" w:rsidR="00275561" w:rsidRDefault="00825644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>
        <w:rPr>
          <w:rFonts w:ascii="Arial Narrow" w:hAnsi="Arial Narrow"/>
          <w:b w:val="0"/>
          <w:smallCaps/>
          <w:sz w:val="22"/>
          <w:szCs w:val="22"/>
          <w:lang w:val="sk-SK"/>
        </w:rPr>
        <w:t>42931100-2 laboratórne odstredivky a príslušenstvo</w:t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  <w:t>1500,00 € bez DPH</w:t>
      </w:r>
    </w:p>
    <w:p w14:paraId="04A8A6FA" w14:textId="0CBC5433" w:rsidR="00825644" w:rsidRDefault="00825644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>
        <w:rPr>
          <w:rFonts w:ascii="Arial Narrow" w:hAnsi="Arial Narrow"/>
          <w:b w:val="0"/>
          <w:smallCaps/>
          <w:sz w:val="22"/>
          <w:szCs w:val="22"/>
          <w:lang w:val="sk-SK"/>
        </w:rPr>
        <w:t>38436000-0 trepačky a príslušenstvo</w:t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  <w:t>212,00 € bez PDH</w:t>
      </w:r>
    </w:p>
    <w:p w14:paraId="46C20DA5" w14:textId="58BEA57B" w:rsidR="00DD4EEC" w:rsidRPr="00926AE1" w:rsidRDefault="00DD4EEC" w:rsidP="00CA2E56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46C20DA6" w14:textId="55815937"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2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2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 xml:space="preserve"> a ktorého výsledkom bude vytvorenie </w:t>
      </w:r>
      <w:r w:rsidR="004935D3"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>samostatnej objednávky/ zmluvy.</w:t>
      </w:r>
    </w:p>
    <w:p w14:paraId="46C20DA7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A8" w14:textId="561A998B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DB7B9A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46C20DA9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46C20DAA" w14:textId="4F505842" w:rsidR="001C1A87" w:rsidRPr="00B359CE" w:rsidRDefault="00DB7B9A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825644">
        <w:rPr>
          <w:rFonts w:ascii="Arial Narrow" w:hAnsi="Arial Narrow"/>
          <w:b w:val="0"/>
          <w:sz w:val="22"/>
          <w:szCs w:val="22"/>
          <w:lang w:val="sk-SK"/>
        </w:rPr>
        <w:t>12.12..2022</w:t>
      </w:r>
    </w:p>
    <w:p w14:paraId="46C20DAB" w14:textId="77777777"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129FCB0" w14:textId="77777777" w:rsidR="0000033C" w:rsidRDefault="0000033C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74978A6" w14:textId="77777777" w:rsidR="00825644" w:rsidRPr="00F31854" w:rsidRDefault="00825644" w:rsidP="00825644">
      <w:pPr>
        <w:numPr>
          <w:ilvl w:val="0"/>
          <w:numId w:val="17"/>
        </w:numPr>
        <w:ind w:left="714" w:hanging="357"/>
        <w:jc w:val="both"/>
        <w:rPr>
          <w:b w:val="0"/>
          <w:sz w:val="22"/>
          <w:szCs w:val="22"/>
        </w:rPr>
      </w:pPr>
      <w:r w:rsidRPr="00F31854">
        <w:rPr>
          <w:sz w:val="22"/>
          <w:szCs w:val="22"/>
        </w:rPr>
        <w:t>Stručný opis predmetu zákazky:</w:t>
      </w:r>
    </w:p>
    <w:tbl>
      <w:tblPr>
        <w:tblStyle w:val="Mriekatabuky"/>
        <w:tblW w:w="0" w:type="auto"/>
        <w:tblInd w:w="714" w:type="dxa"/>
        <w:tblLook w:val="04A0" w:firstRow="1" w:lastRow="0" w:firstColumn="1" w:lastColumn="0" w:noHBand="0" w:noVBand="1"/>
      </w:tblPr>
      <w:tblGrid>
        <w:gridCol w:w="2871"/>
        <w:gridCol w:w="4461"/>
        <w:gridCol w:w="1242"/>
      </w:tblGrid>
      <w:tr w:rsidR="00825644" w14:paraId="3F97DEB1" w14:textId="77777777" w:rsidTr="0029704E">
        <w:tc>
          <w:tcPr>
            <w:tcW w:w="2871" w:type="dxa"/>
          </w:tcPr>
          <w:p w14:paraId="68A64674" w14:textId="77777777" w:rsid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názov</w:t>
            </w:r>
          </w:p>
        </w:tc>
        <w:tc>
          <w:tcPr>
            <w:tcW w:w="4461" w:type="dxa"/>
          </w:tcPr>
          <w:p w14:paraId="4DE9BB4A" w14:textId="77777777" w:rsidR="00825644" w:rsidRP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r w:rsidRPr="00825644">
              <w:rPr>
                <w:b w:val="0"/>
                <w:sz w:val="22"/>
                <w:szCs w:val="22"/>
              </w:rPr>
              <w:t>popis</w:t>
            </w:r>
          </w:p>
        </w:tc>
        <w:tc>
          <w:tcPr>
            <w:tcW w:w="1242" w:type="dxa"/>
          </w:tcPr>
          <w:p w14:paraId="1AC2D5FC" w14:textId="77777777" w:rsidR="00825644" w:rsidRP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r w:rsidRPr="00825644">
              <w:rPr>
                <w:b w:val="0"/>
                <w:sz w:val="22"/>
                <w:szCs w:val="22"/>
              </w:rPr>
              <w:t>Množstvo</w:t>
            </w:r>
          </w:p>
        </w:tc>
      </w:tr>
      <w:tr w:rsidR="00825644" w14:paraId="04E0F584" w14:textId="77777777" w:rsidTr="0029704E">
        <w:tc>
          <w:tcPr>
            <w:tcW w:w="2871" w:type="dxa"/>
          </w:tcPr>
          <w:p w14:paraId="40470458" w14:textId="77777777" w:rsid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Mini miešadlo s tlakovo aktivovaným bodom</w:t>
            </w:r>
          </w:p>
        </w:tc>
        <w:tc>
          <w:tcPr>
            <w:tcW w:w="4461" w:type="dxa"/>
          </w:tcPr>
          <w:p w14:paraId="7F7E67DA" w14:textId="77777777" w:rsidR="00825644" w:rsidRP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r w:rsidRPr="00825644">
              <w:rPr>
                <w:b w:val="0"/>
                <w:sz w:val="22"/>
                <w:szCs w:val="22"/>
              </w:rPr>
              <w:t>Rýchlosť 2800rpm, 4 mm orbit, rozsah prevádzkovej teploty 4-65°C, rozmer 94x99x66 mm, hmotnosť 0,4 kg, tichý, kompaktný</w:t>
            </w:r>
          </w:p>
        </w:tc>
        <w:tc>
          <w:tcPr>
            <w:tcW w:w="1242" w:type="dxa"/>
          </w:tcPr>
          <w:p w14:paraId="2F6305C4" w14:textId="77777777" w:rsidR="00825644" w:rsidRP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r w:rsidRPr="00825644">
              <w:rPr>
                <w:b w:val="0"/>
                <w:sz w:val="22"/>
                <w:szCs w:val="22"/>
              </w:rPr>
              <w:t>1</w:t>
            </w:r>
          </w:p>
        </w:tc>
      </w:tr>
      <w:tr w:rsidR="00825644" w14:paraId="5DD16B92" w14:textId="77777777" w:rsidTr="0029704E">
        <w:tc>
          <w:tcPr>
            <w:tcW w:w="2871" w:type="dxa"/>
          </w:tcPr>
          <w:p w14:paraId="45377D1A" w14:textId="77777777" w:rsid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Mini centrifúga</w:t>
            </w:r>
          </w:p>
        </w:tc>
        <w:tc>
          <w:tcPr>
            <w:tcW w:w="4461" w:type="dxa"/>
          </w:tcPr>
          <w:p w14:paraId="7CC73877" w14:textId="77777777" w:rsidR="00825644" w:rsidRP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r w:rsidRPr="00825644">
              <w:rPr>
                <w:b w:val="0"/>
                <w:sz w:val="22"/>
                <w:szCs w:val="22"/>
              </w:rPr>
              <w:t>Výkonná centrifúga pre 12x1,5/2,0 ml eppendort, digitálny display pre čas a rýchlosti, jednoduché ovládanie, nastaviteľné otáčky 800-14000 rpm, Max.RCF 1400 x g, nastaviteľný čas 15 sek. – 99 min., rozmer 11,9x22,6x23,9 cm</w:t>
            </w:r>
          </w:p>
        </w:tc>
        <w:tc>
          <w:tcPr>
            <w:tcW w:w="1242" w:type="dxa"/>
          </w:tcPr>
          <w:p w14:paraId="01CE2E43" w14:textId="77777777" w:rsidR="00825644" w:rsidRPr="00825644" w:rsidRDefault="00825644" w:rsidP="0029704E">
            <w:pPr>
              <w:jc w:val="both"/>
              <w:rPr>
                <w:b w:val="0"/>
                <w:sz w:val="22"/>
                <w:szCs w:val="22"/>
              </w:rPr>
            </w:pPr>
            <w:r w:rsidRPr="00825644">
              <w:rPr>
                <w:b w:val="0"/>
                <w:sz w:val="22"/>
                <w:szCs w:val="22"/>
              </w:rPr>
              <w:t>1</w:t>
            </w:r>
          </w:p>
        </w:tc>
      </w:tr>
    </w:tbl>
    <w:p w14:paraId="717A4D2A" w14:textId="77777777" w:rsidR="0000033C" w:rsidRPr="00800683" w:rsidRDefault="0000033C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8"/>
          <w:szCs w:val="22"/>
          <w:lang w:val="sk-SK"/>
        </w:rPr>
      </w:pPr>
    </w:p>
    <w:p w14:paraId="46C20DAD" w14:textId="3DB788F2" w:rsidR="00C04FB0" w:rsidRDefault="00960065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 cene tovaru musia byť zahrnuté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všetky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4FC7C403" w14:textId="77777777" w:rsidR="00960065" w:rsidRPr="00B359CE" w:rsidRDefault="00960065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AE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lastRenderedPageBreak/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46C20DAF" w14:textId="4AEDDCF2" w:rsidR="00D94660" w:rsidRPr="00B359CE" w:rsidRDefault="000E3F01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b w:val="0"/>
          <w:szCs w:val="22"/>
        </w:rPr>
        <w:t xml:space="preserve">predpokladaná hodnota zákazky je maximálne </w:t>
      </w:r>
      <w:r w:rsidRPr="00B359CE">
        <w:rPr>
          <w:rFonts w:ascii="Arial Narrow" w:hAnsi="Arial Narrow"/>
          <w:szCs w:val="22"/>
        </w:rPr>
        <w:t xml:space="preserve"> </w:t>
      </w:r>
      <w:r w:rsidR="00825644">
        <w:rPr>
          <w:rFonts w:ascii="Arial Narrow" w:hAnsi="Arial Narrow"/>
          <w:szCs w:val="22"/>
        </w:rPr>
        <w:t>1 712,00</w:t>
      </w:r>
      <w:r w:rsidR="00960065">
        <w:rPr>
          <w:rFonts w:ascii="Arial Narrow" w:hAnsi="Arial Narrow"/>
          <w:szCs w:val="22"/>
        </w:rPr>
        <w:t xml:space="preserve"> </w:t>
      </w:r>
      <w:r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14:paraId="46C20DB0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46C20DB1" w14:textId="77777777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46C20DB2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46C20DB3" w14:textId="39CBADE5"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 „Knižnica manuálov a odkazov“.)</w:t>
      </w:r>
    </w:p>
    <w:p w14:paraId="4D3F43B3" w14:textId="77777777" w:rsidR="00960065" w:rsidRDefault="00960065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B5" w14:textId="55DAFD96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14:paraId="46C20DB6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B7" w14:textId="61B9777E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Použije sa elektronická aukcia</w:t>
      </w:r>
      <w:r w:rsidR="00960065">
        <w:rPr>
          <w:rFonts w:ascii="Arial Narrow" w:hAnsi="Arial Narrow"/>
          <w:sz w:val="22"/>
          <w:szCs w:val="22"/>
          <w:lang w:val="sk-SK"/>
        </w:rPr>
        <w:t>: NIE</w:t>
      </w:r>
    </w:p>
    <w:p w14:paraId="46C20DB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B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46C20DBA" w14:textId="553D7CD3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25644">
        <w:rPr>
          <w:rFonts w:ascii="Arial Narrow" w:hAnsi="Arial Narrow"/>
          <w:b w:val="0"/>
          <w:sz w:val="22"/>
          <w:szCs w:val="22"/>
          <w:lang w:val="sk-SK"/>
        </w:rPr>
        <w:t>1.12</w:t>
      </w:r>
      <w:r w:rsidR="00763DBF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C4028D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46C20DBB" w14:textId="5ED0BC98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>12,00 hod</w:t>
      </w:r>
    </w:p>
    <w:p w14:paraId="46C20DBC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46C20DBD" w14:textId="232A1676" w:rsidR="001C1A87" w:rsidRPr="00B359CE" w:rsidRDefault="000B1601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4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46C20DB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46C20DBF" w14:textId="77777777" w:rsidR="007260E8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6F85C184" w14:textId="77777777" w:rsidR="0000033C" w:rsidRDefault="0000033C" w:rsidP="00800683">
      <w:pPr>
        <w:pStyle w:val="Nadpis3"/>
        <w:spacing w:before="60" w:beforeAutospacing="0" w:after="0" w:afterAutospacing="0"/>
        <w:jc w:val="both"/>
        <w:rPr>
          <w:rFonts w:ascii="Arial Narrow" w:hAnsi="Arial Narrow"/>
          <w:b w:val="0"/>
        </w:rPr>
      </w:pPr>
      <w:r w:rsidRPr="000C5AF4">
        <w:rPr>
          <w:rFonts w:ascii="Arial Narrow" w:hAnsi="Arial Narrow"/>
          <w:b w:val="0"/>
        </w:rPr>
        <w:t xml:space="preserve">Doklad o oprávnení poskytovať tovary a služby (živnostenské oprávnenie alebo výpis zo živnostenského registra alebo iné ako živnostenské oprávnenie, vydané podľa osobitných predpisov alebo výpis z obchodného registra) alebo potvrdenie príslušného orgánu, v ktorom musí byť zapísaný predmet podnikania oprávňujúci uchádzača na dodanie požadovaného predmetu zákazky, </w:t>
      </w:r>
      <w:r w:rsidRPr="000C5AF4">
        <w:rPr>
          <w:rFonts w:ascii="Arial Narrow" w:hAnsi="Arial Narrow"/>
          <w:bCs/>
        </w:rPr>
        <w:t>uchádzač nepredkladá</w:t>
      </w:r>
      <w:r w:rsidRPr="000C5AF4">
        <w:rPr>
          <w:rFonts w:ascii="Arial Narrow" w:hAnsi="Arial Narrow"/>
          <w:b w:val="0"/>
          <w:bCs/>
        </w:rPr>
        <w:t xml:space="preserve">, </w:t>
      </w:r>
      <w:r w:rsidRPr="000C5AF4">
        <w:rPr>
          <w:rFonts w:ascii="Arial Narrow" w:hAnsi="Arial Narrow"/>
          <w:b w:val="0"/>
        </w:rPr>
        <w:t>nakoľko verejný obstarávateľ má prístup k informačným systémom verejnej správy</w:t>
      </w:r>
    </w:p>
    <w:p w14:paraId="795DD81D" w14:textId="77777777" w:rsidR="0000033C" w:rsidRPr="0000033C" w:rsidRDefault="0000033C" w:rsidP="0000033C">
      <w:pPr>
        <w:rPr>
          <w:lang w:val="sk-SK"/>
        </w:rPr>
      </w:pPr>
    </w:p>
    <w:p w14:paraId="46C20DC5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02EE582A" w14:textId="77777777" w:rsidR="00F77DA8" w:rsidRDefault="00F77DA8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Kritériom na vyhodnotenie ponúk je najnižšia cena za celý predmet obstarania. </w:t>
      </w:r>
    </w:p>
    <w:p w14:paraId="46C20DC6" w14:textId="583C0B2E" w:rsidR="000B1601" w:rsidRPr="00B359CE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14:paraId="46C20DC7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6C20DC8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46C20DC9" w14:textId="461340CB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 xml:space="preserve">objednávka/y 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Verejný</w:t>
      </w:r>
      <w:r w:rsidR="00333E5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CC" w14:textId="77777777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CD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46C20DCE" w14:textId="3A24925E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46C20DCF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46C20DD0" w14:textId="77777777" w:rsidR="001F3FE8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46C20DE2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46C20DE3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46C20DE4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46C20DE5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46C20DE6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 ani jedna z predložených ponúk nebude zodpovedať určeným požiadavkám vo výzve na predkladanie ponúk,</w:t>
      </w:r>
    </w:p>
    <w:p w14:paraId="46C20DE7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C20DE8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E9" w14:textId="7843CD3F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333E5C">
        <w:rPr>
          <w:rFonts w:ascii="Arial Narrow" w:eastAsia="Calibri" w:hAnsi="Arial Narrow"/>
          <w:sz w:val="22"/>
          <w:szCs w:val="22"/>
          <w:lang w:val="sk-SK" w:eastAsia="en-US"/>
        </w:rPr>
        <w:t xml:space="preserve"> Nitre dňa </w:t>
      </w:r>
      <w:r w:rsidR="00215F0B">
        <w:rPr>
          <w:rFonts w:ascii="Arial Narrow" w:eastAsia="Calibri" w:hAnsi="Arial Narrow"/>
          <w:sz w:val="22"/>
          <w:szCs w:val="22"/>
          <w:lang w:val="sk-SK" w:eastAsia="en-US"/>
        </w:rPr>
        <w:t>23</w:t>
      </w:r>
      <w:r w:rsidR="00825644">
        <w:rPr>
          <w:rFonts w:ascii="Arial Narrow" w:eastAsia="Calibri" w:hAnsi="Arial Narrow"/>
          <w:sz w:val="22"/>
          <w:szCs w:val="22"/>
          <w:lang w:val="sk-SK" w:eastAsia="en-US"/>
        </w:rPr>
        <w:t>.11.2022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5DD7E163" w14:textId="39754F0D" w:rsidR="00333E5C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333E5C">
        <w:rPr>
          <w:rFonts w:ascii="Arial Narrow" w:hAnsi="Arial Narrow"/>
          <w:sz w:val="22"/>
          <w:szCs w:val="22"/>
          <w:lang w:val="sk-SK"/>
        </w:rPr>
        <w:t>Ing. Zoltán Šinka PhD.</w:t>
      </w:r>
    </w:p>
    <w:p w14:paraId="64667CDD" w14:textId="000AD425" w:rsidR="00333E5C" w:rsidRPr="00B359CE" w:rsidRDefault="00333E5C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                                      riaditeľ CP Nitra</w:t>
      </w:r>
    </w:p>
    <w:p w14:paraId="46C20DED" w14:textId="77777777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F97A4" w14:textId="77777777" w:rsidR="002215B7" w:rsidRDefault="002215B7" w:rsidP="000F49C3">
      <w:r>
        <w:separator/>
      </w:r>
    </w:p>
  </w:endnote>
  <w:endnote w:type="continuationSeparator" w:id="0">
    <w:p w14:paraId="5F4D0BDA" w14:textId="77777777" w:rsidR="002215B7" w:rsidRDefault="002215B7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4" w14:textId="77777777"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6C20DF5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DF4103" w:rsidRPr="00DF4103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46C20DF6" w14:textId="77777777"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8" w14:textId="77777777"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9728C" w14:textId="77777777" w:rsidR="002215B7" w:rsidRDefault="002215B7" w:rsidP="000F49C3">
      <w:r>
        <w:separator/>
      </w:r>
    </w:p>
  </w:footnote>
  <w:footnote w:type="continuationSeparator" w:id="0">
    <w:p w14:paraId="5A83A3F9" w14:textId="77777777" w:rsidR="002215B7" w:rsidRDefault="002215B7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2" w14:textId="77777777"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3" w14:textId="77777777"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7" w14:textId="77777777"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0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033C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B64"/>
    <w:rsid w:val="00063C84"/>
    <w:rsid w:val="00072A8C"/>
    <w:rsid w:val="000733E0"/>
    <w:rsid w:val="00076031"/>
    <w:rsid w:val="00077E7C"/>
    <w:rsid w:val="00087947"/>
    <w:rsid w:val="000B0B3B"/>
    <w:rsid w:val="000B1601"/>
    <w:rsid w:val="000C5AF4"/>
    <w:rsid w:val="000D314D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5D27"/>
    <w:rsid w:val="001446A2"/>
    <w:rsid w:val="00151695"/>
    <w:rsid w:val="001574E3"/>
    <w:rsid w:val="00172453"/>
    <w:rsid w:val="00177F37"/>
    <w:rsid w:val="00183BA4"/>
    <w:rsid w:val="001A0428"/>
    <w:rsid w:val="001A50F6"/>
    <w:rsid w:val="001A727B"/>
    <w:rsid w:val="001B2495"/>
    <w:rsid w:val="001C1A87"/>
    <w:rsid w:val="001D31D4"/>
    <w:rsid w:val="001F3FE8"/>
    <w:rsid w:val="001F7AA8"/>
    <w:rsid w:val="00207D4A"/>
    <w:rsid w:val="00211E45"/>
    <w:rsid w:val="00215A60"/>
    <w:rsid w:val="00215F0B"/>
    <w:rsid w:val="00216288"/>
    <w:rsid w:val="002215B7"/>
    <w:rsid w:val="00227FAE"/>
    <w:rsid w:val="00231773"/>
    <w:rsid w:val="00234558"/>
    <w:rsid w:val="00251BA1"/>
    <w:rsid w:val="00262045"/>
    <w:rsid w:val="002701BD"/>
    <w:rsid w:val="00275561"/>
    <w:rsid w:val="0028504B"/>
    <w:rsid w:val="0029230A"/>
    <w:rsid w:val="002938D9"/>
    <w:rsid w:val="00295379"/>
    <w:rsid w:val="002A28E2"/>
    <w:rsid w:val="002A45DE"/>
    <w:rsid w:val="002D64E2"/>
    <w:rsid w:val="002E3E81"/>
    <w:rsid w:val="002F4004"/>
    <w:rsid w:val="002F52F7"/>
    <w:rsid w:val="002F78DB"/>
    <w:rsid w:val="0031333E"/>
    <w:rsid w:val="00321273"/>
    <w:rsid w:val="003257B7"/>
    <w:rsid w:val="0032778F"/>
    <w:rsid w:val="00333E5C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4D87"/>
    <w:rsid w:val="003F705C"/>
    <w:rsid w:val="004012F4"/>
    <w:rsid w:val="00410DED"/>
    <w:rsid w:val="00415EC2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0E00"/>
    <w:rsid w:val="004C5CAC"/>
    <w:rsid w:val="004D178D"/>
    <w:rsid w:val="004E7301"/>
    <w:rsid w:val="004E731B"/>
    <w:rsid w:val="004F2F33"/>
    <w:rsid w:val="004F500B"/>
    <w:rsid w:val="005047D8"/>
    <w:rsid w:val="0051237B"/>
    <w:rsid w:val="0051649F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658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17E7B"/>
    <w:rsid w:val="007214B6"/>
    <w:rsid w:val="007260E8"/>
    <w:rsid w:val="00763DBF"/>
    <w:rsid w:val="00772600"/>
    <w:rsid w:val="007767AB"/>
    <w:rsid w:val="00797D45"/>
    <w:rsid w:val="007A0AC5"/>
    <w:rsid w:val="007C2D7A"/>
    <w:rsid w:val="007D41DF"/>
    <w:rsid w:val="007D4FFB"/>
    <w:rsid w:val="00800683"/>
    <w:rsid w:val="00807A08"/>
    <w:rsid w:val="00816EEE"/>
    <w:rsid w:val="00817AAE"/>
    <w:rsid w:val="00824EB7"/>
    <w:rsid w:val="00825644"/>
    <w:rsid w:val="00827EF0"/>
    <w:rsid w:val="008500C1"/>
    <w:rsid w:val="00853822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26AE1"/>
    <w:rsid w:val="0093575C"/>
    <w:rsid w:val="00943F57"/>
    <w:rsid w:val="009531DC"/>
    <w:rsid w:val="00954931"/>
    <w:rsid w:val="00960065"/>
    <w:rsid w:val="00965460"/>
    <w:rsid w:val="0098149A"/>
    <w:rsid w:val="009B38DE"/>
    <w:rsid w:val="009B505B"/>
    <w:rsid w:val="009B5CAC"/>
    <w:rsid w:val="009E60F1"/>
    <w:rsid w:val="009F1522"/>
    <w:rsid w:val="009F18EF"/>
    <w:rsid w:val="00A06412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3962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028D"/>
    <w:rsid w:val="00C42053"/>
    <w:rsid w:val="00C47617"/>
    <w:rsid w:val="00C7764A"/>
    <w:rsid w:val="00C80A81"/>
    <w:rsid w:val="00C83312"/>
    <w:rsid w:val="00C93393"/>
    <w:rsid w:val="00CA2E56"/>
    <w:rsid w:val="00CA3DB5"/>
    <w:rsid w:val="00CA444F"/>
    <w:rsid w:val="00CA7842"/>
    <w:rsid w:val="00CB6DB6"/>
    <w:rsid w:val="00CF38F7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05B1"/>
    <w:rsid w:val="00D877C3"/>
    <w:rsid w:val="00D94660"/>
    <w:rsid w:val="00DB094C"/>
    <w:rsid w:val="00DB7B9A"/>
    <w:rsid w:val="00DD4EEC"/>
    <w:rsid w:val="00DD5EC1"/>
    <w:rsid w:val="00DE7004"/>
    <w:rsid w:val="00DF4103"/>
    <w:rsid w:val="00E06B24"/>
    <w:rsid w:val="00E0700B"/>
    <w:rsid w:val="00E15CAE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6D74"/>
    <w:rsid w:val="00F173A1"/>
    <w:rsid w:val="00F205E9"/>
    <w:rsid w:val="00F32E6A"/>
    <w:rsid w:val="00F42957"/>
    <w:rsid w:val="00F42CCB"/>
    <w:rsid w:val="00F564ED"/>
    <w:rsid w:val="00F67311"/>
    <w:rsid w:val="00F7450E"/>
    <w:rsid w:val="00F77DA8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20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4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00033C"/>
    <w:rPr>
      <w:rFonts w:ascii="Calibri" w:eastAsiaTheme="minorHAnsi" w:hAnsi="Calibri" w:cstheme="minorBidi"/>
      <w:b w:val="0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0033C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4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00033C"/>
    <w:rPr>
      <w:rFonts w:ascii="Calibri" w:eastAsiaTheme="minorHAnsi" w:hAnsi="Calibri" w:cstheme="minorBidi"/>
      <w:b w:val="0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0033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/sk/tender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minv.s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D5228-40B0-429B-BB39-DB6A8989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5984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Mária Jašíková</cp:lastModifiedBy>
  <cp:revision>4</cp:revision>
  <cp:lastPrinted>2022-10-06T06:07:00Z</cp:lastPrinted>
  <dcterms:created xsi:type="dcterms:W3CDTF">2022-11-23T07:33:00Z</dcterms:created>
  <dcterms:modified xsi:type="dcterms:W3CDTF">2022-11-23T07:38:00Z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