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6833F" w14:textId="6FBBC428" w:rsidR="00C07CEC" w:rsidRPr="008942D3" w:rsidRDefault="00C07CEC" w:rsidP="00BA10A9">
      <w:pPr>
        <w:pStyle w:val="Bezriadkovania"/>
        <w:shd w:val="clear" w:color="auto" w:fill="E7E6E6" w:themeFill="background2"/>
        <w:jc w:val="center"/>
        <w:rPr>
          <w:rFonts w:ascii="Cambria" w:hAnsi="Cambria" w:cs="Times New Roman"/>
          <w:b/>
          <w:bCs/>
        </w:rPr>
      </w:pPr>
      <w:r w:rsidRPr="008942D3">
        <w:rPr>
          <w:rFonts w:ascii="Cambria" w:hAnsi="Cambria" w:cs="Times New Roman"/>
          <w:b/>
          <w:bCs/>
        </w:rPr>
        <w:t xml:space="preserve">Špecifikácia </w:t>
      </w:r>
      <w:r w:rsidR="00EA382B" w:rsidRPr="008942D3">
        <w:rPr>
          <w:rFonts w:ascii="Cambria" w:hAnsi="Cambria" w:cs="Times New Roman"/>
          <w:b/>
          <w:bCs/>
        </w:rPr>
        <w:t>-</w:t>
      </w:r>
      <w:r w:rsidRPr="008942D3">
        <w:rPr>
          <w:rFonts w:ascii="Cambria" w:hAnsi="Cambria" w:cs="Times New Roman"/>
          <w:b/>
          <w:bCs/>
        </w:rPr>
        <w:t xml:space="preserve"> príloha </w:t>
      </w:r>
      <w:r w:rsidR="00CC0934">
        <w:rPr>
          <w:rFonts w:ascii="Cambria" w:hAnsi="Cambria" w:cs="Times New Roman"/>
          <w:b/>
          <w:bCs/>
        </w:rPr>
        <w:t>B</w:t>
      </w:r>
    </w:p>
    <w:p w14:paraId="514FD564" w14:textId="5D8E17B8" w:rsidR="00801DE0" w:rsidRPr="002C06BE" w:rsidRDefault="00801DE0" w:rsidP="00BA10A9">
      <w:pPr>
        <w:pStyle w:val="Bezriadkovania"/>
        <w:shd w:val="clear" w:color="auto" w:fill="E7E6E6" w:themeFill="background2"/>
        <w:jc w:val="center"/>
        <w:rPr>
          <w:rFonts w:ascii="Cambria" w:hAnsi="Cambria" w:cs="Times New Roman"/>
          <w:b/>
          <w:bCs/>
        </w:rPr>
      </w:pPr>
      <w:r w:rsidRPr="002C06BE">
        <w:rPr>
          <w:rFonts w:ascii="Cambria" w:hAnsi="Cambria" w:cs="Times New Roman"/>
          <w:b/>
          <w:bCs/>
        </w:rPr>
        <w:t xml:space="preserve">- objekt </w:t>
      </w:r>
      <w:r w:rsidR="00CC0934">
        <w:rPr>
          <w:rFonts w:ascii="Cambria" w:hAnsi="Cambria"/>
          <w:b/>
          <w:bCs/>
        </w:rPr>
        <w:t>Administratívna budova  Olejkárska</w:t>
      </w:r>
      <w:r w:rsidRPr="002C06BE">
        <w:rPr>
          <w:rFonts w:ascii="Cambria" w:hAnsi="Cambria" w:cs="Times New Roman"/>
          <w:b/>
          <w:bCs/>
        </w:rPr>
        <w:t xml:space="preserve"> -</w:t>
      </w:r>
    </w:p>
    <w:p w14:paraId="06440800" w14:textId="4B7BA112" w:rsidR="001D127A" w:rsidRDefault="001D127A" w:rsidP="001D127A">
      <w:pPr>
        <w:pStyle w:val="Bezriadkovania"/>
        <w:jc w:val="center"/>
        <w:rPr>
          <w:rFonts w:ascii="Cambria" w:hAnsi="Cambria"/>
          <w:sz w:val="16"/>
          <w:szCs w:val="16"/>
        </w:rPr>
      </w:pPr>
    </w:p>
    <w:p w14:paraId="1A007894" w14:textId="7AF39B2C" w:rsidR="003D658D" w:rsidRDefault="003D658D" w:rsidP="00C07CEC">
      <w:pPr>
        <w:rPr>
          <w:rFonts w:ascii="Cambria" w:hAnsi="Cambria" w:cs="Times New Roman"/>
          <w:b/>
          <w:bCs/>
        </w:rPr>
      </w:pPr>
    </w:p>
    <w:p w14:paraId="1323A6AC" w14:textId="257EAC40" w:rsidR="003D658D" w:rsidRDefault="003D658D" w:rsidP="00BA10A9">
      <w:pPr>
        <w:pStyle w:val="Bezriadkovania"/>
        <w:shd w:val="clear" w:color="auto" w:fill="E7E6E6" w:themeFill="background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Technická špecifikácia</w:t>
      </w:r>
      <w:r w:rsidR="00E10EB8">
        <w:rPr>
          <w:rFonts w:ascii="Times New Roman" w:hAnsi="Times New Roman" w:cs="Times New Roman"/>
          <w:b/>
          <w:bCs/>
          <w:sz w:val="24"/>
          <w:szCs w:val="24"/>
        </w:rPr>
        <w:t xml:space="preserve"> / plastové okná</w:t>
      </w:r>
    </w:p>
    <w:p w14:paraId="031F5B52" w14:textId="2F6472DA" w:rsidR="00C508B2" w:rsidRPr="00C508B2" w:rsidRDefault="00C508B2" w:rsidP="00C508B2">
      <w:pPr>
        <w:pStyle w:val="Bezriadkovania"/>
        <w:rPr>
          <w:rFonts w:ascii="Cambria" w:hAnsi="Cambria" w:cs="Times New Roman"/>
        </w:rPr>
      </w:pPr>
      <w:r w:rsidRPr="00347766">
        <w:rPr>
          <w:rFonts w:ascii="Cambria" w:eastAsia="Times New Roman" w:hAnsi="Cambria" w:cs="Times New Roman"/>
        </w:rPr>
        <w:t xml:space="preserve">○ </w:t>
      </w:r>
      <w:r w:rsidRPr="00C508B2">
        <w:rPr>
          <w:rFonts w:ascii="Cambria" w:hAnsi="Cambria" w:cs="Times New Roman"/>
        </w:rPr>
        <w:t>Profil</w:t>
      </w:r>
      <w:r w:rsidR="00B27FF5">
        <w:rPr>
          <w:rFonts w:ascii="Cambria" w:hAnsi="Cambria" w:cs="Times New Roman"/>
        </w:rPr>
        <w:tab/>
        <w:t xml:space="preserve"> </w:t>
      </w:r>
      <w:r w:rsidR="00B27FF5" w:rsidRPr="00B27FF5">
        <w:rPr>
          <w:rFonts w:ascii="Cambria" w:hAnsi="Cambria" w:cs="Times New Roman"/>
        </w:rPr>
        <w:t>: 5 komorov</w:t>
      </w:r>
      <w:r w:rsidR="00B27FF5" w:rsidRPr="00B27FF5">
        <w:rPr>
          <w:rFonts w:ascii="Cambria" w:hAnsi="Cambria" w:cs="Times New Roman" w:hint="eastAsia"/>
        </w:rPr>
        <w:t>ý</w:t>
      </w:r>
      <w:r w:rsidR="00B27FF5" w:rsidRPr="00B27FF5">
        <w:rPr>
          <w:rFonts w:ascii="Cambria" w:hAnsi="Cambria" w:cs="Times New Roman"/>
        </w:rPr>
        <w:t xml:space="preserve"> SALAMANDER </w:t>
      </w:r>
      <w:proofErr w:type="spellStart"/>
      <w:r w:rsidR="00B27FF5" w:rsidRPr="00B27FF5">
        <w:rPr>
          <w:rFonts w:ascii="Cambria" w:hAnsi="Cambria" w:cs="Times New Roman"/>
        </w:rPr>
        <w:t>Perfect</w:t>
      </w:r>
      <w:proofErr w:type="spellEnd"/>
      <w:r w:rsidR="00B27FF5" w:rsidRPr="00B27FF5">
        <w:rPr>
          <w:rFonts w:ascii="Cambria" w:hAnsi="Cambria" w:cs="Times New Roman"/>
        </w:rPr>
        <w:t xml:space="preserve"> 73 mm, U=1,3 W(m</w:t>
      </w:r>
      <w:r w:rsidR="00B27FF5" w:rsidRPr="00B27FF5">
        <w:rPr>
          <w:rFonts w:ascii="Cambria" w:hAnsi="Cambria" w:cs="Times New Roman" w:hint="eastAsia"/>
        </w:rPr>
        <w:t>²·</w:t>
      </w:r>
      <w:r w:rsidR="00B27FF5" w:rsidRPr="00B27FF5">
        <w:rPr>
          <w:rFonts w:ascii="Cambria" w:hAnsi="Cambria" w:cs="Times New Roman"/>
        </w:rPr>
        <w:t>K)</w:t>
      </w:r>
    </w:p>
    <w:p w14:paraId="64FEFACE" w14:textId="293A53FC" w:rsidR="00C508B2" w:rsidRPr="00C508B2" w:rsidRDefault="00C508B2" w:rsidP="00C508B2">
      <w:pPr>
        <w:pStyle w:val="Bezriadkovania"/>
        <w:rPr>
          <w:rFonts w:ascii="Cambria" w:hAnsi="Cambria" w:cs="Times New Roman"/>
        </w:rPr>
      </w:pPr>
      <w:r w:rsidRPr="00347766">
        <w:rPr>
          <w:rFonts w:ascii="Cambria" w:eastAsia="Times New Roman" w:hAnsi="Cambria" w:cs="Times New Roman"/>
        </w:rPr>
        <w:t xml:space="preserve">○ </w:t>
      </w:r>
      <w:r w:rsidRPr="00C508B2">
        <w:rPr>
          <w:rFonts w:ascii="Cambria" w:hAnsi="Cambria" w:cs="Times New Roman"/>
        </w:rPr>
        <w:t>Zasklenie</w:t>
      </w:r>
      <w:r w:rsidR="00B27FF5">
        <w:rPr>
          <w:rFonts w:ascii="Cambria" w:hAnsi="Cambria" w:cs="Times New Roman"/>
        </w:rPr>
        <w:t xml:space="preserve"> </w:t>
      </w:r>
      <w:r w:rsidR="00B27FF5" w:rsidRPr="00B27FF5">
        <w:rPr>
          <w:rFonts w:ascii="Cambria" w:hAnsi="Cambria" w:cs="Times New Roman"/>
        </w:rPr>
        <w:t xml:space="preserve">: 24mm </w:t>
      </w:r>
      <w:proofErr w:type="spellStart"/>
      <w:r w:rsidR="00B27FF5" w:rsidRPr="00B27FF5">
        <w:rPr>
          <w:rFonts w:ascii="Cambria" w:hAnsi="Cambria" w:cs="Times New Roman"/>
        </w:rPr>
        <w:t>dvojsklo</w:t>
      </w:r>
      <w:proofErr w:type="spellEnd"/>
      <w:r w:rsidR="00B27FF5" w:rsidRPr="00B27FF5">
        <w:rPr>
          <w:rFonts w:ascii="Cambria" w:hAnsi="Cambria" w:cs="Times New Roman"/>
        </w:rPr>
        <w:t xml:space="preserve"> + arg</w:t>
      </w:r>
      <w:r w:rsidR="00B27FF5" w:rsidRPr="00B27FF5">
        <w:rPr>
          <w:rFonts w:ascii="Cambria" w:hAnsi="Cambria" w:cs="Times New Roman" w:hint="eastAsia"/>
        </w:rPr>
        <w:t>ó</w:t>
      </w:r>
      <w:r w:rsidR="00B27FF5" w:rsidRPr="00B27FF5">
        <w:rPr>
          <w:rFonts w:ascii="Cambria" w:hAnsi="Cambria" w:cs="Times New Roman"/>
        </w:rPr>
        <w:t>n U=1,0 W(m</w:t>
      </w:r>
      <w:r w:rsidR="00B27FF5" w:rsidRPr="00B27FF5">
        <w:rPr>
          <w:rFonts w:ascii="Cambria" w:hAnsi="Cambria" w:cs="Times New Roman" w:hint="eastAsia"/>
        </w:rPr>
        <w:t>²·</w:t>
      </w:r>
      <w:r w:rsidR="00B27FF5" w:rsidRPr="00B27FF5">
        <w:rPr>
          <w:rFonts w:ascii="Cambria" w:hAnsi="Cambria" w:cs="Times New Roman"/>
        </w:rPr>
        <w:t>K), tepl</w:t>
      </w:r>
      <w:r w:rsidR="00B27FF5" w:rsidRPr="00B27FF5">
        <w:rPr>
          <w:rFonts w:ascii="Cambria" w:hAnsi="Cambria" w:cs="Times New Roman" w:hint="eastAsia"/>
        </w:rPr>
        <w:t>ý</w:t>
      </w:r>
      <w:r w:rsidR="00B27FF5" w:rsidRPr="00B27FF5">
        <w:rPr>
          <w:rFonts w:ascii="Cambria" w:hAnsi="Cambria" w:cs="Times New Roman"/>
        </w:rPr>
        <w:t xml:space="preserve"> r</w:t>
      </w:r>
      <w:r w:rsidR="00B27FF5" w:rsidRPr="00B27FF5">
        <w:rPr>
          <w:rFonts w:ascii="Cambria" w:hAnsi="Cambria" w:cs="Times New Roman" w:hint="eastAsia"/>
        </w:rPr>
        <w:t>á</w:t>
      </w:r>
      <w:r w:rsidR="00B27FF5" w:rsidRPr="00B27FF5">
        <w:rPr>
          <w:rFonts w:ascii="Cambria" w:hAnsi="Cambria" w:cs="Times New Roman"/>
        </w:rPr>
        <w:t>mik SWISSPACER</w:t>
      </w:r>
    </w:p>
    <w:p w14:paraId="24E89C83" w14:textId="593E0E63" w:rsidR="00C508B2" w:rsidRPr="00C508B2" w:rsidRDefault="00C508B2" w:rsidP="00C508B2">
      <w:pPr>
        <w:pStyle w:val="Bezriadkovania"/>
        <w:rPr>
          <w:rFonts w:ascii="Cambria" w:hAnsi="Cambria" w:cs="Times New Roman"/>
        </w:rPr>
      </w:pPr>
      <w:r w:rsidRPr="00347766">
        <w:rPr>
          <w:rFonts w:ascii="Cambria" w:eastAsia="Times New Roman" w:hAnsi="Cambria" w:cs="Times New Roman"/>
        </w:rPr>
        <w:t xml:space="preserve">○ </w:t>
      </w:r>
      <w:r w:rsidRPr="00C508B2">
        <w:rPr>
          <w:rFonts w:ascii="Cambria" w:hAnsi="Cambria" w:cs="Times New Roman"/>
        </w:rPr>
        <w:t>Kovanie</w:t>
      </w:r>
      <w:r w:rsidR="00B27FF5">
        <w:rPr>
          <w:rFonts w:ascii="Cambria" w:hAnsi="Cambria" w:cs="Times New Roman"/>
        </w:rPr>
        <w:t xml:space="preserve"> </w:t>
      </w:r>
      <w:r w:rsidR="00B27FF5" w:rsidRPr="00B27FF5">
        <w:rPr>
          <w:rFonts w:ascii="Cambria" w:hAnsi="Cambria" w:cs="Times New Roman"/>
        </w:rPr>
        <w:t>: bezpe</w:t>
      </w:r>
      <w:r w:rsidR="00B27FF5" w:rsidRPr="00B27FF5">
        <w:rPr>
          <w:rFonts w:ascii="Cambria" w:hAnsi="Cambria" w:cs="Times New Roman" w:hint="eastAsia"/>
        </w:rPr>
        <w:t>č</w:t>
      </w:r>
      <w:r w:rsidR="00B27FF5" w:rsidRPr="00B27FF5">
        <w:rPr>
          <w:rFonts w:ascii="Cambria" w:hAnsi="Cambria" w:cs="Times New Roman"/>
        </w:rPr>
        <w:t>nostn</w:t>
      </w:r>
      <w:r w:rsidR="00B27FF5" w:rsidRPr="00B27FF5">
        <w:rPr>
          <w:rFonts w:ascii="Cambria" w:hAnsi="Cambria" w:cs="Times New Roman" w:hint="eastAsia"/>
        </w:rPr>
        <w:t>é</w:t>
      </w:r>
      <w:r w:rsidR="00B27FF5" w:rsidRPr="00B27FF5">
        <w:rPr>
          <w:rFonts w:ascii="Cambria" w:hAnsi="Cambria" w:cs="Times New Roman"/>
        </w:rPr>
        <w:t xml:space="preserve"> </w:t>
      </w:r>
      <w:proofErr w:type="spellStart"/>
      <w:r w:rsidR="00B27FF5" w:rsidRPr="00B27FF5">
        <w:rPr>
          <w:rFonts w:ascii="Cambria" w:hAnsi="Cambria" w:cs="Times New Roman"/>
        </w:rPr>
        <w:t>WinkHaus</w:t>
      </w:r>
      <w:proofErr w:type="spellEnd"/>
      <w:r w:rsidR="00B27FF5" w:rsidRPr="00B27FF5">
        <w:rPr>
          <w:rFonts w:ascii="Cambria" w:hAnsi="Cambria" w:cs="Times New Roman"/>
        </w:rPr>
        <w:t xml:space="preserve"> </w:t>
      </w:r>
      <w:proofErr w:type="spellStart"/>
      <w:r w:rsidR="00B27FF5" w:rsidRPr="00B27FF5">
        <w:rPr>
          <w:rFonts w:ascii="Cambria" w:hAnsi="Cambria" w:cs="Times New Roman"/>
        </w:rPr>
        <w:t>activPilot</w:t>
      </w:r>
      <w:proofErr w:type="spellEnd"/>
      <w:r w:rsidR="00B27FF5" w:rsidRPr="00B27FF5">
        <w:rPr>
          <w:rFonts w:ascii="Cambria" w:hAnsi="Cambria" w:cs="Times New Roman"/>
        </w:rPr>
        <w:t>, celoobvodov</w:t>
      </w:r>
      <w:r w:rsidR="00B27FF5" w:rsidRPr="00B27FF5">
        <w:rPr>
          <w:rFonts w:ascii="Cambria" w:hAnsi="Cambria" w:cs="Times New Roman" w:hint="eastAsia"/>
        </w:rPr>
        <w:t>é</w:t>
      </w:r>
      <w:r w:rsidR="00B27FF5" w:rsidRPr="00B27FF5">
        <w:rPr>
          <w:rFonts w:ascii="Cambria" w:hAnsi="Cambria" w:cs="Times New Roman"/>
        </w:rPr>
        <w:t>, trojit</w:t>
      </w:r>
      <w:r w:rsidR="00B27FF5" w:rsidRPr="00B27FF5">
        <w:rPr>
          <w:rFonts w:ascii="Cambria" w:hAnsi="Cambria" w:cs="Times New Roman" w:hint="eastAsia"/>
        </w:rPr>
        <w:t>é</w:t>
      </w:r>
      <w:r w:rsidR="00B27FF5" w:rsidRPr="00B27FF5">
        <w:rPr>
          <w:rFonts w:ascii="Cambria" w:hAnsi="Cambria" w:cs="Times New Roman"/>
        </w:rPr>
        <w:t xml:space="preserve"> tesnenie</w:t>
      </w:r>
    </w:p>
    <w:p w14:paraId="57BDE8B4" w14:textId="5CFB993C" w:rsidR="00881468" w:rsidRDefault="00881468" w:rsidP="00881468">
      <w:pPr>
        <w:pStyle w:val="Bezriadkovania"/>
        <w:rPr>
          <w:rFonts w:ascii="Cambria" w:hAnsi="Cambria" w:cs="Times New Roman"/>
        </w:rPr>
      </w:pPr>
    </w:p>
    <w:p w14:paraId="362E4E4C" w14:textId="297E7FD2" w:rsidR="00BF5512" w:rsidRDefault="00BF5512" w:rsidP="008A4A05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7CB1FAA0" w14:textId="48673A74" w:rsidR="00EA382B" w:rsidRPr="008942D3" w:rsidRDefault="00EA382B" w:rsidP="00BA10A9">
      <w:pPr>
        <w:pStyle w:val="Bezriadkovania"/>
        <w:shd w:val="clear" w:color="auto" w:fill="E7E6E6" w:themeFill="background2"/>
        <w:rPr>
          <w:rFonts w:ascii="Cambria" w:hAnsi="Cambria" w:cs="Times New Roman"/>
          <w:b/>
          <w:bCs/>
        </w:rPr>
      </w:pPr>
      <w:r w:rsidRPr="008942D3">
        <w:rPr>
          <w:rFonts w:ascii="Cambria" w:hAnsi="Cambria" w:cs="Times New Roman"/>
          <w:b/>
          <w:bCs/>
        </w:rPr>
        <w:t>Rozmer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  <w:t>Druh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="00775FD1" w:rsidRPr="008942D3">
        <w:rPr>
          <w:rFonts w:ascii="Cambria" w:hAnsi="Cambria" w:cs="Times New Roman"/>
          <w:b/>
          <w:bCs/>
        </w:rPr>
        <w:tab/>
      </w:r>
      <w:r w:rsidR="00A36B2F">
        <w:rPr>
          <w:rFonts w:ascii="Cambria" w:hAnsi="Cambria" w:cs="Times New Roman"/>
          <w:b/>
          <w:bCs/>
        </w:rPr>
        <w:tab/>
      </w:r>
      <w:r w:rsidR="00E10EB8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>Profil/Farba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  <w:t>ks</w:t>
      </w:r>
    </w:p>
    <w:p w14:paraId="52E8BED7" w14:textId="0D7E3593" w:rsidR="00EA382B" w:rsidRPr="008942D3" w:rsidRDefault="00CC0934" w:rsidP="00775FD1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2380</w:t>
      </w:r>
      <w:r w:rsidR="00EA382B" w:rsidRPr="008942D3">
        <w:rPr>
          <w:rFonts w:ascii="Cambria" w:hAnsi="Cambria" w:cs="Times New Roman"/>
        </w:rPr>
        <w:t xml:space="preserve">mm x </w:t>
      </w:r>
      <w:r>
        <w:rPr>
          <w:rFonts w:ascii="Cambria" w:hAnsi="Cambria" w:cs="Times New Roman"/>
        </w:rPr>
        <w:t xml:space="preserve">2020mm </w:t>
      </w:r>
      <w:r w:rsidR="00566E6D">
        <w:rPr>
          <w:rFonts w:ascii="Cambria" w:hAnsi="Cambria" w:cs="Times New Roman"/>
        </w:rPr>
        <w:t xml:space="preserve"> </w:t>
      </w:r>
      <w:r w:rsidR="00566E6D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Plastové okno štvordielne hore fix</w:t>
      </w:r>
      <w:r w:rsidR="00566E6D">
        <w:rPr>
          <w:rFonts w:ascii="Cambria" w:hAnsi="Cambria" w:cs="Times New Roman"/>
        </w:rPr>
        <w:t>,</w:t>
      </w:r>
      <w:r w:rsidR="00C34936">
        <w:rPr>
          <w:rFonts w:ascii="Cambria" w:hAnsi="Cambria" w:cs="Times New Roman"/>
        </w:rPr>
        <w:t xml:space="preserve"> </w:t>
      </w:r>
      <w:r w:rsidR="00566E6D">
        <w:rPr>
          <w:rFonts w:ascii="Cambria" w:hAnsi="Cambria" w:cs="Times New Roman"/>
        </w:rPr>
        <w:t>dole</w:t>
      </w:r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otváravo</w:t>
      </w:r>
      <w:proofErr w:type="spellEnd"/>
      <w:r>
        <w:rPr>
          <w:rFonts w:ascii="Cambria" w:hAnsi="Cambria" w:cs="Times New Roman"/>
        </w:rPr>
        <w:t xml:space="preserve"> sklopné</w:t>
      </w:r>
      <w:r w:rsidR="00EA382B" w:rsidRPr="008942D3">
        <w:rPr>
          <w:rFonts w:ascii="Cambria" w:hAnsi="Cambria" w:cs="Times New Roman"/>
        </w:rPr>
        <w:tab/>
      </w:r>
      <w:r w:rsidR="00C508B2">
        <w:rPr>
          <w:rFonts w:ascii="Cambria" w:hAnsi="Cambria" w:cs="Times New Roman"/>
        </w:rPr>
        <w:t>5</w:t>
      </w:r>
      <w:r w:rsidR="00EA382B" w:rsidRPr="008942D3">
        <w:rPr>
          <w:rFonts w:ascii="Cambria" w:hAnsi="Cambria" w:cs="Times New Roman"/>
        </w:rPr>
        <w:t>K / biela</w:t>
      </w:r>
      <w:r w:rsidR="00EA382B" w:rsidRPr="008942D3">
        <w:rPr>
          <w:rFonts w:ascii="Cambria" w:hAnsi="Cambria" w:cs="Times New Roman"/>
        </w:rPr>
        <w:tab/>
      </w:r>
      <w:r w:rsidR="00EA382B" w:rsidRPr="008942D3">
        <w:rPr>
          <w:rFonts w:ascii="Cambria" w:hAnsi="Cambria" w:cs="Times New Roman"/>
        </w:rPr>
        <w:tab/>
      </w:r>
      <w:r w:rsidR="00566E6D">
        <w:rPr>
          <w:rFonts w:ascii="Cambria" w:hAnsi="Cambria" w:cs="Times New Roman"/>
        </w:rPr>
        <w:t>1</w:t>
      </w:r>
    </w:p>
    <w:p w14:paraId="32047326" w14:textId="08EE0FA6" w:rsidR="00B94261" w:rsidRPr="00B27FF5" w:rsidRDefault="00491F56" w:rsidP="00775FD1">
      <w:pPr>
        <w:pStyle w:val="Bezriadkovania"/>
        <w:rPr>
          <w:rFonts w:ascii="Cambria" w:eastAsia="Times New Roman" w:hAnsi="Cambria" w:cs="Times New Roman"/>
        </w:rPr>
      </w:pPr>
      <w:r w:rsidRPr="00347766">
        <w:rPr>
          <w:rFonts w:ascii="Cambria" w:eastAsia="Times New Roman" w:hAnsi="Cambria" w:cs="Times New Roman"/>
        </w:rPr>
        <w:t xml:space="preserve">○ horizontálna žalúzia </w:t>
      </w:r>
      <w:r>
        <w:rPr>
          <w:rFonts w:ascii="Cambria" w:eastAsia="Times New Roman" w:hAnsi="Cambria" w:cs="Times New Roman"/>
        </w:rPr>
        <w:tab/>
      </w:r>
      <w:proofErr w:type="spellStart"/>
      <w:r w:rsidRPr="00347766">
        <w:rPr>
          <w:rFonts w:ascii="Cambria" w:eastAsia="Times New Roman" w:hAnsi="Cambria" w:cs="Times New Roman"/>
        </w:rPr>
        <w:t>celotieniace</w:t>
      </w:r>
      <w:proofErr w:type="spellEnd"/>
      <w:r w:rsidRPr="00347766">
        <w:rPr>
          <w:rFonts w:ascii="Cambria" w:eastAsia="Times New Roman" w:hAnsi="Cambria" w:cs="Times New Roman"/>
        </w:rPr>
        <w:t xml:space="preserve"> vyhotovenie </w:t>
      </w:r>
      <w:r>
        <w:rPr>
          <w:rFonts w:ascii="Cambria" w:eastAsia="Times New Roman" w:hAnsi="Cambria" w:cs="Times New Roman"/>
        </w:rPr>
        <w:tab/>
      </w:r>
      <w:r w:rsidRPr="00347766">
        <w:rPr>
          <w:rFonts w:ascii="Cambria" w:eastAsia="Times New Roman" w:hAnsi="Cambria" w:cs="Times New Roman"/>
          <w:color w:val="FFFFFF" w:themeColor="background1"/>
        </w:rPr>
        <w:t>6</w:t>
      </w:r>
      <w:r>
        <w:rPr>
          <w:rFonts w:ascii="Cambria" w:eastAsia="Times New Roman" w:hAnsi="Cambria" w:cs="Times New Roman"/>
          <w:color w:val="FFFFFF" w:themeColor="background1"/>
        </w:rPr>
        <w:tab/>
      </w:r>
      <w:r w:rsidRPr="002B3D8D">
        <w:rPr>
          <w:rFonts w:ascii="Cambria" w:eastAsia="Times New Roman" w:hAnsi="Cambria" w:cs="Times New Roman"/>
          <w:color w:val="FFFFFF" w:themeColor="background1"/>
        </w:rPr>
        <w:t>6K</w:t>
      </w:r>
      <w:r w:rsidRPr="008942D3">
        <w:rPr>
          <w:rFonts w:ascii="Cambria" w:eastAsia="Times New Roman" w:hAnsi="Cambria" w:cs="Times New Roman"/>
        </w:rPr>
        <w:t xml:space="preserve"> </w:t>
      </w:r>
      <w:r w:rsidR="00B27FF5">
        <w:rPr>
          <w:rFonts w:ascii="Cambria" w:eastAsia="Times New Roman" w:hAnsi="Cambria" w:cs="Times New Roman"/>
        </w:rPr>
        <w:tab/>
      </w:r>
      <w:r w:rsidR="00566E6D">
        <w:rPr>
          <w:rFonts w:ascii="Cambria" w:eastAsia="Times New Roman" w:hAnsi="Cambria" w:cs="Times New Roman"/>
        </w:rPr>
        <w:tab/>
      </w:r>
      <w:r w:rsidRPr="008942D3">
        <w:rPr>
          <w:rFonts w:ascii="Cambria" w:hAnsi="Cambria" w:cs="Times New Roman"/>
        </w:rPr>
        <w:t>/ biela</w:t>
      </w:r>
      <w:r w:rsidR="00566E6D">
        <w:rPr>
          <w:rFonts w:ascii="Cambria" w:eastAsia="Times New Roman" w:hAnsi="Cambria" w:cs="Times New Roman"/>
        </w:rPr>
        <w:tab/>
      </w:r>
      <w:r w:rsidR="00B27FF5">
        <w:rPr>
          <w:rFonts w:ascii="Cambria" w:eastAsia="Times New Roman" w:hAnsi="Cambria" w:cs="Times New Roman"/>
        </w:rPr>
        <w:tab/>
      </w:r>
      <w:r w:rsidR="00566E6D">
        <w:rPr>
          <w:rFonts w:ascii="Cambria" w:eastAsia="Times New Roman" w:hAnsi="Cambria" w:cs="Times New Roman"/>
        </w:rPr>
        <w:t xml:space="preserve">               2</w:t>
      </w:r>
    </w:p>
    <w:p w14:paraId="6218CC90" w14:textId="2C37AB3E" w:rsidR="00B94261" w:rsidRPr="000458E5" w:rsidRDefault="00B27FF5" w:rsidP="00775FD1">
      <w:pPr>
        <w:pStyle w:val="Bezriadkovania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○ siete proti hmyzu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  <w:t>pevné vkladacie</w:t>
      </w:r>
      <w:r>
        <w:rPr>
          <w:rFonts w:ascii="Cambria" w:eastAsia="Times New Roman" w:hAnsi="Cambria" w:cs="Times New Roman"/>
        </w:rPr>
        <w:tab/>
      </w:r>
      <w:r w:rsidRPr="00347766">
        <w:rPr>
          <w:rFonts w:ascii="Cambria" w:eastAsia="Times New Roman" w:hAnsi="Cambria" w:cs="Times New Roman"/>
          <w:color w:val="FFFFFF" w:themeColor="background1"/>
        </w:rPr>
        <w:t>6</w:t>
      </w:r>
      <w:r>
        <w:rPr>
          <w:rFonts w:ascii="Cambria" w:eastAsia="Times New Roman" w:hAnsi="Cambria" w:cs="Times New Roman"/>
          <w:color w:val="FFFFFF" w:themeColor="background1"/>
        </w:rPr>
        <w:tab/>
      </w:r>
      <w:r w:rsidRPr="002B3D8D">
        <w:rPr>
          <w:rFonts w:ascii="Cambria" w:eastAsia="Times New Roman" w:hAnsi="Cambria" w:cs="Times New Roman"/>
          <w:color w:val="FFFFFF" w:themeColor="background1"/>
        </w:rPr>
        <w:t>6K</w:t>
      </w:r>
      <w:r w:rsidRPr="008942D3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ab/>
        <w:t xml:space="preserve">     </w:t>
      </w:r>
      <w:r w:rsidRPr="008942D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ab/>
      </w:r>
      <w:r w:rsidR="00566E6D">
        <w:rPr>
          <w:rFonts w:ascii="Cambria" w:hAnsi="Cambria" w:cs="Times New Roman"/>
        </w:rPr>
        <w:tab/>
      </w:r>
      <w:r w:rsidRPr="008942D3">
        <w:rPr>
          <w:rFonts w:ascii="Cambria" w:hAnsi="Cambria" w:cs="Times New Roman"/>
        </w:rPr>
        <w:t>/ biela</w:t>
      </w:r>
      <w:r w:rsidR="00566E6D">
        <w:rPr>
          <w:rFonts w:ascii="Cambria" w:eastAsia="Times New Roman" w:hAnsi="Cambria" w:cs="Times New Roman"/>
        </w:rPr>
        <w:tab/>
      </w:r>
      <w:r w:rsidR="00566E6D">
        <w:rPr>
          <w:rFonts w:ascii="Cambria" w:eastAsia="Times New Roman" w:hAnsi="Cambria" w:cs="Times New Roman"/>
        </w:rPr>
        <w:tab/>
      </w:r>
      <w:r w:rsidR="00566E6D">
        <w:rPr>
          <w:rFonts w:ascii="Cambria" w:eastAsia="Times New Roman" w:hAnsi="Cambria" w:cs="Times New Roman"/>
        </w:rPr>
        <w:tab/>
        <w:t>2</w:t>
      </w:r>
    </w:p>
    <w:p w14:paraId="0248DEF8" w14:textId="1C89F0FA" w:rsidR="000458E5" w:rsidRDefault="000458E5" w:rsidP="000458E5">
      <w:pPr>
        <w:pStyle w:val="Bezriadkovania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○ vonkajšie parapety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Pr="00347766">
        <w:rPr>
          <w:rFonts w:ascii="Cambria" w:eastAsia="Times New Roman" w:hAnsi="Cambria" w:cs="Times New Roman"/>
          <w:color w:val="FFFFFF" w:themeColor="background1"/>
        </w:rPr>
        <w:t>6</w:t>
      </w:r>
      <w:r>
        <w:rPr>
          <w:rFonts w:ascii="Cambria" w:eastAsia="Times New Roman" w:hAnsi="Cambria" w:cs="Times New Roman"/>
          <w:color w:val="FFFFFF" w:themeColor="background1"/>
        </w:rPr>
        <w:tab/>
      </w:r>
      <w:r w:rsidRPr="002B3D8D">
        <w:rPr>
          <w:rFonts w:ascii="Cambria" w:eastAsia="Times New Roman" w:hAnsi="Cambria" w:cs="Times New Roman"/>
          <w:color w:val="FFFFFF" w:themeColor="background1"/>
        </w:rPr>
        <w:t>6K</w:t>
      </w:r>
      <w:r w:rsidRPr="008942D3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ab/>
        <w:t xml:space="preserve">     </w:t>
      </w:r>
      <w:r w:rsidRPr="008942D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ab/>
      </w:r>
      <w:r w:rsidR="00566E6D">
        <w:rPr>
          <w:rFonts w:ascii="Cambria" w:hAnsi="Cambria" w:cs="Times New Roman"/>
        </w:rPr>
        <w:tab/>
      </w:r>
      <w:r w:rsidRPr="008942D3">
        <w:rPr>
          <w:rFonts w:ascii="Cambria" w:hAnsi="Cambria" w:cs="Times New Roman"/>
        </w:rPr>
        <w:t>/ biela</w:t>
      </w:r>
      <w:r w:rsidR="00566E6D">
        <w:rPr>
          <w:rFonts w:ascii="Cambria" w:eastAsia="Times New Roman" w:hAnsi="Cambria" w:cs="Times New Roman"/>
        </w:rPr>
        <w:tab/>
      </w:r>
      <w:r w:rsidR="00566E6D">
        <w:rPr>
          <w:rFonts w:ascii="Cambria" w:eastAsia="Times New Roman" w:hAnsi="Cambria" w:cs="Times New Roman"/>
        </w:rPr>
        <w:tab/>
      </w:r>
      <w:r w:rsidR="00566E6D">
        <w:rPr>
          <w:rFonts w:ascii="Cambria" w:eastAsia="Times New Roman" w:hAnsi="Cambria" w:cs="Times New Roman"/>
        </w:rPr>
        <w:tab/>
        <w:t>1</w:t>
      </w:r>
    </w:p>
    <w:p w14:paraId="3347B297" w14:textId="3CA92BAE" w:rsidR="000458E5" w:rsidRDefault="000458E5" w:rsidP="000458E5">
      <w:pPr>
        <w:pStyle w:val="Bezriadkovania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○ vnútorné parapety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Pr="00347766">
        <w:rPr>
          <w:rFonts w:ascii="Cambria" w:eastAsia="Times New Roman" w:hAnsi="Cambria" w:cs="Times New Roman"/>
          <w:color w:val="FFFFFF" w:themeColor="background1"/>
        </w:rPr>
        <w:t>6</w:t>
      </w:r>
      <w:r>
        <w:rPr>
          <w:rFonts w:ascii="Cambria" w:eastAsia="Times New Roman" w:hAnsi="Cambria" w:cs="Times New Roman"/>
          <w:color w:val="FFFFFF" w:themeColor="background1"/>
        </w:rPr>
        <w:tab/>
      </w:r>
      <w:r w:rsidRPr="002B3D8D">
        <w:rPr>
          <w:rFonts w:ascii="Cambria" w:eastAsia="Times New Roman" w:hAnsi="Cambria" w:cs="Times New Roman"/>
          <w:color w:val="FFFFFF" w:themeColor="background1"/>
        </w:rPr>
        <w:t>6K</w:t>
      </w:r>
      <w:r w:rsidRPr="008942D3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ab/>
        <w:t xml:space="preserve">     </w:t>
      </w:r>
      <w:r w:rsidRPr="008942D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ab/>
      </w:r>
      <w:r w:rsidR="00566E6D">
        <w:rPr>
          <w:rFonts w:ascii="Cambria" w:hAnsi="Cambria" w:cs="Times New Roman"/>
        </w:rPr>
        <w:tab/>
      </w:r>
      <w:r w:rsidRPr="008942D3">
        <w:rPr>
          <w:rFonts w:ascii="Cambria" w:hAnsi="Cambria" w:cs="Times New Roman"/>
        </w:rPr>
        <w:t>/ biela</w:t>
      </w:r>
      <w:r w:rsidR="00566E6D">
        <w:rPr>
          <w:rFonts w:ascii="Cambria" w:eastAsia="Times New Roman" w:hAnsi="Cambria" w:cs="Times New Roman"/>
        </w:rPr>
        <w:tab/>
      </w:r>
      <w:r w:rsidR="00566E6D">
        <w:rPr>
          <w:rFonts w:ascii="Cambria" w:eastAsia="Times New Roman" w:hAnsi="Cambria" w:cs="Times New Roman"/>
        </w:rPr>
        <w:tab/>
      </w:r>
      <w:r w:rsidR="00566E6D">
        <w:rPr>
          <w:rFonts w:ascii="Cambria" w:eastAsia="Times New Roman" w:hAnsi="Cambria" w:cs="Times New Roman"/>
        </w:rPr>
        <w:tab/>
        <w:t>1</w:t>
      </w:r>
    </w:p>
    <w:p w14:paraId="7A5225FA" w14:textId="77777777" w:rsidR="00CC0934" w:rsidRPr="008942D3" w:rsidRDefault="00CC0934" w:rsidP="000458E5">
      <w:pPr>
        <w:pStyle w:val="Bezriadkovania"/>
        <w:rPr>
          <w:rFonts w:ascii="Cambria" w:eastAsia="Times New Roman" w:hAnsi="Cambria" w:cs="Times New Roman"/>
        </w:rPr>
      </w:pPr>
    </w:p>
    <w:p w14:paraId="609B0958" w14:textId="77777777" w:rsidR="000458E5" w:rsidRDefault="000458E5" w:rsidP="000458E5">
      <w:pPr>
        <w:pStyle w:val="Bezriadkovania"/>
        <w:rPr>
          <w:rFonts w:ascii="Cambria" w:hAnsi="Cambria" w:cs="Times New Roman"/>
          <w:sz w:val="4"/>
          <w:szCs w:val="4"/>
        </w:rPr>
      </w:pPr>
    </w:p>
    <w:p w14:paraId="2029F039" w14:textId="03F1802B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68C09AFA" w14:textId="3E83E5FB" w:rsidR="0054615E" w:rsidRDefault="00CC0934" w:rsidP="0054615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539628A4" wp14:editId="35EB431C">
            <wp:extent cx="4181475" cy="407670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FF56" w14:textId="77777777" w:rsidR="000C66B0" w:rsidRPr="000C66B0" w:rsidRDefault="000C66B0" w:rsidP="000C66B0">
      <w:pPr>
        <w:pStyle w:val="Bezriadkovania"/>
        <w:jc w:val="center"/>
        <w:rPr>
          <w:rFonts w:ascii="Cambria" w:hAnsi="Cambria"/>
          <w:sz w:val="20"/>
          <w:szCs w:val="20"/>
        </w:rPr>
      </w:pPr>
      <w:r w:rsidRPr="000C66B0">
        <w:rPr>
          <w:rFonts w:ascii="Cambria" w:hAnsi="Cambria"/>
          <w:sz w:val="20"/>
          <w:szCs w:val="20"/>
        </w:rPr>
        <w:t>- vyobrazené ako pohľad zvnútra -</w:t>
      </w:r>
    </w:p>
    <w:p w14:paraId="6F9C456F" w14:textId="5920A0A5" w:rsidR="00B4471C" w:rsidRDefault="00B4471C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E13B1A" w14:textId="77777777" w:rsidR="000458E5" w:rsidRDefault="000458E5" w:rsidP="000458E5">
      <w:pPr>
        <w:pStyle w:val="Bezriadkovania"/>
        <w:shd w:val="clear" w:color="auto" w:fill="E7E6E6" w:themeFill="background2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Cenová ponuka musí obsahovať: </w:t>
      </w:r>
    </w:p>
    <w:p w14:paraId="0AA55A0C" w14:textId="77777777" w:rsidR="000458E5" w:rsidRDefault="000458E5" w:rsidP="000458E5">
      <w:pPr>
        <w:pStyle w:val="Bezriadkovania"/>
        <w:rPr>
          <w:rFonts w:ascii="Cambria" w:hAnsi="Cambria" w:cs="Times New Roman"/>
        </w:rPr>
      </w:pPr>
    </w:p>
    <w:p w14:paraId="047C2CBE" w14:textId="57E1B830" w:rsidR="000458E5" w:rsidRDefault="00566E6D" w:rsidP="000458E5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○ komplet demontáž železného</w:t>
      </w:r>
      <w:r w:rsidR="000458E5">
        <w:rPr>
          <w:rFonts w:ascii="Cambria" w:hAnsi="Cambria" w:cs="Times New Roman"/>
        </w:rPr>
        <w:t xml:space="preserve"> okna a odvoz okna </w:t>
      </w:r>
    </w:p>
    <w:p w14:paraId="2ACD3936" w14:textId="59F4EFB4" w:rsidR="000458E5" w:rsidRDefault="000458E5" w:rsidP="000458E5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osadenie okna  </w:t>
      </w:r>
    </w:p>
    <w:p w14:paraId="1E188B56" w14:textId="77777777" w:rsidR="000458E5" w:rsidRDefault="000458E5" w:rsidP="000458E5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oprava ostenia (špaliet)  </w:t>
      </w:r>
    </w:p>
    <w:p w14:paraId="2EA616FE" w14:textId="77777777" w:rsidR="000458E5" w:rsidRDefault="000458E5" w:rsidP="000458E5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vonkajší a vnútorný parapet pre okno     </w:t>
      </w:r>
      <w:bookmarkStart w:id="0" w:name="_GoBack"/>
      <w:bookmarkEnd w:id="0"/>
      <w:r>
        <w:rPr>
          <w:rFonts w:ascii="Cambria" w:hAnsi="Cambria" w:cs="Times New Roman"/>
        </w:rPr>
        <w:t xml:space="preserve">                                            </w:t>
      </w:r>
    </w:p>
    <w:p w14:paraId="34CCE351" w14:textId="77777777" w:rsidR="000458E5" w:rsidRDefault="000458E5" w:rsidP="000458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</w:rPr>
        <w:t>○ odvoz, likvidácia odpadu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B7F7F" w14:textId="77777777" w:rsidR="0002243A" w:rsidRDefault="0002243A" w:rsidP="0002243A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○ dodávka a montáž okenných žalúzií a sieťok proti hmyzu</w:t>
      </w:r>
    </w:p>
    <w:p w14:paraId="23AD4591" w14:textId="2B1706DA" w:rsidR="0002243A" w:rsidRDefault="0002243A" w:rsidP="0002243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CAEFA" w14:textId="488188C2" w:rsidR="00FE01D1" w:rsidRDefault="00FE01D1" w:rsidP="000458E5">
      <w:pPr>
        <w:rPr>
          <w:rFonts w:ascii="Times New Roman" w:hAnsi="Times New Roman" w:cs="Times New Roman"/>
          <w:sz w:val="20"/>
          <w:szCs w:val="20"/>
        </w:rPr>
      </w:pPr>
    </w:p>
    <w:p w14:paraId="2C686673" w14:textId="3C2F19CD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D56C0B" w14:textId="77777777" w:rsidR="001A082D" w:rsidRDefault="001A082D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1A082D" w:rsidSect="003D658D">
      <w:pgSz w:w="11906" w:h="16838"/>
      <w:pgMar w:top="568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DE6"/>
    <w:multiLevelType w:val="hybridMultilevel"/>
    <w:tmpl w:val="5F4A0DB0"/>
    <w:lvl w:ilvl="0" w:tplc="3664E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669F9"/>
    <w:multiLevelType w:val="hybridMultilevel"/>
    <w:tmpl w:val="08F625F2"/>
    <w:lvl w:ilvl="0" w:tplc="F0F8D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A2035"/>
    <w:multiLevelType w:val="hybridMultilevel"/>
    <w:tmpl w:val="32265994"/>
    <w:lvl w:ilvl="0" w:tplc="256E3E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DB"/>
    <w:rsid w:val="0002243A"/>
    <w:rsid w:val="00043959"/>
    <w:rsid w:val="000458E5"/>
    <w:rsid w:val="000C66B0"/>
    <w:rsid w:val="001A082D"/>
    <w:rsid w:val="001D127A"/>
    <w:rsid w:val="001D2E48"/>
    <w:rsid w:val="001D740B"/>
    <w:rsid w:val="0021049D"/>
    <w:rsid w:val="00296D87"/>
    <w:rsid w:val="002A1C1C"/>
    <w:rsid w:val="002C06BE"/>
    <w:rsid w:val="002C603A"/>
    <w:rsid w:val="002D7DED"/>
    <w:rsid w:val="00312266"/>
    <w:rsid w:val="003D658D"/>
    <w:rsid w:val="00412725"/>
    <w:rsid w:val="00491F56"/>
    <w:rsid w:val="004D08EC"/>
    <w:rsid w:val="0054615E"/>
    <w:rsid w:val="00566E6D"/>
    <w:rsid w:val="00575E50"/>
    <w:rsid w:val="005A12B5"/>
    <w:rsid w:val="00637749"/>
    <w:rsid w:val="00744600"/>
    <w:rsid w:val="0075415E"/>
    <w:rsid w:val="00775FD1"/>
    <w:rsid w:val="00792FA0"/>
    <w:rsid w:val="007E5E4A"/>
    <w:rsid w:val="00801DE0"/>
    <w:rsid w:val="0083663B"/>
    <w:rsid w:val="00875A06"/>
    <w:rsid w:val="00881468"/>
    <w:rsid w:val="00894257"/>
    <w:rsid w:val="008942D3"/>
    <w:rsid w:val="008A2FB3"/>
    <w:rsid w:val="008A4A05"/>
    <w:rsid w:val="008A70E4"/>
    <w:rsid w:val="008B4840"/>
    <w:rsid w:val="008C65DB"/>
    <w:rsid w:val="00965E93"/>
    <w:rsid w:val="00986326"/>
    <w:rsid w:val="009B573F"/>
    <w:rsid w:val="00A17741"/>
    <w:rsid w:val="00A36B2F"/>
    <w:rsid w:val="00A54175"/>
    <w:rsid w:val="00A65FFC"/>
    <w:rsid w:val="00B01D12"/>
    <w:rsid w:val="00B27FF5"/>
    <w:rsid w:val="00B4471C"/>
    <w:rsid w:val="00B56A8B"/>
    <w:rsid w:val="00B8150F"/>
    <w:rsid w:val="00B94261"/>
    <w:rsid w:val="00BA10A9"/>
    <w:rsid w:val="00BF5512"/>
    <w:rsid w:val="00C07CEC"/>
    <w:rsid w:val="00C32F5D"/>
    <w:rsid w:val="00C34936"/>
    <w:rsid w:val="00C508B2"/>
    <w:rsid w:val="00C5276B"/>
    <w:rsid w:val="00CC0934"/>
    <w:rsid w:val="00D538AD"/>
    <w:rsid w:val="00D74F68"/>
    <w:rsid w:val="00DB12C6"/>
    <w:rsid w:val="00DB78BA"/>
    <w:rsid w:val="00DD0153"/>
    <w:rsid w:val="00DD262A"/>
    <w:rsid w:val="00E10EB8"/>
    <w:rsid w:val="00E14A7E"/>
    <w:rsid w:val="00E3768D"/>
    <w:rsid w:val="00E90D5C"/>
    <w:rsid w:val="00E96B35"/>
    <w:rsid w:val="00EA382B"/>
    <w:rsid w:val="00ED039A"/>
    <w:rsid w:val="00EF62AF"/>
    <w:rsid w:val="00F0325B"/>
    <w:rsid w:val="00F162FC"/>
    <w:rsid w:val="00F4253E"/>
    <w:rsid w:val="00F47D86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8945"/>
  <w15:chartTrackingRefBased/>
  <w15:docId w15:val="{77D22F06-DA40-4042-B320-7E9B9C9A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65DB"/>
    <w:pPr>
      <w:ind w:left="720"/>
      <w:contextualSpacing/>
    </w:pPr>
  </w:style>
  <w:style w:type="paragraph" w:styleId="Bezriadkovania">
    <w:name w:val="No Spacing"/>
    <w:uiPriority w:val="1"/>
    <w:qFormat/>
    <w:rsid w:val="00775FD1"/>
    <w:pPr>
      <w:spacing w:after="0" w:line="240" w:lineRule="auto"/>
    </w:pPr>
  </w:style>
  <w:style w:type="character" w:customStyle="1" w:styleId="tojvnm2t">
    <w:name w:val="tojvnm2t"/>
    <w:basedOn w:val="Predvolenpsmoodseku"/>
    <w:rsid w:val="00E3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Krasňyny</vt:lpstr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Krasňyny</dc:title>
  <dc:subject/>
  <dc:creator>Roštáš Patrik</dc:creator>
  <cp:keywords/>
  <dc:description/>
  <cp:lastModifiedBy>Roštáš Patrik</cp:lastModifiedBy>
  <cp:revision>36</cp:revision>
  <cp:lastPrinted>2020-05-29T04:00:00Z</cp:lastPrinted>
  <dcterms:created xsi:type="dcterms:W3CDTF">2020-11-12T10:16:00Z</dcterms:created>
  <dcterms:modified xsi:type="dcterms:W3CDTF">2022-11-07T08:30:00Z</dcterms:modified>
</cp:coreProperties>
</file>