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25" w:rsidRDefault="007B5125" w:rsidP="007B5125">
      <w:pPr>
        <w:rPr>
          <w:sz w:val="24"/>
          <w:szCs w:val="24"/>
        </w:rPr>
      </w:pPr>
      <w:r w:rsidRPr="001261D4">
        <w:rPr>
          <w:sz w:val="24"/>
          <w:szCs w:val="24"/>
        </w:rPr>
        <w:t>Verejný obstarávateľ požaduje predložiť cenovú ponuku v nasledujúcej tabuľke:</w:t>
      </w:r>
    </w:p>
    <w:tbl>
      <w:tblPr>
        <w:tblW w:w="62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727"/>
        <w:gridCol w:w="3581"/>
        <w:gridCol w:w="1526"/>
        <w:gridCol w:w="570"/>
        <w:gridCol w:w="769"/>
        <w:gridCol w:w="570"/>
        <w:gridCol w:w="637"/>
        <w:gridCol w:w="769"/>
        <w:gridCol w:w="637"/>
      </w:tblGrid>
      <w:tr w:rsidR="007B5125" w:rsidRPr="00B662AD" w:rsidTr="004A6216">
        <w:trPr>
          <w:trHeight w:val="62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7455E5" w:rsidRDefault="007B5125" w:rsidP="007B512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55E5">
              <w:rPr>
                <w:b/>
                <w:bCs/>
                <w:color w:val="000000"/>
              </w:rPr>
              <w:t>ČASŤ</w:t>
            </w:r>
          </w:p>
        </w:tc>
      </w:tr>
      <w:tr w:rsidR="007B5125" w:rsidRPr="00B662AD" w:rsidTr="004A6216">
        <w:trPr>
          <w:trHeight w:val="62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662AD">
              <w:rPr>
                <w:rFonts w:ascii="Calibri" w:hAnsi="Calibri"/>
                <w:b/>
                <w:bCs/>
                <w:color w:val="000000"/>
              </w:rPr>
              <w:t>p.č</w:t>
            </w:r>
            <w:proofErr w:type="spellEnd"/>
            <w:r w:rsidRPr="00B662A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B662AD" w:rsidRDefault="007B5125" w:rsidP="0042440F">
            <w:pPr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názov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B662AD" w:rsidRDefault="007B5125" w:rsidP="0042440F">
            <w:pPr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špecifikácia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predpokladané</w:t>
            </w:r>
            <w:r w:rsidRPr="00B662AD">
              <w:rPr>
                <w:rFonts w:ascii="Calibri" w:hAnsi="Calibri"/>
                <w:b/>
                <w:bCs/>
                <w:color w:val="000000"/>
              </w:rPr>
              <w:br/>
              <w:t xml:space="preserve"> množstvo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</w:rPr>
              <w:br/>
              <w:t>s DPH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662AD" w:rsidRDefault="007B5125" w:rsidP="0042440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62AD">
              <w:rPr>
                <w:rFonts w:ascii="Calibri" w:hAnsi="Calibri"/>
                <w:b/>
                <w:bCs/>
                <w:color w:val="000000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</w:rPr>
              <w:br/>
              <w:t>s DPH</w:t>
            </w: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BD2D4B" w:rsidRDefault="007B5125" w:rsidP="0042440F">
            <w:pPr>
              <w:jc w:val="center"/>
              <w:rPr>
                <w:color w:val="000000"/>
                <w:sz w:val="24"/>
                <w:szCs w:val="24"/>
              </w:rPr>
            </w:pPr>
            <w:r w:rsidRPr="00BD2D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25" w:rsidRPr="00800ACB" w:rsidRDefault="007B5125" w:rsidP="0042440F">
            <w:pPr>
              <w:pStyle w:val="Default"/>
              <w:jc w:val="center"/>
              <w:rPr>
                <w:iCs/>
              </w:rPr>
            </w:pPr>
            <w:r w:rsidRPr="00800ACB">
              <w:rPr>
                <w:iCs/>
              </w:rPr>
              <w:t>Prací  tekutý prostriedok na zásahové hasičské obleky 1L</w:t>
            </w:r>
          </w:p>
          <w:p w:rsidR="007B5125" w:rsidRPr="00800ACB" w:rsidRDefault="007B5125" w:rsidP="0042440F">
            <w:pPr>
              <w:pStyle w:val="Default"/>
              <w:jc w:val="center"/>
              <w:rPr>
                <w:iCs/>
              </w:rPr>
            </w:pPr>
          </w:p>
          <w:p w:rsidR="007B5125" w:rsidRPr="00B873C4" w:rsidRDefault="007B5125" w:rsidP="0042440F"/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</w:rPr>
            </w:pPr>
            <w:proofErr w:type="spellStart"/>
            <w:r>
              <w:rPr>
                <w:iCs/>
              </w:rPr>
              <w:t>predpierací</w:t>
            </w:r>
            <w:proofErr w:type="spellEnd"/>
            <w:r>
              <w:rPr>
                <w:iCs/>
              </w:rPr>
              <w:t xml:space="preserve"> a pomocný prací prostriedok na silne</w:t>
            </w:r>
            <w:r w:rsidRPr="00BD2D4B">
              <w:rPr>
                <w:iCs/>
              </w:rPr>
              <w:t xml:space="preserve"> </w:t>
            </w:r>
            <w:r>
              <w:rPr>
                <w:iCs/>
              </w:rPr>
              <w:t>znečistené hasičské odevy po kontaminácii</w:t>
            </w:r>
            <w:r w:rsidRPr="00BD2D4B">
              <w:rPr>
                <w:iCs/>
              </w:rPr>
              <w:t xml:space="preserve"> s ropnými látkami a prírodnými tukmi</w:t>
            </w:r>
          </w:p>
          <w:p w:rsidR="007B5125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vhodný</w:t>
            </w:r>
            <w:r w:rsidRPr="00BD2D4B">
              <w:rPr>
                <w:iCs/>
                <w:color w:val="auto"/>
              </w:rPr>
              <w:t xml:space="preserve"> na pranie textilných materiálov z bavlny, PES, PES/BA, uhlíkových vlákien, </w:t>
            </w:r>
            <w:proofErr w:type="spellStart"/>
            <w:r w:rsidRPr="00BD2D4B">
              <w:rPr>
                <w:iCs/>
                <w:color w:val="auto"/>
              </w:rPr>
              <w:t>aramidu</w:t>
            </w:r>
            <w:proofErr w:type="spellEnd"/>
            <w:r w:rsidRPr="00BD2D4B">
              <w:rPr>
                <w:iCs/>
                <w:color w:val="auto"/>
              </w:rPr>
              <w:t xml:space="preserve">, </w:t>
            </w:r>
            <w:r>
              <w:rPr>
                <w:iCs/>
                <w:color w:val="auto"/>
              </w:rPr>
              <w:t>viskózy a tkanín z </w:t>
            </w:r>
            <w:proofErr w:type="spellStart"/>
            <w:r>
              <w:rPr>
                <w:iCs/>
                <w:color w:val="auto"/>
              </w:rPr>
              <w:t>mikrovlákien</w:t>
            </w:r>
            <w:proofErr w:type="spellEnd"/>
          </w:p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balenie: </w:t>
            </w:r>
            <w:proofErr w:type="spellStart"/>
            <w:r>
              <w:rPr>
                <w:iCs/>
                <w:color w:val="auto"/>
              </w:rPr>
              <w:t>flaša</w:t>
            </w:r>
            <w:proofErr w:type="spellEnd"/>
            <w:r>
              <w:rPr>
                <w:iCs/>
                <w:color w:val="auto"/>
              </w:rPr>
              <w:t xml:space="preserve"> s dávkovačom - 1 liter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>PH: 7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h</w:t>
            </w:r>
            <w:r w:rsidRPr="0094226B">
              <w:rPr>
                <w:iCs/>
                <w:color w:val="auto"/>
              </w:rPr>
              <w:t>ustota: 1g/cm3</w:t>
            </w:r>
          </w:p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</w:t>
            </w:r>
            <w:r w:rsidRPr="00BD2D4B">
              <w:rPr>
                <w:iCs/>
                <w:color w:val="auto"/>
              </w:rPr>
              <w:t>rodukt nie je nebezpečný pre životné prostredie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</w:t>
            </w:r>
            <w:r w:rsidRPr="0094226B">
              <w:rPr>
                <w:iCs/>
                <w:color w:val="auto"/>
              </w:rPr>
              <w:t xml:space="preserve">rípravok obsahuje: </w:t>
            </w:r>
            <w:proofErr w:type="spellStart"/>
            <w:r w:rsidRPr="0094226B">
              <w:rPr>
                <w:iCs/>
                <w:color w:val="auto"/>
              </w:rPr>
              <w:t>tenzidy</w:t>
            </w:r>
            <w:proofErr w:type="spellEnd"/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 xml:space="preserve">            1. Alkoholy C12-15 </w:t>
            </w:r>
            <w:proofErr w:type="spellStart"/>
            <w:r w:rsidRPr="0094226B">
              <w:rPr>
                <w:iCs/>
                <w:color w:val="auto"/>
              </w:rPr>
              <w:t>ethoxilované</w:t>
            </w:r>
            <w:proofErr w:type="spellEnd"/>
            <w:r w:rsidRPr="0094226B">
              <w:rPr>
                <w:iCs/>
                <w:color w:val="auto"/>
              </w:rPr>
              <w:t xml:space="preserve">  25%</w:t>
            </w:r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 xml:space="preserve">            2. </w:t>
            </w:r>
            <w:proofErr w:type="spellStart"/>
            <w:r w:rsidRPr="0094226B">
              <w:rPr>
                <w:iCs/>
                <w:color w:val="auto"/>
              </w:rPr>
              <w:t>Isotridekanol</w:t>
            </w:r>
            <w:proofErr w:type="spellEnd"/>
            <w:r w:rsidRPr="0094226B">
              <w:rPr>
                <w:iCs/>
                <w:color w:val="auto"/>
              </w:rPr>
              <w:t xml:space="preserve">  30%</w:t>
            </w:r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 xml:space="preserve">            3. </w:t>
            </w:r>
            <w:proofErr w:type="spellStart"/>
            <w:r w:rsidRPr="0094226B">
              <w:rPr>
                <w:iCs/>
                <w:color w:val="auto"/>
              </w:rPr>
              <w:t>Butoxipropan</w:t>
            </w:r>
            <w:proofErr w:type="spellEnd"/>
            <w:r w:rsidRPr="0094226B">
              <w:rPr>
                <w:iCs/>
                <w:color w:val="auto"/>
              </w:rPr>
              <w:t xml:space="preserve"> 15%</w:t>
            </w:r>
          </w:p>
          <w:p w:rsidR="007B5125" w:rsidRPr="00B873C4" w:rsidRDefault="007B5125" w:rsidP="0042440F">
            <w:pPr>
              <w:ind w:left="720"/>
            </w:pPr>
            <w:r w:rsidRPr="0094226B">
              <w:rPr>
                <w:iCs/>
                <w:sz w:val="24"/>
                <w:szCs w:val="24"/>
              </w:rPr>
              <w:t xml:space="preserve">4. </w:t>
            </w:r>
            <w:proofErr w:type="spellStart"/>
            <w:r w:rsidRPr="0094226B">
              <w:rPr>
                <w:iCs/>
                <w:sz w:val="24"/>
                <w:szCs w:val="24"/>
              </w:rPr>
              <w:t>Hexan</w:t>
            </w:r>
            <w:proofErr w:type="spellEnd"/>
            <w:r w:rsidRPr="0094226B">
              <w:rPr>
                <w:iCs/>
                <w:sz w:val="24"/>
                <w:szCs w:val="24"/>
              </w:rPr>
              <w:t xml:space="preserve"> 5%</w:t>
            </w:r>
            <w:r w:rsidRPr="0094226B">
              <w:rPr>
                <w:sz w:val="24"/>
                <w:szCs w:val="24"/>
              </w:rPr>
              <w:br/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2961AA" w:rsidRDefault="004A6216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7B5125" w:rsidRPr="002961AA" w:rsidRDefault="007B5125" w:rsidP="00424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BD2D4B" w:rsidRDefault="007B5125" w:rsidP="004244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800ACB" w:rsidRDefault="007B5125" w:rsidP="0042440F">
            <w:pPr>
              <w:pStyle w:val="Default"/>
              <w:jc w:val="center"/>
              <w:rPr>
                <w:iCs/>
              </w:rPr>
            </w:pPr>
            <w:r w:rsidRPr="00800ACB">
              <w:rPr>
                <w:iCs/>
              </w:rPr>
              <w:t>Prací  tekutý prostriedo</w:t>
            </w:r>
            <w:r>
              <w:rPr>
                <w:iCs/>
              </w:rPr>
              <w:t>k na zásahové hasičské obleky 10kg</w:t>
            </w:r>
          </w:p>
          <w:p w:rsidR="007B5125" w:rsidRPr="00800ACB" w:rsidRDefault="007B5125" w:rsidP="0042440F">
            <w:pPr>
              <w:pStyle w:val="Default"/>
              <w:jc w:val="center"/>
              <w:rPr>
                <w:iCs/>
              </w:rPr>
            </w:pPr>
          </w:p>
          <w:p w:rsidR="007B5125" w:rsidRPr="00800ACB" w:rsidRDefault="007B5125" w:rsidP="0042440F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</w:rPr>
            </w:pPr>
            <w:proofErr w:type="spellStart"/>
            <w:r>
              <w:rPr>
                <w:iCs/>
              </w:rPr>
              <w:t>predpierací</w:t>
            </w:r>
            <w:proofErr w:type="spellEnd"/>
            <w:r>
              <w:rPr>
                <w:iCs/>
              </w:rPr>
              <w:t xml:space="preserve"> a pomocný prací prostriedok na silne</w:t>
            </w:r>
            <w:r w:rsidRPr="00BD2D4B">
              <w:rPr>
                <w:iCs/>
              </w:rPr>
              <w:t xml:space="preserve"> </w:t>
            </w:r>
            <w:r>
              <w:rPr>
                <w:iCs/>
              </w:rPr>
              <w:t>znečistené hasičské odevy po kontaminácii</w:t>
            </w:r>
            <w:r w:rsidRPr="00BD2D4B">
              <w:rPr>
                <w:iCs/>
              </w:rPr>
              <w:t xml:space="preserve"> s ropnými látkami a prírodnými tukmi</w:t>
            </w:r>
          </w:p>
          <w:p w:rsidR="007B5125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vhodný</w:t>
            </w:r>
            <w:r w:rsidRPr="00BD2D4B">
              <w:rPr>
                <w:iCs/>
                <w:color w:val="auto"/>
              </w:rPr>
              <w:t xml:space="preserve"> na pranie textilných materiálov z bavlny, PES, PES/BA, uhlíkových vlákien, </w:t>
            </w:r>
            <w:proofErr w:type="spellStart"/>
            <w:r w:rsidRPr="00BD2D4B">
              <w:rPr>
                <w:iCs/>
                <w:color w:val="auto"/>
              </w:rPr>
              <w:t>aramidu</w:t>
            </w:r>
            <w:proofErr w:type="spellEnd"/>
            <w:r w:rsidRPr="00BD2D4B">
              <w:rPr>
                <w:iCs/>
                <w:color w:val="auto"/>
              </w:rPr>
              <w:t xml:space="preserve">, </w:t>
            </w:r>
            <w:r>
              <w:rPr>
                <w:iCs/>
                <w:color w:val="auto"/>
              </w:rPr>
              <w:t>viskózy a tkanín z </w:t>
            </w:r>
            <w:proofErr w:type="spellStart"/>
            <w:r>
              <w:rPr>
                <w:iCs/>
                <w:color w:val="auto"/>
              </w:rPr>
              <w:t>mikrovlákien</w:t>
            </w:r>
            <w:proofErr w:type="spellEnd"/>
          </w:p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balenie: 10kg bandaska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>PH: 7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h</w:t>
            </w:r>
            <w:r w:rsidRPr="0094226B">
              <w:rPr>
                <w:iCs/>
                <w:color w:val="auto"/>
              </w:rPr>
              <w:t>ustota: 1g/cm3</w:t>
            </w:r>
          </w:p>
          <w:p w:rsidR="007B5125" w:rsidRPr="00BD2D4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</w:t>
            </w:r>
            <w:r w:rsidRPr="00BD2D4B">
              <w:rPr>
                <w:iCs/>
                <w:color w:val="auto"/>
              </w:rPr>
              <w:t>rodukt nie je nebezpečný pre životné prostredie</w:t>
            </w:r>
          </w:p>
          <w:p w:rsidR="007B5125" w:rsidRPr="0094226B" w:rsidRDefault="007B5125" w:rsidP="007B5125">
            <w:pPr>
              <w:pStyle w:val="Default"/>
              <w:numPr>
                <w:ilvl w:val="0"/>
                <w:numId w:val="1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p</w:t>
            </w:r>
            <w:r w:rsidRPr="0094226B">
              <w:rPr>
                <w:iCs/>
                <w:color w:val="auto"/>
              </w:rPr>
              <w:t xml:space="preserve">rípravok obsahuje: </w:t>
            </w:r>
            <w:proofErr w:type="spellStart"/>
            <w:r w:rsidRPr="0094226B">
              <w:rPr>
                <w:iCs/>
                <w:color w:val="auto"/>
              </w:rPr>
              <w:t>tenzidy</w:t>
            </w:r>
            <w:proofErr w:type="spellEnd"/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lastRenderedPageBreak/>
              <w:t xml:space="preserve">            1. Alkoholy C12-15 </w:t>
            </w:r>
            <w:proofErr w:type="spellStart"/>
            <w:r w:rsidRPr="0094226B">
              <w:rPr>
                <w:iCs/>
                <w:color w:val="auto"/>
              </w:rPr>
              <w:t>ethoxilované</w:t>
            </w:r>
            <w:proofErr w:type="spellEnd"/>
            <w:r w:rsidRPr="0094226B">
              <w:rPr>
                <w:iCs/>
                <w:color w:val="auto"/>
              </w:rPr>
              <w:t xml:space="preserve">  25%</w:t>
            </w:r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 xml:space="preserve">            2. </w:t>
            </w:r>
            <w:proofErr w:type="spellStart"/>
            <w:r w:rsidRPr="0094226B">
              <w:rPr>
                <w:iCs/>
                <w:color w:val="auto"/>
              </w:rPr>
              <w:t>Isotridekanol</w:t>
            </w:r>
            <w:proofErr w:type="spellEnd"/>
            <w:r w:rsidRPr="0094226B">
              <w:rPr>
                <w:iCs/>
                <w:color w:val="auto"/>
              </w:rPr>
              <w:t xml:space="preserve">  30%</w:t>
            </w:r>
          </w:p>
          <w:p w:rsidR="007B5125" w:rsidRPr="0094226B" w:rsidRDefault="007B5125" w:rsidP="0042440F">
            <w:pPr>
              <w:pStyle w:val="Default"/>
              <w:rPr>
                <w:iCs/>
                <w:color w:val="auto"/>
              </w:rPr>
            </w:pPr>
            <w:r w:rsidRPr="0094226B">
              <w:rPr>
                <w:iCs/>
                <w:color w:val="auto"/>
              </w:rPr>
              <w:t xml:space="preserve">            3. </w:t>
            </w:r>
            <w:proofErr w:type="spellStart"/>
            <w:r w:rsidRPr="0094226B">
              <w:rPr>
                <w:iCs/>
                <w:color w:val="auto"/>
              </w:rPr>
              <w:t>Butoxipropan</w:t>
            </w:r>
            <w:proofErr w:type="spellEnd"/>
            <w:r w:rsidRPr="0094226B">
              <w:rPr>
                <w:iCs/>
                <w:color w:val="auto"/>
              </w:rPr>
              <w:t xml:space="preserve"> 15%</w:t>
            </w:r>
          </w:p>
          <w:p w:rsidR="007B5125" w:rsidRPr="00BD2D4B" w:rsidRDefault="007B5125" w:rsidP="0042440F">
            <w:pPr>
              <w:pStyle w:val="Default"/>
              <w:ind w:left="720"/>
              <w:rPr>
                <w:iCs/>
              </w:rPr>
            </w:pPr>
            <w:r w:rsidRPr="0094226B">
              <w:rPr>
                <w:iCs/>
                <w:color w:val="auto"/>
              </w:rPr>
              <w:t xml:space="preserve">4. </w:t>
            </w:r>
            <w:proofErr w:type="spellStart"/>
            <w:r w:rsidRPr="0094226B">
              <w:rPr>
                <w:iCs/>
                <w:color w:val="auto"/>
              </w:rPr>
              <w:t>Hexan</w:t>
            </w:r>
            <w:proofErr w:type="spellEnd"/>
            <w:r w:rsidRPr="0094226B">
              <w:rPr>
                <w:iCs/>
                <w:color w:val="auto"/>
              </w:rPr>
              <w:t xml:space="preserve"> 5%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2961AA" w:rsidRDefault="007B5125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BD2D4B" w:rsidRDefault="007B5125" w:rsidP="004244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D2D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  <w:proofErr w:type="spellStart"/>
            <w:r w:rsidRPr="00BD2D4B">
              <w:rPr>
                <w:iCs/>
              </w:rPr>
              <w:t>Mikroemulzný</w:t>
            </w:r>
            <w:proofErr w:type="spellEnd"/>
            <w:r w:rsidRPr="00BD2D4B">
              <w:rPr>
                <w:iCs/>
              </w:rPr>
              <w:t xml:space="preserve"> tekutý dekontaminačný prací prostriedok </w:t>
            </w:r>
            <w:r>
              <w:rPr>
                <w:iCs/>
              </w:rPr>
              <w:t>10kg</w:t>
            </w:r>
          </w:p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</w:p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vysoko špecializovaný </w:t>
            </w:r>
            <w:proofErr w:type="spellStart"/>
            <w:r>
              <w:rPr>
                <w:sz w:val="24"/>
                <w:szCs w:val="24"/>
              </w:rPr>
              <w:t>mikroemulzný</w:t>
            </w:r>
            <w:proofErr w:type="spellEnd"/>
            <w:r>
              <w:rPr>
                <w:sz w:val="24"/>
                <w:szCs w:val="24"/>
              </w:rPr>
              <w:t xml:space="preserve"> a dekontaminačný koncentrát určený na pranie zásahových hasičských odevov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t xml:space="preserve">vhodný na pranie textilných materiálov z bavlny, PES, PES/BA, uhlíkových vlákien, </w:t>
            </w:r>
            <w:proofErr w:type="spellStart"/>
            <w:r w:rsidRPr="00BD2D4B">
              <w:rPr>
                <w:sz w:val="24"/>
                <w:szCs w:val="24"/>
              </w:rPr>
              <w:t>aramidu</w:t>
            </w:r>
            <w:proofErr w:type="spellEnd"/>
            <w:r w:rsidRPr="00BD2D4B">
              <w:rPr>
                <w:sz w:val="24"/>
                <w:szCs w:val="24"/>
              </w:rPr>
              <w:t>, viskózy a tkanín z </w:t>
            </w:r>
            <w:proofErr w:type="spellStart"/>
            <w:r w:rsidRPr="00BD2D4B">
              <w:rPr>
                <w:sz w:val="24"/>
                <w:szCs w:val="24"/>
              </w:rPr>
              <w:t>mikrovlákien</w:t>
            </w:r>
            <w:proofErr w:type="spellEnd"/>
          </w:p>
          <w:p w:rsidR="007B5125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t>produkt nesmie obsahovať biocídne zložky a nesmie byť horľavý</w:t>
            </w:r>
          </w:p>
          <w:p w:rsidR="007B5125" w:rsidRPr="00DB0821" w:rsidRDefault="007B5125" w:rsidP="007B5125">
            <w:pPr>
              <w:pStyle w:val="Default"/>
              <w:numPr>
                <w:ilvl w:val="0"/>
                <w:numId w:val="2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balenie: 10kg bandaska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>PH: 10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>hustota: 1g/cm3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 xml:space="preserve">prostriedok obsahuje min. 30% </w:t>
            </w:r>
            <w:proofErr w:type="spellStart"/>
            <w:r w:rsidRPr="009D267B">
              <w:rPr>
                <w:sz w:val="24"/>
                <w:szCs w:val="24"/>
              </w:rPr>
              <w:t>neiononénnych</w:t>
            </w:r>
            <w:proofErr w:type="spellEnd"/>
            <w:r w:rsidRPr="009D267B">
              <w:rPr>
                <w:sz w:val="24"/>
                <w:szCs w:val="24"/>
              </w:rPr>
              <w:t xml:space="preserve"> </w:t>
            </w:r>
            <w:proofErr w:type="spellStart"/>
            <w:r w:rsidRPr="009D267B">
              <w:rPr>
                <w:sz w:val="24"/>
                <w:szCs w:val="24"/>
              </w:rPr>
              <w:t>tenzidov</w:t>
            </w:r>
            <w:proofErr w:type="spellEnd"/>
            <w:r w:rsidRPr="009D267B">
              <w:rPr>
                <w:sz w:val="24"/>
                <w:szCs w:val="24"/>
              </w:rPr>
              <w:t>:</w:t>
            </w:r>
          </w:p>
          <w:p w:rsidR="007B5125" w:rsidRPr="009D267B" w:rsidRDefault="007B5125" w:rsidP="0042440F">
            <w:pPr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</w:t>
            </w:r>
            <w:r w:rsidRPr="009D267B">
              <w:rPr>
                <w:sz w:val="24"/>
                <w:szCs w:val="24"/>
              </w:rPr>
              <w:t xml:space="preserve">  1. </w:t>
            </w:r>
            <w:proofErr w:type="spellStart"/>
            <w:r w:rsidRPr="009D267B">
              <w:rPr>
                <w:sz w:val="24"/>
                <w:szCs w:val="24"/>
              </w:rPr>
              <w:t>Oxyethylenovaný</w:t>
            </w:r>
            <w:proofErr w:type="spellEnd"/>
            <w:r w:rsidRPr="009D267B">
              <w:rPr>
                <w:sz w:val="24"/>
                <w:szCs w:val="24"/>
              </w:rPr>
              <w:t xml:space="preserve"> mastný alkohol max. 5%</w:t>
            </w:r>
          </w:p>
          <w:p w:rsidR="007B5125" w:rsidRPr="009D267B" w:rsidRDefault="007B5125" w:rsidP="0042440F">
            <w:pPr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</w:t>
            </w:r>
            <w:r w:rsidRPr="009D267B">
              <w:rPr>
                <w:sz w:val="24"/>
                <w:szCs w:val="24"/>
              </w:rPr>
              <w:t xml:space="preserve">2. </w:t>
            </w:r>
            <w:proofErr w:type="spellStart"/>
            <w:r w:rsidRPr="009D267B">
              <w:rPr>
                <w:sz w:val="24"/>
                <w:szCs w:val="24"/>
              </w:rPr>
              <w:t>Oxyethylovaný</w:t>
            </w:r>
            <w:proofErr w:type="spellEnd"/>
            <w:r w:rsidRPr="009D267B">
              <w:rPr>
                <w:sz w:val="24"/>
                <w:szCs w:val="24"/>
              </w:rPr>
              <w:t xml:space="preserve"> mastný alkohol max. 30%</w:t>
            </w:r>
          </w:p>
          <w:p w:rsidR="007B5125" w:rsidRPr="009D267B" w:rsidRDefault="007B5125" w:rsidP="0042440F">
            <w:pPr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</w:t>
            </w:r>
            <w:r w:rsidRPr="009D267B">
              <w:rPr>
                <w:sz w:val="24"/>
                <w:szCs w:val="24"/>
              </w:rPr>
              <w:t xml:space="preserve"> 3. </w:t>
            </w:r>
            <w:proofErr w:type="spellStart"/>
            <w:r w:rsidRPr="009D267B">
              <w:rPr>
                <w:sz w:val="24"/>
                <w:szCs w:val="24"/>
              </w:rPr>
              <w:t>Ethanol</w:t>
            </w:r>
            <w:proofErr w:type="spellEnd"/>
            <w:r w:rsidRPr="009D267B">
              <w:rPr>
                <w:sz w:val="24"/>
                <w:szCs w:val="24"/>
              </w:rPr>
              <w:t xml:space="preserve"> max. 5%</w:t>
            </w:r>
          </w:p>
          <w:p w:rsidR="007B5125" w:rsidRPr="009D267B" w:rsidRDefault="007B5125" w:rsidP="0042440F">
            <w:pPr>
              <w:rPr>
                <w:sz w:val="24"/>
                <w:szCs w:val="24"/>
              </w:rPr>
            </w:pPr>
            <w:r w:rsidRPr="009D267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</w:t>
            </w:r>
            <w:r w:rsidRPr="009D267B">
              <w:rPr>
                <w:sz w:val="24"/>
                <w:szCs w:val="24"/>
              </w:rPr>
              <w:t xml:space="preserve">4. </w:t>
            </w:r>
            <w:proofErr w:type="spellStart"/>
            <w:r w:rsidRPr="009D267B">
              <w:rPr>
                <w:sz w:val="24"/>
                <w:szCs w:val="24"/>
              </w:rPr>
              <w:t>Monoethanolamín</w:t>
            </w:r>
            <w:proofErr w:type="spellEnd"/>
            <w:r w:rsidRPr="009D267B">
              <w:rPr>
                <w:sz w:val="24"/>
                <w:szCs w:val="24"/>
              </w:rPr>
              <w:t xml:space="preserve"> max. 5%</w:t>
            </w:r>
          </w:p>
          <w:p w:rsidR="007B5125" w:rsidRPr="00BD2D4B" w:rsidRDefault="007B5125" w:rsidP="0042440F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2961AA" w:rsidRDefault="004A6216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BD2D4B" w:rsidRDefault="007B5125" w:rsidP="004244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D2D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  <w:r w:rsidRPr="00BD2D4B">
              <w:rPr>
                <w:iCs/>
              </w:rPr>
              <w:t xml:space="preserve">Prípravok na obnovu hydrofóbnej a </w:t>
            </w:r>
            <w:proofErr w:type="spellStart"/>
            <w:r w:rsidRPr="00BD2D4B">
              <w:rPr>
                <w:iCs/>
              </w:rPr>
              <w:t>oleofóbnej</w:t>
            </w:r>
            <w:proofErr w:type="spellEnd"/>
            <w:r w:rsidRPr="00BD2D4B">
              <w:rPr>
                <w:iCs/>
              </w:rPr>
              <w:t xml:space="preserve"> úpravy</w:t>
            </w:r>
            <w:r>
              <w:rPr>
                <w:iCs/>
              </w:rPr>
              <w:t xml:space="preserve"> 500ml</w:t>
            </w:r>
          </w:p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</w:p>
          <w:p w:rsidR="007B5125" w:rsidRPr="00BD2D4B" w:rsidRDefault="007B5125" w:rsidP="0042440F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profesionálny vysoko koncentrovaný impregnačný prostriedok na viacvrstvové zásahové hasičské odevy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 xml:space="preserve">na obnovu povrchovej úpravy materiálov z PES, PA, BA, </w:t>
            </w:r>
            <w:proofErr w:type="spellStart"/>
            <w:r w:rsidRPr="00BD2D4B">
              <w:rPr>
                <w:iCs/>
                <w:sz w:val="24"/>
                <w:szCs w:val="24"/>
              </w:rPr>
              <w:t>aramidu</w:t>
            </w:r>
            <w:proofErr w:type="spellEnd"/>
            <w:r w:rsidRPr="00BD2D4B">
              <w:rPr>
                <w:iCs/>
                <w:sz w:val="24"/>
                <w:szCs w:val="24"/>
              </w:rPr>
              <w:t xml:space="preserve"> a ich zmesí s tím, že teploty sušenia a fixácie </w:t>
            </w:r>
            <w:r w:rsidRPr="00BD2D4B">
              <w:rPr>
                <w:iCs/>
                <w:sz w:val="24"/>
                <w:szCs w:val="24"/>
              </w:rPr>
              <w:lastRenderedPageBreak/>
              <w:t>impregnácie nesmú  tkaninu poškodiť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>prípravok musí byť chemicky inertný, nehorľavý a nemá žieravé účinky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t>p</w:t>
            </w:r>
            <w:r w:rsidRPr="00BD2D4B">
              <w:rPr>
                <w:iCs/>
                <w:sz w:val="24"/>
                <w:szCs w:val="24"/>
              </w:rPr>
              <w:t>ri používaní podľa návodu nie sú predpísané chemické látky na monitorovanie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t>n</w:t>
            </w:r>
            <w:r w:rsidRPr="00BD2D4B">
              <w:rPr>
                <w:iCs/>
                <w:sz w:val="24"/>
                <w:szCs w:val="24"/>
              </w:rPr>
              <w:t>esmie obsahovať látky ako PBT a </w:t>
            </w:r>
            <w:proofErr w:type="spellStart"/>
            <w:r w:rsidRPr="00BD2D4B">
              <w:rPr>
                <w:iCs/>
                <w:sz w:val="24"/>
                <w:szCs w:val="24"/>
              </w:rPr>
              <w:t>vPvB</w:t>
            </w:r>
            <w:proofErr w:type="spellEnd"/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>prípravok nie je nebezpečný pre zdravie človeka a ani pre životné prostredie a vodné o</w:t>
            </w:r>
            <w:r>
              <w:rPr>
                <w:iCs/>
                <w:sz w:val="24"/>
                <w:szCs w:val="24"/>
              </w:rPr>
              <w:t>rganizmy podľa nariadenia (ES), m</w:t>
            </w:r>
            <w:r w:rsidRPr="00BD2D4B">
              <w:rPr>
                <w:iCs/>
                <w:sz w:val="24"/>
                <w:szCs w:val="24"/>
              </w:rPr>
              <w:t>usí b</w:t>
            </w:r>
            <w:r>
              <w:rPr>
                <w:iCs/>
                <w:sz w:val="24"/>
                <w:szCs w:val="24"/>
              </w:rPr>
              <w:t>yť dobre biologicky odbúrateľný</w:t>
            </w:r>
          </w:p>
          <w:p w:rsidR="007B5125" w:rsidRPr="009D267B" w:rsidRDefault="007B5125" w:rsidP="007B5125">
            <w:pPr>
              <w:pStyle w:val="Default"/>
              <w:numPr>
                <w:ilvl w:val="0"/>
                <w:numId w:val="2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balenie: 500 ml fľaša s rozprašovačom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9D267B">
              <w:rPr>
                <w:iCs/>
                <w:sz w:val="24"/>
                <w:szCs w:val="24"/>
              </w:rPr>
              <w:t>PH: 5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</w:t>
            </w:r>
            <w:r w:rsidRPr="009D267B">
              <w:rPr>
                <w:iCs/>
                <w:sz w:val="24"/>
                <w:szCs w:val="24"/>
              </w:rPr>
              <w:t>ustota: 1 g/cm3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</w:t>
            </w:r>
            <w:r w:rsidRPr="009D267B">
              <w:rPr>
                <w:iCs/>
                <w:sz w:val="24"/>
                <w:szCs w:val="24"/>
              </w:rPr>
              <w:t>ozpus</w:t>
            </w:r>
            <w:r>
              <w:rPr>
                <w:iCs/>
                <w:sz w:val="24"/>
                <w:szCs w:val="24"/>
              </w:rPr>
              <w:t>tnosť: n</w:t>
            </w:r>
            <w:r w:rsidRPr="009D267B">
              <w:rPr>
                <w:iCs/>
                <w:sz w:val="24"/>
                <w:szCs w:val="24"/>
              </w:rPr>
              <w:t>eobmedzene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Zloženie: </w:t>
            </w:r>
            <w:proofErr w:type="spellStart"/>
            <w:r>
              <w:rPr>
                <w:iCs/>
                <w:sz w:val="24"/>
                <w:szCs w:val="24"/>
              </w:rPr>
              <w:t>f</w:t>
            </w:r>
            <w:r w:rsidRPr="009D267B">
              <w:rPr>
                <w:iCs/>
                <w:sz w:val="24"/>
                <w:szCs w:val="24"/>
              </w:rPr>
              <w:t>luorované</w:t>
            </w:r>
            <w:proofErr w:type="spellEnd"/>
            <w:r w:rsidRPr="009D267B">
              <w:rPr>
                <w:iCs/>
                <w:sz w:val="24"/>
                <w:szCs w:val="24"/>
              </w:rPr>
              <w:t xml:space="preserve"> uhľovodíky CF6, </w:t>
            </w:r>
            <w:proofErr w:type="spellStart"/>
            <w:r w:rsidRPr="009D267B">
              <w:rPr>
                <w:iCs/>
                <w:sz w:val="24"/>
                <w:szCs w:val="24"/>
              </w:rPr>
              <w:t>benzylalkohol</w:t>
            </w:r>
            <w:proofErr w:type="spellEnd"/>
            <w:r w:rsidRPr="009D267B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9D267B">
              <w:rPr>
                <w:iCs/>
                <w:sz w:val="24"/>
                <w:szCs w:val="24"/>
              </w:rPr>
              <w:t>methylchoroisoth</w:t>
            </w:r>
            <w:r>
              <w:rPr>
                <w:iCs/>
                <w:sz w:val="24"/>
                <w:szCs w:val="24"/>
              </w:rPr>
              <w:t>iazolinon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</w:rPr>
              <w:t>methylisothiazolinon</w:t>
            </w:r>
            <w:proofErr w:type="spell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2961AA" w:rsidRDefault="007B5125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BD2D4B" w:rsidRDefault="007B5125" w:rsidP="004244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D2D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Default="007B5125" w:rsidP="0042440F">
            <w:pPr>
              <w:pStyle w:val="Default"/>
              <w:jc w:val="center"/>
              <w:rPr>
                <w:iCs/>
              </w:rPr>
            </w:pPr>
            <w:r w:rsidRPr="00BD2D4B">
              <w:rPr>
                <w:iCs/>
              </w:rPr>
              <w:t xml:space="preserve">Prípravok na obnovu hydrofóbnej a </w:t>
            </w:r>
            <w:proofErr w:type="spellStart"/>
            <w:r w:rsidRPr="00BD2D4B">
              <w:rPr>
                <w:iCs/>
              </w:rPr>
              <w:t>oleofóbnej</w:t>
            </w:r>
            <w:proofErr w:type="spellEnd"/>
            <w:r w:rsidRPr="00BD2D4B">
              <w:rPr>
                <w:iCs/>
              </w:rPr>
              <w:t xml:space="preserve"> úpravy</w:t>
            </w:r>
          </w:p>
          <w:p w:rsidR="007B5125" w:rsidRDefault="007B5125" w:rsidP="0042440F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 xml:space="preserve"> 5L</w:t>
            </w:r>
          </w:p>
          <w:p w:rsidR="007B5125" w:rsidRDefault="007B5125" w:rsidP="0042440F">
            <w:pPr>
              <w:pStyle w:val="Default"/>
              <w:jc w:val="center"/>
              <w:rPr>
                <w:iCs/>
              </w:rPr>
            </w:pPr>
          </w:p>
          <w:p w:rsidR="007B5125" w:rsidRPr="00B873C4" w:rsidRDefault="007B5125" w:rsidP="0042440F">
            <w:pPr>
              <w:pStyle w:val="Default"/>
              <w:jc w:val="center"/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profesionálny vysoko koncentrovaný impregnačný prostriedok na viacvrstvové zásahové hasičské odevy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 xml:space="preserve">na obnovu povrchovej úpravy materiálov z PES, PA, BA, </w:t>
            </w:r>
            <w:proofErr w:type="spellStart"/>
            <w:r w:rsidRPr="00BD2D4B">
              <w:rPr>
                <w:iCs/>
                <w:sz w:val="24"/>
                <w:szCs w:val="24"/>
              </w:rPr>
              <w:t>aramidu</w:t>
            </w:r>
            <w:proofErr w:type="spellEnd"/>
            <w:r w:rsidRPr="00BD2D4B">
              <w:rPr>
                <w:iCs/>
                <w:sz w:val="24"/>
                <w:szCs w:val="24"/>
              </w:rPr>
              <w:t xml:space="preserve"> a ich zmesí s tím, že teploty sušenia a fixácie impregnácie nesmú  tkaninu poškodiť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>prípravok musí byť chemicky inertný, nehorľavý a nemá žieravé účinky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lastRenderedPageBreak/>
              <w:t>p</w:t>
            </w:r>
            <w:r w:rsidRPr="00BD2D4B">
              <w:rPr>
                <w:iCs/>
                <w:sz w:val="24"/>
                <w:szCs w:val="24"/>
              </w:rPr>
              <w:t>ri používaní podľa návodu nie sú predpísané chemické látky na monitorovanie</w:t>
            </w:r>
          </w:p>
          <w:p w:rsidR="007B5125" w:rsidRPr="00BD2D4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sz w:val="24"/>
                <w:szCs w:val="24"/>
              </w:rPr>
              <w:t>n</w:t>
            </w:r>
            <w:r w:rsidRPr="00BD2D4B">
              <w:rPr>
                <w:iCs/>
                <w:sz w:val="24"/>
                <w:szCs w:val="24"/>
              </w:rPr>
              <w:t>esmie obsahovať látky ako PBT a </w:t>
            </w:r>
            <w:proofErr w:type="spellStart"/>
            <w:r w:rsidRPr="00BD2D4B">
              <w:rPr>
                <w:iCs/>
                <w:sz w:val="24"/>
                <w:szCs w:val="24"/>
              </w:rPr>
              <w:t>vPvB</w:t>
            </w:r>
            <w:proofErr w:type="spellEnd"/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D4B">
              <w:rPr>
                <w:iCs/>
                <w:sz w:val="24"/>
                <w:szCs w:val="24"/>
              </w:rPr>
              <w:t>prípravok nie je nebezpečný pre zdravie človeka a ani pre životné prostredie a vodné organizmy podľa nariadenia (ES).Musí b</w:t>
            </w:r>
            <w:r>
              <w:rPr>
                <w:iCs/>
                <w:sz w:val="24"/>
                <w:szCs w:val="24"/>
              </w:rPr>
              <w:t>yť dobre biologicky odbúrateľný</w:t>
            </w:r>
          </w:p>
          <w:p w:rsidR="007B5125" w:rsidRPr="009D267B" w:rsidRDefault="007B5125" w:rsidP="007B5125">
            <w:pPr>
              <w:pStyle w:val="Default"/>
              <w:numPr>
                <w:ilvl w:val="0"/>
                <w:numId w:val="2"/>
              </w:num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balenie: 5 L bandaska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9D267B">
              <w:rPr>
                <w:iCs/>
                <w:sz w:val="24"/>
                <w:szCs w:val="24"/>
              </w:rPr>
              <w:t>PH: 5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</w:t>
            </w:r>
            <w:r w:rsidRPr="009D267B">
              <w:rPr>
                <w:iCs/>
                <w:sz w:val="24"/>
                <w:szCs w:val="24"/>
              </w:rPr>
              <w:t>ustota: 1 g/cm3</w:t>
            </w:r>
          </w:p>
          <w:p w:rsidR="007B5125" w:rsidRPr="009D267B" w:rsidRDefault="007B5125" w:rsidP="007B5125">
            <w:pPr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</w:t>
            </w:r>
            <w:r w:rsidRPr="009D267B">
              <w:rPr>
                <w:iCs/>
                <w:sz w:val="24"/>
                <w:szCs w:val="24"/>
              </w:rPr>
              <w:t>ozpus</w:t>
            </w:r>
            <w:r>
              <w:rPr>
                <w:iCs/>
                <w:sz w:val="24"/>
                <w:szCs w:val="24"/>
              </w:rPr>
              <w:t>tnosť: n</w:t>
            </w:r>
            <w:r w:rsidRPr="009D267B">
              <w:rPr>
                <w:iCs/>
                <w:sz w:val="24"/>
                <w:szCs w:val="24"/>
              </w:rPr>
              <w:t>eobmedzene</w:t>
            </w:r>
          </w:p>
          <w:p w:rsidR="007B5125" w:rsidRPr="00B873C4" w:rsidRDefault="007B5125" w:rsidP="0042440F">
            <w:pPr>
              <w:ind w:left="720"/>
            </w:pPr>
            <w:r>
              <w:rPr>
                <w:iCs/>
                <w:sz w:val="24"/>
                <w:szCs w:val="24"/>
              </w:rPr>
              <w:t xml:space="preserve">Zloženie: </w:t>
            </w:r>
            <w:proofErr w:type="spellStart"/>
            <w:r>
              <w:rPr>
                <w:iCs/>
                <w:sz w:val="24"/>
                <w:szCs w:val="24"/>
              </w:rPr>
              <w:t>f</w:t>
            </w:r>
            <w:r w:rsidRPr="009D267B">
              <w:rPr>
                <w:iCs/>
                <w:sz w:val="24"/>
                <w:szCs w:val="24"/>
              </w:rPr>
              <w:t>luorované</w:t>
            </w:r>
            <w:proofErr w:type="spellEnd"/>
            <w:r w:rsidRPr="009D267B">
              <w:rPr>
                <w:iCs/>
                <w:sz w:val="24"/>
                <w:szCs w:val="24"/>
              </w:rPr>
              <w:t xml:space="preserve"> uhľovodíky CF6, </w:t>
            </w:r>
            <w:proofErr w:type="spellStart"/>
            <w:r w:rsidRPr="009D267B">
              <w:rPr>
                <w:iCs/>
                <w:sz w:val="24"/>
                <w:szCs w:val="24"/>
              </w:rPr>
              <w:t>benzylalkohol</w:t>
            </w:r>
            <w:proofErr w:type="spellEnd"/>
            <w:r w:rsidRPr="009D267B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9D267B">
              <w:rPr>
                <w:iCs/>
                <w:sz w:val="24"/>
                <w:szCs w:val="24"/>
              </w:rPr>
              <w:t>methylchoroisoth</w:t>
            </w:r>
            <w:r>
              <w:rPr>
                <w:iCs/>
                <w:sz w:val="24"/>
                <w:szCs w:val="24"/>
              </w:rPr>
              <w:t>iazolinon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</w:rPr>
              <w:t>methylisothiazolinon</w:t>
            </w:r>
            <w:proofErr w:type="spell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2961AA" w:rsidRDefault="004A6216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</w:tr>
      <w:tr w:rsidR="007B5125" w:rsidRPr="00B662AD" w:rsidTr="004A6216">
        <w:trPr>
          <w:trHeight w:val="543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25" w:rsidRPr="00766B45" w:rsidRDefault="007B5125" w:rsidP="007B512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color w:val="000000"/>
              </w:rPr>
            </w:pPr>
            <w:r w:rsidRPr="00766B45">
              <w:rPr>
                <w:b/>
                <w:color w:val="000000"/>
              </w:rPr>
              <w:t>ČASŤ</w:t>
            </w:r>
          </w:p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  <w:r w:rsidRPr="00B662AD">
              <w:rPr>
                <w:rFonts w:ascii="Calibri" w:hAnsi="Calibri"/>
                <w:color w:val="000000"/>
              </w:rPr>
              <w:t> </w:t>
            </w: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6C1D8B" w:rsidRDefault="007B5125" w:rsidP="0042440F">
            <w:pPr>
              <w:jc w:val="center"/>
              <w:rPr>
                <w:b/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 xml:space="preserve">Univerzálny prací prostriedok odopierajúci biologické zašpinenie už pri teplotách 40 – 90 </w:t>
            </w:r>
            <w:r w:rsidRPr="006C1D8B">
              <w:rPr>
                <w:sz w:val="24"/>
                <w:szCs w:val="24"/>
                <w:vertAlign w:val="superscript"/>
              </w:rPr>
              <w:t>°</w:t>
            </w:r>
            <w:r w:rsidRPr="006C1D8B">
              <w:rPr>
                <w:sz w:val="24"/>
                <w:szCs w:val="24"/>
              </w:rPr>
              <w:t xml:space="preserve">C 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C1D8B">
              <w:rPr>
                <w:sz w:val="24"/>
                <w:szCs w:val="24"/>
              </w:rPr>
              <w:t xml:space="preserve">usí obsahovať účinný systém enzýmov a </w:t>
            </w:r>
            <w:proofErr w:type="spellStart"/>
            <w:r w:rsidRPr="006C1D8B">
              <w:rPr>
                <w:sz w:val="24"/>
                <w:szCs w:val="24"/>
              </w:rPr>
              <w:t>tenzidov</w:t>
            </w:r>
            <w:proofErr w:type="spellEnd"/>
            <w:r w:rsidRPr="006C1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 obsahom optických </w:t>
            </w:r>
            <w:proofErr w:type="spellStart"/>
            <w:r>
              <w:rPr>
                <w:sz w:val="24"/>
                <w:szCs w:val="24"/>
              </w:rPr>
              <w:t>zjasňovačov</w:t>
            </w:r>
            <w:proofErr w:type="spellEnd"/>
          </w:p>
          <w:p w:rsidR="007B5125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C1D8B">
              <w:rPr>
                <w:sz w:val="24"/>
                <w:szCs w:val="24"/>
              </w:rPr>
              <w:t xml:space="preserve">rací prostriedok je možné použiť na priamu aplikáciu, do </w:t>
            </w:r>
            <w:proofErr w:type="spellStart"/>
            <w:r w:rsidRPr="006C1D8B">
              <w:rPr>
                <w:sz w:val="24"/>
                <w:szCs w:val="24"/>
              </w:rPr>
              <w:t>predpierky</w:t>
            </w:r>
            <w:proofErr w:type="spellEnd"/>
            <w:r>
              <w:rPr>
                <w:sz w:val="24"/>
                <w:szCs w:val="24"/>
              </w:rPr>
              <w:t xml:space="preserve"> a do hlavného prania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C1D8B">
              <w:rPr>
                <w:sz w:val="24"/>
                <w:szCs w:val="24"/>
              </w:rPr>
              <w:t>esmie obsahovať bielidl</w:t>
            </w:r>
            <w:r>
              <w:rPr>
                <w:sz w:val="24"/>
                <w:szCs w:val="24"/>
              </w:rPr>
              <w:t>á a fosfáty a nie je alkalický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6C1D8B"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>dný pre všetky druhy bielizne, chemicky nepoškodzuje textíliu</w:t>
            </w:r>
          </w:p>
          <w:p w:rsidR="007B5125" w:rsidRPr="006C1D8B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C1D8B">
              <w:rPr>
                <w:sz w:val="24"/>
                <w:szCs w:val="24"/>
              </w:rPr>
              <w:t>esmie byť kla</w:t>
            </w:r>
            <w:r>
              <w:rPr>
                <w:sz w:val="24"/>
                <w:szCs w:val="24"/>
              </w:rPr>
              <w:t>sifikovaný ako nebezpečná látka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C1D8B">
              <w:rPr>
                <w:sz w:val="24"/>
                <w:szCs w:val="24"/>
              </w:rPr>
              <w:t xml:space="preserve">loženie : s obsahom </w:t>
            </w:r>
            <w:proofErr w:type="spellStart"/>
            <w:r w:rsidRPr="006C1D8B">
              <w:rPr>
                <w:sz w:val="24"/>
                <w:szCs w:val="24"/>
              </w:rPr>
              <w:t>Sodium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C1D8B">
              <w:rPr>
                <w:sz w:val="24"/>
                <w:szCs w:val="24"/>
              </w:rPr>
              <w:t xml:space="preserve"> </w:t>
            </w:r>
            <w:proofErr w:type="spellStart"/>
            <w:r w:rsidRPr="006C1D8B">
              <w:rPr>
                <w:sz w:val="24"/>
                <w:szCs w:val="24"/>
              </w:rPr>
              <w:t>Debecylbenzenesulfonate</w:t>
            </w:r>
            <w:proofErr w:type="spellEnd"/>
            <w:r w:rsidRPr="006C1D8B">
              <w:rPr>
                <w:sz w:val="24"/>
                <w:szCs w:val="24"/>
              </w:rPr>
              <w:t xml:space="preserve"> </w:t>
            </w:r>
            <w:r w:rsidRPr="006C1D8B">
              <w:rPr>
                <w:sz w:val="24"/>
                <w:szCs w:val="24"/>
              </w:rPr>
              <w:lastRenderedPageBreak/>
              <w:t xml:space="preserve">10 – 20 %, viskozita min. 240 </w:t>
            </w:r>
            <w:proofErr w:type="spellStart"/>
            <w:r w:rsidRPr="006C1D8B">
              <w:rPr>
                <w:sz w:val="24"/>
                <w:szCs w:val="24"/>
              </w:rPr>
              <w:t>cP</w:t>
            </w:r>
            <w:proofErr w:type="spellEnd"/>
          </w:p>
          <w:p w:rsidR="007B5125" w:rsidRPr="006C1D8B" w:rsidRDefault="007B5125" w:rsidP="007B512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množstevná jednotka – 1 liter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6C1D8B" w:rsidRDefault="007B5125" w:rsidP="0042440F">
            <w:pPr>
              <w:jc w:val="center"/>
              <w:rPr>
                <w:b/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Alkalický zosilňovač pre odopieranie krvi a prírodných tukov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6C1D8B" w:rsidRDefault="007B5125" w:rsidP="007B512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pH nad 12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C1D8B">
              <w:rPr>
                <w:sz w:val="24"/>
                <w:szCs w:val="24"/>
              </w:rPr>
              <w:t>loženie : Hydroxid sodný min. 30 %, hydroxid draselný min. 5 %</w:t>
            </w:r>
          </w:p>
          <w:p w:rsidR="007B5125" w:rsidRPr="006C1D8B" w:rsidRDefault="007B5125" w:rsidP="007B512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množstevná jednotka – 1 liter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4A6216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6C1D8B" w:rsidRDefault="007B5125" w:rsidP="0042440F">
            <w:pPr>
              <w:jc w:val="center"/>
              <w:rPr>
                <w:b/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Bieliaci a dezinfekčný zosilňovač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6C1D8B" w:rsidRDefault="007B5125" w:rsidP="007B5125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6C1D8B">
              <w:rPr>
                <w:sz w:val="24"/>
                <w:szCs w:val="24"/>
              </w:rPr>
              <w:t>hodný aj na s</w:t>
            </w:r>
            <w:r>
              <w:rPr>
                <w:sz w:val="24"/>
                <w:szCs w:val="24"/>
              </w:rPr>
              <w:t>tálofarebnú bielizeň. pH 3 – 5</w:t>
            </w:r>
          </w:p>
          <w:p w:rsidR="007B5125" w:rsidRPr="006C1D8B" w:rsidRDefault="007B5125" w:rsidP="007B5125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zloženie : peroxid vodíka do 20 %</w:t>
            </w:r>
            <w:r w:rsidRPr="006C1D8B">
              <w:rPr>
                <w:sz w:val="24"/>
                <w:szCs w:val="24"/>
              </w:rPr>
              <w:t xml:space="preserve"> 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C1D8B">
              <w:rPr>
                <w:sz w:val="24"/>
                <w:szCs w:val="24"/>
              </w:rPr>
              <w:t>esmie byť klasifikovaný ako žieravý, nesmie spôsobovať polepta</w:t>
            </w:r>
            <w:r>
              <w:rPr>
                <w:sz w:val="24"/>
                <w:szCs w:val="24"/>
              </w:rPr>
              <w:t>nie a dráždenie dýchacích ciest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množstevná jednotka – 1 liter</w:t>
            </w:r>
          </w:p>
          <w:p w:rsidR="007B5125" w:rsidRPr="006C1D8B" w:rsidRDefault="007B5125" w:rsidP="0042440F">
            <w:pPr>
              <w:pStyle w:val="Odsekzoznamu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4A6216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</w:tr>
      <w:tr w:rsidR="007B5125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125" w:rsidRPr="006C1D8B" w:rsidRDefault="007B5125" w:rsidP="0042440F">
            <w:pPr>
              <w:jc w:val="center"/>
              <w:rPr>
                <w:b/>
                <w:sz w:val="24"/>
                <w:szCs w:val="24"/>
              </w:rPr>
            </w:pPr>
            <w:r w:rsidRPr="006C1D8B">
              <w:rPr>
                <w:sz w:val="24"/>
                <w:szCs w:val="24"/>
              </w:rPr>
              <w:t>Neutralizačný a </w:t>
            </w:r>
            <w:proofErr w:type="spellStart"/>
            <w:r w:rsidRPr="006C1D8B">
              <w:rPr>
                <w:sz w:val="24"/>
                <w:szCs w:val="24"/>
              </w:rPr>
              <w:t>deinkrustačný</w:t>
            </w:r>
            <w:proofErr w:type="spellEnd"/>
            <w:r w:rsidRPr="006C1D8B">
              <w:rPr>
                <w:sz w:val="24"/>
                <w:szCs w:val="24"/>
              </w:rPr>
              <w:t xml:space="preserve"> zosilňovač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6C1D8B" w:rsidRDefault="007B5125" w:rsidP="007B5125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2 – 3</w:t>
            </w:r>
            <w:r w:rsidRPr="006C1D8B">
              <w:rPr>
                <w:sz w:val="24"/>
                <w:szCs w:val="24"/>
              </w:rPr>
              <w:t xml:space="preserve"> 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C1D8B">
              <w:rPr>
                <w:sz w:val="24"/>
                <w:szCs w:val="24"/>
              </w:rPr>
              <w:t>loženie : Kyselina citrónová do 20 %, kyselina mravčia do 10 %</w:t>
            </w:r>
          </w:p>
          <w:p w:rsidR="007B5125" w:rsidRDefault="007B5125" w:rsidP="007B5125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množstevná jednotka – 1 liter</w:t>
            </w:r>
          </w:p>
          <w:p w:rsidR="007B5125" w:rsidRPr="006C1D8B" w:rsidRDefault="007B5125" w:rsidP="0042440F">
            <w:pPr>
              <w:pStyle w:val="Odsekzoznamu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125" w:rsidRPr="006C1D8B" w:rsidRDefault="007B5125" w:rsidP="00424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7B5125" w:rsidRPr="00B662AD" w:rsidRDefault="007B5125" w:rsidP="0042440F">
            <w:pPr>
              <w:rPr>
                <w:rFonts w:ascii="Calibri" w:hAnsi="Calibri"/>
                <w:color w:val="000000"/>
              </w:rPr>
            </w:pPr>
          </w:p>
        </w:tc>
      </w:tr>
      <w:tr w:rsidR="004A6216" w:rsidRPr="00B662AD" w:rsidTr="004A6216">
        <w:trPr>
          <w:trHeight w:val="1043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16" w:rsidRPr="00E61F03" w:rsidRDefault="004A6216" w:rsidP="004A6216">
            <w:pPr>
              <w:jc w:val="center"/>
              <w:rPr>
                <w:sz w:val="24"/>
                <w:szCs w:val="24"/>
              </w:rPr>
            </w:pPr>
            <w:r w:rsidRPr="00E61F03">
              <w:rPr>
                <w:sz w:val="24"/>
                <w:szCs w:val="24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16" w:rsidRPr="00E61F03" w:rsidRDefault="004A6216" w:rsidP="004A6216">
            <w:pPr>
              <w:jc w:val="center"/>
              <w:rPr>
                <w:sz w:val="24"/>
                <w:szCs w:val="24"/>
              </w:rPr>
            </w:pPr>
            <w:r w:rsidRPr="00E61F03">
              <w:rPr>
                <w:sz w:val="24"/>
                <w:szCs w:val="24"/>
              </w:rPr>
              <w:t>Tekutý čistiaci prostriedok na prilby, dýchaciu techniku, obuv a rukavice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216" w:rsidRPr="00E61F03" w:rsidRDefault="004A6216" w:rsidP="004A6216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F03">
              <w:rPr>
                <w:rFonts w:ascii="Times New Roman" w:hAnsi="Times New Roman"/>
                <w:sz w:val="24"/>
                <w:szCs w:val="24"/>
              </w:rPr>
              <w:t>Špecializovaný čistiaci a dekontaminačný prostriedok pre DT, vnútrajšok prilieb, topánok a zásahových rukavíc</w:t>
            </w:r>
          </w:p>
          <w:p w:rsidR="004A6216" w:rsidRPr="00E61F03" w:rsidRDefault="004A6216" w:rsidP="004A6216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E61F03">
              <w:rPr>
                <w:rFonts w:ascii="Times New Roman" w:hAnsi="Times New Roman"/>
                <w:sz w:val="24"/>
                <w:szCs w:val="24"/>
              </w:rPr>
              <w:t xml:space="preserve">Balenie – 1L PE </w:t>
            </w:r>
            <w:proofErr w:type="spellStart"/>
            <w:r w:rsidRPr="00E61F03">
              <w:rPr>
                <w:rFonts w:ascii="Times New Roman" w:hAnsi="Times New Roman"/>
                <w:sz w:val="24"/>
                <w:szCs w:val="24"/>
              </w:rPr>
              <w:t>flaša</w:t>
            </w:r>
            <w:proofErr w:type="spellEnd"/>
            <w:r w:rsidRPr="00E61F03">
              <w:rPr>
                <w:rFonts w:ascii="Times New Roman" w:hAnsi="Times New Roman"/>
                <w:sz w:val="24"/>
                <w:szCs w:val="24"/>
              </w:rPr>
              <w:t xml:space="preserve"> s dávkovačom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16" w:rsidRPr="00E61F03" w:rsidRDefault="004A6216" w:rsidP="004A6216">
            <w:pPr>
              <w:jc w:val="center"/>
              <w:rPr>
                <w:sz w:val="24"/>
                <w:szCs w:val="24"/>
              </w:rPr>
            </w:pPr>
            <w:r w:rsidRPr="00E61F03">
              <w:rPr>
                <w:sz w:val="24"/>
                <w:szCs w:val="24"/>
              </w:rPr>
              <w:t>20</w:t>
            </w:r>
          </w:p>
          <w:p w:rsidR="004A6216" w:rsidRPr="00E61F03" w:rsidRDefault="004A6216" w:rsidP="004A6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4A6216" w:rsidRPr="00B662AD" w:rsidRDefault="004A6216" w:rsidP="004A6216">
            <w:pPr>
              <w:rPr>
                <w:rFonts w:ascii="Calibri" w:hAnsi="Calibri"/>
                <w:color w:val="000000"/>
              </w:rPr>
            </w:pPr>
          </w:p>
        </w:tc>
      </w:tr>
    </w:tbl>
    <w:p w:rsidR="007B5125" w:rsidRDefault="007B5125" w:rsidP="007B5125"/>
    <w:p w:rsidR="007B5125" w:rsidRPr="003A6006" w:rsidRDefault="007B5125" w:rsidP="007B5125">
      <w:pPr>
        <w:rPr>
          <w:b/>
          <w:sz w:val="24"/>
          <w:szCs w:val="24"/>
        </w:rPr>
      </w:pPr>
    </w:p>
    <w:p w:rsidR="003A2226" w:rsidRDefault="003A2226"/>
    <w:p w:rsidR="007B5125" w:rsidRDefault="007B5125"/>
    <w:p w:rsidR="007B5125" w:rsidRDefault="007B5125"/>
    <w:p w:rsidR="007B5125" w:rsidRDefault="007B5125">
      <w:bookmarkStart w:id="0" w:name="_GoBack"/>
      <w:bookmarkEnd w:id="0"/>
    </w:p>
    <w:p w:rsidR="007B5125" w:rsidRDefault="007B5125" w:rsidP="007B5125">
      <w:pPr>
        <w:spacing w:after="200" w:line="276" w:lineRule="auto"/>
        <w:jc w:val="center"/>
        <w:rPr>
          <w:rFonts w:eastAsia="Calibri"/>
          <w:bCs/>
          <w:sz w:val="28"/>
          <w:szCs w:val="28"/>
        </w:rPr>
      </w:pPr>
      <w:r w:rsidRPr="005A33D0">
        <w:rPr>
          <w:rFonts w:eastAsia="Calibri"/>
          <w:bCs/>
          <w:sz w:val="28"/>
          <w:szCs w:val="28"/>
        </w:rPr>
        <w:lastRenderedPageBreak/>
        <w:t xml:space="preserve">Súhlas so spracovaním </w:t>
      </w:r>
      <w:r w:rsidRPr="005A33D0">
        <w:rPr>
          <w:rFonts w:eastAsia="Calibri"/>
          <w:sz w:val="28"/>
          <w:szCs w:val="28"/>
        </w:rPr>
        <w:t>osobných údajov</w:t>
      </w:r>
      <w:r w:rsidRPr="005A33D0">
        <w:rPr>
          <w:rFonts w:eastAsia="Calibri"/>
          <w:bCs/>
          <w:sz w:val="28"/>
          <w:szCs w:val="28"/>
        </w:rPr>
        <w:t xml:space="preserve">  </w:t>
      </w:r>
    </w:p>
    <w:p w:rsidR="007B5125" w:rsidRPr="005A33D0" w:rsidRDefault="007B5125" w:rsidP="007B5125">
      <w:pPr>
        <w:spacing w:after="200" w:line="276" w:lineRule="auto"/>
        <w:jc w:val="center"/>
        <w:rPr>
          <w:rFonts w:eastAsia="Calibri"/>
          <w:bCs/>
          <w:sz w:val="28"/>
          <w:szCs w:val="28"/>
        </w:rPr>
      </w:pPr>
    </w:p>
    <w:p w:rsidR="007B5125" w:rsidRPr="005A33D0" w:rsidRDefault="007B5125" w:rsidP="007B5125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:rsidR="007B5125" w:rsidRPr="005A33D0" w:rsidRDefault="007B5125" w:rsidP="007B5125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:rsidR="007B5125" w:rsidRPr="005A33D0" w:rsidRDefault="007B5125" w:rsidP="007B5125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:rsidR="007B5125" w:rsidRDefault="007B5125" w:rsidP="007B512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na predmet zákazky</w:t>
      </w:r>
      <w:r>
        <w:rPr>
          <w:sz w:val="24"/>
          <w:szCs w:val="24"/>
        </w:rPr>
        <w:t xml:space="preserve"> s názvom</w:t>
      </w:r>
      <w:r w:rsidRPr="005A33D0">
        <w:rPr>
          <w:sz w:val="24"/>
          <w:szCs w:val="24"/>
        </w:rPr>
        <w:t xml:space="preserve">: </w:t>
      </w:r>
    </w:p>
    <w:p w:rsidR="007B5125" w:rsidRDefault="007B5125" w:rsidP="007B512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193148">
        <w:rPr>
          <w:sz w:val="24"/>
          <w:szCs w:val="24"/>
        </w:rPr>
        <w:t>Pracie prostriedky p</w:t>
      </w:r>
      <w:r>
        <w:rPr>
          <w:sz w:val="24"/>
          <w:szCs w:val="24"/>
        </w:rPr>
        <w:t>re Práčovňu MVSR a potreby HaZZ</w:t>
      </w:r>
      <w:r w:rsidRPr="00193148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</w:p>
    <w:p w:rsidR="007B5125" w:rsidRPr="005A33D0" w:rsidRDefault="007B5125" w:rsidP="007B5125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:rsidR="007B5125" w:rsidRPr="005A33D0" w:rsidRDefault="007B5125" w:rsidP="007B5125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:rsidR="007B5125" w:rsidRPr="00733AF2" w:rsidRDefault="007B5125" w:rsidP="007B5125">
      <w:pPr>
        <w:spacing w:after="200" w:line="276" w:lineRule="auto"/>
        <w:jc w:val="center"/>
        <w:rPr>
          <w:rFonts w:eastAsia="Calibri"/>
          <w:bCs/>
          <w:sz w:val="24"/>
          <w:szCs w:val="24"/>
        </w:rPr>
      </w:pPr>
      <w:r w:rsidRPr="00733AF2">
        <w:rPr>
          <w:rFonts w:eastAsia="Calibri"/>
          <w:bCs/>
          <w:sz w:val="24"/>
          <w:szCs w:val="24"/>
        </w:rPr>
        <w:t>udeľujem súhlas</w:t>
      </w:r>
    </w:p>
    <w:p w:rsidR="007B5125" w:rsidRPr="005A33D0" w:rsidRDefault="007B5125" w:rsidP="007B5125">
      <w:p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 xml:space="preserve">pre Ministerstvo vnútra Slovenskej republiky ako verejného obstarávateľa so spracovaním mojich osobných údajov </w:t>
      </w:r>
    </w:p>
    <w:p w:rsidR="007B5125" w:rsidRPr="005A33D0" w:rsidRDefault="007B5125" w:rsidP="007B5125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 xml:space="preserve">v rozsahu  a na dobu nevyhnutnú pre administráciu zákazky vo verejnom obstarávaní, </w:t>
      </w:r>
    </w:p>
    <w:p w:rsidR="007B5125" w:rsidRPr="005A33D0" w:rsidRDefault="007B5125" w:rsidP="007B5125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 xml:space="preserve">pre úkony a na dobu nevyhnutnú s uzatvorením zmluvného vzťahu, </w:t>
      </w:r>
    </w:p>
    <w:p w:rsidR="007B5125" w:rsidRPr="005A33D0" w:rsidRDefault="007B5125" w:rsidP="007B5125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>pre úkony a na dobu potrebnú pre realizáciu zákazky a </w:t>
      </w:r>
    </w:p>
    <w:p w:rsidR="007B5125" w:rsidRPr="005A33D0" w:rsidRDefault="007B5125" w:rsidP="007B5125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B5125" w:rsidRPr="005A33D0" w:rsidRDefault="007B5125" w:rsidP="007B5125">
      <w:p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7B5125" w:rsidRPr="005A33D0" w:rsidRDefault="007B5125" w:rsidP="007B5125">
      <w:pPr>
        <w:spacing w:after="200" w:line="276" w:lineRule="auto"/>
        <w:rPr>
          <w:rFonts w:eastAsia="Calibri"/>
          <w:b/>
          <w:sz w:val="24"/>
          <w:szCs w:val="24"/>
        </w:rPr>
      </w:pPr>
      <w:r w:rsidRPr="005A33D0">
        <w:rPr>
          <w:rFonts w:eastAsia="Calibri"/>
          <w:sz w:val="24"/>
          <w:szCs w:val="24"/>
        </w:rPr>
        <w:t>V ......................, dňa ............................</w:t>
      </w:r>
    </w:p>
    <w:p w:rsidR="007B5125" w:rsidRPr="005A33D0" w:rsidRDefault="007B5125" w:rsidP="007B5125">
      <w:pPr>
        <w:spacing w:after="200" w:line="276" w:lineRule="auto"/>
        <w:rPr>
          <w:rFonts w:eastAsia="Calibri"/>
          <w:b/>
        </w:rPr>
      </w:pPr>
    </w:p>
    <w:p w:rsidR="007B5125" w:rsidRPr="005A33D0" w:rsidRDefault="007B5125" w:rsidP="007B5125">
      <w:pPr>
        <w:spacing w:line="276" w:lineRule="auto"/>
        <w:ind w:left="3540"/>
        <w:rPr>
          <w:rFonts w:eastAsia="Calibri"/>
          <w:b/>
          <w:sz w:val="24"/>
          <w:szCs w:val="24"/>
        </w:rPr>
      </w:pPr>
      <w:r w:rsidRPr="005A33D0">
        <w:rPr>
          <w:rFonts w:eastAsia="Calibri"/>
        </w:rPr>
        <w:t xml:space="preserve">          </w:t>
      </w:r>
      <w:r w:rsidRPr="005A33D0">
        <w:rPr>
          <w:rFonts w:eastAsia="Calibri"/>
          <w:sz w:val="24"/>
          <w:szCs w:val="24"/>
        </w:rPr>
        <w:t>...............................................................</w:t>
      </w:r>
    </w:p>
    <w:p w:rsidR="007B5125" w:rsidRPr="005A33D0" w:rsidRDefault="007B5125" w:rsidP="007B5125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:rsidR="007B5125" w:rsidRPr="005A33D0" w:rsidRDefault="007B5125" w:rsidP="007B5125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:rsidR="007B5125" w:rsidRPr="005A33D0" w:rsidRDefault="007B5125" w:rsidP="007B512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</w:p>
    <w:p w:rsidR="007B5125" w:rsidRDefault="007B5125" w:rsidP="007B5125">
      <w:pPr>
        <w:jc w:val="center"/>
        <w:rPr>
          <w:sz w:val="28"/>
          <w:szCs w:val="28"/>
        </w:rPr>
      </w:pPr>
      <w:r w:rsidRPr="005A33D0">
        <w:rPr>
          <w:sz w:val="28"/>
          <w:szCs w:val="28"/>
        </w:rPr>
        <w:lastRenderedPageBreak/>
        <w:t>Čestné vyhlásenie</w:t>
      </w:r>
    </w:p>
    <w:p w:rsidR="007B5125" w:rsidRPr="005A33D0" w:rsidRDefault="007B5125" w:rsidP="007B5125">
      <w:pPr>
        <w:rPr>
          <w:b/>
          <w:sz w:val="24"/>
          <w:szCs w:val="24"/>
        </w:rPr>
      </w:pPr>
    </w:p>
    <w:p w:rsidR="007B5125" w:rsidRDefault="007B5125" w:rsidP="007B5125">
      <w:pPr>
        <w:ind w:right="-1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Týmto ako uchádzač v zákazke: </w:t>
      </w:r>
    </w:p>
    <w:p w:rsidR="007B5125" w:rsidRDefault="007B5125" w:rsidP="007B5125">
      <w:pPr>
        <w:ind w:right="-1"/>
        <w:rPr>
          <w:b/>
          <w:sz w:val="24"/>
          <w:szCs w:val="24"/>
        </w:rPr>
      </w:pPr>
    </w:p>
    <w:p w:rsidR="007B5125" w:rsidRDefault="007B5125" w:rsidP="007B512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193148">
        <w:rPr>
          <w:sz w:val="24"/>
          <w:szCs w:val="24"/>
        </w:rPr>
        <w:t>Pracie prostriedky p</w:t>
      </w:r>
      <w:r>
        <w:rPr>
          <w:sz w:val="24"/>
          <w:szCs w:val="24"/>
        </w:rPr>
        <w:t>re Práčovňu MVSR a potreby HaZZ</w:t>
      </w:r>
      <w:r w:rsidRPr="00193148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</w:p>
    <w:p w:rsidR="007B5125" w:rsidRPr="005A33D0" w:rsidRDefault="007B5125" w:rsidP="007B5125">
      <w:pPr>
        <w:ind w:right="-1"/>
      </w:pPr>
    </w:p>
    <w:p w:rsidR="007B5125" w:rsidRPr="005A33D0" w:rsidRDefault="007B5125" w:rsidP="007B5125">
      <w:pPr>
        <w:ind w:right="-1"/>
      </w:pP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Obchodné meno:</w:t>
      </w: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Sídlo:</w:t>
      </w: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IČO:</w:t>
      </w: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</w:p>
    <w:p w:rsidR="007B5125" w:rsidRPr="005A33D0" w:rsidRDefault="007B5125" w:rsidP="007B5125">
      <w:pPr>
        <w:jc w:val="both"/>
        <w:rPr>
          <w:rFonts w:eastAsia="Calibri"/>
        </w:rPr>
      </w:pPr>
      <w:r w:rsidRPr="005A33D0"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5A33D0">
        <w:rPr>
          <w:rFonts w:eastAsia="Calibri"/>
          <w:sz w:val="24"/>
          <w:szCs w:val="24"/>
        </w:rPr>
        <w:t>alebo v štáte sídla, miesta podnikania alebo obvyklého pobytu.</w:t>
      </w:r>
      <w:r w:rsidRPr="005A33D0">
        <w:rPr>
          <w:rFonts w:eastAsia="Calibri"/>
        </w:rPr>
        <w:tab/>
      </w: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V …………………..  dňa  ………………..</w:t>
      </w: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</w:p>
    <w:p w:rsidR="007B5125" w:rsidRPr="005A33D0" w:rsidRDefault="007B5125" w:rsidP="007B5125">
      <w:pPr>
        <w:jc w:val="both"/>
        <w:rPr>
          <w:b/>
          <w:sz w:val="24"/>
          <w:szCs w:val="24"/>
        </w:rPr>
      </w:pPr>
    </w:p>
    <w:p w:rsidR="007B5125" w:rsidRPr="005A33D0" w:rsidRDefault="007B5125" w:rsidP="007B5125">
      <w:pPr>
        <w:spacing w:line="276" w:lineRule="auto"/>
        <w:ind w:left="3540"/>
        <w:rPr>
          <w:rFonts w:eastAsia="Calibri"/>
          <w:b/>
          <w:sz w:val="24"/>
          <w:szCs w:val="24"/>
        </w:rPr>
      </w:pP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</w:r>
      <w:r w:rsidRPr="005A33D0">
        <w:rPr>
          <w:rFonts w:eastAsia="Calibri"/>
          <w:sz w:val="24"/>
          <w:szCs w:val="24"/>
        </w:rPr>
        <w:t>...............................................................</w:t>
      </w:r>
    </w:p>
    <w:p w:rsidR="007B5125" w:rsidRPr="005A33D0" w:rsidRDefault="007B5125" w:rsidP="007B5125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5A33D0">
        <w:rPr>
          <w:sz w:val="24"/>
          <w:szCs w:val="24"/>
        </w:rPr>
        <w:t xml:space="preserve">meno priezvisko a podpis </w:t>
      </w:r>
    </w:p>
    <w:p w:rsidR="007B5125" w:rsidRDefault="007B5125" w:rsidP="007B5125">
      <w:pPr>
        <w:ind w:left="354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A33D0">
        <w:rPr>
          <w:sz w:val="24"/>
          <w:szCs w:val="24"/>
        </w:rPr>
        <w:t>štatutárneho zástupcu uchádzača</w:t>
      </w:r>
      <w:r>
        <w:rPr>
          <w:rStyle w:val="Odkaznapoznmkupodiarou"/>
        </w:rPr>
        <w:footnoteReference w:id="1"/>
      </w:r>
    </w:p>
    <w:p w:rsidR="007B5125" w:rsidRPr="005A33D0" w:rsidRDefault="007B5125" w:rsidP="007B5125">
      <w:pPr>
        <w:ind w:left="3540" w:firstLine="708"/>
        <w:rPr>
          <w:b/>
          <w:sz w:val="24"/>
          <w:szCs w:val="24"/>
        </w:rPr>
      </w:pPr>
    </w:p>
    <w:p w:rsidR="007B5125" w:rsidRPr="005A33D0" w:rsidRDefault="007B5125" w:rsidP="007B5125">
      <w:pPr>
        <w:jc w:val="both"/>
        <w:rPr>
          <w:b/>
        </w:rPr>
      </w:pPr>
    </w:p>
    <w:p w:rsidR="007B5125" w:rsidRPr="003A6006" w:rsidRDefault="007B5125" w:rsidP="007B5125">
      <w:pPr>
        <w:rPr>
          <w:sz w:val="24"/>
          <w:szCs w:val="24"/>
        </w:rPr>
      </w:pPr>
    </w:p>
    <w:p w:rsidR="007B5125" w:rsidRPr="003A6006" w:rsidRDefault="007B5125" w:rsidP="007B5125">
      <w:pPr>
        <w:rPr>
          <w:sz w:val="24"/>
          <w:szCs w:val="24"/>
        </w:rPr>
      </w:pPr>
    </w:p>
    <w:p w:rsidR="007B5125" w:rsidRDefault="007B5125"/>
    <w:sectPr w:rsidR="007B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15" w:rsidRDefault="00B86715" w:rsidP="007B5125">
      <w:pPr>
        <w:spacing w:after="0" w:line="240" w:lineRule="auto"/>
      </w:pPr>
      <w:r>
        <w:separator/>
      </w:r>
    </w:p>
  </w:endnote>
  <w:endnote w:type="continuationSeparator" w:id="0">
    <w:p w:rsidR="00B86715" w:rsidRDefault="00B86715" w:rsidP="007B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15" w:rsidRDefault="00B86715" w:rsidP="007B5125">
      <w:pPr>
        <w:spacing w:after="0" w:line="240" w:lineRule="auto"/>
      </w:pPr>
      <w:r>
        <w:separator/>
      </w:r>
    </w:p>
  </w:footnote>
  <w:footnote w:type="continuationSeparator" w:id="0">
    <w:p w:rsidR="00B86715" w:rsidRDefault="00B86715" w:rsidP="007B5125">
      <w:pPr>
        <w:spacing w:after="0" w:line="240" w:lineRule="auto"/>
      </w:pPr>
      <w:r>
        <w:continuationSeparator/>
      </w:r>
    </w:p>
  </w:footnote>
  <w:footnote w:id="1">
    <w:p w:rsidR="007B5125" w:rsidRPr="00733AF2" w:rsidRDefault="007B5125" w:rsidP="007B5125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sz w:val="24"/>
          <w:szCs w:val="24"/>
          <w:vertAlign w:val="superscript"/>
        </w:rPr>
        <w:t>)</w:t>
      </w:r>
      <w:r w:rsidRPr="00733AF2">
        <w:rPr>
          <w:sz w:val="24"/>
          <w:szCs w:val="24"/>
        </w:rPr>
        <w:t xml:space="preserve"> V prípade ak máte v </w:t>
      </w:r>
      <w:r>
        <w:rPr>
          <w:color w:val="353535"/>
          <w:sz w:val="24"/>
          <w:szCs w:val="24"/>
          <w:shd w:val="clear" w:color="auto" w:fill="FFFFFF"/>
        </w:rPr>
        <w:t>o</w:t>
      </w:r>
      <w:r w:rsidRPr="00733AF2">
        <w:rPr>
          <w:color w:val="353535"/>
          <w:sz w:val="24"/>
          <w:szCs w:val="24"/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7B5125" w:rsidRPr="00733AF2" w:rsidRDefault="007B5125" w:rsidP="007B5125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</w:p>
    <w:p w:rsidR="007B5125" w:rsidRPr="00733AF2" w:rsidRDefault="007B5125" w:rsidP="007B5125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z w:val="24"/>
          <w:szCs w:val="24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. </w:t>
      </w:r>
    </w:p>
    <w:p w:rsidR="007B5125" w:rsidRPr="008748A4" w:rsidRDefault="007B5125" w:rsidP="007B5125">
      <w:pPr>
        <w:pStyle w:val="Textpoznmkypodiarou"/>
        <w:rPr>
          <w:rFonts w:ascii="Calibri" w:hAnsi="Calibri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680602A"/>
    <w:multiLevelType w:val="hybridMultilevel"/>
    <w:tmpl w:val="08144A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21AC"/>
    <w:multiLevelType w:val="hybridMultilevel"/>
    <w:tmpl w:val="A0D47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54D5"/>
    <w:multiLevelType w:val="hybridMultilevel"/>
    <w:tmpl w:val="5F64F9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68E"/>
    <w:multiLevelType w:val="hybridMultilevel"/>
    <w:tmpl w:val="499A2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66CF"/>
    <w:multiLevelType w:val="hybridMultilevel"/>
    <w:tmpl w:val="9F1453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47D3"/>
    <w:multiLevelType w:val="hybridMultilevel"/>
    <w:tmpl w:val="B5700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A16B8"/>
    <w:multiLevelType w:val="hybridMultilevel"/>
    <w:tmpl w:val="7D8CE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4F8C"/>
    <w:multiLevelType w:val="hybridMultilevel"/>
    <w:tmpl w:val="97F048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94C9A"/>
    <w:multiLevelType w:val="hybridMultilevel"/>
    <w:tmpl w:val="5A4A4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25"/>
    <w:rsid w:val="003A2226"/>
    <w:rsid w:val="004A6216"/>
    <w:rsid w:val="007B5125"/>
    <w:rsid w:val="00B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08F0"/>
  <w15:chartTrackingRefBased/>
  <w15:docId w15:val="{03F0ABA5-EF90-4E67-AE77-46F905AA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7B51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B5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7B5125"/>
    <w:rPr>
      <w:rFonts w:ascii="Calibri" w:eastAsia="Calibri" w:hAnsi="Calibri" w:cs="Times New Roman"/>
    </w:rPr>
  </w:style>
  <w:style w:type="character" w:customStyle="1" w:styleId="h1a2">
    <w:name w:val="h1a2"/>
    <w:rsid w:val="007B5125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7B512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7B5125"/>
    <w:rPr>
      <w:vertAlign w:val="superscript"/>
    </w:rPr>
  </w:style>
  <w:style w:type="character" w:styleId="Siln">
    <w:name w:val="Strong"/>
    <w:uiPriority w:val="22"/>
    <w:qFormat/>
    <w:rsid w:val="007B5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Silvia Bóriková</cp:lastModifiedBy>
  <cp:revision>2</cp:revision>
  <dcterms:created xsi:type="dcterms:W3CDTF">2022-11-28T07:42:00Z</dcterms:created>
  <dcterms:modified xsi:type="dcterms:W3CDTF">2022-11-28T07:58:00Z</dcterms:modified>
</cp:coreProperties>
</file>