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CD18B5" w:rsidRDefault="00063F2A" w:rsidP="00063F2A">
      <w:pPr>
        <w:rPr>
          <w:lang w:val="sk-SK"/>
        </w:rPr>
      </w:pPr>
    </w:p>
    <w:p w14:paraId="506208F1" w14:textId="789EEF45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06728F">
        <w:rPr>
          <w:rFonts w:ascii="Arial Narrow" w:hAnsi="Arial Narrow"/>
          <w:lang w:val="sk-SK"/>
        </w:rPr>
        <w:t>19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14:paraId="5BFDF7BD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0BF572BC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06728F" w:rsidRPr="0006728F">
        <w:rPr>
          <w:rFonts w:ascii="Arial Narrow" w:hAnsi="Arial Narrow"/>
          <w:color w:val="FF0000"/>
          <w:lang w:val="sk-SK"/>
        </w:rPr>
        <w:t xml:space="preserve">2 941,00 </w:t>
      </w:r>
      <w:r w:rsidRPr="001018E6">
        <w:rPr>
          <w:rFonts w:ascii="Arial Narrow" w:hAnsi="Arial Narrow"/>
          <w:lang w:val="sk-SK"/>
        </w:rPr>
        <w:t>MWh.</w:t>
      </w:r>
    </w:p>
    <w:p w14:paraId="1D1634D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bookmarkStart w:id="4" w:name="_GoBack"/>
      <w:bookmarkEnd w:id="4"/>
      <w:r w:rsidRPr="001018E6">
        <w:rPr>
          <w:rFonts w:ascii="Arial Narrow" w:hAnsi="Arial Narrow"/>
          <w:color w:val="auto"/>
          <w:sz w:val="22"/>
          <w:szCs w:val="22"/>
        </w:rPr>
        <w:t>Poskytovateľ zabezpečí komplexné služby súvisiace s pravidelnou bezpečnou, stabilnou a komplexnou dodávkou elektriny  do odberných miest odberateľa vrátane prevzatia zodpovednosti za odchýlky voči zúčtovateľovi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5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5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6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6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06728F"/>
    <w:rsid w:val="001567F7"/>
    <w:rsid w:val="00241BA4"/>
    <w:rsid w:val="0029302D"/>
    <w:rsid w:val="00427457"/>
    <w:rsid w:val="004A7D0E"/>
    <w:rsid w:val="00533F86"/>
    <w:rsid w:val="007A57BD"/>
    <w:rsid w:val="007D4E6D"/>
    <w:rsid w:val="00837E2B"/>
    <w:rsid w:val="00B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2022-11-24T13:10:00Z</dcterms:created>
  <dcterms:modified xsi:type="dcterms:W3CDTF">2022-11-24T13:10:00Z</dcterms:modified>
</cp:coreProperties>
</file>