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17CDD" w14:textId="77777777" w:rsidR="00A540AC" w:rsidRPr="00C412C8" w:rsidRDefault="00A540AC" w:rsidP="00A540AC">
      <w:pPr>
        <w:spacing w:before="240" w:after="240"/>
        <w:jc w:val="right"/>
        <w:rPr>
          <w:rFonts w:ascii="Verdana" w:hAnsi="Verdana" w:cstheme="minorHAnsi"/>
          <w:sz w:val="18"/>
          <w:szCs w:val="18"/>
          <w:lang w:val="sk-SK" w:eastAsia="sk-SK"/>
        </w:rPr>
      </w:pPr>
      <w:r w:rsidRPr="00C412C8">
        <w:rPr>
          <w:rFonts w:ascii="Verdana" w:hAnsi="Verdana" w:cstheme="minorHAnsi"/>
          <w:sz w:val="18"/>
          <w:szCs w:val="18"/>
          <w:lang w:val="sk-SK"/>
        </w:rPr>
        <w:t>Do profilu verejného obstarávateľa</w:t>
      </w:r>
    </w:p>
    <w:p w14:paraId="72469B9A" w14:textId="77777777" w:rsidR="00C412C8" w:rsidRDefault="00C412C8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b/>
          <w:sz w:val="18"/>
          <w:szCs w:val="18"/>
          <w:lang w:val="sk-SK" w:eastAsia="en-US"/>
        </w:rPr>
      </w:pPr>
    </w:p>
    <w:p w14:paraId="42A59D16" w14:textId="0E01B342" w:rsidR="00A540AC" w:rsidRPr="00C412C8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/>
        </w:rPr>
      </w:pPr>
      <w:r w:rsidRPr="00C412C8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 xml:space="preserve">Váš list </w:t>
      </w:r>
      <w:r w:rsidRPr="00C412C8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– ............... </w:t>
      </w:r>
      <w:r w:rsidRPr="00C412C8">
        <w:rPr>
          <w:rFonts w:ascii="Verdana" w:eastAsia="Calibri" w:hAnsi="Verdana" w:cstheme="minorHAnsi"/>
          <w:sz w:val="18"/>
          <w:szCs w:val="18"/>
          <w:lang w:val="sk-SK" w:eastAsia="en-US"/>
        </w:rPr>
        <w:tab/>
        <w:t xml:space="preserve">   </w:t>
      </w:r>
      <w:r w:rsidRPr="00C412C8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>Vaše číslo</w:t>
      </w:r>
      <w:r w:rsidRPr="00C412C8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...............          </w:t>
      </w:r>
      <w:r w:rsidRPr="00C412C8">
        <w:rPr>
          <w:rFonts w:ascii="Verdana" w:eastAsia="Calibri" w:hAnsi="Verdana" w:cstheme="minorHAnsi"/>
          <w:b/>
          <w:sz w:val="18"/>
          <w:szCs w:val="18"/>
          <w:lang w:val="sk-SK" w:eastAsia="sk-SK"/>
        </w:rPr>
        <w:t>Naše číslo</w:t>
      </w:r>
      <w:r w:rsidRPr="00C412C8">
        <w:rPr>
          <w:rFonts w:ascii="Verdana" w:eastAsia="Calibri" w:hAnsi="Verdana" w:cstheme="minorHAnsi"/>
          <w:sz w:val="18"/>
          <w:szCs w:val="18"/>
          <w:lang w:val="sk-SK" w:eastAsia="sk-SK"/>
        </w:rPr>
        <w:t xml:space="preserve"> </w:t>
      </w:r>
      <w:r w:rsidRPr="00C412C8">
        <w:rPr>
          <w:rFonts w:ascii="Verdana" w:eastAsia="Calibri" w:hAnsi="Verdana" w:cstheme="minorHAnsi"/>
          <w:sz w:val="18"/>
          <w:szCs w:val="18"/>
          <w:lang w:val="sk-SK"/>
        </w:rPr>
        <w:t xml:space="preserve">KM-TO-2022/004674          </w:t>
      </w:r>
    </w:p>
    <w:p w14:paraId="66882F47" w14:textId="24ED69C1" w:rsidR="00A540AC" w:rsidRPr="00C412C8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 w:eastAsia="en-US"/>
        </w:rPr>
      </w:pPr>
      <w:r w:rsidRPr="00C412C8">
        <w:rPr>
          <w:rFonts w:ascii="Verdana" w:eastAsia="Calibri" w:hAnsi="Verdana" w:cstheme="minorHAnsi"/>
          <w:sz w:val="18"/>
          <w:szCs w:val="18"/>
          <w:lang w:val="sk-SK" w:eastAsia="en-US"/>
        </w:rPr>
        <w:t>Bratislava - mestská časť Staré Mesto, dňa 30.11.2022</w:t>
      </w:r>
    </w:p>
    <w:p w14:paraId="67FF4DA2" w14:textId="3C980351" w:rsidR="00A540AC" w:rsidRDefault="00A540AC" w:rsidP="004F3D71">
      <w:pPr>
        <w:pStyle w:val="Zkladntext"/>
        <w:spacing w:before="94" w:after="240"/>
        <w:ind w:left="317" w:right="342"/>
        <w:jc w:val="both"/>
        <w:rPr>
          <w:rFonts w:ascii="Verdana" w:hAnsi="Verdana"/>
          <w:b/>
          <w:sz w:val="18"/>
          <w:szCs w:val="18"/>
          <w:lang w:val="sk-SK"/>
        </w:rPr>
      </w:pPr>
      <w:r w:rsidRPr="00C412C8">
        <w:rPr>
          <w:rFonts w:ascii="Verdana" w:hAnsi="Verdana" w:cstheme="minorHAnsi"/>
          <w:sz w:val="18"/>
          <w:szCs w:val="18"/>
          <w:lang w:val="sk-SK"/>
        </w:rPr>
        <w:t xml:space="preserve">predložených uchádzačmi prostredníctvom informačného systému JOSEPHINE vo verejnom obstarávaní </w:t>
      </w:r>
      <w:r w:rsidRPr="00C412C8">
        <w:rPr>
          <w:rFonts w:ascii="Verdana" w:hAnsi="Verdana" w:cstheme="minorHAnsi"/>
          <w:sz w:val="18"/>
          <w:szCs w:val="18"/>
          <w:lang w:val="sk-SK" w:eastAsia="cs-CZ"/>
        </w:rPr>
        <w:t>Zákazka s nízkou hodnotou</w:t>
      </w:r>
      <w:r w:rsidRPr="00C412C8">
        <w:rPr>
          <w:rFonts w:ascii="Verdana" w:hAnsi="Verdana" w:cstheme="minorHAnsi"/>
          <w:b/>
          <w:sz w:val="18"/>
          <w:szCs w:val="18"/>
          <w:lang w:val="sk-SK" w:eastAsia="cs-CZ"/>
        </w:rPr>
        <w:t xml:space="preserve"> </w:t>
      </w:r>
      <w:r w:rsidRPr="00C412C8">
        <w:rPr>
          <w:rFonts w:ascii="Verdana" w:hAnsi="Verdana" w:cstheme="minorHAnsi"/>
          <w:sz w:val="18"/>
          <w:szCs w:val="18"/>
          <w:lang w:val="sk-SK"/>
        </w:rPr>
        <w:t xml:space="preserve">s názvom: </w:t>
      </w:r>
      <w:r w:rsidRPr="00C412C8">
        <w:rPr>
          <w:rFonts w:ascii="Verdana" w:hAnsi="Verdana"/>
          <w:b/>
          <w:sz w:val="18"/>
          <w:szCs w:val="18"/>
          <w:lang w:val="sk-SK"/>
        </w:rPr>
        <w:t>Reklamné bannery</w:t>
      </w:r>
    </w:p>
    <w:p w14:paraId="2EC402BC" w14:textId="77777777" w:rsidR="004F3D71" w:rsidRPr="00C412C8" w:rsidRDefault="004F3D71" w:rsidP="004F3D71">
      <w:pPr>
        <w:pStyle w:val="Zkladntext"/>
        <w:spacing w:before="94" w:after="240"/>
        <w:ind w:left="317" w:right="342"/>
        <w:jc w:val="both"/>
        <w:rPr>
          <w:rFonts w:ascii="Verdana" w:hAnsi="Verdana"/>
          <w:b/>
          <w:sz w:val="18"/>
          <w:szCs w:val="18"/>
          <w:lang w:val="sk-SK"/>
        </w:rPr>
      </w:pPr>
    </w:p>
    <w:p w14:paraId="766E532A" w14:textId="70FBF49D" w:rsidR="00A540AC" w:rsidRPr="00C412C8" w:rsidRDefault="00A540AC" w:rsidP="00A540A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C412C8">
        <w:rPr>
          <w:rFonts w:ascii="Verdana" w:hAnsi="Verdana"/>
          <w:b w:val="0"/>
          <w:iCs/>
          <w:color w:val="943634"/>
          <w:sz w:val="32"/>
          <w:szCs w:val="32"/>
          <w:u w:val="none"/>
          <w:lang w:val="sk-SK" w:eastAsia="ar-SA"/>
        </w:rPr>
        <w:t>VEC:</w:t>
      </w:r>
      <w:r w:rsidRPr="00C412C8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 </w:t>
      </w:r>
      <w:r w:rsidRPr="00C412C8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7B862584" w14:textId="45E64400" w:rsidR="00FD52EE" w:rsidRPr="00C412C8" w:rsidRDefault="00A540AC" w:rsidP="004F3D71">
      <w:pPr>
        <w:suppressAutoHyphens/>
        <w:spacing w:after="240"/>
        <w:ind w:left="318"/>
        <w:jc w:val="both"/>
        <w:rPr>
          <w:rFonts w:ascii="Verdana" w:hAnsi="Verdana"/>
          <w:sz w:val="18"/>
          <w:szCs w:val="18"/>
          <w:lang w:val="sk-SK"/>
        </w:rPr>
      </w:pPr>
      <w:bookmarkStart w:id="0" w:name="_GoBack"/>
      <w:bookmarkEnd w:id="0"/>
      <w:r w:rsidRPr="00C412C8">
        <w:rPr>
          <w:rFonts w:ascii="Verdana" w:hAnsi="Verdana"/>
          <w:sz w:val="18"/>
          <w:szCs w:val="18"/>
          <w:lang w:val="sk-SK" w:eastAsia="ar-SA"/>
        </w:rPr>
        <w:t xml:space="preserve">V súlade s </w:t>
      </w:r>
      <w:proofErr w:type="spellStart"/>
      <w:r w:rsidRPr="00C412C8">
        <w:rPr>
          <w:rFonts w:ascii="Verdana" w:hAnsi="Verdana"/>
          <w:sz w:val="18"/>
          <w:szCs w:val="18"/>
          <w:lang w:val="sk-SK" w:eastAsia="ar-SA"/>
        </w:rPr>
        <w:t>ust</w:t>
      </w:r>
      <w:proofErr w:type="spellEnd"/>
      <w:r w:rsidRPr="00C412C8">
        <w:rPr>
          <w:rFonts w:ascii="Verdana" w:hAnsi="Verdana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C412C8">
        <w:rPr>
          <w:rFonts w:ascii="Verdana" w:hAnsi="Verdana"/>
          <w:sz w:val="18"/>
          <w:szCs w:val="18"/>
          <w:lang w:val="sk-SK" w:eastAsia="ar-SA"/>
        </w:rPr>
        <w:t>Z.z</w:t>
      </w:r>
      <w:proofErr w:type="spellEnd"/>
      <w:r w:rsidRPr="00C412C8">
        <w:rPr>
          <w:rFonts w:ascii="Verdana" w:hAnsi="Verdana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r w:rsidR="007B3C61" w:rsidRPr="00C412C8">
        <w:rPr>
          <w:rFonts w:ascii="Verdana" w:hAnsi="Verdana"/>
          <w:sz w:val="18"/>
          <w:szCs w:val="18"/>
          <w:lang w:val="sk-SK" w:eastAsia="ar-SA"/>
        </w:rPr>
        <w:t>ďalej</w:t>
      </w:r>
      <w:r w:rsidRPr="00C412C8">
        <w:rPr>
          <w:rFonts w:ascii="Verdana" w:hAnsi="Verdana"/>
          <w:sz w:val="18"/>
          <w:szCs w:val="18"/>
          <w:lang w:val="sk-SK" w:eastAsia="ar-SA"/>
        </w:rPr>
        <w:t xml:space="preserve"> „ZVO“), verejný </w:t>
      </w:r>
      <w:r w:rsidRPr="00C412C8">
        <w:rPr>
          <w:rFonts w:ascii="Verdana" w:hAnsi="Verdana" w:cstheme="minorHAnsi"/>
          <w:sz w:val="18"/>
          <w:szCs w:val="18"/>
          <w:lang w:val="sk-SK" w:eastAsia="ar-SA"/>
        </w:rPr>
        <w:t xml:space="preserve">obstarávateľ </w:t>
      </w:r>
      <w:r w:rsidRPr="00C412C8">
        <w:rPr>
          <w:rFonts w:ascii="Verdana" w:hAnsi="Verdana" w:cstheme="minorHAnsi"/>
          <w:sz w:val="18"/>
          <w:szCs w:val="18"/>
          <w:lang w:val="sk-SK"/>
        </w:rPr>
        <w:t xml:space="preserve">Ministerstvo vnútra Slovenskej republiky, Pribinova 2, Bratislava - mestská časť Staré Mesto 81272, Slovenská republika, </w:t>
      </w:r>
      <w:r w:rsidRPr="00C412C8">
        <w:rPr>
          <w:rFonts w:ascii="Verdana" w:hAnsi="Verdana" w:cstheme="minorHAnsi"/>
          <w:sz w:val="18"/>
          <w:szCs w:val="18"/>
          <w:lang w:val="sk-SK" w:eastAsia="ar-SA"/>
        </w:rPr>
        <w:t>oznamuje</w:t>
      </w:r>
      <w:r w:rsidRPr="00C412C8">
        <w:rPr>
          <w:rFonts w:ascii="Verdana" w:hAnsi="Verdana"/>
          <w:sz w:val="18"/>
          <w:szCs w:val="18"/>
          <w:lang w:val="sk-SK" w:eastAsia="ar-SA"/>
        </w:rPr>
        <w:t>, že prijal ponuku uchádzača</w:t>
      </w:r>
      <w:r w:rsidR="00EA012B" w:rsidRPr="00C412C8">
        <w:rPr>
          <w:rFonts w:ascii="Verdana" w:hAnsi="Verdana"/>
          <w:b/>
          <w:sz w:val="18"/>
          <w:szCs w:val="18"/>
          <w:lang w:val="sk-SK" w:eastAsia="ar-SA"/>
        </w:rPr>
        <w:t xml:space="preserve"> ETARGET SE</w:t>
      </w:r>
      <w:r w:rsidRPr="00C412C8">
        <w:rPr>
          <w:rFonts w:ascii="Verdana" w:hAnsi="Verdana"/>
          <w:b/>
          <w:sz w:val="18"/>
          <w:szCs w:val="18"/>
          <w:lang w:val="sk-SK" w:eastAsia="ar-SA"/>
        </w:rPr>
        <w:t>,</w:t>
      </w:r>
      <w:r w:rsidR="00EA012B" w:rsidRPr="00C412C8">
        <w:rPr>
          <w:rFonts w:ascii="Verdana" w:hAnsi="Verdana"/>
          <w:b/>
          <w:sz w:val="18"/>
          <w:szCs w:val="18"/>
          <w:lang w:val="sk-SK" w:eastAsia="ar-SA"/>
        </w:rPr>
        <w:t xml:space="preserve"> Pribinova 25, 811 09</w:t>
      </w:r>
      <w:r w:rsidR="00FD52EE" w:rsidRPr="00C412C8">
        <w:rPr>
          <w:rFonts w:ascii="Verdana" w:hAnsi="Verdana"/>
          <w:b/>
          <w:sz w:val="18"/>
          <w:szCs w:val="18"/>
          <w:lang w:val="sk-SK" w:eastAsia="ar-SA"/>
        </w:rPr>
        <w:t xml:space="preserve"> </w:t>
      </w:r>
      <w:r w:rsidR="00EA012B" w:rsidRPr="00C412C8">
        <w:rPr>
          <w:rFonts w:ascii="Verdana" w:hAnsi="Verdana"/>
          <w:b/>
          <w:sz w:val="18"/>
          <w:szCs w:val="18"/>
          <w:lang w:val="sk-SK" w:eastAsia="ar-SA"/>
        </w:rPr>
        <w:t>Bratislava, Slovenská republika, IČO: 35807113</w:t>
      </w:r>
      <w:r w:rsidR="00EA012B" w:rsidRPr="00C412C8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Pr="00C412C8">
        <w:rPr>
          <w:rFonts w:ascii="Verdana" w:hAnsi="Verdana"/>
          <w:sz w:val="18"/>
          <w:szCs w:val="18"/>
          <w:lang w:val="sk-SK" w:eastAsia="ar-SA"/>
        </w:rPr>
        <w:t xml:space="preserve">predloženú vo verejnom obstarávaní s názvom </w:t>
      </w:r>
      <w:r w:rsidRPr="00C412C8">
        <w:rPr>
          <w:rFonts w:ascii="Verdana" w:hAnsi="Verdana"/>
          <w:b/>
          <w:sz w:val="18"/>
          <w:szCs w:val="18"/>
          <w:lang w:val="sk-SK" w:eastAsia="ar-SA"/>
        </w:rPr>
        <w:t>„Reklamné bannery</w:t>
      </w:r>
      <w:r w:rsidR="00FD52EE" w:rsidRPr="00C412C8">
        <w:rPr>
          <w:rFonts w:ascii="Verdana" w:hAnsi="Verdana"/>
          <w:b/>
          <w:sz w:val="18"/>
          <w:szCs w:val="18"/>
          <w:lang w:val="sk-SK" w:eastAsia="ar-SA"/>
        </w:rPr>
        <w:t>“</w:t>
      </w:r>
      <w:r w:rsidRPr="00C412C8">
        <w:rPr>
          <w:rFonts w:ascii="Verdana" w:hAnsi="Verdana"/>
          <w:sz w:val="18"/>
          <w:szCs w:val="18"/>
          <w:lang w:val="sk-SK" w:eastAsia="ar-SA"/>
        </w:rPr>
        <w:t xml:space="preserve"> (výzva na predkladanie ponúk uverejnená </w:t>
      </w:r>
      <w:r w:rsidRPr="00C412C8">
        <w:rPr>
          <w:rFonts w:ascii="Verdana" w:hAnsi="Verdana" w:cstheme="minorHAnsi"/>
          <w:color w:val="000000"/>
          <w:sz w:val="18"/>
          <w:szCs w:val="18"/>
          <w:lang w:val="sk-SK"/>
        </w:rPr>
        <w:t>dňa</w:t>
      </w:r>
      <w:r w:rsidR="00EA012B" w:rsidRPr="00C412C8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25. 11. 2022</w:t>
      </w:r>
      <w:r w:rsidRPr="00C412C8">
        <w:rPr>
          <w:rFonts w:ascii="Verdana" w:hAnsi="Verdana" w:cstheme="minorHAnsi"/>
          <w:sz w:val="18"/>
          <w:szCs w:val="18"/>
          <w:lang w:val="sk-SK" w:eastAsia="ar-SA"/>
        </w:rPr>
        <w:t xml:space="preserve">, </w:t>
      </w:r>
      <w:r w:rsidRPr="00C412C8">
        <w:rPr>
          <w:rFonts w:ascii="Verdana" w:hAnsi="Verdana"/>
          <w:sz w:val="18"/>
          <w:szCs w:val="18"/>
          <w:lang w:val="sk-SK" w:eastAsia="ar-SA"/>
        </w:rPr>
        <w:t>pod č</w:t>
      </w:r>
      <w:r w:rsidRPr="00C412C8">
        <w:rPr>
          <w:rFonts w:ascii="Verdana" w:hAnsi="Verdana" w:cstheme="minorHAnsi"/>
          <w:sz w:val="18"/>
          <w:szCs w:val="18"/>
          <w:lang w:val="sk-SK" w:eastAsia="ar-SA"/>
        </w:rPr>
        <w:t xml:space="preserve">. </w:t>
      </w:r>
      <w:r w:rsidR="00EA012B" w:rsidRPr="00C412C8">
        <w:rPr>
          <w:rFonts w:ascii="Verdana" w:hAnsi="Verdana" w:cstheme="minorHAnsi"/>
          <w:color w:val="000000"/>
          <w:sz w:val="18"/>
          <w:szCs w:val="18"/>
          <w:lang w:val="sk-SK"/>
        </w:rPr>
        <w:t>35169</w:t>
      </w:r>
      <w:r w:rsidR="007B3C61" w:rsidRPr="00C412C8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</w:p>
    <w:p w14:paraId="25738BB9" w14:textId="2C52B212" w:rsidR="00A540AC" w:rsidRPr="00C412C8" w:rsidRDefault="00A540AC" w:rsidP="00A540AC">
      <w:pPr>
        <w:pStyle w:val="Nadpis2"/>
        <w:spacing w:before="120" w:after="240"/>
        <w:ind w:left="318"/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</w:pPr>
      <w:r w:rsidRPr="00C412C8"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540AC" w:rsidRPr="00C412C8" w14:paraId="58C14777" w14:textId="77777777" w:rsidTr="00C412C8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4A6C9A0" w14:textId="77777777" w:rsidR="00A540AC" w:rsidRPr="00C412C8" w:rsidRDefault="00A540AC" w:rsidP="00C412C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C412C8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91F343" w14:textId="77777777" w:rsidR="00A540AC" w:rsidRPr="00C412C8" w:rsidRDefault="00A540AC" w:rsidP="00C412C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C412C8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32E4003" w14:textId="77777777" w:rsidR="00A540AC" w:rsidRPr="00C412C8" w:rsidRDefault="00A540AC" w:rsidP="00C412C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C412C8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05A7181" w14:textId="0EF0A8AC" w:rsidR="00A540AC" w:rsidRPr="00C412C8" w:rsidRDefault="00A540AC" w:rsidP="00C412C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C412C8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  <w:r w:rsidR="00C412C8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 xml:space="preserve"> bez DPH</w:t>
            </w:r>
          </w:p>
        </w:tc>
      </w:tr>
      <w:tr w:rsidR="003E2347" w:rsidRPr="00C412C8" w14:paraId="237937C0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D9A2542" w14:textId="77777777" w:rsidR="003E2347" w:rsidRPr="00C412C8" w:rsidRDefault="003E2347" w:rsidP="00EA012B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1" w:name="_Hlk112059542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944451" w14:textId="77777777" w:rsidR="003E2347" w:rsidRPr="00C412C8" w:rsidRDefault="003E2347" w:rsidP="00EA012B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/>
                <w:sz w:val="18"/>
                <w:szCs w:val="18"/>
                <w:bdr w:val="none" w:sz="0" w:space="0" w:color="auto" w:frame="1"/>
              </w:rPr>
              <w:t>ETARGET SE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C0DD47B" w14:textId="77777777" w:rsidR="003E2347" w:rsidRPr="00C412C8" w:rsidRDefault="003E2347" w:rsidP="00EA012B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Pribinova 25, 811 09 Bratislava,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9D52AA" w14:textId="77777777" w:rsidR="003E2347" w:rsidRPr="00C412C8" w:rsidRDefault="003E2347" w:rsidP="001F719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4800 Eur</w:t>
            </w:r>
          </w:p>
        </w:tc>
      </w:tr>
      <w:tr w:rsidR="003E2347" w:rsidRPr="00C412C8" w14:paraId="2D2CD8C8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C5C7B1E" w14:textId="77777777" w:rsidR="003E2347" w:rsidRPr="00C412C8" w:rsidRDefault="003E2347" w:rsidP="00C360BC">
            <w:pPr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EC1AD9" w14:textId="77777777" w:rsidR="003E2347" w:rsidRPr="00C412C8" w:rsidRDefault="003E2347" w:rsidP="00C360BC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Promiseo</w:t>
            </w:r>
            <w:proofErr w:type="spellEnd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s.r.o</w:t>
            </w:r>
            <w:proofErr w:type="spellEnd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6CEAE81" w14:textId="77777777" w:rsidR="003E2347" w:rsidRPr="00C412C8" w:rsidRDefault="003E2347" w:rsidP="00C360B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Jesenského 1601/25, 040 01 Košice</w:t>
            </w:r>
            <w:r w:rsidRPr="00C412C8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C412C8">
              <w:rPr>
                <w:rFonts w:ascii="Verdana" w:hAnsi="Verdana"/>
                <w:sz w:val="18"/>
                <w:szCs w:val="18"/>
              </w:rPr>
              <w:t>Slovenská</w:t>
            </w:r>
            <w:proofErr w:type="spellEnd"/>
            <w:r w:rsidRPr="00C412C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412C8">
              <w:rPr>
                <w:rFonts w:ascii="Verdana" w:hAnsi="Verdana"/>
                <w:sz w:val="18"/>
                <w:szCs w:val="18"/>
              </w:rPr>
              <w:t>republika</w:t>
            </w:r>
            <w:proofErr w:type="spellEnd"/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096322" w14:textId="77777777" w:rsidR="003E2347" w:rsidRPr="00C412C8" w:rsidRDefault="003E2347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4920 Eur</w:t>
            </w:r>
          </w:p>
        </w:tc>
      </w:tr>
      <w:tr w:rsidR="003E2347" w:rsidRPr="00C412C8" w14:paraId="2C0296DC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C854ACC" w14:textId="77777777" w:rsidR="003E2347" w:rsidRPr="00C412C8" w:rsidRDefault="003E2347" w:rsidP="00C360BC">
            <w:pPr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933B4B" w14:textId="77777777" w:rsidR="003E2347" w:rsidRPr="00C412C8" w:rsidRDefault="003E2347" w:rsidP="00C360BC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News and </w:t>
            </w:r>
            <w:proofErr w:type="spellStart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Media</w:t>
            </w:r>
            <w:proofErr w:type="spellEnd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Holding </w:t>
            </w:r>
            <w:proofErr w:type="spellStart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a.s</w:t>
            </w:r>
            <w:proofErr w:type="spellEnd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B567526" w14:textId="77777777" w:rsidR="003E2347" w:rsidRPr="00C412C8" w:rsidRDefault="003E2347" w:rsidP="00C360B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Einsteinova 25, 851 01 Bratislava,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D928E4" w14:textId="77777777" w:rsidR="003E2347" w:rsidRPr="00C412C8" w:rsidRDefault="003E2347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5200 Eur</w:t>
            </w:r>
          </w:p>
        </w:tc>
      </w:tr>
      <w:tr w:rsidR="003E2347" w:rsidRPr="00C412C8" w14:paraId="66D9B87A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A623C34" w14:textId="77777777" w:rsidR="003E2347" w:rsidRPr="00C412C8" w:rsidRDefault="003E2347" w:rsidP="00C360BC">
            <w:pPr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4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AC7F45" w14:textId="77777777" w:rsidR="003E2347" w:rsidRPr="00C412C8" w:rsidRDefault="003E2347" w:rsidP="00C360BC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Effectix.com, s. r. 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59B2E97" w14:textId="77777777" w:rsidR="003E2347" w:rsidRPr="00C412C8" w:rsidRDefault="003E2347" w:rsidP="00C360B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Plynárenská 1, 821 09 Bratislava,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573D5C" w14:textId="77777777" w:rsidR="003E2347" w:rsidRPr="00C412C8" w:rsidRDefault="003E2347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5400 Eur</w:t>
            </w:r>
          </w:p>
        </w:tc>
      </w:tr>
      <w:tr w:rsidR="003E2347" w:rsidRPr="00C412C8" w14:paraId="361443BC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9871A27" w14:textId="77777777" w:rsidR="003E2347" w:rsidRPr="00C412C8" w:rsidRDefault="003E2347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/>
                <w:sz w:val="18"/>
                <w:szCs w:val="18"/>
                <w:lang w:val="sk-SK"/>
              </w:rPr>
              <w:t>5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033158" w14:textId="77777777" w:rsidR="003E2347" w:rsidRPr="00C412C8" w:rsidRDefault="003E2347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Panmedia</w:t>
            </w:r>
            <w:proofErr w:type="spellEnd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Western, </w:t>
            </w:r>
            <w:proofErr w:type="spellStart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s.r.o</w:t>
            </w:r>
            <w:proofErr w:type="spellEnd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888DB62" w14:textId="77777777" w:rsidR="003E2347" w:rsidRPr="00C412C8" w:rsidRDefault="003E2347" w:rsidP="001F719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Mlynské Luhy 86A, 821 05 Bratislava,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54ECFB" w14:textId="77777777" w:rsidR="003E2347" w:rsidRPr="00C412C8" w:rsidRDefault="003E2347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5768 Eur</w:t>
            </w:r>
          </w:p>
        </w:tc>
      </w:tr>
      <w:tr w:rsidR="003E2347" w:rsidRPr="00C412C8" w14:paraId="08B2C192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774203" w14:textId="77777777" w:rsidR="003E2347" w:rsidRPr="00C412C8" w:rsidRDefault="003E2347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/>
                <w:sz w:val="18"/>
                <w:szCs w:val="18"/>
                <w:lang w:val="sk-SK"/>
              </w:rPr>
              <w:t>6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2C4833" w14:textId="77777777" w:rsidR="003E2347" w:rsidRPr="00C412C8" w:rsidRDefault="003E2347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Basta </w:t>
            </w:r>
            <w:proofErr w:type="spellStart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digital</w:t>
            </w:r>
            <w:proofErr w:type="spellEnd"/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s. r. 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1DAC7EF" w14:textId="77777777" w:rsidR="003E2347" w:rsidRPr="00C412C8" w:rsidRDefault="003E2347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Námestie SNP 30, 811 01 Bratislava,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34FBF6" w14:textId="77777777" w:rsidR="003E2347" w:rsidRPr="00C412C8" w:rsidRDefault="003E2347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C412C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5800 Eur</w:t>
            </w:r>
          </w:p>
        </w:tc>
      </w:tr>
      <w:bookmarkEnd w:id="1"/>
    </w:tbl>
    <w:p w14:paraId="151B3E3D" w14:textId="5929B9A4" w:rsidR="00977E85" w:rsidRPr="00C412C8" w:rsidRDefault="00977E85" w:rsidP="00C412C8">
      <w:pPr>
        <w:pStyle w:val="Vchoz"/>
        <w:spacing w:before="0" w:after="240" w:line="240" w:lineRule="auto"/>
        <w:ind w:firstLine="720"/>
        <w:rPr>
          <w:rFonts w:ascii="Verdana" w:hAnsi="Verdana"/>
          <w:sz w:val="18"/>
          <w:szCs w:val="18"/>
          <w:lang w:val="sk-SK"/>
        </w:rPr>
      </w:pPr>
    </w:p>
    <w:sectPr w:rsidR="00977E85" w:rsidRPr="00C412C8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6228C" w14:textId="77777777" w:rsidR="00B42C7F" w:rsidRDefault="00B42C7F">
      <w:r>
        <w:separator/>
      </w:r>
    </w:p>
  </w:endnote>
  <w:endnote w:type="continuationSeparator" w:id="0">
    <w:p w14:paraId="27E2B3E7" w14:textId="77777777" w:rsidR="00B42C7F" w:rsidRDefault="00B4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68104" w14:textId="4216F356" w:rsidR="008165FC" w:rsidRPr="004E0412" w:rsidRDefault="00DA1F9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4F3D71" w:rsidRPr="004F3D71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4F3D71" w:rsidRPr="004F3D71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1D9F2" w14:textId="77777777" w:rsidR="00B42C7F" w:rsidRDefault="00B42C7F">
      <w:r>
        <w:separator/>
      </w:r>
    </w:p>
  </w:footnote>
  <w:footnote w:type="continuationSeparator" w:id="0">
    <w:p w14:paraId="1782BB72" w14:textId="77777777" w:rsidR="00B42C7F" w:rsidRDefault="00B4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85"/>
    <w:rsid w:val="000259D0"/>
    <w:rsid w:val="001F719D"/>
    <w:rsid w:val="003A7EF8"/>
    <w:rsid w:val="003E2347"/>
    <w:rsid w:val="004E0412"/>
    <w:rsid w:val="004F3D71"/>
    <w:rsid w:val="005F3FA5"/>
    <w:rsid w:val="00654033"/>
    <w:rsid w:val="007B3C61"/>
    <w:rsid w:val="007D5646"/>
    <w:rsid w:val="008165FC"/>
    <w:rsid w:val="00977E85"/>
    <w:rsid w:val="00A540AC"/>
    <w:rsid w:val="00B42C7F"/>
    <w:rsid w:val="00C360BC"/>
    <w:rsid w:val="00C412C8"/>
    <w:rsid w:val="00D7433F"/>
    <w:rsid w:val="00DA1F90"/>
    <w:rsid w:val="00DF4776"/>
    <w:rsid w:val="00E85291"/>
    <w:rsid w:val="00E95A56"/>
    <w:rsid w:val="00EA012B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A540A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40A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A5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Veronika Mršťáková</cp:lastModifiedBy>
  <cp:revision>10</cp:revision>
  <dcterms:created xsi:type="dcterms:W3CDTF">2022-08-22T09:22:00Z</dcterms:created>
  <dcterms:modified xsi:type="dcterms:W3CDTF">2022-12-01T09:11:00Z</dcterms:modified>
</cp:coreProperties>
</file>