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7DE5F" w14:textId="77777777" w:rsidR="00B041B8" w:rsidRDefault="00B041B8" w:rsidP="00565581">
      <w:pPr>
        <w:spacing w:after="0"/>
        <w:jc w:val="both"/>
        <w:rPr>
          <w:rFonts w:ascii="Arial Narrow" w:hAnsi="Arial Narrow" w:cstheme="minorHAnsi"/>
          <w:bCs/>
          <w:iCs/>
          <w:lang w:val="sk-SK"/>
        </w:rPr>
      </w:pPr>
    </w:p>
    <w:p w14:paraId="07D1B248" w14:textId="77777777" w:rsidR="001A4199" w:rsidRDefault="001A4199" w:rsidP="00565581">
      <w:pPr>
        <w:spacing w:after="0"/>
        <w:jc w:val="both"/>
        <w:rPr>
          <w:rFonts w:ascii="Arial Narrow" w:hAnsi="Arial Narrow" w:cstheme="minorHAnsi"/>
          <w:bCs/>
          <w:iCs/>
          <w:lang w:val="sk-SK"/>
        </w:rPr>
      </w:pPr>
    </w:p>
    <w:p w14:paraId="38BD3F89" w14:textId="7D48F7C5" w:rsidR="00B77F16" w:rsidRPr="0004048A" w:rsidRDefault="00B77F16" w:rsidP="001A4199">
      <w:pPr>
        <w:pStyle w:val="Odsekzoznamu"/>
        <w:numPr>
          <w:ilvl w:val="0"/>
          <w:numId w:val="10"/>
        </w:numPr>
        <w:spacing w:after="0"/>
        <w:jc w:val="both"/>
        <w:rPr>
          <w:rFonts w:ascii="Arial Narrow" w:hAnsi="Arial Narrow" w:cstheme="minorHAnsi"/>
          <w:bCs/>
          <w:iCs/>
          <w:sz w:val="20"/>
        </w:rPr>
      </w:pPr>
      <w:r w:rsidRPr="0004048A">
        <w:rPr>
          <w:rFonts w:ascii="Arial Narrow" w:hAnsi="Arial Narrow" w:cstheme="minorHAnsi"/>
          <w:bCs/>
          <w:iCs/>
          <w:sz w:val="20"/>
        </w:rPr>
        <w:t xml:space="preserve">Predmetom zákazky je zabezpečenie hardvérovej (HW) a softvérovej (SW) infraštruktúry pre rozšírenie a obmenu </w:t>
      </w:r>
      <w:proofErr w:type="spellStart"/>
      <w:r w:rsidRPr="0004048A">
        <w:rPr>
          <w:rFonts w:ascii="Arial Narrow" w:hAnsi="Arial Narrow" w:cstheme="minorHAnsi"/>
          <w:bCs/>
          <w:iCs/>
          <w:sz w:val="20"/>
        </w:rPr>
        <w:t>IaaS</w:t>
      </w:r>
      <w:proofErr w:type="spellEnd"/>
      <w:r w:rsidRPr="0004048A">
        <w:rPr>
          <w:rFonts w:ascii="Arial Narrow" w:hAnsi="Arial Narrow" w:cstheme="minorHAnsi"/>
          <w:bCs/>
          <w:iCs/>
          <w:sz w:val="20"/>
        </w:rPr>
        <w:t xml:space="preserve"> vládneho </w:t>
      </w:r>
      <w:proofErr w:type="spellStart"/>
      <w:r w:rsidRPr="0004048A">
        <w:rPr>
          <w:rFonts w:ascii="Arial Narrow" w:hAnsi="Arial Narrow" w:cstheme="minorHAnsi"/>
          <w:bCs/>
          <w:iCs/>
          <w:sz w:val="20"/>
        </w:rPr>
        <w:t>cloudu</w:t>
      </w:r>
      <w:proofErr w:type="spellEnd"/>
      <w:r w:rsidRPr="0004048A">
        <w:rPr>
          <w:rFonts w:ascii="Arial Narrow" w:hAnsi="Arial Narrow" w:cstheme="minorHAnsi"/>
          <w:bCs/>
          <w:iCs/>
          <w:sz w:val="20"/>
        </w:rPr>
        <w:t>.</w:t>
      </w:r>
    </w:p>
    <w:p w14:paraId="4F3B3685" w14:textId="77777777" w:rsidR="00B77F16" w:rsidRPr="0004048A" w:rsidRDefault="00B77F16" w:rsidP="00565581">
      <w:pPr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</w:p>
    <w:p w14:paraId="6BFB2275" w14:textId="77777777" w:rsidR="001A4199" w:rsidRPr="0004048A" w:rsidRDefault="001A4199" w:rsidP="001A4199">
      <w:pPr>
        <w:pStyle w:val="Odsekzoznamu"/>
        <w:numPr>
          <w:ilvl w:val="0"/>
          <w:numId w:val="10"/>
        </w:numPr>
        <w:jc w:val="both"/>
        <w:rPr>
          <w:rFonts w:ascii="Arial Narrow" w:hAnsi="Arial Narrow"/>
          <w:sz w:val="20"/>
        </w:rPr>
      </w:pPr>
      <w:r w:rsidRPr="0004048A">
        <w:rPr>
          <w:rFonts w:ascii="Arial Narrow" w:hAnsi="Arial Narrow"/>
          <w:sz w:val="20"/>
        </w:rPr>
        <w:t>Verejný obstarávateľ z hľadiska opisu predmetu zákazky uvádza v súlade so zákonom č. 343/2015 Z. z. o verejnom obstarávaní a o zmene a doplnení niektorých zákonov v znení neskorších predpisov technické požiadavky, ktoré sa v niektorých prípadoch odvolávajú  na konkrétneho výrobcu, výrobný postup, značku, patent, typ, technické normy, technické osvedčenia, technické špecifikácie, technické referenčné systémy, krajinu, oblasť alebo miesto pôvodu alebo výroby. V prípade, že by záujemca/uchádzač sa cítil dotknutý vo svojich právach, t. j., že týmto opisom by dochádzalo k znevýhodneniu alebo k vylúčeniu určitých záujemcov/uchádzačov alebo výrobcov, alebo že tento predmet zákazky nie je opísaný dostatočne presne a zrozumiteľne, tak vo svojej ponuke môže uchádzač použiť technické riešenie ekvivalentné, ktoré spĺňa kvalitatívne, technické, funkčné požiadavky na rovnakej a vyššej úrovni, ako je uvedené v tejto časti súťažných podkladoch, túto skutočnosť však musí preukázať uchádzač vo svojej ponuke.</w:t>
      </w:r>
      <w:bookmarkStart w:id="0" w:name="_GoBack"/>
      <w:bookmarkEnd w:id="0"/>
    </w:p>
    <w:p w14:paraId="1C65DD17" w14:textId="77777777" w:rsidR="001A4199" w:rsidRPr="0004048A" w:rsidRDefault="001A4199" w:rsidP="001A4199">
      <w:pPr>
        <w:pStyle w:val="Odsekzoznamu"/>
        <w:spacing w:after="0"/>
        <w:jc w:val="both"/>
        <w:rPr>
          <w:rFonts w:ascii="Arial Narrow" w:hAnsi="Arial Narrow" w:cstheme="minorHAnsi"/>
          <w:bCs/>
          <w:iCs/>
          <w:sz w:val="20"/>
        </w:rPr>
      </w:pPr>
    </w:p>
    <w:p w14:paraId="1ED3BF93" w14:textId="3C67D55B" w:rsidR="007B1423" w:rsidRPr="0004048A" w:rsidRDefault="007B1423" w:rsidP="001A4199">
      <w:pPr>
        <w:pStyle w:val="Odsekzoznamu"/>
        <w:numPr>
          <w:ilvl w:val="0"/>
          <w:numId w:val="10"/>
        </w:numPr>
        <w:spacing w:after="0"/>
        <w:jc w:val="both"/>
        <w:rPr>
          <w:rFonts w:ascii="Arial Narrow" w:hAnsi="Arial Narrow" w:cstheme="minorHAnsi"/>
          <w:bCs/>
          <w:iCs/>
          <w:sz w:val="20"/>
        </w:rPr>
      </w:pPr>
      <w:r w:rsidRPr="0004048A">
        <w:rPr>
          <w:rFonts w:ascii="Arial Narrow" w:hAnsi="Arial Narrow"/>
          <w:sz w:val="20"/>
        </w:rPr>
        <w:t xml:space="preserve">Súčasťou </w:t>
      </w:r>
      <w:r w:rsidRPr="0004048A">
        <w:rPr>
          <w:rFonts w:ascii="Arial Narrow" w:hAnsi="Arial Narrow" w:cstheme="minorHAnsi"/>
          <w:bCs/>
          <w:iCs/>
          <w:sz w:val="20"/>
        </w:rPr>
        <w:t>technických zariadení (tovarov)</w:t>
      </w:r>
      <w:r w:rsidRPr="0004048A">
        <w:rPr>
          <w:rFonts w:ascii="Arial Narrow" w:hAnsi="Arial Narrow"/>
          <w:sz w:val="20"/>
        </w:rPr>
        <w:t xml:space="preserve"> musí byť technická dokumentácia, obsahujúca najmä technický popis, návod na obsluhu. Technická dokumentácia je vyhotovené v slovenskom alebo v českom jazyku.</w:t>
      </w:r>
    </w:p>
    <w:p w14:paraId="2DA77EA9" w14:textId="77777777" w:rsidR="00B77F16" w:rsidRPr="0004048A" w:rsidRDefault="00B77F16" w:rsidP="00565581">
      <w:pPr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</w:p>
    <w:p w14:paraId="1BFEF933" w14:textId="14360DFB" w:rsidR="007B1423" w:rsidRPr="0004048A" w:rsidRDefault="00565581" w:rsidP="001A4199">
      <w:pPr>
        <w:pStyle w:val="Odsekzoznamu"/>
        <w:numPr>
          <w:ilvl w:val="0"/>
          <w:numId w:val="10"/>
        </w:numPr>
        <w:spacing w:after="0"/>
        <w:jc w:val="both"/>
        <w:rPr>
          <w:rFonts w:ascii="Arial Narrow" w:hAnsi="Arial Narrow" w:cstheme="minorHAnsi"/>
          <w:bCs/>
          <w:iCs/>
          <w:sz w:val="20"/>
        </w:rPr>
      </w:pPr>
      <w:r w:rsidRPr="0004048A">
        <w:rPr>
          <w:rFonts w:ascii="Arial Narrow" w:hAnsi="Arial Narrow" w:cstheme="minorHAnsi"/>
          <w:bCs/>
          <w:iCs/>
          <w:sz w:val="20"/>
        </w:rPr>
        <w:t>Kúpna cena tovarov musí zahŕňať dopravu na miesto určenia spojenú s vykládkou tovaru a likvidáciou obalov.</w:t>
      </w:r>
    </w:p>
    <w:p w14:paraId="5714FA41" w14:textId="77777777" w:rsidR="00EA3C04" w:rsidRPr="0004048A" w:rsidRDefault="00EA3C04" w:rsidP="007B1423">
      <w:pPr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</w:p>
    <w:p w14:paraId="5AD16BA0" w14:textId="72E8A2F4" w:rsidR="00EA3C04" w:rsidRPr="0004048A" w:rsidRDefault="00EA3C04" w:rsidP="001A4199">
      <w:pPr>
        <w:pStyle w:val="Odsekzoznamu"/>
        <w:numPr>
          <w:ilvl w:val="0"/>
          <w:numId w:val="10"/>
        </w:numPr>
        <w:spacing w:after="0"/>
        <w:jc w:val="both"/>
        <w:rPr>
          <w:rFonts w:ascii="Arial Narrow" w:hAnsi="Arial Narrow" w:cstheme="minorHAnsi"/>
          <w:bCs/>
          <w:iCs/>
          <w:sz w:val="20"/>
        </w:rPr>
      </w:pPr>
      <w:r w:rsidRPr="0004048A">
        <w:rPr>
          <w:rFonts w:ascii="Arial Narrow" w:hAnsi="Arial Narrow" w:cstheme="minorHAnsi"/>
          <w:bCs/>
          <w:iCs/>
          <w:sz w:val="20"/>
        </w:rPr>
        <w:t>Tovar musí byť nový, nepoužívaný, zabalený v neporušených obaloch, nepoškodený. Tovar nesmie byť recyklovaný, repasovaný, renovovaný.</w:t>
      </w:r>
    </w:p>
    <w:p w14:paraId="6B4EA155" w14:textId="77777777" w:rsidR="00EA3C04" w:rsidRPr="0004048A" w:rsidRDefault="00EA3C04" w:rsidP="007B1423">
      <w:pPr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</w:p>
    <w:p w14:paraId="42903D14" w14:textId="1F3748FD" w:rsidR="00EA3C04" w:rsidRPr="0004048A" w:rsidRDefault="00EA3C04" w:rsidP="001A4199">
      <w:pPr>
        <w:pStyle w:val="Odsekzoznamu"/>
        <w:numPr>
          <w:ilvl w:val="0"/>
          <w:numId w:val="10"/>
        </w:numPr>
        <w:spacing w:after="0"/>
        <w:jc w:val="both"/>
        <w:rPr>
          <w:rFonts w:ascii="Arial Narrow" w:hAnsi="Arial Narrow" w:cstheme="minorHAnsi"/>
          <w:bCs/>
          <w:iCs/>
          <w:sz w:val="20"/>
        </w:rPr>
      </w:pPr>
      <w:r w:rsidRPr="0004048A">
        <w:rPr>
          <w:rFonts w:ascii="Arial Narrow" w:hAnsi="Arial Narrow"/>
          <w:sz w:val="20"/>
        </w:rPr>
        <w:t xml:space="preserve">Verejný obstarávateľ si vyhradzuje právo prevziať iba tovar funkčný, bez zjavných vád, dodaný v kompletnom stave a v požadovanom množstve. </w:t>
      </w:r>
      <w:r w:rsidR="001A4199" w:rsidRPr="0004048A">
        <w:rPr>
          <w:rFonts w:ascii="Arial Narrow" w:hAnsi="Arial Narrow"/>
          <w:sz w:val="20"/>
        </w:rPr>
        <w:br/>
      </w:r>
      <w:r w:rsidRPr="0004048A">
        <w:rPr>
          <w:rFonts w:ascii="Arial Narrow" w:hAnsi="Arial Narrow"/>
          <w:sz w:val="20"/>
        </w:rPr>
        <w:t>V opačnom prípade si vyhradzuje právo nepodpísať dodací list, neprebrať dodaný tovar a nezaplatiť cenu za neprebraný tovar.</w:t>
      </w:r>
    </w:p>
    <w:p w14:paraId="796A2FCC" w14:textId="77777777" w:rsidR="007B1423" w:rsidRPr="0004048A" w:rsidRDefault="007B1423" w:rsidP="007B1423">
      <w:pPr>
        <w:spacing w:after="0"/>
        <w:jc w:val="both"/>
        <w:rPr>
          <w:rFonts w:ascii="Arial Narrow" w:hAnsi="Arial Narrow" w:cstheme="minorHAnsi"/>
          <w:bCs/>
          <w:iCs/>
          <w:sz w:val="20"/>
          <w:lang w:val="sk-SK"/>
        </w:rPr>
      </w:pPr>
    </w:p>
    <w:p w14:paraId="63EBA3D0" w14:textId="509E9D6A" w:rsidR="00565581" w:rsidRPr="0004048A" w:rsidRDefault="00565581" w:rsidP="001A4199">
      <w:pPr>
        <w:pStyle w:val="Odsekzoznamu"/>
        <w:numPr>
          <w:ilvl w:val="0"/>
          <w:numId w:val="10"/>
        </w:numPr>
        <w:spacing w:after="0"/>
        <w:jc w:val="both"/>
        <w:rPr>
          <w:rFonts w:ascii="Arial Narrow" w:hAnsi="Arial Narrow" w:cstheme="minorHAnsi"/>
          <w:bCs/>
          <w:iCs/>
          <w:sz w:val="20"/>
        </w:rPr>
      </w:pPr>
      <w:r w:rsidRPr="0004048A">
        <w:rPr>
          <w:rFonts w:ascii="Arial Narrow" w:hAnsi="Arial Narrow" w:cstheme="minorHAnsi"/>
          <w:bCs/>
          <w:iCs/>
          <w:sz w:val="20"/>
        </w:rPr>
        <w:t xml:space="preserve">Človekodeň – je merná jednotka pre vykazovanie prácnosti, za ktorú sa považuje 8 pracovných </w:t>
      </w:r>
      <w:proofErr w:type="spellStart"/>
      <w:r w:rsidRPr="0004048A">
        <w:rPr>
          <w:rFonts w:ascii="Arial Narrow" w:hAnsi="Arial Narrow" w:cstheme="minorHAnsi"/>
          <w:bCs/>
          <w:iCs/>
          <w:sz w:val="20"/>
        </w:rPr>
        <w:t>človekohodín</w:t>
      </w:r>
      <w:proofErr w:type="spellEnd"/>
      <w:r w:rsidRPr="0004048A">
        <w:rPr>
          <w:rFonts w:ascii="Arial Narrow" w:hAnsi="Arial Narrow" w:cstheme="minorHAnsi"/>
          <w:bCs/>
          <w:iCs/>
          <w:sz w:val="20"/>
        </w:rPr>
        <w:t xml:space="preserve"> jedného pracovníka dodávateľa, pričom </w:t>
      </w:r>
      <w:proofErr w:type="spellStart"/>
      <w:r w:rsidRPr="0004048A">
        <w:rPr>
          <w:rFonts w:ascii="Arial Narrow" w:hAnsi="Arial Narrow" w:cstheme="minorHAnsi"/>
          <w:bCs/>
          <w:iCs/>
          <w:sz w:val="20"/>
        </w:rPr>
        <w:t>Človekohodina</w:t>
      </w:r>
      <w:proofErr w:type="spellEnd"/>
      <w:r w:rsidRPr="0004048A">
        <w:rPr>
          <w:rFonts w:ascii="Arial Narrow" w:hAnsi="Arial Narrow" w:cstheme="minorHAnsi"/>
          <w:bCs/>
          <w:iCs/>
          <w:sz w:val="20"/>
        </w:rPr>
        <w:t xml:space="preserve"> – je merná jednotka pre vykazovanie prácnosti, za ktorú sa považuje 1 pracovná hodina (60 minút) jedného pracovníka dodávateľa.</w:t>
      </w:r>
    </w:p>
    <w:p w14:paraId="3F8E4B80" w14:textId="77777777" w:rsidR="001A4199" w:rsidRPr="0004048A" w:rsidRDefault="001A4199" w:rsidP="001A4199">
      <w:pPr>
        <w:pStyle w:val="Odsekzoznamu"/>
        <w:rPr>
          <w:rFonts w:ascii="Arial Narrow" w:hAnsi="Arial Narrow"/>
          <w:i/>
          <w:sz w:val="20"/>
        </w:rPr>
      </w:pPr>
    </w:p>
    <w:p w14:paraId="47BB78BD" w14:textId="0991F5C5" w:rsidR="00565581" w:rsidRPr="0004048A" w:rsidRDefault="00565581" w:rsidP="001A4199">
      <w:pPr>
        <w:pStyle w:val="Odsekzoznamu"/>
        <w:numPr>
          <w:ilvl w:val="0"/>
          <w:numId w:val="10"/>
        </w:numPr>
        <w:jc w:val="both"/>
        <w:rPr>
          <w:rFonts w:ascii="Arial Narrow" w:hAnsi="Arial Narrow"/>
          <w:b/>
          <w:sz w:val="20"/>
        </w:rPr>
      </w:pPr>
      <w:r w:rsidRPr="0004048A">
        <w:rPr>
          <w:rFonts w:ascii="Arial Narrow" w:hAnsi="Arial Narrow"/>
          <w:b/>
          <w:sz w:val="20"/>
        </w:rPr>
        <w:t>Uchádzač vo svojom vlastnom návrhu plnenia predmetu zákazky (vypracovaného podľa vzoru uvedeného v prílohe č. 1</w:t>
      </w:r>
      <w:r w:rsidR="00EA3C04" w:rsidRPr="0004048A">
        <w:rPr>
          <w:rFonts w:ascii="Arial Narrow" w:hAnsi="Arial Narrow"/>
          <w:b/>
          <w:sz w:val="20"/>
        </w:rPr>
        <w:t>.3</w:t>
      </w:r>
      <w:r w:rsidRPr="0004048A">
        <w:rPr>
          <w:rFonts w:ascii="Arial Narrow" w:hAnsi="Arial Narrow"/>
          <w:b/>
          <w:sz w:val="20"/>
        </w:rPr>
        <w:t xml:space="preserve"> SP </w:t>
      </w:r>
      <w:r w:rsidR="00EA3C04" w:rsidRPr="0004048A">
        <w:rPr>
          <w:rFonts w:ascii="Arial Narrow" w:hAnsi="Arial Narrow"/>
          <w:b/>
          <w:sz w:val="20"/>
        </w:rPr>
        <w:t xml:space="preserve">- </w:t>
      </w:r>
      <w:r w:rsidRPr="0004048A">
        <w:rPr>
          <w:rFonts w:ascii="Arial Narrow" w:hAnsi="Arial Narrow"/>
          <w:b/>
          <w:sz w:val="20"/>
        </w:rPr>
        <w:t>Opis predmetu zákazky / Vlastný návrh plnenia) uvedie: skutočnú špecifikáciu ponúkaného predmetu zákazky - výrobcu, model, technické špecifikácie, parametre a funkcionality požadované verejným obstarávateľom - uviesť áno/nie, v prípade číselnej hodnoty uviesť jej skutočnosť.</w:t>
      </w:r>
    </w:p>
    <w:p w14:paraId="17B7A03F" w14:textId="040DB164" w:rsidR="00565581" w:rsidRDefault="00565581" w:rsidP="00D53D00">
      <w:pPr>
        <w:spacing w:after="120"/>
        <w:rPr>
          <w:rFonts w:ascii="Arial Narrow" w:hAnsi="Arial Narrow"/>
          <w:b/>
          <w:bCs/>
          <w:lang w:val="sk-SK"/>
        </w:rPr>
      </w:pPr>
    </w:p>
    <w:p w14:paraId="1C5B074C" w14:textId="11295A62" w:rsidR="00B041B8" w:rsidRPr="00B041B8" w:rsidRDefault="00B041B8" w:rsidP="00B041B8">
      <w:pPr>
        <w:pStyle w:val="Odsekzoznamu"/>
        <w:numPr>
          <w:ilvl w:val="0"/>
          <w:numId w:val="5"/>
        </w:numPr>
        <w:spacing w:after="120"/>
        <w:rPr>
          <w:rFonts w:ascii="Arial Narrow" w:hAnsi="Arial Narrow"/>
          <w:b/>
          <w:bCs/>
          <w:sz w:val="28"/>
          <w:szCs w:val="28"/>
        </w:rPr>
      </w:pPr>
      <w:r w:rsidRPr="00B041B8">
        <w:rPr>
          <w:rFonts w:ascii="Arial Narrow" w:hAnsi="Arial Narrow"/>
          <w:b/>
          <w:bCs/>
          <w:sz w:val="28"/>
          <w:szCs w:val="28"/>
        </w:rPr>
        <w:t>NETWORKING</w:t>
      </w:r>
    </w:p>
    <w:p w14:paraId="70DCAD80" w14:textId="0DA777B4" w:rsidR="002208A1" w:rsidRPr="008D0E20" w:rsidRDefault="002208A1" w:rsidP="00D53D00">
      <w:pPr>
        <w:spacing w:after="120"/>
        <w:rPr>
          <w:rFonts w:ascii="Arial Narrow" w:hAnsi="Arial Narrow"/>
          <w:b/>
          <w:bCs/>
          <w:color w:val="FF0000"/>
          <w:lang w:val="sk-SK"/>
        </w:rPr>
      </w:pPr>
      <w:r w:rsidRPr="00D53D00">
        <w:rPr>
          <w:rFonts w:ascii="Arial Narrow" w:hAnsi="Arial Narrow"/>
          <w:b/>
          <w:bCs/>
          <w:lang w:val="sk-SK"/>
        </w:rPr>
        <w:t xml:space="preserve">Položka č. 1 – Sieťová karta pre </w:t>
      </w:r>
      <w:r w:rsidR="00A05FCD">
        <w:rPr>
          <w:rFonts w:ascii="Arial Narrow" w:hAnsi="Arial Narrow"/>
          <w:b/>
          <w:bCs/>
          <w:lang w:val="sk-SK"/>
        </w:rPr>
        <w:t xml:space="preserve">existujúci </w:t>
      </w:r>
      <w:proofErr w:type="spellStart"/>
      <w:r w:rsidRPr="00D53D00">
        <w:rPr>
          <w:rFonts w:ascii="Arial Narrow" w:hAnsi="Arial Narrow"/>
          <w:b/>
          <w:bCs/>
          <w:lang w:val="sk-SK"/>
        </w:rPr>
        <w:t>agregačný</w:t>
      </w:r>
      <w:proofErr w:type="spellEnd"/>
      <w:r w:rsidRPr="00D53D00">
        <w:rPr>
          <w:rFonts w:ascii="Arial Narrow" w:hAnsi="Arial Narrow"/>
          <w:b/>
          <w:bCs/>
          <w:lang w:val="sk-SK"/>
        </w:rPr>
        <w:t xml:space="preserve"> smerovač </w:t>
      </w:r>
      <w:r w:rsidR="00D447DC">
        <w:rPr>
          <w:rFonts w:ascii="Arial Narrow" w:eastAsia="Times New Roman" w:hAnsi="Arial Narrow" w:cstheme="minorHAnsi"/>
          <w:b/>
          <w:bCs/>
          <w:lang w:val="sk-SK" w:eastAsia="sk-SK"/>
        </w:rPr>
        <w:t>a prevodníky</w:t>
      </w:r>
    </w:p>
    <w:tbl>
      <w:tblPr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4"/>
        <w:gridCol w:w="5331"/>
        <w:gridCol w:w="5670"/>
      </w:tblGrid>
      <w:tr w:rsidR="00565581" w:rsidRPr="00D53D00" w14:paraId="6ED71B93" w14:textId="0E854C14" w:rsidTr="00662077">
        <w:trPr>
          <w:trHeight w:val="283"/>
        </w:trPr>
        <w:tc>
          <w:tcPr>
            <w:tcW w:w="1894" w:type="dxa"/>
            <w:shd w:val="clear" w:color="auto" w:fill="BFBFBF" w:themeFill="background1" w:themeFillShade="BF"/>
            <w:hideMark/>
          </w:tcPr>
          <w:p w14:paraId="09EFA950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Produkt/Parameter</w:t>
            </w:r>
          </w:p>
        </w:tc>
        <w:tc>
          <w:tcPr>
            <w:tcW w:w="5331" w:type="dxa"/>
            <w:shd w:val="clear" w:color="auto" w:fill="BFBFBF" w:themeFill="background1" w:themeFillShade="BF"/>
            <w:hideMark/>
          </w:tcPr>
          <w:p w14:paraId="4A3F0607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Požiadavky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14:paraId="2AC45244" w14:textId="44BD150A" w:rsidR="00565581" w:rsidRPr="00D53D00" w:rsidRDefault="00565581" w:rsidP="00565581">
            <w:pPr>
              <w:spacing w:after="0" w:line="240" w:lineRule="auto"/>
              <w:ind w:left="-112"/>
              <w:jc w:val="center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 xml:space="preserve">Vlastný návrh plnenia </w:t>
            </w:r>
            <w:r w:rsidRPr="00565581">
              <w:rPr>
                <w:rFonts w:ascii="Arial Narrow" w:eastAsia="MS Mincho" w:hAnsi="Arial Narrow" w:cstheme="minorHAnsi"/>
                <w:b/>
                <w:sz w:val="24"/>
                <w:szCs w:val="20"/>
                <w:lang w:val="sk-SK" w:eastAsia="ja-JP"/>
              </w:rPr>
              <w:t>*</w:t>
            </w:r>
          </w:p>
        </w:tc>
      </w:tr>
      <w:tr w:rsidR="00565581" w:rsidRPr="00D53D00" w14:paraId="29B704B9" w14:textId="4894BA9E" w:rsidTr="00662077">
        <w:trPr>
          <w:trHeight w:val="283"/>
        </w:trPr>
        <w:tc>
          <w:tcPr>
            <w:tcW w:w="1894" w:type="dxa"/>
            <w:shd w:val="clear" w:color="auto" w:fill="auto"/>
            <w:vAlign w:val="bottom"/>
          </w:tcPr>
          <w:p w14:paraId="4D49B8DC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Sieťová karta pre existujúce zariadenie:</w:t>
            </w:r>
          </w:p>
        </w:tc>
        <w:tc>
          <w:tcPr>
            <w:tcW w:w="5331" w:type="dxa"/>
            <w:shd w:val="clear" w:color="auto" w:fill="auto"/>
            <w:vAlign w:val="bottom"/>
          </w:tcPr>
          <w:p w14:paraId="0A5E97CE" w14:textId="7EC59403" w:rsidR="00A05FCD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Sieťová karta pre </w:t>
            </w:r>
            <w:r w:rsidR="00A05FCD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existujúci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agregačný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</w:t>
            </w:r>
            <w:r w:rsidR="00A05FCD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WAN </w:t>
            </w: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sm</w:t>
            </w:r>
            <w:r w:rsidR="005031D9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erovač</w:t>
            </w:r>
            <w:r w:rsidR="00877A48" w:rsidRPr="00877A48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 </w:t>
            </w:r>
          </w:p>
          <w:p w14:paraId="20459D7A" w14:textId="7F64052B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670" w:type="dxa"/>
          </w:tcPr>
          <w:p w14:paraId="0CC816EB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A05FCD" w:rsidRPr="00D53D00" w14:paraId="0C730B12" w14:textId="77777777" w:rsidTr="00662077">
        <w:trPr>
          <w:trHeight w:val="283"/>
        </w:trPr>
        <w:tc>
          <w:tcPr>
            <w:tcW w:w="1894" w:type="dxa"/>
            <w:shd w:val="clear" w:color="auto" w:fill="auto"/>
            <w:vAlign w:val="bottom"/>
          </w:tcPr>
          <w:p w14:paraId="26367467" w14:textId="795AFD52" w:rsidR="00A05FCD" w:rsidRPr="00D53D00" w:rsidRDefault="00A05FCD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lastRenderedPageBreak/>
              <w:t>Požadované parametre:</w:t>
            </w:r>
          </w:p>
        </w:tc>
        <w:tc>
          <w:tcPr>
            <w:tcW w:w="5331" w:type="dxa"/>
            <w:shd w:val="clear" w:color="auto" w:fill="auto"/>
            <w:vAlign w:val="bottom"/>
          </w:tcPr>
          <w:p w14:paraId="6A1F02B6" w14:textId="77777777" w:rsidR="00A05FCD" w:rsidRDefault="00A05FCD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1x 10GE XFP port</w:t>
            </w:r>
          </w:p>
          <w:p w14:paraId="121C6578" w14:textId="2FAA894A" w:rsidR="00A05FCD" w:rsidRPr="00D53D00" w:rsidRDefault="00A05FCD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Kompatibilita s existujúcim zariadením </w:t>
            </w: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Cisco ASR1000 </w:t>
            </w:r>
          </w:p>
        </w:tc>
        <w:tc>
          <w:tcPr>
            <w:tcW w:w="5670" w:type="dxa"/>
          </w:tcPr>
          <w:p w14:paraId="666D5C19" w14:textId="77777777" w:rsidR="00A05FCD" w:rsidRPr="00D53D00" w:rsidRDefault="00A05FCD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565581" w:rsidRPr="00D53D00" w14:paraId="057F8004" w14:textId="2CD6ABA8" w:rsidTr="00662077">
        <w:trPr>
          <w:trHeight w:val="283"/>
        </w:trPr>
        <w:tc>
          <w:tcPr>
            <w:tcW w:w="1894" w:type="dxa"/>
            <w:shd w:val="clear" w:color="auto" w:fill="auto"/>
            <w:vAlign w:val="bottom"/>
            <w:hideMark/>
          </w:tcPr>
          <w:p w14:paraId="6A8C75E0" w14:textId="41F7C9CC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Počet</w:t>
            </w:r>
          </w:p>
        </w:tc>
        <w:tc>
          <w:tcPr>
            <w:tcW w:w="5331" w:type="dxa"/>
            <w:shd w:val="clear" w:color="auto" w:fill="auto"/>
            <w:vAlign w:val="bottom"/>
            <w:hideMark/>
          </w:tcPr>
          <w:p w14:paraId="2992F2F6" w14:textId="2856D951" w:rsidR="00565581" w:rsidRPr="00D53D00" w:rsidRDefault="00CB2702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FF0000"/>
                <w:sz w:val="20"/>
                <w:szCs w:val="20"/>
                <w:lang w:val="sk-SK" w:eastAsia="sk-SK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 xml:space="preserve"> </w:t>
            </w:r>
            <w:r w:rsidRPr="001529C2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4</w:t>
            </w:r>
          </w:p>
        </w:tc>
        <w:tc>
          <w:tcPr>
            <w:tcW w:w="5670" w:type="dxa"/>
          </w:tcPr>
          <w:p w14:paraId="42841FCD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</w:pPr>
          </w:p>
        </w:tc>
      </w:tr>
      <w:tr w:rsidR="00A05FCD" w:rsidRPr="00D53D00" w14:paraId="4D25826C" w14:textId="77777777" w:rsidTr="00662077">
        <w:trPr>
          <w:trHeight w:val="283"/>
        </w:trPr>
        <w:tc>
          <w:tcPr>
            <w:tcW w:w="1894" w:type="dxa"/>
            <w:shd w:val="clear" w:color="auto" w:fill="auto"/>
            <w:vAlign w:val="bottom"/>
          </w:tcPr>
          <w:p w14:paraId="2BED67A4" w14:textId="31A53402" w:rsidR="00A05FCD" w:rsidRPr="00D53D00" w:rsidRDefault="00A05FCD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Prevodník</w:t>
            </w:r>
          </w:p>
        </w:tc>
        <w:tc>
          <w:tcPr>
            <w:tcW w:w="5331" w:type="dxa"/>
            <w:shd w:val="clear" w:color="auto" w:fill="auto"/>
            <w:vAlign w:val="bottom"/>
          </w:tcPr>
          <w:p w14:paraId="4DADC4DC" w14:textId="412B6242" w:rsidR="00A05FCD" w:rsidRDefault="00A05FCD" w:rsidP="00D53D00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 xml:space="preserve">XFP 10GBase-SR </w:t>
            </w:r>
          </w:p>
        </w:tc>
        <w:tc>
          <w:tcPr>
            <w:tcW w:w="5670" w:type="dxa"/>
          </w:tcPr>
          <w:p w14:paraId="1E66144D" w14:textId="77777777" w:rsidR="00A05FCD" w:rsidRPr="00D53D00" w:rsidRDefault="00A05FCD" w:rsidP="00D53D00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</w:pPr>
          </w:p>
        </w:tc>
      </w:tr>
      <w:tr w:rsidR="00053027" w:rsidRPr="00D53D00" w14:paraId="369032F5" w14:textId="77777777" w:rsidTr="00662077">
        <w:trPr>
          <w:trHeight w:val="283"/>
        </w:trPr>
        <w:tc>
          <w:tcPr>
            <w:tcW w:w="1894" w:type="dxa"/>
            <w:shd w:val="clear" w:color="auto" w:fill="auto"/>
            <w:vAlign w:val="bottom"/>
          </w:tcPr>
          <w:p w14:paraId="481DCFB7" w14:textId="6456BFDA" w:rsidR="00053027" w:rsidRDefault="00053027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Servisná podpora:</w:t>
            </w:r>
          </w:p>
        </w:tc>
        <w:tc>
          <w:tcPr>
            <w:tcW w:w="5331" w:type="dxa"/>
            <w:shd w:val="clear" w:color="auto" w:fill="auto"/>
            <w:vAlign w:val="bottom"/>
          </w:tcPr>
          <w:p w14:paraId="3AB68D67" w14:textId="203C9599" w:rsidR="00053027" w:rsidRDefault="00053027" w:rsidP="00D53D00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Servisná podpora výrobcu </w:t>
            </w: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3</w:t>
            </w: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roky s poprednou výmenou zariadenia v prípade poruchy nasledovný pracovný deň v </w:t>
            </w:r>
            <w:r w:rsidRPr="0066345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režime 8x5xNBD.</w:t>
            </w:r>
          </w:p>
        </w:tc>
        <w:tc>
          <w:tcPr>
            <w:tcW w:w="5670" w:type="dxa"/>
          </w:tcPr>
          <w:p w14:paraId="085B6DCE" w14:textId="77777777" w:rsidR="00053027" w:rsidRPr="00D53D00" w:rsidRDefault="00053027" w:rsidP="00D53D00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</w:pPr>
          </w:p>
        </w:tc>
      </w:tr>
      <w:tr w:rsidR="00A05FCD" w:rsidRPr="00D53D00" w14:paraId="5D3F3650" w14:textId="77777777" w:rsidTr="00662077">
        <w:trPr>
          <w:trHeight w:val="283"/>
        </w:trPr>
        <w:tc>
          <w:tcPr>
            <w:tcW w:w="1894" w:type="dxa"/>
            <w:shd w:val="clear" w:color="auto" w:fill="auto"/>
            <w:vAlign w:val="bottom"/>
          </w:tcPr>
          <w:p w14:paraId="2D97D8AD" w14:textId="33322273" w:rsidR="00A05FCD" w:rsidRDefault="00A05FCD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Počet</w:t>
            </w:r>
          </w:p>
        </w:tc>
        <w:tc>
          <w:tcPr>
            <w:tcW w:w="5331" w:type="dxa"/>
            <w:shd w:val="clear" w:color="auto" w:fill="auto"/>
            <w:vAlign w:val="bottom"/>
          </w:tcPr>
          <w:p w14:paraId="356023CA" w14:textId="25606FB1" w:rsidR="00A05FCD" w:rsidRDefault="00A05FCD" w:rsidP="00D53D00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4</w:t>
            </w:r>
          </w:p>
        </w:tc>
        <w:tc>
          <w:tcPr>
            <w:tcW w:w="5670" w:type="dxa"/>
          </w:tcPr>
          <w:p w14:paraId="4449C60A" w14:textId="77777777" w:rsidR="00A05FCD" w:rsidRPr="00D53D00" w:rsidRDefault="00A05FCD" w:rsidP="00D53D00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</w:pPr>
          </w:p>
        </w:tc>
      </w:tr>
    </w:tbl>
    <w:p w14:paraId="7638BCBA" w14:textId="77777777" w:rsidR="006F7328" w:rsidRDefault="006F7328" w:rsidP="00D53D00">
      <w:pPr>
        <w:spacing w:after="120"/>
        <w:rPr>
          <w:rFonts w:ascii="Arial Narrow" w:hAnsi="Arial Narrow"/>
          <w:b/>
          <w:bCs/>
          <w:lang w:val="sk-SK"/>
        </w:rPr>
      </w:pPr>
    </w:p>
    <w:p w14:paraId="5CC002EC" w14:textId="44D39804" w:rsidR="002208A1" w:rsidRPr="008D0E20" w:rsidRDefault="002208A1" w:rsidP="00D53D00">
      <w:pPr>
        <w:spacing w:after="120"/>
        <w:rPr>
          <w:rFonts w:ascii="Arial Narrow" w:eastAsia="Times New Roman" w:hAnsi="Arial Narrow" w:cstheme="minorHAnsi"/>
          <w:b/>
          <w:bCs/>
          <w:color w:val="FF0000"/>
          <w:lang w:val="sk-SK" w:eastAsia="sk-SK"/>
        </w:rPr>
      </w:pPr>
      <w:r w:rsidRPr="00D53D00">
        <w:rPr>
          <w:rFonts w:ascii="Arial Narrow" w:hAnsi="Arial Narrow"/>
          <w:b/>
          <w:bCs/>
          <w:lang w:val="sk-SK"/>
        </w:rPr>
        <w:t xml:space="preserve">Položka č. 2 – </w:t>
      </w:r>
      <w:proofErr w:type="spellStart"/>
      <w:r w:rsidRPr="00D53D00">
        <w:rPr>
          <w:rFonts w:ascii="Arial Narrow" w:eastAsia="Times New Roman" w:hAnsi="Arial Narrow" w:cstheme="minorHAnsi"/>
          <w:b/>
          <w:bCs/>
          <w:lang w:val="sk-SK" w:eastAsia="sk-SK"/>
        </w:rPr>
        <w:t>M</w:t>
      </w:r>
      <w:r w:rsidR="00D53D00">
        <w:rPr>
          <w:rFonts w:ascii="Arial Narrow" w:eastAsia="Times New Roman" w:hAnsi="Arial Narrow" w:cstheme="minorHAnsi"/>
          <w:b/>
          <w:bCs/>
          <w:lang w:val="sk-SK" w:eastAsia="sk-SK"/>
        </w:rPr>
        <w:t>a</w:t>
      </w:r>
      <w:r w:rsidRPr="00D53D00">
        <w:rPr>
          <w:rFonts w:ascii="Arial Narrow" w:eastAsia="Times New Roman" w:hAnsi="Arial Narrow" w:cstheme="minorHAnsi"/>
          <w:b/>
          <w:bCs/>
          <w:lang w:val="sk-SK" w:eastAsia="sk-SK"/>
        </w:rPr>
        <w:t>n</w:t>
      </w:r>
      <w:r w:rsidR="00D53D00">
        <w:rPr>
          <w:rFonts w:ascii="Arial Narrow" w:eastAsia="Times New Roman" w:hAnsi="Arial Narrow" w:cstheme="minorHAnsi"/>
          <w:b/>
          <w:bCs/>
          <w:lang w:val="sk-SK" w:eastAsia="sk-SK"/>
        </w:rPr>
        <w:t>a</w:t>
      </w:r>
      <w:r w:rsidRPr="00D53D00">
        <w:rPr>
          <w:rFonts w:ascii="Arial Narrow" w:eastAsia="Times New Roman" w:hAnsi="Arial Narrow" w:cstheme="minorHAnsi"/>
          <w:b/>
          <w:bCs/>
          <w:lang w:val="sk-SK" w:eastAsia="sk-SK"/>
        </w:rPr>
        <w:t>žovateľný</w:t>
      </w:r>
      <w:proofErr w:type="spellEnd"/>
      <w:r w:rsidRPr="00D53D00">
        <w:rPr>
          <w:rFonts w:ascii="Arial Narrow" w:eastAsia="Times New Roman" w:hAnsi="Arial Narrow" w:cstheme="minorHAnsi"/>
          <w:b/>
          <w:bCs/>
          <w:lang w:val="sk-SK" w:eastAsia="sk-SK"/>
        </w:rPr>
        <w:t xml:space="preserve"> </w:t>
      </w:r>
      <w:proofErr w:type="spellStart"/>
      <w:r w:rsidRPr="00D53D00">
        <w:rPr>
          <w:rFonts w:ascii="Arial Narrow" w:eastAsia="Times New Roman" w:hAnsi="Arial Narrow" w:cstheme="minorHAnsi"/>
          <w:b/>
          <w:bCs/>
          <w:lang w:val="sk-SK" w:eastAsia="sk-SK"/>
        </w:rPr>
        <w:t>Layer</w:t>
      </w:r>
      <w:proofErr w:type="spellEnd"/>
      <w:r w:rsidRPr="00D53D00">
        <w:rPr>
          <w:rFonts w:ascii="Arial Narrow" w:eastAsia="Times New Roman" w:hAnsi="Arial Narrow" w:cstheme="minorHAnsi"/>
          <w:b/>
          <w:bCs/>
          <w:lang w:val="sk-SK" w:eastAsia="sk-SK"/>
        </w:rPr>
        <w:t xml:space="preserve"> 2 prepínač</w:t>
      </w:r>
      <w:r w:rsidR="008D0E20">
        <w:rPr>
          <w:rFonts w:ascii="Arial Narrow" w:eastAsia="Times New Roman" w:hAnsi="Arial Narrow" w:cstheme="minorHAnsi"/>
          <w:b/>
          <w:bCs/>
          <w:lang w:val="sk-SK" w:eastAsia="sk-SK"/>
        </w:rPr>
        <w:t xml:space="preserve"> </w:t>
      </w:r>
    </w:p>
    <w:tbl>
      <w:tblPr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5245"/>
        <w:gridCol w:w="5670"/>
      </w:tblGrid>
      <w:tr w:rsidR="00565581" w:rsidRPr="00D53D00" w14:paraId="6104F60F" w14:textId="71B99D2E" w:rsidTr="00662077">
        <w:trPr>
          <w:trHeight w:val="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7E551FF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val="sk-SK" w:eastAsia="sk-SK"/>
              </w:rPr>
              <w:t>Produkt/Parameter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38784F7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val="sk-SK" w:eastAsia="sk-SK"/>
              </w:rPr>
              <w:t>Požiadavky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CFDE40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val="sk-SK" w:eastAsia="sk-SK"/>
              </w:rPr>
            </w:pPr>
          </w:p>
        </w:tc>
      </w:tr>
      <w:tr w:rsidR="00565581" w:rsidRPr="00A449A7" w14:paraId="5881F633" w14:textId="598E36DB" w:rsidTr="00662077">
        <w:trPr>
          <w:trHeight w:val="20"/>
        </w:trPr>
        <w:tc>
          <w:tcPr>
            <w:tcW w:w="1980" w:type="dxa"/>
            <w:shd w:val="clear" w:color="auto" w:fill="auto"/>
            <w:hideMark/>
          </w:tcPr>
          <w:p w14:paraId="166080BB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Požadované parametre</w:t>
            </w:r>
          </w:p>
        </w:tc>
        <w:tc>
          <w:tcPr>
            <w:tcW w:w="5245" w:type="dxa"/>
            <w:shd w:val="clear" w:color="auto" w:fill="auto"/>
            <w:hideMark/>
          </w:tcPr>
          <w:p w14:paraId="0B75A23C" w14:textId="6EB9CEA1" w:rsidR="00A05FCD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 xml:space="preserve">Verzia s 48 fixnými </w:t>
            </w:r>
            <w:proofErr w:type="spellStart"/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GigabitEthernet</w:t>
            </w:r>
            <w:proofErr w:type="spellEnd"/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metalickými</w:t>
            </w:r>
            <w:proofErr w:type="spellEnd"/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 xml:space="preserve"> portami s RJ-45 konektormi </w:t>
            </w:r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br/>
            </w:r>
            <w:r w:rsidR="00A05FCD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 xml:space="preserve">Min. </w:t>
            </w:r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 xml:space="preserve">2 x 10GigabitEthernet SFP+ </w:t>
            </w:r>
            <w:proofErr w:type="spellStart"/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uplink</w:t>
            </w:r>
            <w:proofErr w:type="spellEnd"/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 xml:space="preserve"> porty  s voliteľným médiom (optický </w:t>
            </w:r>
            <w:proofErr w:type="spellStart"/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multimód</w:t>
            </w:r>
            <w:proofErr w:type="spellEnd"/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 xml:space="preserve"> alebo </w:t>
            </w:r>
            <w:proofErr w:type="spellStart"/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singlemód</w:t>
            </w:r>
            <w:proofErr w:type="spellEnd"/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), použiteľné aj v režime 1GE SFP</w:t>
            </w:r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br/>
              <w:t>Prepínacia kapacita minimálne 2</w:t>
            </w:r>
            <w:r w:rsidR="00A05FCD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10</w:t>
            </w:r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Gbps</w:t>
            </w:r>
            <w:proofErr w:type="spellEnd"/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full</w:t>
            </w:r>
            <w:proofErr w:type="spellEnd"/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duplex</w:t>
            </w:r>
            <w:proofErr w:type="spellEnd"/>
          </w:p>
          <w:p w14:paraId="0F375343" w14:textId="09D0F065" w:rsidR="00565581" w:rsidRPr="00D53D00" w:rsidRDefault="00A05FCD" w:rsidP="00D53D00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P</w:t>
            </w:r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 xml:space="preserve">riepustnosť minimálne 130 </w:t>
            </w:r>
            <w:proofErr w:type="spellStart"/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Mpps</w:t>
            </w:r>
            <w:proofErr w:type="spellEnd"/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br/>
              <w:t xml:space="preserve">Počet aktívnych VLAN min. 1023, VLAN ID 4096, </w:t>
            </w:r>
            <w:proofErr w:type="spellStart"/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unikastových</w:t>
            </w:r>
            <w:proofErr w:type="spellEnd"/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 xml:space="preserve"> MAC adries </w:t>
            </w:r>
            <w:r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 xml:space="preserve">min. </w:t>
            </w:r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16K</w:t>
            </w:r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br/>
            </w:r>
            <w:r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 xml:space="preserve">Počet </w:t>
            </w:r>
            <w:proofErr w:type="spellStart"/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uni</w:t>
            </w:r>
            <w:r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c</w:t>
            </w:r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astových</w:t>
            </w:r>
            <w:proofErr w:type="spellEnd"/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 xml:space="preserve"> priamych smerovacích záznamov pre IPv4 a IPv6: 2K</w:t>
            </w:r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br/>
              <w:t xml:space="preserve">Podpora </w:t>
            </w:r>
            <w:proofErr w:type="spellStart"/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jumbo</w:t>
            </w:r>
            <w:proofErr w:type="spellEnd"/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 xml:space="preserve"> rámcov</w:t>
            </w:r>
            <w:r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 xml:space="preserve"> - MTU</w:t>
            </w:r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 xml:space="preserve"> </w:t>
            </w:r>
            <w:r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min.</w:t>
            </w:r>
            <w:r w:rsidR="00565581" w:rsidRPr="00A73269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 xml:space="preserve"> 9216</w:t>
            </w:r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 xml:space="preserve"> bajtov</w:t>
            </w:r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br/>
              <w:t>Napájací zdroj do napájacej siete 230V / 50Hz</w:t>
            </w:r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br/>
              <w:t>512MB RAM, 128MB Flash pamäť</w:t>
            </w:r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br/>
              <w:t xml:space="preserve">Voliteľne rozšíriteľný o </w:t>
            </w:r>
            <w:proofErr w:type="spellStart"/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stohovací</w:t>
            </w:r>
            <w:proofErr w:type="spellEnd"/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 xml:space="preserve"> modul s priepustnosťou </w:t>
            </w:r>
            <w:proofErr w:type="spellStart"/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stohovacej</w:t>
            </w:r>
            <w:proofErr w:type="spellEnd"/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 xml:space="preserve"> zbernice 80Gbps a zapoje</w:t>
            </w:r>
            <w:r w:rsidR="00565581" w:rsidRPr="00A05FCD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 xml:space="preserve">ní </w:t>
            </w:r>
            <w:r w:rsidRPr="00A05FCD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minimálne</w:t>
            </w:r>
            <w:r w:rsidR="00565581" w:rsidRPr="00A05FCD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 xml:space="preserve"> 8 prepínačov</w:t>
            </w:r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 xml:space="preserve"> v stohu</w:t>
            </w:r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br/>
              <w:t>Manažment cez nástroj s grafickým rozhraním, alebo cez príkazový riadok, vrátane šifrovaného spojenia SSH.</w:t>
            </w:r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br/>
              <w:t>Podpora smerovacích protokolov – statické smerovanie a RIP</w:t>
            </w:r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br/>
              <w:t xml:space="preserve">Stredná doba poruchovosti MTBF v hodinách min. </w:t>
            </w:r>
            <w:r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350000</w:t>
            </w:r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br/>
              <w:t>Podpora štandardov</w:t>
            </w:r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br/>
              <w:t xml:space="preserve">• IEEE 802.1D </w:t>
            </w:r>
            <w:proofErr w:type="spellStart"/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Spanning</w:t>
            </w:r>
            <w:proofErr w:type="spellEnd"/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Tree</w:t>
            </w:r>
            <w:proofErr w:type="spellEnd"/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Protocol</w:t>
            </w:r>
            <w:proofErr w:type="spellEnd"/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br/>
              <w:t xml:space="preserve">• IEEE 802.1p </w:t>
            </w:r>
            <w:proofErr w:type="spellStart"/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CoS</w:t>
            </w:r>
            <w:proofErr w:type="spellEnd"/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Prioritization</w:t>
            </w:r>
            <w:proofErr w:type="spellEnd"/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br/>
              <w:t>• IEEE 802.1Q VLAN</w:t>
            </w:r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br/>
              <w:t>• IEEE 802.1s</w:t>
            </w:r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br/>
              <w:t>• IEEE 802.1w</w:t>
            </w:r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br/>
              <w:t>• IEEE 802.1X</w:t>
            </w:r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br/>
              <w:t>• IEEE 802.1ab (LLDP)</w:t>
            </w:r>
            <w:r w:rsidR="00565581"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br/>
              <w:t>• IEEE 802.3ad</w:t>
            </w:r>
          </w:p>
        </w:tc>
        <w:tc>
          <w:tcPr>
            <w:tcW w:w="5670" w:type="dxa"/>
          </w:tcPr>
          <w:p w14:paraId="3FDB6845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</w:pPr>
          </w:p>
        </w:tc>
      </w:tr>
      <w:tr w:rsidR="00053027" w:rsidRPr="00A449A7" w14:paraId="70FC2393" w14:textId="77777777" w:rsidTr="00662077">
        <w:trPr>
          <w:trHeight w:val="20"/>
        </w:trPr>
        <w:tc>
          <w:tcPr>
            <w:tcW w:w="1980" w:type="dxa"/>
            <w:shd w:val="clear" w:color="auto" w:fill="auto"/>
          </w:tcPr>
          <w:p w14:paraId="3E480A59" w14:textId="3FE8647C" w:rsidR="00053027" w:rsidRPr="00D53D00" w:rsidRDefault="00053027" w:rsidP="00D53D00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lastRenderedPageBreak/>
              <w:t>Servisná podpora:</w:t>
            </w:r>
          </w:p>
        </w:tc>
        <w:tc>
          <w:tcPr>
            <w:tcW w:w="5245" w:type="dxa"/>
            <w:shd w:val="clear" w:color="auto" w:fill="auto"/>
          </w:tcPr>
          <w:p w14:paraId="6CC1DA56" w14:textId="2A7558F4" w:rsidR="00053027" w:rsidRPr="00D53D00" w:rsidRDefault="00053027" w:rsidP="00D53D00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 xml:space="preserve">Servisná podpora výrobcu 3 roky s poprednou </w:t>
            </w:r>
            <w:r w:rsidRPr="00C85A5F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výmenou zariadenia v prípade poruchy nasledovný pracovný deň v režime 8x5xNBD.</w:t>
            </w:r>
          </w:p>
        </w:tc>
        <w:tc>
          <w:tcPr>
            <w:tcW w:w="5670" w:type="dxa"/>
          </w:tcPr>
          <w:p w14:paraId="63E2058F" w14:textId="77777777" w:rsidR="00053027" w:rsidRPr="00D53D00" w:rsidRDefault="00053027" w:rsidP="00D53D00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</w:pPr>
          </w:p>
        </w:tc>
      </w:tr>
      <w:tr w:rsidR="00565581" w:rsidRPr="00D53D00" w14:paraId="51D2345C" w14:textId="7CB06E21" w:rsidTr="00662077">
        <w:trPr>
          <w:trHeight w:val="20"/>
        </w:trPr>
        <w:tc>
          <w:tcPr>
            <w:tcW w:w="1980" w:type="dxa"/>
            <w:shd w:val="clear" w:color="auto" w:fill="auto"/>
            <w:hideMark/>
          </w:tcPr>
          <w:p w14:paraId="41D361EF" w14:textId="5A057824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Počet</w:t>
            </w:r>
          </w:p>
        </w:tc>
        <w:tc>
          <w:tcPr>
            <w:tcW w:w="5245" w:type="dxa"/>
            <w:shd w:val="clear" w:color="auto" w:fill="auto"/>
            <w:hideMark/>
          </w:tcPr>
          <w:p w14:paraId="6560E8DC" w14:textId="30CFC425" w:rsidR="00565581" w:rsidRPr="00D53D00" w:rsidRDefault="00CB2702" w:rsidP="00D53D00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 xml:space="preserve"> </w:t>
            </w:r>
            <w:r w:rsidRPr="001529C2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2</w:t>
            </w:r>
          </w:p>
        </w:tc>
        <w:tc>
          <w:tcPr>
            <w:tcW w:w="5670" w:type="dxa"/>
          </w:tcPr>
          <w:p w14:paraId="177DE100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</w:pPr>
          </w:p>
        </w:tc>
      </w:tr>
    </w:tbl>
    <w:p w14:paraId="749E46F4" w14:textId="77777777" w:rsidR="003846E5" w:rsidRDefault="003846E5" w:rsidP="00644C91">
      <w:pPr>
        <w:spacing w:after="120"/>
        <w:rPr>
          <w:rFonts w:ascii="Arial Narrow" w:hAnsi="Arial Narrow"/>
          <w:b/>
          <w:bCs/>
          <w:lang w:val="sk-SK"/>
        </w:rPr>
      </w:pPr>
    </w:p>
    <w:p w14:paraId="79D3E358" w14:textId="186FA206" w:rsidR="00644C91" w:rsidRPr="00011558" w:rsidRDefault="00644C91" w:rsidP="00644C91">
      <w:pPr>
        <w:spacing w:after="120"/>
        <w:rPr>
          <w:rFonts w:ascii="Arial Narrow" w:hAnsi="Arial Narrow"/>
          <w:b/>
          <w:bCs/>
          <w:lang w:val="en-GB"/>
        </w:rPr>
      </w:pPr>
      <w:r w:rsidRPr="00D53D00">
        <w:rPr>
          <w:rFonts w:ascii="Arial Narrow" w:hAnsi="Arial Narrow"/>
          <w:b/>
          <w:bCs/>
          <w:lang w:val="sk-SK"/>
        </w:rPr>
        <w:t>Položka č.</w:t>
      </w:r>
      <w:r w:rsidR="00393E85">
        <w:rPr>
          <w:rFonts w:ascii="Arial Narrow" w:hAnsi="Arial Narrow"/>
          <w:b/>
          <w:bCs/>
          <w:lang w:val="sk-SK"/>
        </w:rPr>
        <w:t xml:space="preserve"> 3</w:t>
      </w:r>
      <w:r w:rsidRPr="00D53D00">
        <w:rPr>
          <w:rFonts w:ascii="Arial Narrow" w:hAnsi="Arial Narrow"/>
          <w:b/>
          <w:bCs/>
          <w:lang w:val="sk-SK"/>
        </w:rPr>
        <w:t xml:space="preserve"> – Samostatné </w:t>
      </w:r>
      <w:proofErr w:type="spellStart"/>
      <w:r w:rsidRPr="00D53D00">
        <w:rPr>
          <w:rFonts w:ascii="Arial Narrow" w:hAnsi="Arial Narrow"/>
          <w:b/>
          <w:bCs/>
          <w:lang w:val="sk-SK"/>
        </w:rPr>
        <w:t>m</w:t>
      </w:r>
      <w:r w:rsidR="00011558">
        <w:rPr>
          <w:rFonts w:ascii="Arial Narrow" w:hAnsi="Arial Narrow"/>
          <w:b/>
          <w:bCs/>
          <w:lang w:val="sk-SK"/>
        </w:rPr>
        <w:t>a</w:t>
      </w:r>
      <w:r w:rsidRPr="00D53D00">
        <w:rPr>
          <w:rFonts w:ascii="Arial Narrow" w:hAnsi="Arial Narrow"/>
          <w:b/>
          <w:bCs/>
          <w:lang w:val="sk-SK"/>
        </w:rPr>
        <w:t>n</w:t>
      </w:r>
      <w:r w:rsidR="00011558">
        <w:rPr>
          <w:rFonts w:ascii="Arial Narrow" w:hAnsi="Arial Narrow"/>
          <w:b/>
          <w:bCs/>
          <w:lang w:val="sk-SK"/>
        </w:rPr>
        <w:t>a</w:t>
      </w:r>
      <w:r w:rsidRPr="00D53D00">
        <w:rPr>
          <w:rFonts w:ascii="Arial Narrow" w:hAnsi="Arial Narrow"/>
          <w:b/>
          <w:bCs/>
          <w:lang w:val="sk-SK"/>
        </w:rPr>
        <w:t>žovateľné</w:t>
      </w:r>
      <w:proofErr w:type="spellEnd"/>
      <w:r w:rsidRPr="00D53D00">
        <w:rPr>
          <w:rFonts w:ascii="Arial Narrow" w:hAnsi="Arial Narrow"/>
          <w:b/>
          <w:bCs/>
          <w:lang w:val="sk-SK"/>
        </w:rPr>
        <w:t xml:space="preserve"> sieťové prepínače </w:t>
      </w:r>
      <w:r w:rsidR="00011558">
        <w:rPr>
          <w:rFonts w:ascii="Arial Narrow" w:hAnsi="Arial Narrow"/>
          <w:b/>
          <w:bCs/>
          <w:lang w:val="sk-SK"/>
        </w:rPr>
        <w:t>do existujúcej prepínacej matice</w:t>
      </w:r>
      <w:r w:rsidR="00D447DC">
        <w:rPr>
          <w:rFonts w:ascii="Arial Narrow" w:hAnsi="Arial Narrow"/>
          <w:b/>
          <w:bCs/>
          <w:lang w:val="sk-SK"/>
        </w:rPr>
        <w:t xml:space="preserve"> </w:t>
      </w:r>
      <w:r w:rsidR="00D447DC">
        <w:rPr>
          <w:rFonts w:ascii="Arial Narrow" w:eastAsia="Times New Roman" w:hAnsi="Arial Narrow" w:cstheme="minorHAnsi"/>
          <w:b/>
          <w:bCs/>
          <w:lang w:val="sk-SK" w:eastAsia="sk-SK"/>
        </w:rPr>
        <w:t>a prevodníky</w:t>
      </w:r>
    </w:p>
    <w:tbl>
      <w:tblPr>
        <w:tblW w:w="12898" w:type="dxa"/>
        <w:tblInd w:w="-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3"/>
        <w:gridCol w:w="5245"/>
        <w:gridCol w:w="5670"/>
      </w:tblGrid>
      <w:tr w:rsidR="00644C91" w:rsidRPr="00D53D00" w14:paraId="2C0BA275" w14:textId="77777777" w:rsidTr="00662077">
        <w:trPr>
          <w:trHeight w:val="20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hideMark/>
          </w:tcPr>
          <w:p w14:paraId="50C5A49F" w14:textId="77777777" w:rsidR="00644C91" w:rsidRPr="00D53D00" w:rsidRDefault="00644C91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Produkt/Parameter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49495921" w14:textId="77777777" w:rsidR="00644C91" w:rsidRPr="00D53D00" w:rsidRDefault="00644C91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Požiadavky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DED1A03" w14:textId="77777777" w:rsidR="00644C91" w:rsidRPr="00D53D00" w:rsidRDefault="00644C91" w:rsidP="00D565A3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</w:p>
        </w:tc>
      </w:tr>
      <w:tr w:rsidR="00644C91" w:rsidRPr="00D53D00" w14:paraId="2221D578" w14:textId="77777777" w:rsidTr="00662077">
        <w:trPr>
          <w:trHeight w:val="20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43347" w14:textId="77777777" w:rsidR="00644C91" w:rsidRPr="00D53D00" w:rsidRDefault="00644C91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Samostatné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manažovateľné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prepínače pracujúce na 2. a 3.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vrste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OSI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FFD4B" w14:textId="74CB79E0" w:rsidR="00644C91" w:rsidRPr="00D53D00" w:rsidRDefault="00011558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eastAsia="sk-SK"/>
              </w:rPr>
              <w:t>vyhotovenie</w:t>
            </w:r>
            <w:r w:rsidR="00644C91" w:rsidRPr="00D53D00">
              <w:rPr>
                <w:rFonts w:ascii="Arial Narrow" w:eastAsia="Times New Roman" w:hAnsi="Arial Narrow" w:cstheme="minorHAnsi"/>
                <w:sz w:val="20"/>
                <w:szCs w:val="20"/>
                <w:lang w:eastAsia="sk-SK"/>
              </w:rPr>
              <w:t xml:space="preserve"> pre samostatné použitie s možnosťou použitia s centrálnym riadiacim systémom</w:t>
            </w:r>
          </w:p>
          <w:p w14:paraId="0074D934" w14:textId="2C8FDFE4" w:rsidR="00644C91" w:rsidRPr="00D53D00" w:rsidRDefault="00644C91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sz w:val="20"/>
                <w:szCs w:val="20"/>
                <w:lang w:eastAsia="sk-SK"/>
              </w:rPr>
            </w:pPr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eastAsia="sk-SK"/>
              </w:rPr>
              <w:t xml:space="preserve">priepustnosť </w:t>
            </w:r>
            <w:r w:rsidR="00011558">
              <w:rPr>
                <w:rFonts w:ascii="Arial Narrow" w:eastAsia="Times New Roman" w:hAnsi="Arial Narrow" w:cstheme="minorHAnsi"/>
                <w:sz w:val="20"/>
                <w:szCs w:val="20"/>
                <w:lang w:eastAsia="sk-SK"/>
              </w:rPr>
              <w:t xml:space="preserve">min. </w:t>
            </w:r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eastAsia="sk-SK"/>
              </w:rPr>
              <w:t xml:space="preserve">3 </w:t>
            </w:r>
            <w:proofErr w:type="spellStart"/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eastAsia="sk-SK"/>
              </w:rPr>
              <w:t>Tbps</w:t>
            </w:r>
            <w:proofErr w:type="spellEnd"/>
          </w:p>
          <w:p w14:paraId="43BAADE8" w14:textId="4ABA3F24" w:rsidR="00011558" w:rsidRDefault="00644C91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sz w:val="20"/>
                <w:szCs w:val="20"/>
                <w:lang w:eastAsia="sk-SK"/>
              </w:rPr>
            </w:pPr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eastAsia="sk-SK"/>
              </w:rPr>
              <w:t>48 univerzálnych portov 1/10/25G</w:t>
            </w:r>
            <w:r w:rsidR="00011558">
              <w:rPr>
                <w:rFonts w:ascii="Arial Narrow" w:eastAsia="Times New Roman" w:hAnsi="Arial Narrow" w:cstheme="minorHAnsi"/>
                <w:sz w:val="20"/>
                <w:szCs w:val="20"/>
                <w:lang w:eastAsia="sk-SK"/>
              </w:rPr>
              <w:t xml:space="preserve">E alebo </w:t>
            </w:r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eastAsia="sk-SK"/>
              </w:rPr>
              <w:t xml:space="preserve">16/32G </w:t>
            </w:r>
            <w:proofErr w:type="spellStart"/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eastAsia="sk-SK"/>
              </w:rPr>
              <w:t>Fibre</w:t>
            </w:r>
            <w:proofErr w:type="spellEnd"/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eastAsia="sk-SK"/>
              </w:rPr>
              <w:t>Channel</w:t>
            </w:r>
            <w:proofErr w:type="spellEnd"/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eastAsia="sk-SK"/>
              </w:rPr>
              <w:t xml:space="preserve"> SFP28 </w:t>
            </w:r>
          </w:p>
          <w:p w14:paraId="1DBD40CA" w14:textId="57C20EAF" w:rsidR="00644C91" w:rsidRPr="00D53D00" w:rsidRDefault="00011558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eastAsia="sk-SK"/>
              </w:rPr>
              <w:t xml:space="preserve">min. </w:t>
            </w:r>
            <w:r w:rsidR="00644C91" w:rsidRPr="00D53D00">
              <w:rPr>
                <w:rFonts w:ascii="Arial Narrow" w:eastAsia="Times New Roman" w:hAnsi="Arial Narrow" w:cstheme="minorHAnsi"/>
                <w:sz w:val="20"/>
                <w:szCs w:val="20"/>
                <w:lang w:eastAsia="sk-SK"/>
              </w:rPr>
              <w:t>6</w:t>
            </w:r>
            <w:r>
              <w:rPr>
                <w:rFonts w:ascii="Arial Narrow" w:eastAsia="Times New Roman" w:hAnsi="Arial Narrow" w:cstheme="minorHAnsi"/>
                <w:sz w:val="20"/>
                <w:szCs w:val="20"/>
                <w:lang w:eastAsia="sk-SK"/>
              </w:rPr>
              <w:t xml:space="preserve"> </w:t>
            </w:r>
            <w:r w:rsidR="00644C91" w:rsidRPr="00D53D00">
              <w:rPr>
                <w:rFonts w:ascii="Arial Narrow" w:eastAsia="Times New Roman" w:hAnsi="Arial Narrow" w:cstheme="minorHAnsi"/>
                <w:sz w:val="20"/>
                <w:szCs w:val="20"/>
                <w:lang w:eastAsia="sk-SK"/>
              </w:rPr>
              <w:t>port</w:t>
            </w:r>
            <w:r>
              <w:rPr>
                <w:rFonts w:ascii="Arial Narrow" w:eastAsia="Times New Roman" w:hAnsi="Arial Narrow" w:cstheme="minorHAnsi"/>
                <w:sz w:val="20"/>
                <w:szCs w:val="20"/>
                <w:lang w:eastAsia="sk-SK"/>
              </w:rPr>
              <w:t>ov</w:t>
            </w:r>
            <w:r w:rsidR="00644C91" w:rsidRPr="00D53D00">
              <w:rPr>
                <w:rFonts w:ascii="Arial Narrow" w:eastAsia="Times New Roman" w:hAnsi="Arial Narrow" w:cstheme="minorHAnsi"/>
                <w:sz w:val="20"/>
                <w:szCs w:val="20"/>
                <w:lang w:eastAsia="sk-SK"/>
              </w:rPr>
              <w:t xml:space="preserve"> 40/100GE QSFP28</w:t>
            </w:r>
          </w:p>
          <w:p w14:paraId="006B3C8D" w14:textId="77777777" w:rsidR="00644C91" w:rsidRPr="00D53D00" w:rsidRDefault="00644C91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sz w:val="20"/>
                <w:szCs w:val="20"/>
                <w:lang w:eastAsia="sk-SK"/>
              </w:rPr>
            </w:pPr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eastAsia="sk-SK"/>
              </w:rPr>
              <w:t xml:space="preserve">podpora </w:t>
            </w:r>
            <w:proofErr w:type="spellStart"/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eastAsia="sk-SK"/>
              </w:rPr>
              <w:t>downlink</w:t>
            </w:r>
            <w:proofErr w:type="spellEnd"/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eastAsia="sk-SK"/>
              </w:rPr>
              <w:t xml:space="preserve"> 1/10/25 GE, 16/32 </w:t>
            </w:r>
            <w:proofErr w:type="spellStart"/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eastAsia="sk-SK"/>
              </w:rPr>
              <w:t>Fibre</w:t>
            </w:r>
            <w:proofErr w:type="spellEnd"/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eastAsia="sk-SK"/>
              </w:rPr>
              <w:t>Channel</w:t>
            </w:r>
            <w:proofErr w:type="spellEnd"/>
          </w:p>
          <w:p w14:paraId="4151DEA7" w14:textId="77777777" w:rsidR="00644C91" w:rsidRPr="00D53D00" w:rsidRDefault="00644C91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sz w:val="20"/>
                <w:szCs w:val="20"/>
                <w:lang w:eastAsia="sk-SK"/>
              </w:rPr>
            </w:pPr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eastAsia="sk-SK"/>
              </w:rPr>
              <w:t>veľkosť 1RU</w:t>
            </w:r>
          </w:p>
          <w:p w14:paraId="7CD77246" w14:textId="77777777" w:rsidR="00644C91" w:rsidRPr="00D53D00" w:rsidRDefault="00644C91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sz w:val="20"/>
                <w:szCs w:val="20"/>
                <w:lang w:eastAsia="sk-SK"/>
              </w:rPr>
            </w:pPr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eastAsia="sk-SK"/>
              </w:rPr>
              <w:t>podpora AC  napájania, redundantné zdroje</w:t>
            </w:r>
          </w:p>
          <w:p w14:paraId="7047DDD0" w14:textId="77777777" w:rsidR="00644C91" w:rsidRPr="00D53D00" w:rsidRDefault="00644C91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sz w:val="20"/>
                <w:szCs w:val="20"/>
                <w:lang w:eastAsia="sk-SK"/>
              </w:rPr>
            </w:pPr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eastAsia="sk-SK"/>
              </w:rPr>
              <w:t>hot swap vymeniteľné zdroje aj ventilátory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57478" w14:textId="77777777" w:rsidR="00644C91" w:rsidRPr="00D53D00" w:rsidRDefault="00644C91" w:rsidP="009945BF">
            <w:pPr>
              <w:pStyle w:val="Odsekzoznamu"/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sz w:val="20"/>
                <w:szCs w:val="20"/>
                <w:lang w:eastAsia="sk-SK"/>
              </w:rPr>
            </w:pPr>
          </w:p>
        </w:tc>
      </w:tr>
      <w:tr w:rsidR="00644C91" w:rsidRPr="00D53D00" w14:paraId="1DEA449D" w14:textId="77777777" w:rsidTr="00662077">
        <w:trPr>
          <w:trHeight w:val="20"/>
        </w:trPr>
        <w:tc>
          <w:tcPr>
            <w:tcW w:w="19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72714" w14:textId="77777777" w:rsidR="00644C91" w:rsidRPr="00D53D00" w:rsidRDefault="00644C91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Vlastnosti</w:t>
            </w:r>
          </w:p>
        </w:tc>
        <w:tc>
          <w:tcPr>
            <w:tcW w:w="524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872CC82" w14:textId="77777777" w:rsidR="00644C91" w:rsidRPr="00D53D00" w:rsidRDefault="00644C91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jednotný softvér (obraz) pre celý rad zariadení</w:t>
            </w:r>
          </w:p>
          <w:p w14:paraId="271C7171" w14:textId="77777777" w:rsidR="00644C91" w:rsidRPr="00D53D00" w:rsidRDefault="00644C91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jednotné konfiguračné rozhranie</w:t>
            </w:r>
          </w:p>
          <w:p w14:paraId="0938CA34" w14:textId="77777777" w:rsidR="00644C91" w:rsidRPr="00D53D00" w:rsidRDefault="00644C91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dedikované rozhranie pre OOB</w:t>
            </w:r>
          </w:p>
          <w:p w14:paraId="62B1F1AC" w14:textId="5AC340B8" w:rsidR="00644C91" w:rsidRPr="00011558" w:rsidRDefault="00011558" w:rsidP="00011558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 xml:space="preserve">podpora </w:t>
            </w:r>
            <w:proofErr w:type="spellStart"/>
            <w:r w:rsidR="00644C91"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Jumbo</w:t>
            </w:r>
            <w:proofErr w:type="spellEnd"/>
            <w:r w:rsidR="00644C91"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="00644C91"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Frame</w:t>
            </w:r>
            <w:proofErr w:type="spellEnd"/>
            <w:r w:rsidR="00644C91"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 xml:space="preserve">– MTU </w:t>
            </w:r>
            <w:r w:rsidR="00644C91"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min. 92</w:t>
            </w: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16</w:t>
            </w:r>
            <w:r w:rsidR="00644C91" w:rsidRPr="00011558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 xml:space="preserve"> bytov</w:t>
            </w:r>
          </w:p>
          <w:p w14:paraId="5F9149F2" w14:textId="77777777" w:rsidR="00644C91" w:rsidRPr="00D53D00" w:rsidRDefault="00644C91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zdvojenie fyzických zariadení do jedného logického celku vrátanie zdvojnásobenia výkonu (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vPC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)</w:t>
            </w:r>
          </w:p>
          <w:p w14:paraId="63CEA96B" w14:textId="77777777" w:rsidR="00644C91" w:rsidRPr="00D53D00" w:rsidRDefault="00644C91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 xml:space="preserve">IEEE 802.3x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Flow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Control</w:t>
            </w:r>
            <w:proofErr w:type="spellEnd"/>
          </w:p>
          <w:p w14:paraId="0A466C47" w14:textId="77777777" w:rsidR="00644C91" w:rsidRPr="00D53D00" w:rsidRDefault="00644C91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IEEE 802.3ad (LACP)</w:t>
            </w:r>
          </w:p>
          <w:p w14:paraId="4AB4A3AD" w14:textId="2C01BBF3" w:rsidR="00644C91" w:rsidRPr="00D53D00" w:rsidRDefault="00011558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E</w:t>
            </w:r>
            <w:r w:rsidR="00644C91"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therchannel</w:t>
            </w:r>
            <w:proofErr w:type="spellEnd"/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 xml:space="preserve"> cez viaceré šasi</w:t>
            </w:r>
          </w:p>
          <w:p w14:paraId="0EF8136B" w14:textId="77777777" w:rsidR="00644C91" w:rsidRPr="00D53D00" w:rsidRDefault="00644C91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IEEE 802.1q</w:t>
            </w:r>
          </w:p>
          <w:p w14:paraId="5E0DB51A" w14:textId="77777777" w:rsidR="00644C91" w:rsidRPr="00D53D00" w:rsidRDefault="00644C91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 xml:space="preserve">IEEE 802.1Qbb Priority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Flow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Control</w:t>
            </w:r>
            <w:proofErr w:type="spellEnd"/>
          </w:p>
          <w:p w14:paraId="4EE9A05A" w14:textId="77777777" w:rsidR="00644C91" w:rsidRPr="00D53D00" w:rsidRDefault="00644C91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IEEE 802.1d (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Spanning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Tree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Protocol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)</w:t>
            </w:r>
          </w:p>
          <w:p w14:paraId="73B98AD6" w14:textId="77777777" w:rsidR="00644C91" w:rsidRPr="00D53D00" w:rsidRDefault="00644C91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IEEE 802.1s MST</w:t>
            </w:r>
          </w:p>
          <w:p w14:paraId="30103465" w14:textId="77777777" w:rsidR="00644C91" w:rsidRPr="00D53D00" w:rsidRDefault="00644C91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IEEE 802.1w RSTP</w:t>
            </w:r>
          </w:p>
          <w:p w14:paraId="78B6DBE2" w14:textId="77777777" w:rsidR="00644C91" w:rsidRPr="00D53D00" w:rsidRDefault="00644C91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IEEE 802.1ab LLDP</w:t>
            </w:r>
          </w:p>
          <w:p w14:paraId="1A1E5B19" w14:textId="77777777" w:rsidR="00644C91" w:rsidRPr="00D53D00" w:rsidRDefault="00644C91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 xml:space="preserve">IGMPv2 a IGMPv3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snooping</w:t>
            </w:r>
            <w:proofErr w:type="spellEnd"/>
          </w:p>
          <w:p w14:paraId="19999A70" w14:textId="77777777" w:rsidR="00644C91" w:rsidRPr="00D53D00" w:rsidRDefault="00644C91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 xml:space="preserve">IGMP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querier</w:t>
            </w:r>
            <w:proofErr w:type="spellEnd"/>
          </w:p>
          <w:p w14:paraId="34C671B0" w14:textId="77777777" w:rsidR="00644C91" w:rsidRPr="00D53D00" w:rsidRDefault="00644C91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podpora FC-FEC a RS-FEC pre porty v režime 25Gbps</w:t>
            </w:r>
          </w:p>
          <w:p w14:paraId="3C042CDA" w14:textId="77777777" w:rsidR="00644C91" w:rsidRPr="00D53D00" w:rsidRDefault="00644C91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podpora VXLAN BGP EVPN</w:t>
            </w:r>
          </w:p>
          <w:p w14:paraId="07397EB7" w14:textId="77777777" w:rsidR="00644C91" w:rsidRPr="00D53D00" w:rsidRDefault="00644C91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 xml:space="preserve">možnosť podpory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wire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-rate MACSEC enkrypcie</w:t>
            </w:r>
          </w:p>
          <w:p w14:paraId="0E6EAF55" w14:textId="77777777" w:rsidR="00644C91" w:rsidRPr="00D53D00" w:rsidRDefault="00644C91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lokálne aj vzdialené zrkadlenie dátových tokov, 4 relácie</w:t>
            </w:r>
          </w:p>
          <w:p w14:paraId="4749127D" w14:textId="77777777" w:rsidR="00644C91" w:rsidRPr="00D53D00" w:rsidRDefault="00644C91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lastRenderedPageBreak/>
              <w:t xml:space="preserve">podpora protokolu pre redundanciu funkcie default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gateway</w:t>
            </w:r>
            <w:proofErr w:type="spellEnd"/>
          </w:p>
          <w:p w14:paraId="5957319B" w14:textId="77777777" w:rsidR="00644C91" w:rsidRPr="00D53D00" w:rsidRDefault="00644C91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podpora min. RIPv2, OSPFv2, OSPFv3, PIM, IS-IS a MP BGP</w:t>
            </w:r>
          </w:p>
          <w:p w14:paraId="0116EC3E" w14:textId="77777777" w:rsidR="00644C91" w:rsidRPr="00D53D00" w:rsidRDefault="00644C91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 xml:space="preserve">podpora MSDP a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Anycast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-RP</w:t>
            </w:r>
          </w:p>
          <w:p w14:paraId="6771AD56" w14:textId="77777777" w:rsidR="00644C91" w:rsidRPr="00D53D00" w:rsidRDefault="00644C91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podpora statického IPv4 a IPv6 smerovania</w:t>
            </w:r>
          </w:p>
          <w:p w14:paraId="0F139988" w14:textId="77777777" w:rsidR="00644C91" w:rsidRPr="00D53D00" w:rsidRDefault="00644C91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 xml:space="preserve">podpora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policy-based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 xml:space="preserve"> smerovania</w:t>
            </w:r>
          </w:p>
          <w:p w14:paraId="7DF5BAD0" w14:textId="77777777" w:rsidR="00644C91" w:rsidRPr="00D53D00" w:rsidRDefault="00644C91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 xml:space="preserve">podpora DHCP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Option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 xml:space="preserve"> 82</w:t>
            </w:r>
          </w:p>
        </w:tc>
        <w:tc>
          <w:tcPr>
            <w:tcW w:w="5670" w:type="dxa"/>
            <w:tcBorders>
              <w:top w:val="nil"/>
              <w:left w:val="nil"/>
              <w:right w:val="single" w:sz="4" w:space="0" w:color="auto"/>
            </w:tcBorders>
          </w:tcPr>
          <w:p w14:paraId="570CB78B" w14:textId="77777777" w:rsidR="00644C91" w:rsidRPr="00D53D00" w:rsidRDefault="00644C91" w:rsidP="009945BF">
            <w:pPr>
              <w:pStyle w:val="Odsekzoznamu"/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</w:p>
        </w:tc>
      </w:tr>
      <w:tr w:rsidR="00644C91" w:rsidRPr="00D53D00" w14:paraId="3BB850B8" w14:textId="77777777" w:rsidTr="00662077">
        <w:trPr>
          <w:trHeight w:val="20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6EAD7" w14:textId="77777777" w:rsidR="00644C91" w:rsidRPr="00D53D00" w:rsidRDefault="00644C91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C0F9A" w14:textId="77777777" w:rsidR="00644C91" w:rsidRPr="00D53D00" w:rsidRDefault="00644C91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 xml:space="preserve">podpora MSDP a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Anycast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-RP</w:t>
            </w:r>
          </w:p>
          <w:p w14:paraId="266F4417" w14:textId="77777777" w:rsidR="00644C91" w:rsidRPr="00D53D00" w:rsidRDefault="00644C91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podpora statického IPv4 a IPv6 smerovania</w:t>
            </w:r>
          </w:p>
          <w:p w14:paraId="1593E23A" w14:textId="77777777" w:rsidR="00644C91" w:rsidRPr="00D53D00" w:rsidRDefault="00644C91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 xml:space="preserve">podpora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policy-based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 xml:space="preserve"> smerovania</w:t>
            </w:r>
          </w:p>
          <w:p w14:paraId="655A8390" w14:textId="77777777" w:rsidR="00644C91" w:rsidRPr="00D53D00" w:rsidRDefault="00644C91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 xml:space="preserve">podpora DHCP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Option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 xml:space="preserve"> 82</w:t>
            </w:r>
          </w:p>
          <w:p w14:paraId="5C7629DD" w14:textId="21B6B296" w:rsidR="00644C91" w:rsidRPr="00D53D00" w:rsidRDefault="00644C91" w:rsidP="00D565A3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 xml:space="preserve">podpora </w:t>
            </w:r>
            <w:r w:rsidR="00011558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detekcie obojsmernej prevádzky portu</w:t>
            </w:r>
          </w:p>
          <w:p w14:paraId="3C30FB78" w14:textId="10F0CE2C" w:rsidR="00644C91" w:rsidRPr="00D53D00" w:rsidRDefault="00644C91" w:rsidP="00662077">
            <w:pPr>
              <w:pStyle w:val="Odsekzoznamu"/>
              <w:numPr>
                <w:ilvl w:val="0"/>
                <w:numId w:val="4"/>
              </w:numPr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 xml:space="preserve">hardvérová podpora prepínania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unicast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 xml:space="preserve"> aj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>multicast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  <w:t xml:space="preserve"> IPv4 a IPv6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11EC" w14:textId="77777777" w:rsidR="00644C91" w:rsidRPr="00D53D00" w:rsidRDefault="00644C91" w:rsidP="009945BF">
            <w:pPr>
              <w:pStyle w:val="Odsekzoznamu"/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</w:p>
        </w:tc>
      </w:tr>
      <w:tr w:rsidR="00053027" w:rsidRPr="00D53D00" w14:paraId="11C27D1B" w14:textId="77777777" w:rsidTr="00662077">
        <w:trPr>
          <w:trHeight w:val="20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F2030" w14:textId="62EDF2B8" w:rsidR="00053027" w:rsidRPr="00D53D00" w:rsidRDefault="00053027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Servisná podpora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2A834" w14:textId="1BD06539" w:rsidR="00053027" w:rsidRPr="00053027" w:rsidRDefault="00053027" w:rsidP="00053027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Servisná podpora výrobcu </w:t>
            </w: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3</w:t>
            </w: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roky s poprednou výmenou zariadenia v prípade poruchy nasledovný pracovný deň v režime 8x5xNBD.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B9C4" w14:textId="77777777" w:rsidR="00053027" w:rsidRPr="00D53D00" w:rsidRDefault="00053027" w:rsidP="009945BF">
            <w:pPr>
              <w:pStyle w:val="Odsekzoznamu"/>
              <w:suppressAutoHyphens w:val="0"/>
              <w:spacing w:after="0" w:line="240" w:lineRule="auto"/>
              <w:ind w:left="434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</w:p>
        </w:tc>
      </w:tr>
      <w:tr w:rsidR="00644C91" w:rsidRPr="00D53D00" w14:paraId="2467CCDB" w14:textId="77777777" w:rsidTr="00662077">
        <w:trPr>
          <w:trHeight w:val="20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BC309" w14:textId="6732582B" w:rsidR="00644C91" w:rsidRPr="00D53D00" w:rsidRDefault="00644C91" w:rsidP="00D565A3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Počet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62169" w14:textId="7CE21A56" w:rsidR="00644C91" w:rsidRPr="00D53D00" w:rsidRDefault="00CB2702" w:rsidP="00D565A3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</w:pPr>
            <w:r w:rsidRPr="001529C2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C9DA0" w14:textId="77777777" w:rsidR="00644C91" w:rsidRPr="00D53D00" w:rsidRDefault="00644C91" w:rsidP="00D565A3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</w:pPr>
          </w:p>
        </w:tc>
      </w:tr>
      <w:tr w:rsidR="00644C91" w:rsidRPr="00D53D00" w14:paraId="5C43410C" w14:textId="77777777" w:rsidTr="00662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"/>
        </w:trPr>
        <w:tc>
          <w:tcPr>
            <w:tcW w:w="1983" w:type="dxa"/>
            <w:shd w:val="clear" w:color="auto" w:fill="auto"/>
            <w:hideMark/>
          </w:tcPr>
          <w:p w14:paraId="75F5DCF0" w14:textId="77777777" w:rsidR="00644C91" w:rsidRPr="00D53D00" w:rsidRDefault="00644C91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Modul optických rozhraní</w:t>
            </w:r>
          </w:p>
        </w:tc>
        <w:tc>
          <w:tcPr>
            <w:tcW w:w="5245" w:type="dxa"/>
            <w:shd w:val="clear" w:color="auto" w:fill="auto"/>
            <w:hideMark/>
          </w:tcPr>
          <w:p w14:paraId="7429DC0B" w14:textId="77777777" w:rsidR="00644C91" w:rsidRPr="00D53D00" w:rsidRDefault="00644C91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SFP+ 10GBASE-SR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transciever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pre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multimode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optiku do 300m</w:t>
            </w:r>
          </w:p>
        </w:tc>
        <w:tc>
          <w:tcPr>
            <w:tcW w:w="5670" w:type="dxa"/>
          </w:tcPr>
          <w:p w14:paraId="04EB91C1" w14:textId="77777777" w:rsidR="00644C91" w:rsidRPr="00D53D00" w:rsidRDefault="00644C91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644C91" w:rsidRPr="00D53D00" w14:paraId="10B50827" w14:textId="77777777" w:rsidTr="00662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"/>
        </w:trPr>
        <w:tc>
          <w:tcPr>
            <w:tcW w:w="1983" w:type="dxa"/>
            <w:shd w:val="clear" w:color="auto" w:fill="auto"/>
            <w:hideMark/>
          </w:tcPr>
          <w:p w14:paraId="1B236272" w14:textId="116D5BD1" w:rsidR="00644C91" w:rsidRPr="00D53D00" w:rsidRDefault="00644C91" w:rsidP="00D565A3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Počet</w:t>
            </w:r>
          </w:p>
        </w:tc>
        <w:tc>
          <w:tcPr>
            <w:tcW w:w="5245" w:type="dxa"/>
            <w:shd w:val="clear" w:color="auto" w:fill="auto"/>
            <w:hideMark/>
          </w:tcPr>
          <w:p w14:paraId="37847745" w14:textId="77777777" w:rsidR="00644C91" w:rsidRPr="00D53D00" w:rsidRDefault="00644C91" w:rsidP="00D565A3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 72</w:t>
            </w:r>
          </w:p>
        </w:tc>
        <w:tc>
          <w:tcPr>
            <w:tcW w:w="5670" w:type="dxa"/>
          </w:tcPr>
          <w:p w14:paraId="6FE07352" w14:textId="77777777" w:rsidR="00644C91" w:rsidRPr="00D53D00" w:rsidRDefault="00644C91" w:rsidP="00D565A3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</w:pPr>
          </w:p>
        </w:tc>
      </w:tr>
      <w:tr w:rsidR="00644C91" w:rsidRPr="00D53D00" w14:paraId="01E66ACE" w14:textId="77777777" w:rsidTr="00662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"/>
        </w:trPr>
        <w:tc>
          <w:tcPr>
            <w:tcW w:w="1983" w:type="dxa"/>
            <w:shd w:val="clear" w:color="auto" w:fill="auto"/>
            <w:hideMark/>
          </w:tcPr>
          <w:p w14:paraId="0C068149" w14:textId="77777777" w:rsidR="00644C91" w:rsidRPr="00D53D00" w:rsidRDefault="00644C91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Modul optických rozhraní</w:t>
            </w:r>
          </w:p>
        </w:tc>
        <w:tc>
          <w:tcPr>
            <w:tcW w:w="5245" w:type="dxa"/>
            <w:shd w:val="clear" w:color="auto" w:fill="auto"/>
            <w:hideMark/>
          </w:tcPr>
          <w:p w14:paraId="709A7B13" w14:textId="77777777" w:rsidR="00644C91" w:rsidRPr="00D53D00" w:rsidRDefault="00644C91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QSFP obojsmerný (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BiDi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) modul pre krátke vzdialenosti optického pripojenia</w:t>
            </w:r>
          </w:p>
        </w:tc>
        <w:tc>
          <w:tcPr>
            <w:tcW w:w="5670" w:type="dxa"/>
          </w:tcPr>
          <w:p w14:paraId="71707286" w14:textId="77777777" w:rsidR="00644C91" w:rsidRPr="00D53D00" w:rsidRDefault="00644C91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644C91" w:rsidRPr="00D53D00" w14:paraId="7E2F04AF" w14:textId="77777777" w:rsidTr="00662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"/>
        </w:trPr>
        <w:tc>
          <w:tcPr>
            <w:tcW w:w="1983" w:type="dxa"/>
            <w:shd w:val="clear" w:color="auto" w:fill="auto"/>
            <w:hideMark/>
          </w:tcPr>
          <w:p w14:paraId="7F9C1881" w14:textId="2B680D82" w:rsidR="00644C91" w:rsidRPr="00D53D00" w:rsidRDefault="00644C91" w:rsidP="00D565A3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Počet</w:t>
            </w:r>
          </w:p>
        </w:tc>
        <w:tc>
          <w:tcPr>
            <w:tcW w:w="5245" w:type="dxa"/>
            <w:shd w:val="clear" w:color="auto" w:fill="auto"/>
            <w:hideMark/>
          </w:tcPr>
          <w:p w14:paraId="22650B7F" w14:textId="77777777" w:rsidR="00644C91" w:rsidRPr="00D53D00" w:rsidRDefault="00644C91" w:rsidP="00D565A3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 </w:t>
            </w:r>
            <w:r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64</w:t>
            </w:r>
          </w:p>
        </w:tc>
        <w:tc>
          <w:tcPr>
            <w:tcW w:w="5670" w:type="dxa"/>
          </w:tcPr>
          <w:p w14:paraId="1976D0A5" w14:textId="77777777" w:rsidR="00644C91" w:rsidRPr="00D53D00" w:rsidRDefault="00644C91" w:rsidP="00D565A3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</w:pPr>
          </w:p>
        </w:tc>
      </w:tr>
    </w:tbl>
    <w:p w14:paraId="168FA9FE" w14:textId="38F9974D" w:rsidR="007420D1" w:rsidRDefault="007420D1" w:rsidP="00644C91">
      <w:pPr>
        <w:spacing w:after="120"/>
        <w:rPr>
          <w:rFonts w:ascii="Arial Narrow" w:hAnsi="Arial Narrow"/>
          <w:b/>
          <w:bCs/>
          <w:lang w:val="sk-SK"/>
        </w:rPr>
      </w:pPr>
    </w:p>
    <w:p w14:paraId="6CC2951B" w14:textId="07E62693" w:rsidR="00644C91" w:rsidRPr="00D53D00" w:rsidRDefault="00644C91" w:rsidP="00644C91">
      <w:pPr>
        <w:spacing w:after="120"/>
        <w:rPr>
          <w:rFonts w:ascii="Arial Narrow" w:hAnsi="Arial Narrow"/>
          <w:b/>
          <w:bCs/>
          <w:lang w:val="sk-SK"/>
        </w:rPr>
      </w:pPr>
      <w:r w:rsidRPr="00D53D00">
        <w:rPr>
          <w:rFonts w:ascii="Arial Narrow" w:hAnsi="Arial Narrow"/>
          <w:b/>
          <w:bCs/>
          <w:lang w:val="sk-SK"/>
        </w:rPr>
        <w:t xml:space="preserve">Položka č. </w:t>
      </w:r>
      <w:r w:rsidR="001D5AFD">
        <w:rPr>
          <w:rFonts w:ascii="Arial Narrow" w:hAnsi="Arial Narrow"/>
          <w:b/>
          <w:bCs/>
          <w:lang w:val="sk-SK"/>
        </w:rPr>
        <w:t>4</w:t>
      </w:r>
      <w:r w:rsidRPr="00D53D00">
        <w:rPr>
          <w:rFonts w:ascii="Arial Narrow" w:hAnsi="Arial Narrow"/>
          <w:b/>
          <w:bCs/>
          <w:lang w:val="sk-SK"/>
        </w:rPr>
        <w:t xml:space="preserve"> – Sieťová karta pre existujúc</w:t>
      </w:r>
      <w:r w:rsidR="00011558">
        <w:rPr>
          <w:rFonts w:ascii="Arial Narrow" w:hAnsi="Arial Narrow"/>
          <w:b/>
          <w:bCs/>
          <w:lang w:val="sk-SK"/>
        </w:rPr>
        <w:t>i SAN prepínač</w:t>
      </w:r>
      <w:r w:rsidR="00D447DC">
        <w:rPr>
          <w:rFonts w:ascii="Arial Narrow" w:hAnsi="Arial Narrow"/>
          <w:b/>
          <w:bCs/>
          <w:lang w:val="sk-SK"/>
        </w:rPr>
        <w:t xml:space="preserve"> a prevodníky</w:t>
      </w:r>
    </w:p>
    <w:tbl>
      <w:tblPr>
        <w:tblW w:w="12895" w:type="dxa"/>
        <w:tblLook w:val="0000" w:firstRow="0" w:lastRow="0" w:firstColumn="0" w:lastColumn="0" w:noHBand="0" w:noVBand="0"/>
      </w:tblPr>
      <w:tblGrid>
        <w:gridCol w:w="1927"/>
        <w:gridCol w:w="5298"/>
        <w:gridCol w:w="5670"/>
      </w:tblGrid>
      <w:tr w:rsidR="00644C91" w:rsidRPr="00D53D00" w14:paraId="2E78FEF7" w14:textId="77777777" w:rsidTr="00662077">
        <w:trPr>
          <w:trHeight w:val="20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7FDF23A4" w14:textId="77777777" w:rsidR="00644C91" w:rsidRPr="00D53D00" w:rsidRDefault="00644C91" w:rsidP="00D565A3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D53D00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Produkt/Parameter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E674E14" w14:textId="77777777" w:rsidR="00644C91" w:rsidRPr="00D53D00" w:rsidRDefault="00644C91" w:rsidP="00D565A3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D53D00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Požiadavky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C2B26B6" w14:textId="77777777" w:rsidR="00644C91" w:rsidRPr="00D53D00" w:rsidRDefault="00644C91" w:rsidP="00D565A3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</w:p>
        </w:tc>
      </w:tr>
      <w:tr w:rsidR="00011558" w:rsidRPr="00D53D00" w14:paraId="4E3EBB9D" w14:textId="77777777" w:rsidTr="003A43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927" w:type="dxa"/>
            <w:shd w:val="clear" w:color="auto" w:fill="auto"/>
            <w:vAlign w:val="bottom"/>
          </w:tcPr>
          <w:p w14:paraId="67E8D845" w14:textId="77777777" w:rsidR="00011558" w:rsidRPr="00D53D00" w:rsidRDefault="00011558" w:rsidP="002B201F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bookmarkStart w:id="1" w:name="_Hlk122509730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Sieťová karta pre existujúce zariadenie:</w:t>
            </w:r>
          </w:p>
        </w:tc>
        <w:tc>
          <w:tcPr>
            <w:tcW w:w="5298" w:type="dxa"/>
            <w:shd w:val="clear" w:color="auto" w:fill="auto"/>
            <w:vAlign w:val="bottom"/>
          </w:tcPr>
          <w:p w14:paraId="0D21BA16" w14:textId="005A1983" w:rsidR="00011558" w:rsidRPr="00D53D00" w:rsidRDefault="00011558" w:rsidP="002B201F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Sieťová karta pre </w:t>
            </w: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existujúci </w:t>
            </w:r>
            <w:proofErr w:type="spellStart"/>
            <w:r w:rsidR="00D447DC"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datacenter</w:t>
            </w:r>
            <w:proofErr w:type="spellEnd"/>
            <w:r w:rsidR="00D447DC"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</w:t>
            </w:r>
            <w:r w:rsidR="00D447DC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SAN </w:t>
            </w:r>
            <w:r w:rsidR="00D447DC"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FC prepínač</w:t>
            </w:r>
          </w:p>
        </w:tc>
        <w:tc>
          <w:tcPr>
            <w:tcW w:w="5670" w:type="dxa"/>
          </w:tcPr>
          <w:p w14:paraId="61ECA339" w14:textId="77777777" w:rsidR="00011558" w:rsidRPr="00D53D00" w:rsidRDefault="00011558" w:rsidP="002B201F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bookmarkEnd w:id="1"/>
      <w:tr w:rsidR="00011558" w:rsidRPr="00D53D00" w14:paraId="17ACA193" w14:textId="77777777" w:rsidTr="003A43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927" w:type="dxa"/>
            <w:shd w:val="clear" w:color="auto" w:fill="auto"/>
            <w:vAlign w:val="bottom"/>
          </w:tcPr>
          <w:p w14:paraId="57B0642E" w14:textId="77777777" w:rsidR="00011558" w:rsidRPr="00D53D00" w:rsidRDefault="00011558" w:rsidP="002B201F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Požadované parametre:</w:t>
            </w:r>
          </w:p>
        </w:tc>
        <w:tc>
          <w:tcPr>
            <w:tcW w:w="5298" w:type="dxa"/>
            <w:shd w:val="clear" w:color="auto" w:fill="auto"/>
            <w:vAlign w:val="bottom"/>
          </w:tcPr>
          <w:p w14:paraId="02C4D6A7" w14:textId="77777777" w:rsidR="00011558" w:rsidRDefault="00011558" w:rsidP="002B201F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48-port 16Gbps FC Modul</w:t>
            </w:r>
          </w:p>
          <w:p w14:paraId="0EE5BC1F" w14:textId="3BB8E06D" w:rsidR="00D447DC" w:rsidRPr="00D53D00" w:rsidRDefault="00D447DC" w:rsidP="002B201F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Kompatibilita s existujúcim zariadením </w:t>
            </w: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MDS 9700</w:t>
            </w:r>
          </w:p>
        </w:tc>
        <w:tc>
          <w:tcPr>
            <w:tcW w:w="5670" w:type="dxa"/>
          </w:tcPr>
          <w:p w14:paraId="1E6EB1ED" w14:textId="77777777" w:rsidR="00011558" w:rsidRPr="00D53D00" w:rsidRDefault="00011558" w:rsidP="002B201F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053027" w:rsidRPr="00D53D00" w14:paraId="421AE205" w14:textId="77777777" w:rsidTr="003A43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927" w:type="dxa"/>
            <w:shd w:val="clear" w:color="auto" w:fill="auto"/>
            <w:vAlign w:val="bottom"/>
          </w:tcPr>
          <w:p w14:paraId="14930B03" w14:textId="73E27538" w:rsidR="00053027" w:rsidRDefault="00053027" w:rsidP="002B201F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Servisná podpora</w:t>
            </w:r>
          </w:p>
        </w:tc>
        <w:tc>
          <w:tcPr>
            <w:tcW w:w="5298" w:type="dxa"/>
            <w:shd w:val="clear" w:color="auto" w:fill="auto"/>
            <w:vAlign w:val="bottom"/>
          </w:tcPr>
          <w:p w14:paraId="681A28C9" w14:textId="2C3255ED" w:rsidR="00053027" w:rsidRPr="00D53D00" w:rsidRDefault="00053027" w:rsidP="002B201F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Servisná podpora výrobcu </w:t>
            </w: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3</w:t>
            </w: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roky s poprednou výmenou zariadenia v prípade poruchy nasledovný pracovný deň v režime 8x5xNBD.</w:t>
            </w:r>
          </w:p>
        </w:tc>
        <w:tc>
          <w:tcPr>
            <w:tcW w:w="5670" w:type="dxa"/>
          </w:tcPr>
          <w:p w14:paraId="4E9B97C9" w14:textId="77777777" w:rsidR="00053027" w:rsidRPr="00D53D00" w:rsidRDefault="00053027" w:rsidP="002B201F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644C91" w:rsidRPr="00D53D00" w14:paraId="363931FF" w14:textId="77777777" w:rsidTr="00662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927" w:type="dxa"/>
            <w:shd w:val="clear" w:color="auto" w:fill="auto"/>
            <w:hideMark/>
          </w:tcPr>
          <w:p w14:paraId="36A42D18" w14:textId="51DB10FD" w:rsidR="00644C91" w:rsidRPr="00D53D00" w:rsidRDefault="00644C91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Počet</w:t>
            </w:r>
          </w:p>
        </w:tc>
        <w:tc>
          <w:tcPr>
            <w:tcW w:w="5298" w:type="dxa"/>
            <w:shd w:val="clear" w:color="auto" w:fill="auto"/>
            <w:hideMark/>
          </w:tcPr>
          <w:p w14:paraId="5362C99C" w14:textId="6867AFA5" w:rsidR="00644C91" w:rsidRPr="00D53D00" w:rsidRDefault="00005A5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FF0000"/>
                <w:sz w:val="20"/>
                <w:szCs w:val="20"/>
                <w:lang w:val="sk-SK" w:eastAsia="sk-SK"/>
              </w:rPr>
            </w:pPr>
            <w:r w:rsidRPr="001529C2">
              <w:rPr>
                <w:rFonts w:ascii="Arial Narrow" w:eastAsia="Times New Roman" w:hAnsi="Arial Narrow" w:cstheme="minorHAnsi"/>
                <w:color w:val="000000" w:themeColor="text1"/>
                <w:sz w:val="20"/>
                <w:szCs w:val="20"/>
                <w:lang w:val="sk-SK" w:eastAsia="sk-SK"/>
              </w:rPr>
              <w:t>4</w:t>
            </w:r>
          </w:p>
        </w:tc>
        <w:tc>
          <w:tcPr>
            <w:tcW w:w="5670" w:type="dxa"/>
          </w:tcPr>
          <w:p w14:paraId="0FDD41FD" w14:textId="77777777" w:rsidR="00644C91" w:rsidRPr="00D53D00" w:rsidRDefault="00644C91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011558" w:rsidRPr="00D53D00" w14:paraId="667E12FD" w14:textId="77777777" w:rsidTr="00662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927" w:type="dxa"/>
            <w:shd w:val="clear" w:color="auto" w:fill="auto"/>
          </w:tcPr>
          <w:p w14:paraId="01C9AA8D" w14:textId="5FF4046B" w:rsidR="00011558" w:rsidRPr="00D53D00" w:rsidRDefault="00011558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Prevodník</w:t>
            </w:r>
          </w:p>
        </w:tc>
        <w:tc>
          <w:tcPr>
            <w:tcW w:w="5298" w:type="dxa"/>
            <w:shd w:val="clear" w:color="auto" w:fill="auto"/>
          </w:tcPr>
          <w:p w14:paraId="30A0894A" w14:textId="246C78ED" w:rsidR="00011558" w:rsidRPr="001529C2" w:rsidRDefault="00D447DC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 w:themeColor="text1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16-Gbps SW SFP+</w:t>
            </w:r>
          </w:p>
        </w:tc>
        <w:tc>
          <w:tcPr>
            <w:tcW w:w="5670" w:type="dxa"/>
          </w:tcPr>
          <w:p w14:paraId="19BF99DB" w14:textId="77777777" w:rsidR="00011558" w:rsidRPr="00D53D00" w:rsidRDefault="00011558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011558" w:rsidRPr="00D53D00" w14:paraId="7AC0659E" w14:textId="77777777" w:rsidTr="00662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927" w:type="dxa"/>
            <w:shd w:val="clear" w:color="auto" w:fill="auto"/>
          </w:tcPr>
          <w:p w14:paraId="00CC0FB3" w14:textId="4F88F6CB" w:rsidR="00011558" w:rsidRPr="00D53D00" w:rsidRDefault="00011558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Počet</w:t>
            </w:r>
          </w:p>
        </w:tc>
        <w:tc>
          <w:tcPr>
            <w:tcW w:w="5298" w:type="dxa"/>
            <w:shd w:val="clear" w:color="auto" w:fill="auto"/>
          </w:tcPr>
          <w:p w14:paraId="4F308681" w14:textId="77777777" w:rsidR="00011558" w:rsidRDefault="00D447DC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 w:themeColor="text1"/>
                <w:sz w:val="20"/>
                <w:szCs w:val="20"/>
                <w:lang w:val="sk-SK" w:eastAsia="sk-SK"/>
              </w:rPr>
            </w:pPr>
            <w:r>
              <w:rPr>
                <w:rFonts w:ascii="Arial Narrow" w:eastAsia="Times New Roman" w:hAnsi="Arial Narrow" w:cstheme="minorHAnsi"/>
                <w:color w:val="000000" w:themeColor="text1"/>
                <w:sz w:val="20"/>
                <w:szCs w:val="20"/>
                <w:lang w:val="sk-SK" w:eastAsia="sk-SK"/>
              </w:rPr>
              <w:t>64</w:t>
            </w:r>
          </w:p>
          <w:p w14:paraId="2F82E4F9" w14:textId="5D3DB61A" w:rsidR="005031D9" w:rsidRPr="001529C2" w:rsidRDefault="005031D9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 w:themeColor="text1"/>
                <w:sz w:val="20"/>
                <w:szCs w:val="20"/>
                <w:lang w:val="sk-SK" w:eastAsia="sk-SK"/>
              </w:rPr>
            </w:pPr>
            <w:r w:rsidRPr="005031D9">
              <w:rPr>
                <w:rFonts w:ascii="Arial Narrow" w:eastAsia="Times New Roman" w:hAnsi="Arial Narrow" w:cstheme="minorHAnsi"/>
                <w:color w:val="000000" w:themeColor="text1"/>
                <w:sz w:val="20"/>
                <w:szCs w:val="20"/>
                <w:lang w:val="sk-SK" w:eastAsia="sk-SK"/>
              </w:rPr>
              <w:t>Pozn.: Požaduje sa 64 prevodníkov, ktoré sú súčasťou 4 SAN kariet</w:t>
            </w:r>
          </w:p>
        </w:tc>
        <w:tc>
          <w:tcPr>
            <w:tcW w:w="5670" w:type="dxa"/>
          </w:tcPr>
          <w:p w14:paraId="4B96FEF9" w14:textId="77777777" w:rsidR="00011558" w:rsidRPr="00D53D00" w:rsidRDefault="00011558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</w:tbl>
    <w:p w14:paraId="7BF4710A" w14:textId="77777777" w:rsidR="003846E5" w:rsidRDefault="003846E5" w:rsidP="00D53D00">
      <w:pPr>
        <w:spacing w:after="120"/>
        <w:rPr>
          <w:rFonts w:ascii="Arial Narrow" w:hAnsi="Arial Narrow"/>
          <w:b/>
          <w:bCs/>
          <w:lang w:val="sk-SK"/>
        </w:rPr>
      </w:pPr>
    </w:p>
    <w:p w14:paraId="05B46490" w14:textId="62A5656E" w:rsidR="00093219" w:rsidRPr="00D53D00" w:rsidRDefault="00093219" w:rsidP="00D53D00">
      <w:pPr>
        <w:spacing w:after="120"/>
        <w:rPr>
          <w:rFonts w:ascii="Arial Narrow" w:hAnsi="Arial Narrow"/>
          <w:b/>
          <w:bCs/>
          <w:lang w:val="sk-SK"/>
        </w:rPr>
      </w:pPr>
      <w:r w:rsidRPr="00937055">
        <w:rPr>
          <w:rFonts w:ascii="Arial Narrow" w:hAnsi="Arial Narrow"/>
          <w:b/>
          <w:bCs/>
          <w:lang w:val="sk-SK"/>
        </w:rPr>
        <w:t xml:space="preserve">Položka č. </w:t>
      </w:r>
      <w:r w:rsidR="001D5AFD" w:rsidRPr="00937055">
        <w:rPr>
          <w:rFonts w:ascii="Arial Narrow" w:hAnsi="Arial Narrow"/>
          <w:b/>
          <w:bCs/>
          <w:lang w:val="sk-SK"/>
        </w:rPr>
        <w:t>5</w:t>
      </w:r>
      <w:r w:rsidRPr="00937055">
        <w:rPr>
          <w:rFonts w:ascii="Arial Narrow" w:hAnsi="Arial Narrow"/>
          <w:b/>
          <w:bCs/>
          <w:lang w:val="sk-SK"/>
        </w:rPr>
        <w:t xml:space="preserve"> – </w:t>
      </w:r>
      <w:r w:rsidR="00D447DC">
        <w:rPr>
          <w:rFonts w:ascii="Arial Narrow" w:hAnsi="Arial Narrow"/>
          <w:b/>
          <w:bCs/>
          <w:lang w:val="sk-SK"/>
        </w:rPr>
        <w:t>Modul manažmentu bezpečnosti pre existujúce bezpečnostné brány</w:t>
      </w:r>
    </w:p>
    <w:tbl>
      <w:tblPr>
        <w:tblW w:w="128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5245"/>
        <w:gridCol w:w="5670"/>
      </w:tblGrid>
      <w:tr w:rsidR="00565581" w:rsidRPr="00D53D00" w14:paraId="24815EE9" w14:textId="253671E9" w:rsidTr="00662077">
        <w:trPr>
          <w:trHeight w:val="2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hideMark/>
          </w:tcPr>
          <w:p w14:paraId="022CC71A" w14:textId="7D8FDBC3" w:rsidR="00565581" w:rsidRPr="00D53D00" w:rsidRDefault="00565581" w:rsidP="00D53D00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D53D00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Produkt/Parameter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0ADEE845" w14:textId="6E09F954" w:rsidR="00565581" w:rsidRPr="00D53D00" w:rsidRDefault="00565581" w:rsidP="00D53D00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D53D00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Požiadavky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4BCC1F9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</w:p>
        </w:tc>
      </w:tr>
      <w:tr w:rsidR="00D447DC" w:rsidRPr="00D53D00" w14:paraId="38C100E9" w14:textId="77777777" w:rsidTr="003A43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980" w:type="dxa"/>
            <w:shd w:val="clear" w:color="auto" w:fill="auto"/>
            <w:vAlign w:val="bottom"/>
          </w:tcPr>
          <w:p w14:paraId="0784ED77" w14:textId="0C2105C7" w:rsidR="00D447DC" w:rsidRPr="00D53D00" w:rsidRDefault="00D447DC" w:rsidP="002B201F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lastRenderedPageBreak/>
              <w:t>Modul</w:t>
            </w: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pre existujúce </w:t>
            </w:r>
            <w:r w:rsidR="004D42E6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riešenie</w:t>
            </w: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:</w:t>
            </w:r>
          </w:p>
        </w:tc>
        <w:tc>
          <w:tcPr>
            <w:tcW w:w="5245" w:type="dxa"/>
            <w:shd w:val="clear" w:color="auto" w:fill="auto"/>
            <w:vAlign w:val="bottom"/>
          </w:tcPr>
          <w:p w14:paraId="1196A322" w14:textId="63A7EE4C" w:rsidR="00D447DC" w:rsidRPr="00D53D00" w:rsidRDefault="004D42E6" w:rsidP="002B201F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M</w:t>
            </w:r>
            <w:r w:rsidR="00D447DC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odul </w:t>
            </w: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riadenia bezpečnosti </w:t>
            </w:r>
            <w:r w:rsidR="00D447DC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pre existujúce</w:t>
            </w: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</w:t>
            </w:r>
            <w:r w:rsidR="00D447DC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zariadenia</w:t>
            </w:r>
          </w:p>
        </w:tc>
        <w:tc>
          <w:tcPr>
            <w:tcW w:w="5670" w:type="dxa"/>
          </w:tcPr>
          <w:p w14:paraId="5AFD0BF8" w14:textId="77777777" w:rsidR="00D447DC" w:rsidRPr="00D53D00" w:rsidRDefault="00D447DC" w:rsidP="002B201F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565581" w:rsidRPr="00D53D00" w14:paraId="7299ACF3" w14:textId="486A4E7D" w:rsidTr="00662077">
        <w:trPr>
          <w:trHeight w:val="2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1222D1D3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Výkon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8574B" w14:textId="73778CDB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podpora min. 740 </w:t>
            </w:r>
            <w:r w:rsidR="004D42E6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IPS snímačov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1F3DE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565581" w:rsidRPr="00D53D00" w14:paraId="0BA8A517" w14:textId="3005590D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CE090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138FB893" w14:textId="23CCCEB6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podpora </w:t>
            </w:r>
            <w:r w:rsidR="004D42E6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min. </w:t>
            </w: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300 miliónov  IPS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eventov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5836138D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565581" w:rsidRPr="00D53D00" w14:paraId="001B0345" w14:textId="2D98DB2B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213FB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19557FF8" w14:textId="7AF18BC9" w:rsidR="00565581" w:rsidRPr="00D53D00" w:rsidRDefault="004D42E6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minimálny výkon </w:t>
            </w:r>
            <w:r w:rsidR="00565581"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20 000 </w:t>
            </w:r>
            <w:proofErr w:type="spellStart"/>
            <w:r w:rsidR="00565581"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fps</w:t>
            </w:r>
            <w:proofErr w:type="spellEnd"/>
            <w:r w:rsidR="00565581"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(</w:t>
            </w:r>
            <w:proofErr w:type="spellStart"/>
            <w:r w:rsidR="00565581"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flows</w:t>
            </w:r>
            <w:proofErr w:type="spellEnd"/>
            <w:r w:rsidR="00565581"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per </w:t>
            </w:r>
            <w:proofErr w:type="spellStart"/>
            <w:r w:rsidR="00565581"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second</w:t>
            </w:r>
            <w:proofErr w:type="spellEnd"/>
            <w:r w:rsidR="00565581"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5C1CDD62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565581" w:rsidRPr="00A449A7" w14:paraId="3637A423" w14:textId="5A65CD7E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92E0F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2348AD93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2 x 1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Gbps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RJ45, 2 x 10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Gbps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SFP+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E895343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565581" w:rsidRPr="00D53D00" w14:paraId="0AEDE300" w14:textId="454BE7D0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0B45A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233387CF" w14:textId="2F649A14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maximálna výška 1 RU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C08F26E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565581" w:rsidRPr="00D53D00" w14:paraId="13E32ABD" w14:textId="4E490D99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A1F76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6205CF00" w14:textId="27EB96D8" w:rsidR="00565581" w:rsidRPr="00D53D00" w:rsidRDefault="004D42E6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min. </w:t>
            </w:r>
            <w:r w:rsidR="00565581"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3.2 TB  SSD RAID 6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639B83CA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565581" w:rsidRPr="00D53D00" w14:paraId="68CA74B3" w14:textId="601BDB16" w:rsidTr="00662077">
        <w:trPr>
          <w:trHeight w:val="2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0CEB522E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Požadované funkcionality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3ABC670F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podpora managementu IPS režimu,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Antimalvérovej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ochrany,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Url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filtrovania pre Firewall,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27B0BAC1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565581" w:rsidRPr="00D53D00" w14:paraId="6C7876DE" w14:textId="41F936D6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BF775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2C8103B8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podpora integrácie na SIEM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10B9767A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565581" w:rsidRPr="00A449A7" w14:paraId="24AED338" w14:textId="3602EBC8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5185C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7B34690B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rozpoznávanie útokov od sieťovej až po aplikačnú vrstvu referenčného modelu OSI pre IPv4 aj IPv6.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291C19BF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565581" w:rsidRPr="00D53D00" w14:paraId="38D26513" w14:textId="36146FCE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9C782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6097C0F5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podpora signatúr písaných pre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Snort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49120D40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565581" w:rsidRPr="00A449A7" w14:paraId="7DF626A3" w14:textId="54931ACD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C5D38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10112CF3" w14:textId="77777777" w:rsidR="00565581" w:rsidRPr="00D53D00" w:rsidRDefault="00565581" w:rsidP="00D53D00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rozpoznávanie operačných systémov koncových zariadení, výrobcu a typ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2A782069" w14:textId="77777777" w:rsidR="00565581" w:rsidRPr="00D53D00" w:rsidRDefault="00565581" w:rsidP="00D53D00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565581" w:rsidRPr="00A449A7" w14:paraId="0D7926FE" w14:textId="5D80323C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53C8A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006067C2" w14:textId="1AF631DE" w:rsidR="00565581" w:rsidRPr="00D53D00" w:rsidRDefault="00565581" w:rsidP="00D53D00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rozpoznávanie aplikácií na klientskych staniciach, sieťové protokoly, ako aj prihlásených používateľov.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1A141CB0" w14:textId="77777777" w:rsidR="00565581" w:rsidRPr="00D53D00" w:rsidRDefault="00565581" w:rsidP="00D53D00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565581" w:rsidRPr="00A449A7" w14:paraId="5C6754B1" w14:textId="109D4D34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98383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62972B5C" w14:textId="77777777" w:rsidR="00565581" w:rsidRPr="00D53D00" w:rsidRDefault="00565581" w:rsidP="00D53D00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aktivácia/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deaktivácia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signatúr podľa rozpoznaných OS a aplikácií a sieťovej komunikácie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7DA77F61" w14:textId="77777777" w:rsidR="00565581" w:rsidRPr="00D53D00" w:rsidRDefault="00565581" w:rsidP="00D53D00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565581" w:rsidRPr="00D53D00" w14:paraId="3C83F0CB" w14:textId="1DCEB4FC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F634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5579CB95" w14:textId="77777777" w:rsidR="00565581" w:rsidRPr="00D53D00" w:rsidRDefault="00565581" w:rsidP="00D53D00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aktivácia/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deaktivácia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signatúr s minimálnymi zásahmi zo strany obsluhy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1E01EE0F" w14:textId="77777777" w:rsidR="00565581" w:rsidRPr="00D53D00" w:rsidRDefault="00565581" w:rsidP="00D53D00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565581" w:rsidRPr="00D53D00" w14:paraId="6CEF9337" w14:textId="4B166601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9682D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E4450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kategorizácia útokov, upozornenie admina na zraniteľné systémy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402D0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565581" w:rsidRPr="00A449A7" w14:paraId="59DE107D" w14:textId="72FCC638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FA33C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6112F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uchovávanie histórie o prihlásených používateľoch na koncových zariadeniach v sieti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D3852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565581" w:rsidRPr="00D53D00" w14:paraId="12B67152" w14:textId="3B7683DF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B7223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683AE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podpora registrácie min. 20 000 koncových zariadení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ADD2EF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565581" w:rsidRPr="00A449A7" w14:paraId="0518A53E" w14:textId="4381FB42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618B9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F6B6A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signatúry k dispozícii do 48 hodín od zverejnenia bezpečnostnej chyby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0E40C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565581" w:rsidRPr="00D53D00" w14:paraId="12BA271B" w14:textId="0D898EBB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7E5EF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CD453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antimalvérová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ochrana musí porovnávať signatúry s celou databázou výrobcu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564D6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565581" w:rsidRPr="00A449A7" w14:paraId="431BD479" w14:textId="286A5BD5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AFE12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1AD8D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zobrazenie trajektórie presunu súborov medzi koncovými zariadeniami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1B80C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565581" w:rsidRPr="00D53D00" w14:paraId="3EB72918" w14:textId="410E6AA4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30AC7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123CB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zobrazenie IP adries a protokolov zodpovedných za šírenie malware.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1DFDF4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565581" w:rsidRPr="00D53D00" w14:paraId="520FDCDD" w14:textId="56A45474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04B6C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A2F92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identifikácia zariadenia alebo IP adresy, odkiaľ sa začalo šírenie malware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8C5AC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565581" w:rsidRPr="00D53D00" w14:paraId="07AC1B71" w14:textId="77D44806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8E89F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0E98A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schopnosť korelácie udalostí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C07CA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565581" w:rsidRPr="00D53D00" w14:paraId="39265517" w14:textId="0523A2BC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57C63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1E6F7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definovanie korelačných politík pre automatické upozornenie administrátora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26AB50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565581" w:rsidRPr="00D53D00" w14:paraId="1BDF68A0" w14:textId="3D86EB90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B3883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3B54E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upozornenie správcu ak pripojené koncové zariadenie je v správe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lastRenderedPageBreak/>
              <w:t>CnC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(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Command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-and-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Control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) servera na Internete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7C26F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D447DC" w:rsidRPr="00D53D00" w14:paraId="323BCF99" w14:textId="77777777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FBFD" w14:textId="77777777" w:rsidR="00D447DC" w:rsidRPr="00D53D00" w:rsidRDefault="00D447DC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7DA1A" w14:textId="4C1ACA2E" w:rsidR="00D447DC" w:rsidRPr="00D53D00" w:rsidRDefault="00D447DC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podpora integrácie s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remediačnými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nástrojmi tretích strán.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36CBF8" w14:textId="77777777" w:rsidR="00D447DC" w:rsidRPr="00D53D00" w:rsidRDefault="00D447DC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565581" w:rsidRPr="00D53D00" w14:paraId="7682FB2A" w14:textId="50BB1555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D7C31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25B3C" w14:textId="2838C4EA" w:rsidR="00565581" w:rsidRPr="00D53D00" w:rsidRDefault="00D447DC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Kompatibilita</w:t>
            </w:r>
            <w:r w:rsidR="004D42E6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s</w:t>
            </w: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</w:t>
            </w:r>
            <w:r w:rsidR="004D42E6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a možnosť spravovania a vyhodnocovania údajov z existujúcich zariadení Cisco </w:t>
            </w:r>
            <w:proofErr w:type="spellStart"/>
            <w:r w:rsidR="004D42E6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FirePower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E4535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053027" w:rsidRPr="00D53D00" w14:paraId="12707782" w14:textId="77777777" w:rsidTr="00662077">
        <w:trPr>
          <w:trHeight w:val="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BA4E" w14:textId="07733477" w:rsidR="00053027" w:rsidRPr="00D53D00" w:rsidRDefault="00053027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Servisná podpora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62EFB" w14:textId="46B1AD4C" w:rsidR="00053027" w:rsidRDefault="00053027" w:rsidP="00053027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3</w:t>
            </w: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rok</w:t>
            </w: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y</w:t>
            </w: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na hardvér a softvér s odozvou 8x5xNBD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53BB5" w14:textId="77777777" w:rsidR="00053027" w:rsidRPr="00D53D00" w:rsidRDefault="00053027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565581" w:rsidRPr="00D53D00" w14:paraId="0CE4A87D" w14:textId="54EC76C4" w:rsidTr="00662077">
        <w:trPr>
          <w:trHeight w:val="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1204B1E1" w14:textId="77777777" w:rsidR="00565581" w:rsidRPr="00937055" w:rsidRDefault="00565581" w:rsidP="00D53D00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37055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Počet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8CA45" w14:textId="27465E64" w:rsidR="00565581" w:rsidRPr="00937055" w:rsidRDefault="00005A5A" w:rsidP="00D53D00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r w:rsidRPr="001529C2">
              <w:rPr>
                <w:rFonts w:ascii="Arial Narrow" w:hAnsi="Arial Narrow" w:cstheme="minorHAnsi"/>
                <w:sz w:val="20"/>
                <w:szCs w:val="20"/>
                <w:lang w:val="sk-SK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52236" w14:textId="77777777" w:rsidR="00565581" w:rsidRPr="00D53D00" w:rsidRDefault="00565581" w:rsidP="00D53D00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</w:tbl>
    <w:p w14:paraId="00D65817" w14:textId="77777777" w:rsidR="001529C2" w:rsidRDefault="001529C2" w:rsidP="00D53D00">
      <w:pPr>
        <w:spacing w:after="120"/>
        <w:rPr>
          <w:rFonts w:ascii="Arial Narrow" w:hAnsi="Arial Narrow"/>
          <w:b/>
          <w:bCs/>
          <w:lang w:val="sk-SK"/>
        </w:rPr>
      </w:pPr>
    </w:p>
    <w:p w14:paraId="73EC4303" w14:textId="519FF712" w:rsidR="00093219" w:rsidRPr="00935AD0" w:rsidRDefault="00093219" w:rsidP="00D53D00">
      <w:pPr>
        <w:spacing w:after="120"/>
        <w:rPr>
          <w:rFonts w:ascii="Arial Narrow" w:hAnsi="Arial Narrow"/>
          <w:b/>
          <w:bCs/>
          <w:color w:val="FF0000"/>
          <w:lang w:val="sk-SK"/>
        </w:rPr>
      </w:pPr>
      <w:r w:rsidRPr="00D53D00">
        <w:rPr>
          <w:rFonts w:ascii="Arial Narrow" w:hAnsi="Arial Narrow"/>
          <w:b/>
          <w:bCs/>
          <w:lang w:val="sk-SK"/>
        </w:rPr>
        <w:t xml:space="preserve">Položka č. </w:t>
      </w:r>
      <w:r w:rsidR="001D5AFD">
        <w:rPr>
          <w:rFonts w:ascii="Arial Narrow" w:hAnsi="Arial Narrow"/>
          <w:b/>
          <w:bCs/>
          <w:lang w:val="sk-SK"/>
        </w:rPr>
        <w:t>6</w:t>
      </w:r>
      <w:r w:rsidRPr="00D53D00">
        <w:rPr>
          <w:rFonts w:ascii="Arial Narrow" w:hAnsi="Arial Narrow"/>
          <w:b/>
          <w:bCs/>
          <w:lang w:val="sk-SK"/>
        </w:rPr>
        <w:t xml:space="preserve"> – Monitoring sieťovej prevádzky</w:t>
      </w:r>
      <w:r w:rsidR="00644C91">
        <w:rPr>
          <w:rFonts w:ascii="Arial Narrow" w:hAnsi="Arial Narrow"/>
          <w:b/>
          <w:bCs/>
          <w:lang w:val="sk-SK"/>
        </w:rPr>
        <w:t xml:space="preserve"> so </w:t>
      </w:r>
      <w:proofErr w:type="spellStart"/>
      <w:r w:rsidR="00644C91">
        <w:rPr>
          <w:rFonts w:ascii="Arial Narrow" w:hAnsi="Arial Narrow"/>
          <w:b/>
          <w:bCs/>
          <w:lang w:val="sk-SK"/>
        </w:rPr>
        <w:t>škálov</w:t>
      </w:r>
      <w:proofErr w:type="spellEnd"/>
      <w:r w:rsidR="00644C91">
        <w:rPr>
          <w:rFonts w:ascii="Arial Narrow" w:hAnsi="Arial Narrow"/>
          <w:b/>
          <w:bCs/>
          <w:lang w:val="sk-SK"/>
        </w:rPr>
        <w:t xml:space="preserve"> 2000 </w:t>
      </w:r>
      <w:proofErr w:type="spellStart"/>
      <w:r w:rsidR="00644C91">
        <w:rPr>
          <w:rFonts w:ascii="Arial Narrow" w:hAnsi="Arial Narrow"/>
          <w:b/>
          <w:bCs/>
          <w:lang w:val="sk-SK"/>
        </w:rPr>
        <w:t>Flow</w:t>
      </w:r>
      <w:proofErr w:type="spellEnd"/>
      <w:r w:rsidR="00644C91">
        <w:rPr>
          <w:rFonts w:ascii="Arial Narrow" w:hAnsi="Arial Narrow"/>
          <w:b/>
          <w:bCs/>
          <w:lang w:val="sk-SK"/>
        </w:rPr>
        <w:t xml:space="preserve"> Rate</w:t>
      </w:r>
      <w:r w:rsidR="00935AD0">
        <w:rPr>
          <w:rFonts w:ascii="Arial Narrow" w:hAnsi="Arial Narrow"/>
          <w:b/>
          <w:bCs/>
          <w:lang w:val="sk-SK"/>
        </w:rPr>
        <w:t xml:space="preserve"> </w:t>
      </w:r>
    </w:p>
    <w:tbl>
      <w:tblPr>
        <w:tblW w:w="128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5245"/>
        <w:gridCol w:w="5670"/>
      </w:tblGrid>
      <w:tr w:rsidR="00565581" w:rsidRPr="00D53D00" w14:paraId="0B68779E" w14:textId="335E78FE" w:rsidTr="00662077">
        <w:trPr>
          <w:trHeight w:val="22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636DE812" w14:textId="000FDD83" w:rsidR="00565581" w:rsidRPr="00D53D00" w:rsidRDefault="00565581" w:rsidP="00D53D00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D53D00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Produkt/Parameter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D421691" w14:textId="65ED5C29" w:rsidR="00565581" w:rsidRPr="00D53D00" w:rsidRDefault="00565581" w:rsidP="00D53D00">
            <w:pPr>
              <w:spacing w:after="0" w:line="240" w:lineRule="auto"/>
              <w:ind w:left="360"/>
              <w:rPr>
                <w:rFonts w:ascii="Arial Narrow" w:eastAsia="Times New Roman" w:hAnsi="Arial Narrow" w:cstheme="minorHAnsi"/>
                <w:sz w:val="20"/>
                <w:szCs w:val="20"/>
                <w:lang w:val="sk-SK"/>
              </w:rPr>
            </w:pPr>
            <w:r w:rsidRPr="00D53D00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Požiadavky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A54693C" w14:textId="77777777" w:rsidR="00565581" w:rsidRPr="00D53D00" w:rsidRDefault="00565581" w:rsidP="00D53D00">
            <w:pPr>
              <w:spacing w:after="0" w:line="240" w:lineRule="auto"/>
              <w:ind w:left="360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</w:p>
        </w:tc>
      </w:tr>
      <w:tr w:rsidR="00AD2AE5" w:rsidRPr="00A449A7" w14:paraId="3A5A5BFF" w14:textId="77777777" w:rsidTr="00662077">
        <w:trPr>
          <w:trHeight w:val="22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3CFDFAEC" w14:textId="79B12B61" w:rsidR="00AD2AE5" w:rsidRPr="00525E6F" w:rsidRDefault="00AD2AE5" w:rsidP="00D53D00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highlight w:val="yellow"/>
                <w:lang w:val="sk-SK"/>
              </w:rPr>
            </w:pPr>
            <w:r w:rsidRPr="00525E6F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Požadované funkcionality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8101E" w14:textId="77777777" w:rsidR="00AD2AE5" w:rsidRPr="00525E6F" w:rsidRDefault="00AD2AE5" w:rsidP="00AD2AE5">
            <w:pPr>
              <w:pStyle w:val="Odsekzoznamu"/>
              <w:numPr>
                <w:ilvl w:val="0"/>
                <w:numId w:val="3"/>
              </w:numPr>
              <w:suppressAutoHyphens w:val="0"/>
              <w:spacing w:after="0" w:line="240" w:lineRule="auto"/>
              <w:ind w:left="426"/>
              <w:rPr>
                <w:rFonts w:ascii="Arial Narrow" w:hAnsi="Arial Narrow" w:cstheme="minorHAnsi"/>
                <w:sz w:val="20"/>
                <w:szCs w:val="20"/>
              </w:rPr>
            </w:pPr>
            <w:r w:rsidRPr="00525E6F">
              <w:rPr>
                <w:rFonts w:ascii="Arial Narrow" w:hAnsi="Arial Narrow" w:cstheme="minorHAnsi"/>
                <w:sz w:val="20"/>
                <w:szCs w:val="20"/>
              </w:rPr>
              <w:t xml:space="preserve">Virtuálna edícia monitoringu sieťovej prevádzky na báze </w:t>
            </w:r>
            <w:proofErr w:type="spellStart"/>
            <w:r w:rsidRPr="00525E6F">
              <w:rPr>
                <w:rFonts w:ascii="Arial Narrow" w:hAnsi="Arial Narrow" w:cstheme="minorHAnsi"/>
                <w:sz w:val="20"/>
                <w:szCs w:val="20"/>
              </w:rPr>
              <w:t>NetFlow</w:t>
            </w:r>
            <w:proofErr w:type="spellEnd"/>
            <w:r w:rsidRPr="00525E6F">
              <w:rPr>
                <w:rFonts w:ascii="Arial Narrow" w:hAnsi="Arial Narrow" w:cstheme="minorHAnsi"/>
                <w:sz w:val="20"/>
                <w:szCs w:val="20"/>
              </w:rPr>
              <w:t xml:space="preserve"> záznamov vygenerované virtuálnymi sondami zo sieťovej prevádzky.</w:t>
            </w:r>
          </w:p>
          <w:p w14:paraId="79DF1780" w14:textId="77777777" w:rsidR="00AD2AE5" w:rsidRPr="00525E6F" w:rsidRDefault="00AD2AE5" w:rsidP="00AD2AE5">
            <w:pPr>
              <w:pStyle w:val="Odsekzoznamu"/>
              <w:numPr>
                <w:ilvl w:val="0"/>
                <w:numId w:val="3"/>
              </w:numPr>
              <w:suppressAutoHyphens w:val="0"/>
              <w:spacing w:after="0" w:line="240" w:lineRule="auto"/>
              <w:ind w:left="426"/>
              <w:rPr>
                <w:rFonts w:ascii="Arial Narrow" w:hAnsi="Arial Narrow" w:cstheme="minorHAnsi"/>
                <w:sz w:val="20"/>
                <w:szCs w:val="20"/>
              </w:rPr>
            </w:pPr>
            <w:r w:rsidRPr="00525E6F">
              <w:rPr>
                <w:rFonts w:ascii="Arial Narrow" w:hAnsi="Arial Narrow" w:cstheme="minorHAnsi"/>
                <w:sz w:val="20"/>
                <w:szCs w:val="20"/>
              </w:rPr>
              <w:t>Riešenie musí minimálne obsahovať jeden virtuálny management, jeden virtuálny kolektor a dve virtuálne sondy.</w:t>
            </w:r>
          </w:p>
          <w:p w14:paraId="768FF6B0" w14:textId="7E958A13" w:rsidR="00AD2AE5" w:rsidRPr="00525E6F" w:rsidRDefault="00AD2AE5" w:rsidP="006A3E85">
            <w:pPr>
              <w:pStyle w:val="Odsekzoznamu"/>
              <w:numPr>
                <w:ilvl w:val="0"/>
                <w:numId w:val="3"/>
              </w:numPr>
              <w:suppressAutoHyphens w:val="0"/>
              <w:spacing w:after="0" w:line="240" w:lineRule="auto"/>
              <w:ind w:left="426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525E6F">
              <w:rPr>
                <w:rFonts w:ascii="Arial Narrow" w:hAnsi="Arial Narrow" w:cstheme="minorHAnsi"/>
                <w:sz w:val="20"/>
                <w:szCs w:val="20"/>
              </w:rPr>
              <w:t xml:space="preserve">Riešenie by malo zaznamenávať informácie o spojeniach a tokoch v sieťovej prevádzke zo zdrojovej informácie protokolu </w:t>
            </w:r>
            <w:proofErr w:type="spellStart"/>
            <w:r w:rsidRPr="00525E6F">
              <w:rPr>
                <w:rFonts w:ascii="Arial Narrow" w:hAnsi="Arial Narrow" w:cstheme="minorHAnsi"/>
                <w:sz w:val="20"/>
                <w:szCs w:val="20"/>
              </w:rPr>
              <w:t>NetFlow</w:t>
            </w:r>
            <w:proofErr w:type="spellEnd"/>
            <w:r w:rsidRPr="00525E6F">
              <w:rPr>
                <w:rFonts w:ascii="Arial Narrow" w:hAnsi="Arial Narrow" w:cstheme="minorHAnsi"/>
                <w:sz w:val="20"/>
                <w:szCs w:val="20"/>
              </w:rPr>
              <w:t>, ktoré je možné zobraziť cez rozhranie nezávislé od použitej platformy. Úlohou je poskytnúť užívateľovi informáciu o historickom ako i súčasnom stave siete, aktivitách v sieti a výkonnosti siete.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F7BEAB" w14:textId="77777777" w:rsidR="00AD2AE5" w:rsidRPr="00D53D00" w:rsidRDefault="00AD2AE5" w:rsidP="00D53D00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k-SK"/>
              </w:rPr>
            </w:pPr>
          </w:p>
        </w:tc>
      </w:tr>
      <w:tr w:rsidR="00565581" w:rsidRPr="00A449A7" w14:paraId="1476BF63" w14:textId="23560F25" w:rsidTr="00662077">
        <w:trPr>
          <w:trHeight w:val="22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41C1B20E" w14:textId="652B7FF1" w:rsidR="00565581" w:rsidRPr="00525E6F" w:rsidRDefault="00525E6F" w:rsidP="00D53D00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highlight w:val="yellow"/>
                <w:lang w:val="sk-SK"/>
              </w:rPr>
            </w:pPr>
            <w:r w:rsidRPr="00663452"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  <w:t>Servisná podpora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88BC4" w14:textId="67323E3A" w:rsidR="00565581" w:rsidRPr="00525E6F" w:rsidRDefault="00565581" w:rsidP="00D53D00">
            <w:pPr>
              <w:spacing w:after="0" w:line="240" w:lineRule="auto"/>
              <w:rPr>
                <w:rFonts w:ascii="Arial Narrow" w:hAnsi="Arial Narrow" w:cstheme="minorHAnsi"/>
                <w:color w:val="000000"/>
                <w:sz w:val="20"/>
                <w:szCs w:val="20"/>
                <w:lang w:val="sk-SK"/>
              </w:rPr>
            </w:pPr>
            <w:r w:rsidRPr="00525E6F">
              <w:rPr>
                <w:rFonts w:ascii="Arial Narrow" w:eastAsia="Times New Roman" w:hAnsi="Arial Narrow" w:cstheme="minorHAnsi"/>
                <w:sz w:val="20"/>
                <w:szCs w:val="20"/>
                <w:lang w:val="sk-SK"/>
              </w:rPr>
              <w:t xml:space="preserve">Prístup na servisné stránky výrobcu s možnosťou bezplatnej aktualizácie OS, </w:t>
            </w:r>
            <w:proofErr w:type="spellStart"/>
            <w:r w:rsidRPr="00525E6F">
              <w:rPr>
                <w:rFonts w:ascii="Arial Narrow" w:eastAsia="Times New Roman" w:hAnsi="Arial Narrow" w:cstheme="minorHAnsi"/>
                <w:sz w:val="20"/>
                <w:szCs w:val="20"/>
                <w:lang w:val="sk-SK"/>
              </w:rPr>
              <w:t>firmware</w:t>
            </w:r>
            <w:proofErr w:type="spellEnd"/>
            <w:r w:rsidRPr="00525E6F">
              <w:rPr>
                <w:rFonts w:ascii="Arial Narrow" w:eastAsia="Times New Roman" w:hAnsi="Arial Narrow" w:cstheme="minorHAnsi"/>
                <w:sz w:val="20"/>
                <w:szCs w:val="20"/>
                <w:lang w:val="sk-SK"/>
              </w:rPr>
              <w:t>, minoritných a hlavných softvérových updatov, ako aj telefonická a e-mailová podpora priamo u výrobcu na obdobie 36 mesiacov</w:t>
            </w:r>
            <w:r w:rsidR="006A3E85" w:rsidRPr="00525E6F">
              <w:rPr>
                <w:rFonts w:ascii="Arial Narrow" w:eastAsia="Times New Roman" w:hAnsi="Arial Narrow" w:cstheme="minorHAnsi"/>
                <w:sz w:val="20"/>
                <w:szCs w:val="20"/>
                <w:lang w:val="sk-SK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8FCAF2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k-SK"/>
              </w:rPr>
            </w:pPr>
          </w:p>
        </w:tc>
      </w:tr>
      <w:tr w:rsidR="00565581" w:rsidRPr="00D53D00" w14:paraId="748F1FAF" w14:textId="22696ADA" w:rsidTr="00662077">
        <w:trPr>
          <w:trHeight w:val="22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2A9902FF" w14:textId="77777777" w:rsidR="00565581" w:rsidRPr="004C0A32" w:rsidRDefault="00565581" w:rsidP="00D53D00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4C0A32">
              <w:rPr>
                <w:rFonts w:ascii="Arial Narrow" w:hAnsi="Arial Narrow" w:cstheme="minorHAnsi"/>
                <w:sz w:val="20"/>
                <w:szCs w:val="20"/>
                <w:lang w:val="sk-SK"/>
              </w:rPr>
              <w:t>Počet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4B5CC" w14:textId="77777777" w:rsidR="00565581" w:rsidRPr="004C0A32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k-SK"/>
              </w:rPr>
            </w:pPr>
            <w:r w:rsidRPr="004C0A32">
              <w:rPr>
                <w:rFonts w:ascii="Arial Narrow" w:eastAsia="Times New Roman" w:hAnsi="Arial Narrow" w:cstheme="minorHAnsi"/>
                <w:sz w:val="20"/>
                <w:szCs w:val="20"/>
                <w:lang w:val="sk-SK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34E4DE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k-SK"/>
              </w:rPr>
            </w:pPr>
          </w:p>
        </w:tc>
      </w:tr>
    </w:tbl>
    <w:p w14:paraId="7CF711D6" w14:textId="77777777" w:rsidR="001D5AFD" w:rsidRDefault="001D5AFD" w:rsidP="00D53D00">
      <w:pPr>
        <w:spacing w:after="120"/>
        <w:rPr>
          <w:rFonts w:ascii="Arial Narrow" w:hAnsi="Arial Narrow"/>
          <w:b/>
          <w:bCs/>
          <w:lang w:val="sk-SK"/>
        </w:rPr>
      </w:pPr>
    </w:p>
    <w:p w14:paraId="79366971" w14:textId="72598B26" w:rsidR="00093219" w:rsidRPr="00935AD0" w:rsidRDefault="00093219" w:rsidP="00D53D00">
      <w:pPr>
        <w:spacing w:after="120"/>
        <w:rPr>
          <w:rFonts w:ascii="Arial Narrow" w:hAnsi="Arial Narrow"/>
          <w:b/>
          <w:bCs/>
          <w:color w:val="FF0000"/>
          <w:lang w:val="sk-SK"/>
        </w:rPr>
      </w:pPr>
      <w:r w:rsidRPr="00D53D00">
        <w:rPr>
          <w:rFonts w:ascii="Arial Narrow" w:hAnsi="Arial Narrow"/>
          <w:b/>
          <w:bCs/>
          <w:lang w:val="sk-SK"/>
        </w:rPr>
        <w:t xml:space="preserve">Položka č. </w:t>
      </w:r>
      <w:r w:rsidR="001D5AFD">
        <w:rPr>
          <w:rFonts w:ascii="Arial Narrow" w:hAnsi="Arial Narrow"/>
          <w:b/>
          <w:bCs/>
          <w:lang w:val="sk-SK"/>
        </w:rPr>
        <w:t>7</w:t>
      </w:r>
      <w:r w:rsidRPr="00D53D00">
        <w:rPr>
          <w:rFonts w:ascii="Arial Narrow" w:hAnsi="Arial Narrow"/>
          <w:b/>
          <w:bCs/>
          <w:lang w:val="sk-SK"/>
        </w:rPr>
        <w:t xml:space="preserve"> – Bezpečnostné kontexty pre existujúce zariadenie</w:t>
      </w:r>
      <w:r w:rsidR="00935AD0">
        <w:rPr>
          <w:rFonts w:ascii="Arial Narrow" w:hAnsi="Arial Narrow"/>
          <w:b/>
          <w:bCs/>
          <w:lang w:val="sk-SK"/>
        </w:rPr>
        <w:t xml:space="preserve"> </w:t>
      </w:r>
    </w:p>
    <w:tbl>
      <w:tblPr>
        <w:tblW w:w="128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5245"/>
        <w:gridCol w:w="5670"/>
      </w:tblGrid>
      <w:tr w:rsidR="00565581" w:rsidRPr="00D53D00" w14:paraId="3CC9FDCC" w14:textId="4794E700" w:rsidTr="00662077">
        <w:trPr>
          <w:trHeight w:val="2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hideMark/>
          </w:tcPr>
          <w:p w14:paraId="19A12F0A" w14:textId="2584BA3B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Produkt/Parameter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579651B9" w14:textId="5E9C3614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Požiadavky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66EC1B1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</w:p>
        </w:tc>
      </w:tr>
      <w:tr w:rsidR="00565581" w:rsidRPr="00A449A7" w14:paraId="0D1B35C1" w14:textId="52098335" w:rsidTr="00662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980" w:type="dxa"/>
            <w:shd w:val="clear" w:color="auto" w:fill="auto"/>
          </w:tcPr>
          <w:p w14:paraId="2C1A61EA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Požadovaná funkcionalita</w:t>
            </w:r>
          </w:p>
        </w:tc>
        <w:tc>
          <w:tcPr>
            <w:tcW w:w="5245" w:type="dxa"/>
            <w:shd w:val="clear" w:color="auto" w:fill="auto"/>
          </w:tcPr>
          <w:p w14:paraId="015729E4" w14:textId="6C1EB2E0" w:rsidR="009E3017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Licencia zvyšujúca maximálny počet bezpečnostných kontextov firewallu</w:t>
            </w:r>
            <w:r w:rsidR="009E3017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o 50</w:t>
            </w:r>
          </w:p>
          <w:p w14:paraId="0B2B0994" w14:textId="69B89CC6" w:rsidR="00565581" w:rsidRPr="00D53D00" w:rsidRDefault="009E3017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Kompatibilita s FW </w:t>
            </w:r>
            <w:r w:rsidR="00565581"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rad</w:t>
            </w:r>
            <w:r w:rsidR="0086725D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u</w:t>
            </w:r>
            <w:r w:rsidR="00565581"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Cisco ASA 5500</w:t>
            </w:r>
          </w:p>
        </w:tc>
        <w:tc>
          <w:tcPr>
            <w:tcW w:w="5670" w:type="dxa"/>
          </w:tcPr>
          <w:p w14:paraId="51FB7546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565581" w:rsidRPr="00D53D00" w14:paraId="656444C8" w14:textId="36CEE349" w:rsidTr="00662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980" w:type="dxa"/>
            <w:shd w:val="clear" w:color="auto" w:fill="auto"/>
          </w:tcPr>
          <w:p w14:paraId="67E9EF6C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Počet</w:t>
            </w:r>
          </w:p>
        </w:tc>
        <w:tc>
          <w:tcPr>
            <w:tcW w:w="5245" w:type="dxa"/>
            <w:shd w:val="clear" w:color="auto" w:fill="auto"/>
          </w:tcPr>
          <w:p w14:paraId="1492F8EC" w14:textId="39FE2912" w:rsidR="00565581" w:rsidRPr="00D53D00" w:rsidRDefault="00005A5A" w:rsidP="00D53D00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 xml:space="preserve"> </w:t>
            </w:r>
            <w:r w:rsidRPr="001529C2"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  <w:t>1</w:t>
            </w:r>
          </w:p>
        </w:tc>
        <w:tc>
          <w:tcPr>
            <w:tcW w:w="5670" w:type="dxa"/>
          </w:tcPr>
          <w:p w14:paraId="39F22DBA" w14:textId="77777777" w:rsidR="00565581" w:rsidRPr="00D53D00" w:rsidRDefault="00565581" w:rsidP="00D53D00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</w:pPr>
          </w:p>
        </w:tc>
      </w:tr>
    </w:tbl>
    <w:p w14:paraId="79E5147F" w14:textId="21F2C957" w:rsidR="0048077A" w:rsidRDefault="0048077A" w:rsidP="00D53D00">
      <w:pPr>
        <w:spacing w:after="0"/>
        <w:rPr>
          <w:rFonts w:ascii="Arial Narrow" w:hAnsi="Arial Narrow"/>
          <w:lang w:val="sk-SK"/>
        </w:rPr>
      </w:pPr>
    </w:p>
    <w:p w14:paraId="237F25AA" w14:textId="6A334732" w:rsidR="0048077A" w:rsidRPr="00D53D00" w:rsidRDefault="0048077A" w:rsidP="0048077A">
      <w:pPr>
        <w:spacing w:after="120"/>
        <w:rPr>
          <w:rFonts w:ascii="Arial Narrow" w:hAnsi="Arial Narrow"/>
          <w:b/>
          <w:bCs/>
          <w:lang w:val="sk-SK"/>
        </w:rPr>
      </w:pPr>
      <w:r w:rsidRPr="00D53D00">
        <w:rPr>
          <w:rFonts w:ascii="Arial Narrow" w:hAnsi="Arial Narrow"/>
          <w:b/>
          <w:bCs/>
          <w:lang w:val="sk-SK"/>
        </w:rPr>
        <w:t xml:space="preserve">Položka č. </w:t>
      </w:r>
      <w:r w:rsidR="001D5AFD">
        <w:rPr>
          <w:rFonts w:ascii="Arial Narrow" w:hAnsi="Arial Narrow"/>
          <w:b/>
          <w:bCs/>
          <w:lang w:val="sk-SK"/>
        </w:rPr>
        <w:t>8</w:t>
      </w:r>
      <w:r w:rsidR="00B55985">
        <w:rPr>
          <w:rFonts w:ascii="Arial Narrow" w:hAnsi="Arial Narrow"/>
          <w:b/>
          <w:bCs/>
          <w:lang w:val="sk-SK"/>
        </w:rPr>
        <w:t xml:space="preserve"> </w:t>
      </w:r>
      <w:r w:rsidRPr="00D53D00">
        <w:rPr>
          <w:rFonts w:ascii="Arial Narrow" w:hAnsi="Arial Narrow"/>
          <w:b/>
          <w:bCs/>
          <w:lang w:val="sk-SK"/>
        </w:rPr>
        <w:t>–</w:t>
      </w:r>
      <w:r w:rsidR="0086725D">
        <w:rPr>
          <w:rFonts w:ascii="Arial Narrow" w:hAnsi="Arial Narrow"/>
          <w:b/>
          <w:bCs/>
          <w:lang w:val="sk-SK"/>
        </w:rPr>
        <w:t xml:space="preserve"> A</w:t>
      </w:r>
      <w:r w:rsidRPr="00D53D00">
        <w:rPr>
          <w:rFonts w:ascii="Arial Narrow" w:hAnsi="Arial Narrow"/>
          <w:b/>
          <w:bCs/>
          <w:lang w:val="sk-SK"/>
        </w:rPr>
        <w:t>daptívn</w:t>
      </w:r>
      <w:r w:rsidR="0086725D">
        <w:rPr>
          <w:rFonts w:ascii="Arial Narrow" w:hAnsi="Arial Narrow"/>
          <w:b/>
          <w:bCs/>
          <w:lang w:val="sk-SK"/>
        </w:rPr>
        <w:t>a</w:t>
      </w:r>
      <w:r w:rsidRPr="00D53D00">
        <w:rPr>
          <w:rFonts w:ascii="Arial Narrow" w:hAnsi="Arial Narrow"/>
          <w:b/>
          <w:bCs/>
          <w:lang w:val="sk-SK"/>
        </w:rPr>
        <w:t xml:space="preserve"> bezpečnostn</w:t>
      </w:r>
      <w:r w:rsidR="0086725D">
        <w:rPr>
          <w:rFonts w:ascii="Arial Narrow" w:hAnsi="Arial Narrow"/>
          <w:b/>
          <w:bCs/>
          <w:lang w:val="sk-SK"/>
        </w:rPr>
        <w:t>á</w:t>
      </w:r>
      <w:r w:rsidRPr="00D53D00">
        <w:rPr>
          <w:rFonts w:ascii="Arial Narrow" w:hAnsi="Arial Narrow"/>
          <w:b/>
          <w:bCs/>
          <w:lang w:val="sk-SK"/>
        </w:rPr>
        <w:t xml:space="preserve"> </w:t>
      </w:r>
      <w:r w:rsidR="0086725D">
        <w:rPr>
          <w:rFonts w:ascii="Arial Narrow" w:hAnsi="Arial Narrow"/>
          <w:b/>
          <w:bCs/>
          <w:lang w:val="sk-SK"/>
        </w:rPr>
        <w:t>platforma</w:t>
      </w:r>
      <w:r w:rsidR="00935AD0" w:rsidRPr="00935AD0">
        <w:rPr>
          <w:rFonts w:ascii="Arial Narrow" w:hAnsi="Arial Narrow"/>
          <w:b/>
          <w:bCs/>
          <w:color w:val="FF0000"/>
          <w:lang w:val="sk-SK"/>
        </w:rPr>
        <w:t xml:space="preserve"> </w:t>
      </w:r>
    </w:p>
    <w:tbl>
      <w:tblPr>
        <w:tblW w:w="128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5386"/>
        <w:gridCol w:w="5529"/>
      </w:tblGrid>
      <w:tr w:rsidR="0048077A" w:rsidRPr="00D53D00" w14:paraId="294A941A" w14:textId="77777777" w:rsidTr="00662077">
        <w:trPr>
          <w:trHeight w:val="2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hideMark/>
          </w:tcPr>
          <w:p w14:paraId="5FD4AA85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Produkt/Parameter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7C9EA042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Požiadavky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C76EC0D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</w:p>
        </w:tc>
      </w:tr>
      <w:tr w:rsidR="0048077A" w:rsidRPr="00D53D00" w14:paraId="2D2D9B4A" w14:textId="77777777" w:rsidTr="00662077">
        <w:trPr>
          <w:trHeight w:val="2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07A25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  <w:t>Rozhrania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51FAA8F8" w14:textId="17F43266" w:rsidR="0048077A" w:rsidRPr="00D53D00" w:rsidRDefault="0086725D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Min. </w:t>
            </w:r>
            <w:r w:rsidR="0048077A"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12x 10/100/1000 RJ-45, 4x1G SFP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18310F88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262610C7" w14:textId="77777777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B3947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48C13900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1 x RJ-45 konzolový sériový port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37B49788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03E26733" w14:textId="77777777" w:rsidTr="00662077">
        <w:trPr>
          <w:trHeight w:val="2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E6A00" w14:textId="2D744670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  <w:lastRenderedPageBreak/>
              <w:t xml:space="preserve">Podporované vlastnosti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4A155552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Podpora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Remote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Access VPN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2F770408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792D62CD" w14:textId="77777777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DBD29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016E9920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Podpora SSL VPN (VPN klient), Site-to-Site VPN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AF52231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4B738172" w14:textId="77777777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4563C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3BDD127D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Rozšírenie o IPS, URL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filtering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a 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Antimalware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funkcionality iba pridaním licencie 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2B1B2552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16460EAE" w14:textId="77777777" w:rsidTr="00662077">
        <w:trPr>
          <w:trHeight w:val="2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9D745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  <w:t>L2 funkcionality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2B043847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Podpora IEEE 802.1q, 802.3ad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5BEFB6D6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3536496F" w14:textId="77777777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DE202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61C4346D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Podpora min. 1000 VLAN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3F1C214C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60A96D41" w14:textId="77777777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C0595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285F124D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Podpora transparentného režimu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624DE079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A449A7" w14:paraId="366B5939" w14:textId="77777777" w:rsidTr="00662077">
        <w:trPr>
          <w:trHeight w:val="2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134A6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  <w:t>L3 funkcionality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1ADD9C93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Podpora OSPFv2, OSPFv3, BGP, VRF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42CC65D4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687AC6B0" w14:textId="77777777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AA610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7DD1A327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Podpora PIM-SM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6E6D0C39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6A552174" w14:textId="77777777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54200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3561E1B4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Podpora IGMPv2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71C78DB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333144D1" w14:textId="77777777" w:rsidTr="00662077">
        <w:trPr>
          <w:trHeight w:val="2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14C4F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  <w:t>Požiadavky na bezpečnosť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6A09657D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Podpora IKEv1 aj IKEv2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58750BE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6A9B9527" w14:textId="77777777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9DDD2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552F773D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Podpora SHA-2 (256, 384 aj 512 bitový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hash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18FE309C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43D5748F" w14:textId="77777777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5FA1E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794941E3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Podpora dvojfaktorovej autentifikácie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A719E60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5D926BBE" w14:textId="77777777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567D1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71CC9CE8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Podpora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IPSec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SuiteB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(RFC 6379)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51AC6458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42CDA854" w14:textId="77777777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C47D1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049BF712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Mapovanie VPN klientov do VLAN na základe skupinovej politiky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6E620E5B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2B00B235" w14:textId="77777777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F6E50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58F7DE0F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Podpora IPv6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380ECDFA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54149E2D" w14:textId="77777777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1728B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1C542FCA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Podpora NAT44, NAT46, NAT64, NAT66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64BA246F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6CDC3910" w14:textId="77777777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4F4BF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772E1967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3E917257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0C406630" w14:textId="77777777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60343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4B380345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Ochrana proti IP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Spoofing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3EE2576A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A449A7" w14:paraId="1407006C" w14:textId="77777777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CE966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27B2BD1B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Nastavovanie parametrov jednotlivých spojení s min. podporou nasledujúcich parametrov – max počet spojení jedného klienta, max počet „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embryonic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“ spojení jedného klienta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F0D807D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6902673C" w14:textId="77777777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7EDDF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245D7E86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Podpora TCP normalizácie, TCP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intercept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a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randomizácie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TCP sekvenčných čísiel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31CB8D8F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7731D8C8" w14:textId="77777777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F6328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46CBC0C2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Filtrovanie na základe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geolokácie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a bezpečnostných zón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11AEBA68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A449A7" w14:paraId="4C0A844B" w14:textId="77777777" w:rsidTr="00662077">
        <w:trPr>
          <w:trHeight w:val="2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668EA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  <w:t>Požiadavky na IPS funkcie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6403C760" w14:textId="1D7F4EE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Odomknutie IPS funkcií aplikovaním licencie, licencia musí byť zahrnutá v ponuke na obdobie minimálne </w:t>
            </w: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60</w:t>
            </w: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mesiacov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0049D13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3554FF9B" w14:textId="77777777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21966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7C1531D2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Podpora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reputačného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filtrovania IP adries a domén s možnosťou integrácie na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reputačné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zoznamy tretích strán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54254856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22589878" w14:textId="77777777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EBA86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33A658A8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Podpora IDS aj IPS režimu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FA404CB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A449A7" w14:paraId="797B530F" w14:textId="77777777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DFA54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4DD92DF9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Rozpoznávanie útokov od sieťovej až po aplikačnú vrstvu referenčného modelu OSI pre IPv4 aj IPv6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1FC591E9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032F4920" w14:textId="77777777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E683B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0E6143A1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Podpora signatúr písaných pre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Snort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446C20B3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54A7C9C9" w14:textId="77777777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4F8C9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67991EA5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Mapovanie signatúr na CVE (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Common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Vulnerabilities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and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Exposures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783998CC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0350C66E" w14:textId="77777777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511A4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2BB29074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False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positive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menej ako 1%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7C5C7DBD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1CFCB074" w14:textId="77777777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92CB9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429588FB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Podpora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Indications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of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Compromise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7DB4D282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76418062" w14:textId="77777777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A02EC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0C1ED4BB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Podpora normalizácie protokolovými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dekódermi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pre  DNS, FTP, HTTP, SIP, IMAP, POP, SMTP, SSH a SSL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15D3B7DE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A449A7" w14:paraId="78907E06" w14:textId="77777777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72D68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44C5C7B9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Na základe informácií o bezpečnostných slabinách operačných systémov a aplikácií rozpoznaných v sieti musí centrálny manažment navrhnúť, ktoré signatúry majú byť zapnuté, aby bolo prostredie aktívne chránené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728BCEFC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A449A7" w14:paraId="31598804" w14:textId="77777777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9C59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555DD906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Centrálny manažment musí rozpoznať, ktoré signatúry nie je potrebné aktivovať a ich vypnutím docieliť lepšie využitie výkonu sond pre aktívne používané signatúry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C5B9B17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A449A7" w14:paraId="0655C20F" w14:textId="77777777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BFF1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3AA76D1F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Centrálny manažment musí byť schopný kategorizovať prebiehajúce útoky tak, aby bol administrátor prednostne upozornený na útoky vedené voči zraniteľným systémom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44121FAB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37D3C2A0" w14:textId="77777777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2723F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2FE5A897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Signatúry musia byť k dispozícii do 48 hodín od zverejnenia bezpečnostnej chyby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18816A32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A449A7" w14:paraId="35993563" w14:textId="77777777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E5262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590B66C5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IPS musí chrániť prostredie od známych aj tzv. "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day-zero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" útokov (IPS musí analyzovať správanie sa dátových tokov, aby bolo možné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detekovať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aj útoky, ktoré sa bežnými mechanizmami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nedetekujú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2572865C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A449A7" w14:paraId="0258A622" w14:textId="77777777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1F91F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4DDEF227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Typy odpovedí na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detekované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útoky zo strany IPS sond - min. alarm do centrálneho manažmentu, ukončenie spojenia, zahadzovanie paketov, ukladanie obsahu paketov, interaktívna HTTP odpoveď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7CFC9E7A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7D134344" w14:textId="77777777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A2AEA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3B7D0E34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Manažment musí umožniť definovanie korelačných politík pre automatické upozornenie administrátora IPS, že sa útočník snaží zneužiť bezpečnostnú dieru v systéme, ktorú ešte správca napadnutého systému nestihol zaplátať. Manažment musí upozorniť správcu aj v prípade, že pripojené koncové zariadenie je v správe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CnC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(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Command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-and-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Control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) servera v Internete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4796BE67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7341CA52" w14:textId="77777777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87D57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4BBD5356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Výsledkom korelačnej politiky je min.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Syslog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, email a NMAP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sken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. Manažment musí podporovať integráciu s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remediačnými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nástrojmi tretích strán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3932F730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2A1B2DBD" w14:textId="77777777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B9C7B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78AEFBB6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Podpora vlastných IPS signatúr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6BFB7DEF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A449A7" w14:paraId="258F96D8" w14:textId="77777777" w:rsidTr="00662077">
        <w:trPr>
          <w:trHeight w:val="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6857F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482C512C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V prípade rozšírenia o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antimalvér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fukcionalitu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, musí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antimalvér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vzorky porovnávať s celou databázou výrobcu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6732DE86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632437CD" w14:textId="77777777" w:rsidTr="00662077">
        <w:trPr>
          <w:trHeight w:val="2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A9FFB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  <w:t>Výkon</w:t>
            </w:r>
          </w:p>
          <w:p w14:paraId="16F82CEA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 </w:t>
            </w:r>
          </w:p>
          <w:p w14:paraId="49DFC07C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 </w:t>
            </w:r>
          </w:p>
          <w:p w14:paraId="27E826B8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 </w:t>
            </w:r>
          </w:p>
          <w:p w14:paraId="10223A3D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0C20DE07" w14:textId="43BA7095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Firewall priepustnosť : </w:t>
            </w:r>
            <w:r w:rsidR="0086725D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min. </w:t>
            </w: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2,</w:t>
            </w:r>
            <w:r w:rsidR="0086725D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5</w:t>
            </w: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Gbps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63F257EE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A449A7" w14:paraId="58FCF139" w14:textId="77777777" w:rsidTr="00662077">
        <w:trPr>
          <w:trHeight w:val="2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7D945A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FB13B95" w14:textId="5FC06CF3" w:rsidR="0048077A" w:rsidRPr="00D53D00" w:rsidRDefault="0086725D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P</w:t>
            </w:r>
            <w:r w:rsidR="0048077A"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očet súčasných spojení : </w:t>
            </w: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min. </w:t>
            </w:r>
            <w:r w:rsidR="0048077A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1</w:t>
            </w:r>
            <w:r w:rsidR="0048077A"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000 000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1D477269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A449A7" w14:paraId="1599F3BE" w14:textId="77777777" w:rsidTr="00662077">
        <w:trPr>
          <w:trHeight w:val="2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EF1B1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A4B1947" w14:textId="6D6FE364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Podporovaný počet nových spojení za sekundu: </w:t>
            </w:r>
            <w:r w:rsidR="0086725D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min. </w:t>
            </w: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14</w:t>
            </w: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000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7E156393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26DC2C25" w14:textId="77777777" w:rsidTr="00662077">
        <w:trPr>
          <w:trHeight w:val="2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2884E2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37EA92C" w14:textId="209D8EDD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Priepustnosť TLS: min.</w:t>
            </w:r>
            <w:r w:rsidR="0086725D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</w:t>
            </w: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3</w:t>
            </w:r>
            <w:r w:rsidR="0086725D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50</w:t>
            </w: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Mbps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2D2CB302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051ADD12" w14:textId="77777777" w:rsidTr="00662077">
        <w:trPr>
          <w:trHeight w:val="2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647CD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0B4D84CD" w14:textId="2C123A5E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Priepustnosť IPSEC VPN: </w:t>
            </w:r>
            <w:r w:rsidR="0086725D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min.</w:t>
            </w: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</w:t>
            </w: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2</w:t>
            </w: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.</w:t>
            </w:r>
            <w:r w:rsidR="0086725D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5</w:t>
            </w: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Gbps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37EC7395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3C7F7646" w14:textId="77777777" w:rsidTr="00662077">
        <w:trPr>
          <w:trHeight w:val="2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FA905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72240878" w14:textId="416B97B6" w:rsidR="0048077A" w:rsidRPr="0048077A" w:rsidRDefault="0048077A" w:rsidP="00D565A3">
            <w:pPr>
              <w:spacing w:after="0"/>
              <w:rPr>
                <w:rFonts w:ascii="Arial Narrow" w:hAnsi="Arial Narrow"/>
                <w:b/>
                <w:bCs/>
                <w:lang w:val="sk-SK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6B65D3E9" w14:textId="77777777" w:rsidR="0048077A" w:rsidRPr="00D53D00" w:rsidRDefault="0048077A" w:rsidP="00D565A3">
            <w:pPr>
              <w:spacing w:after="0" w:line="240" w:lineRule="auto"/>
              <w:ind w:left="720" w:hanging="72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53DF73C5" w14:textId="77777777" w:rsidTr="00662077">
        <w:trPr>
          <w:trHeight w:val="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9332D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  <w:t>Napájanie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0D5CED5D" w14:textId="57A7EC6B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AC napájací zdroj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410ABC1D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1615E843" w14:textId="77777777" w:rsidTr="00662077">
        <w:trPr>
          <w:trHeight w:val="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93CCF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bCs/>
                <w:color w:val="000000"/>
                <w:sz w:val="20"/>
                <w:szCs w:val="20"/>
                <w:lang w:val="sk-SK" w:eastAsia="sk-SK"/>
              </w:rPr>
              <w:t>Fyzické vlastnosti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664EAEC8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Montovateľný do 19 palcového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racku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739429D6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7605B438" w14:textId="77777777" w:rsidTr="00662077">
        <w:trPr>
          <w:trHeight w:val="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C0D02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6F0BE82E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Výška max. 1 RU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36D7207A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053027" w:rsidRPr="00D53D00" w14:paraId="60292C28" w14:textId="77777777" w:rsidTr="00662077">
        <w:trPr>
          <w:trHeight w:val="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E5F2B" w14:textId="7271CB79" w:rsidR="00053027" w:rsidRPr="00D53D00" w:rsidRDefault="00053027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lastRenderedPageBreak/>
              <w:t>Servisná podpora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6C25B415" w14:textId="44E9C84E" w:rsidR="00053027" w:rsidRPr="00D53D00" w:rsidRDefault="00053027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Prístup na servisné stránky výrobcu s možnosťou bezplatnej aktualizácie OS, </w:t>
            </w:r>
            <w:proofErr w:type="spellStart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firmware</w:t>
            </w:r>
            <w:proofErr w:type="spellEnd"/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, minoritných a hlavných softvérových updatov, ako aj telefonická a e-mailová podpora priamo u výrobcu </w:t>
            </w: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v rozsahu </w:t>
            </w: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s odozvou 8x5xNBD</w:t>
            </w: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</w:t>
            </w: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na obdobie </w:t>
            </w: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36</w:t>
            </w:r>
            <w:r w:rsidRPr="00D53D00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mesiacov</w:t>
            </w:r>
            <w:r w:rsidR="00525E6F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7D7A840F" w14:textId="77777777" w:rsidR="00053027" w:rsidRPr="00D53D00" w:rsidRDefault="00053027" w:rsidP="00D565A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8077A" w:rsidRPr="00D53D00" w14:paraId="64F003D7" w14:textId="77777777" w:rsidTr="00662077">
        <w:trPr>
          <w:trHeight w:val="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CAA16" w14:textId="00075C76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sz w:val="20"/>
                <w:szCs w:val="20"/>
                <w:lang w:val="sk-SK" w:eastAsia="sk-SK"/>
              </w:rPr>
            </w:pPr>
            <w:r w:rsidRPr="00D53D00">
              <w:rPr>
                <w:rFonts w:ascii="Arial Narrow" w:eastAsia="Times New Roman" w:hAnsi="Arial Narrow" w:cstheme="minorHAnsi"/>
                <w:bCs/>
                <w:sz w:val="20"/>
                <w:szCs w:val="20"/>
                <w:lang w:val="sk-SK" w:eastAsia="sk-SK"/>
              </w:rPr>
              <w:t xml:space="preserve">Počet </w:t>
            </w:r>
            <w:r>
              <w:rPr>
                <w:rFonts w:ascii="Arial Narrow" w:eastAsia="Times New Roman" w:hAnsi="Arial Narrow" w:cstheme="minorHAnsi"/>
                <w:bCs/>
                <w:sz w:val="20"/>
                <w:szCs w:val="20"/>
                <w:lang w:val="sk-SK" w:eastAsia="sk-SK"/>
              </w:rPr>
              <w:t>zariadení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34E5E12A" w14:textId="57B6231D" w:rsidR="0048077A" w:rsidRPr="00525E6F" w:rsidRDefault="004539DD" w:rsidP="00D565A3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</w:pPr>
            <w:r w:rsidRPr="00525E6F">
              <w:rPr>
                <w:rStyle w:val="cf01"/>
                <w:rFonts w:ascii="Arial Narrow" w:hAnsi="Arial Narrow"/>
                <w:sz w:val="20"/>
                <w:szCs w:val="20"/>
                <w:lang w:val="sk-SK"/>
              </w:rPr>
              <w:t xml:space="preserve">Riešenie musí pozostávať z 2 redundantných zariadení v </w:t>
            </w:r>
            <w:proofErr w:type="spellStart"/>
            <w:r w:rsidRPr="00525E6F">
              <w:rPr>
                <w:rStyle w:val="cf01"/>
                <w:rFonts w:ascii="Arial Narrow" w:hAnsi="Arial Narrow"/>
                <w:sz w:val="20"/>
                <w:szCs w:val="20"/>
                <w:lang w:val="sk-SK"/>
              </w:rPr>
              <w:t>clustri</w:t>
            </w:r>
            <w:proofErr w:type="spellEnd"/>
            <w:r w:rsidR="00525E6F" w:rsidRPr="00525E6F">
              <w:rPr>
                <w:rStyle w:val="cf01"/>
                <w:rFonts w:ascii="Arial Narrow" w:hAnsi="Arial Narrow"/>
                <w:sz w:val="20"/>
                <w:szCs w:val="20"/>
                <w:lang w:val="sk-SK"/>
              </w:rPr>
              <w:t>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71FBD38F" w14:textId="77777777" w:rsidR="0048077A" w:rsidRPr="00D53D00" w:rsidRDefault="0048077A" w:rsidP="00D565A3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sk-SK" w:eastAsia="sk-SK"/>
              </w:rPr>
            </w:pPr>
          </w:p>
        </w:tc>
      </w:tr>
    </w:tbl>
    <w:p w14:paraId="478ED1F1" w14:textId="0C658178" w:rsidR="00A91709" w:rsidRDefault="00A91709" w:rsidP="00D53D00">
      <w:pPr>
        <w:spacing w:after="0"/>
        <w:rPr>
          <w:rFonts w:ascii="Arial Narrow" w:hAnsi="Arial Narrow"/>
          <w:lang w:val="sk-SK"/>
        </w:rPr>
      </w:pPr>
    </w:p>
    <w:p w14:paraId="18B5AAC8" w14:textId="77777777" w:rsidR="001529C2" w:rsidRDefault="001529C2" w:rsidP="00D53D00">
      <w:pPr>
        <w:spacing w:after="0"/>
        <w:rPr>
          <w:rFonts w:ascii="Arial Narrow" w:hAnsi="Arial Narrow"/>
          <w:lang w:val="sk-SK"/>
        </w:rPr>
      </w:pPr>
    </w:p>
    <w:p w14:paraId="7B4B6086" w14:textId="2B568B02" w:rsidR="00B041B8" w:rsidRDefault="00B041B8" w:rsidP="00B041B8">
      <w:pPr>
        <w:pStyle w:val="Odsekzoznamu"/>
        <w:numPr>
          <w:ilvl w:val="0"/>
          <w:numId w:val="5"/>
        </w:numPr>
        <w:spacing w:after="120"/>
        <w:rPr>
          <w:rFonts w:ascii="Arial Narrow" w:hAnsi="Arial Narrow"/>
          <w:b/>
          <w:bCs/>
          <w:sz w:val="28"/>
          <w:szCs w:val="28"/>
        </w:rPr>
      </w:pPr>
      <w:r w:rsidRPr="00B041B8">
        <w:rPr>
          <w:rFonts w:ascii="Arial Narrow" w:hAnsi="Arial Narrow"/>
          <w:b/>
          <w:bCs/>
          <w:sz w:val="28"/>
          <w:szCs w:val="28"/>
        </w:rPr>
        <w:t>SECURITY</w:t>
      </w:r>
    </w:p>
    <w:p w14:paraId="37E42A74" w14:textId="577E75E7" w:rsidR="00B041B8" w:rsidRPr="00A50993" w:rsidRDefault="00B041B8" w:rsidP="00B041B8">
      <w:pPr>
        <w:spacing w:after="120"/>
        <w:rPr>
          <w:rFonts w:ascii="Arial Narrow" w:hAnsi="Arial Narrow"/>
          <w:b/>
          <w:bCs/>
          <w:lang w:val="sk-SK"/>
        </w:rPr>
      </w:pPr>
      <w:r w:rsidRPr="00A50993">
        <w:rPr>
          <w:rFonts w:ascii="Arial Narrow" w:hAnsi="Arial Narrow"/>
          <w:b/>
          <w:bCs/>
          <w:lang w:val="sk-SK"/>
        </w:rPr>
        <w:t xml:space="preserve">Položka č. </w:t>
      </w:r>
      <w:r>
        <w:rPr>
          <w:rFonts w:ascii="Arial Narrow" w:hAnsi="Arial Narrow"/>
          <w:b/>
          <w:bCs/>
          <w:lang w:val="sk-SK"/>
        </w:rPr>
        <w:t>1</w:t>
      </w:r>
      <w:r w:rsidRPr="00A50993">
        <w:rPr>
          <w:rFonts w:ascii="Arial Narrow" w:hAnsi="Arial Narrow"/>
          <w:b/>
          <w:bCs/>
          <w:lang w:val="sk-SK"/>
        </w:rPr>
        <w:t xml:space="preserve"> – </w:t>
      </w:r>
      <w:r w:rsidR="0086725D">
        <w:rPr>
          <w:rFonts w:ascii="Arial Narrow" w:hAnsi="Arial Narrow"/>
          <w:b/>
          <w:bCs/>
          <w:lang w:val="sk-SK"/>
        </w:rPr>
        <w:t>Modul do existujúceho šasi pre riadenie bezpečnosti a</w:t>
      </w:r>
      <w:r w:rsidR="009E3017">
        <w:rPr>
          <w:rFonts w:ascii="Arial Narrow" w:hAnsi="Arial Narrow"/>
          <w:b/>
          <w:bCs/>
          <w:lang w:val="sk-SK"/>
        </w:rPr>
        <w:t> </w:t>
      </w:r>
      <w:r w:rsidR="0086725D">
        <w:rPr>
          <w:rFonts w:ascii="Arial Narrow" w:hAnsi="Arial Narrow"/>
          <w:b/>
          <w:bCs/>
          <w:lang w:val="sk-SK"/>
        </w:rPr>
        <w:t>aplikácií</w:t>
      </w:r>
      <w:r w:rsidR="009E3017">
        <w:rPr>
          <w:rFonts w:ascii="Arial Narrow" w:hAnsi="Arial Narrow"/>
          <w:b/>
          <w:bCs/>
          <w:lang w:val="sk-SK"/>
        </w:rPr>
        <w:t xml:space="preserve"> a prevodníky</w:t>
      </w:r>
    </w:p>
    <w:tbl>
      <w:tblPr>
        <w:tblW w:w="12895" w:type="dxa"/>
        <w:tblLook w:val="0000" w:firstRow="0" w:lastRow="0" w:firstColumn="0" w:lastColumn="0" w:noHBand="0" w:noVBand="0"/>
      </w:tblPr>
      <w:tblGrid>
        <w:gridCol w:w="1923"/>
        <w:gridCol w:w="5443"/>
        <w:gridCol w:w="5529"/>
      </w:tblGrid>
      <w:tr w:rsidR="00B041B8" w:rsidRPr="00A50993" w14:paraId="0E710D7D" w14:textId="77777777" w:rsidTr="00662077">
        <w:trPr>
          <w:trHeight w:val="20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 w:themeFill="background1" w:themeFillShade="BF"/>
          </w:tcPr>
          <w:p w14:paraId="473D67CD" w14:textId="77777777" w:rsidR="00B041B8" w:rsidRPr="00A50993" w:rsidRDefault="00B041B8" w:rsidP="00D565A3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A50993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Produkt/Parameter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19C3FE23" w14:textId="77777777" w:rsidR="00B041B8" w:rsidRPr="00A50993" w:rsidRDefault="00B041B8" w:rsidP="00D565A3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A50993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Požiadavky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0EF95651" w14:textId="77777777" w:rsidR="00B041B8" w:rsidRPr="00A50993" w:rsidRDefault="00B041B8" w:rsidP="00D565A3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</w:p>
        </w:tc>
      </w:tr>
      <w:tr w:rsidR="00B041B8" w:rsidRPr="00A449A7" w14:paraId="123C06C3" w14:textId="77777777" w:rsidTr="00662077">
        <w:trPr>
          <w:trHeight w:val="20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F2065" w14:textId="77777777" w:rsidR="00B041B8" w:rsidRPr="00A50993" w:rsidRDefault="00B041B8" w:rsidP="00D565A3">
            <w:pPr>
              <w:spacing w:after="0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  <w:proofErr w:type="spellStart"/>
            <w:r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>Blade</w:t>
            </w:r>
            <w:proofErr w:type="spellEnd"/>
            <w:r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modul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A8E12" w14:textId="39B0B56B" w:rsidR="00B041B8" w:rsidRPr="00A50993" w:rsidRDefault="00B041B8" w:rsidP="00D565A3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proofErr w:type="spellStart"/>
            <w:r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>Blade</w:t>
            </w:r>
            <w:proofErr w:type="spellEnd"/>
            <w:r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modul </w:t>
            </w:r>
            <w:r w:rsidR="0086725D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pre existujúce </w:t>
            </w:r>
            <w:proofErr w:type="spellStart"/>
            <w:r w:rsidR="0086725D">
              <w:rPr>
                <w:rFonts w:ascii="Arial Narrow" w:hAnsi="Arial Narrow" w:cstheme="minorHAnsi"/>
                <w:sz w:val="20"/>
                <w:szCs w:val="20"/>
                <w:lang w:val="sk-SK"/>
              </w:rPr>
              <w:t>blade</w:t>
            </w:r>
            <w:proofErr w:type="spellEnd"/>
            <w:r w:rsidR="0086725D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šasi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9180A" w14:textId="77777777" w:rsidR="00B041B8" w:rsidRPr="00A50993" w:rsidRDefault="00B041B8" w:rsidP="00D565A3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B041B8" w:rsidRPr="00A50993" w14:paraId="3C172CC3" w14:textId="77777777" w:rsidTr="00662077">
        <w:trPr>
          <w:trHeight w:val="20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C1320" w14:textId="77777777" w:rsidR="00B041B8" w:rsidRPr="00A50993" w:rsidRDefault="00B041B8" w:rsidP="00D565A3">
            <w:pPr>
              <w:spacing w:after="0"/>
              <w:rPr>
                <w:rFonts w:ascii="Arial Narrow" w:hAnsi="Arial Narrow" w:cstheme="minorHAnsi"/>
                <w:b/>
                <w:sz w:val="20"/>
                <w:szCs w:val="20"/>
                <w:lang w:val="sk-SK"/>
              </w:rPr>
            </w:pPr>
            <w:proofErr w:type="spellStart"/>
            <w:r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>Blade</w:t>
            </w:r>
            <w:proofErr w:type="spellEnd"/>
            <w:r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výkon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67383" w14:textId="6E447A6B" w:rsidR="00B041B8" w:rsidRPr="00A50993" w:rsidRDefault="0086725D" w:rsidP="00D565A3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Umožní navýšenie maximálneho počtu o 20 kontextov pre celé šasi. </w:t>
            </w:r>
            <w:r w:rsidR="00B041B8"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>Schopnosť spracovať:</w:t>
            </w:r>
          </w:p>
          <w:p w14:paraId="5A1A4DF7" w14:textId="7F2C98DE" w:rsidR="00B041B8" w:rsidRPr="00A50993" w:rsidRDefault="0086725D" w:rsidP="00D565A3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min. </w:t>
            </w:r>
            <w:r w:rsidR="00B041B8"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>2 milióny L7 požiadaviek za sekundu</w:t>
            </w:r>
          </w:p>
          <w:p w14:paraId="3E2DF3B8" w14:textId="2CC9BCBA" w:rsidR="00B041B8" w:rsidRPr="00A50993" w:rsidRDefault="0086725D" w:rsidP="00D565A3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min. </w:t>
            </w:r>
            <w:r w:rsidR="00B041B8"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>1 milióny L4 spojení za sekundu</w:t>
            </w:r>
          </w:p>
          <w:p w14:paraId="03EB9E68" w14:textId="0B3399B7" w:rsidR="00B041B8" w:rsidRPr="00A50993" w:rsidRDefault="0086725D" w:rsidP="00D565A3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min. </w:t>
            </w:r>
            <w:r w:rsidR="00B041B8"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>14 miliónov L4 HTTPS požiadaviek za sekundu</w:t>
            </w:r>
          </w:p>
          <w:p w14:paraId="0128B6FB" w14:textId="53AB6529" w:rsidR="00B041B8" w:rsidRPr="00A50993" w:rsidRDefault="0086725D" w:rsidP="00D565A3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min. </w:t>
            </w:r>
            <w:r w:rsidR="00B041B8"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>48 miliónov spojení súčasne</w:t>
            </w:r>
          </w:p>
          <w:p w14:paraId="12005B55" w14:textId="3BAF26B0" w:rsidR="00B041B8" w:rsidRPr="00A50993" w:rsidRDefault="0086725D" w:rsidP="00D565A3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min. </w:t>
            </w:r>
            <w:r w:rsidR="00B041B8"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80 </w:t>
            </w:r>
            <w:proofErr w:type="spellStart"/>
            <w:r w:rsidR="00B041B8"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>Gbps</w:t>
            </w:r>
            <w:proofErr w:type="spellEnd"/>
            <w:r w:rsidR="00B041B8"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L7/L4 priepustnosť</w:t>
            </w:r>
          </w:p>
          <w:p w14:paraId="32BC7C6F" w14:textId="7B820D6C" w:rsidR="00B041B8" w:rsidRPr="00A50993" w:rsidRDefault="0086725D" w:rsidP="00D565A3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min. </w:t>
            </w:r>
            <w:r w:rsidR="00B041B8"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>200 000 SSL transakcií za sekundu (1K kľúče, RC4-MD5)</w:t>
            </w:r>
          </w:p>
          <w:p w14:paraId="03FE8848" w14:textId="6C308B55" w:rsidR="00B041B8" w:rsidRPr="00A50993" w:rsidRDefault="0086725D" w:rsidP="00D565A3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min. </w:t>
            </w:r>
            <w:r w:rsidR="00B041B8"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>44 000 SSL transakcií za sekundu (2K kľúče)</w:t>
            </w:r>
          </w:p>
          <w:p w14:paraId="185C6FDF" w14:textId="77777777" w:rsidR="00B041B8" w:rsidRDefault="0086725D" w:rsidP="00D565A3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min. </w:t>
            </w:r>
            <w:r w:rsidR="00B041B8"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>10 mil. súbežných SSL spojení</w:t>
            </w:r>
          </w:p>
          <w:p w14:paraId="060EFAE6" w14:textId="77777777" w:rsidR="0086725D" w:rsidRDefault="0086725D" w:rsidP="00D565A3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Kompatibilita s existujúcim šasi </w:t>
            </w:r>
            <w:proofErr w:type="spellStart"/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>Viprion</w:t>
            </w:r>
            <w:proofErr w:type="spellEnd"/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2</w:t>
            </w:r>
            <w:r w:rsidR="005E6FD0">
              <w:rPr>
                <w:rFonts w:ascii="Arial Narrow" w:hAnsi="Arial Narrow" w:cstheme="minorHAnsi"/>
                <w:sz w:val="20"/>
                <w:szCs w:val="20"/>
                <w:lang w:val="sk-SK"/>
              </w:rPr>
              <w:t>400</w:t>
            </w:r>
          </w:p>
          <w:p w14:paraId="56BED4BC" w14:textId="118BC7E1" w:rsidR="004539DD" w:rsidRPr="00A50993" w:rsidRDefault="004539DD" w:rsidP="00D565A3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Min. 4 </w:t>
            </w:r>
            <w:r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QSFP+ </w:t>
            </w: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>sloty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416AF" w14:textId="77777777" w:rsidR="00B041B8" w:rsidRPr="00A50993" w:rsidRDefault="00B041B8" w:rsidP="00D565A3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053027" w:rsidRPr="00A50993" w14:paraId="6BB7F49D" w14:textId="77777777" w:rsidTr="00662077">
        <w:trPr>
          <w:trHeight w:val="20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CC69B" w14:textId="0F357CFB" w:rsidR="00053027" w:rsidRPr="00A50993" w:rsidRDefault="00053027" w:rsidP="00D565A3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>Servisná podpora: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BFE19" w14:textId="54A763FA" w:rsidR="00053027" w:rsidRPr="00A50993" w:rsidRDefault="00053027" w:rsidP="00D565A3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>Servisná podpora na 3 roky od výrobcu s výmenou zariadenia v prípade poruchy nasledovný pracovný deň počas nahlásenia v režime 24x7.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00477" w14:textId="77777777" w:rsidR="00053027" w:rsidRPr="00A50993" w:rsidRDefault="00053027" w:rsidP="00D565A3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B041B8" w:rsidRPr="00A50993" w14:paraId="3CBE3DEC" w14:textId="77777777" w:rsidTr="00662077">
        <w:trPr>
          <w:trHeight w:val="20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D11F9" w14:textId="77777777" w:rsidR="00B041B8" w:rsidRPr="00A50993" w:rsidRDefault="00B041B8" w:rsidP="00D565A3">
            <w:pPr>
              <w:spacing w:after="0"/>
              <w:rPr>
                <w:rFonts w:ascii="Arial Narrow" w:hAnsi="Arial Narrow" w:cstheme="minorHAnsi"/>
                <w:bCs/>
                <w:sz w:val="20"/>
                <w:szCs w:val="20"/>
                <w:lang w:val="sk-SK"/>
              </w:rPr>
            </w:pPr>
            <w:r w:rsidRPr="00A50993">
              <w:rPr>
                <w:rFonts w:ascii="Arial Narrow" w:hAnsi="Arial Narrow" w:cstheme="minorHAnsi"/>
                <w:bCs/>
                <w:sz w:val="20"/>
                <w:szCs w:val="20"/>
                <w:lang w:val="sk-SK"/>
              </w:rPr>
              <w:t>Počet modulov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77531" w14:textId="742C8CC8" w:rsidR="00B041B8" w:rsidRPr="00A50993" w:rsidRDefault="00751B3A" w:rsidP="00D565A3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7BCAF" w14:textId="77777777" w:rsidR="00B041B8" w:rsidRPr="00A50993" w:rsidRDefault="00B041B8" w:rsidP="00D565A3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B041B8" w:rsidRPr="00A50993" w14:paraId="39EAF676" w14:textId="77777777" w:rsidTr="00662077">
        <w:trPr>
          <w:trHeight w:val="20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94EF5" w14:textId="0A2AA283" w:rsidR="00B041B8" w:rsidRPr="00A50993" w:rsidRDefault="00B041B8" w:rsidP="00D565A3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>Počet</w:t>
            </w:r>
            <w:r w:rsidR="0086725D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prevodníkov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6F48D" w14:textId="688E1210" w:rsidR="00B041B8" w:rsidRPr="00A50993" w:rsidRDefault="00751B3A" w:rsidP="00D565A3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0C67A" w14:textId="77777777" w:rsidR="00B041B8" w:rsidRPr="00A50993" w:rsidRDefault="00B041B8" w:rsidP="00D565A3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B041B8" w:rsidRPr="00A449A7" w14:paraId="49251BD3" w14:textId="77777777" w:rsidTr="00662077">
        <w:trPr>
          <w:trHeight w:val="20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015C1" w14:textId="0A308A11" w:rsidR="00B041B8" w:rsidRPr="00A50993" w:rsidRDefault="0086725D" w:rsidP="00D565A3">
            <w:pPr>
              <w:spacing w:after="0"/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</w:pPr>
            <w:r w:rsidRPr="0086725D">
              <w:rPr>
                <w:rFonts w:ascii="Arial Narrow" w:hAnsi="Arial Narrow" w:cstheme="minorHAnsi"/>
                <w:sz w:val="20"/>
                <w:szCs w:val="20"/>
                <w:lang w:val="sk-SK"/>
              </w:rPr>
              <w:t>Licencia: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F6E26" w14:textId="0F211A47" w:rsidR="00B041B8" w:rsidRPr="00A50993" w:rsidRDefault="00B041B8" w:rsidP="00D565A3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Licencia pre softvérový modul ASM, ktorá rozšíri momentálnu licenciu na celom šasi. Tento modul umožní používanie Web </w:t>
            </w:r>
            <w:proofErr w:type="spellStart"/>
            <w:r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>Application</w:t>
            </w:r>
            <w:proofErr w:type="spellEnd"/>
            <w:r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Firewall, ktorý poskytuje zabezpečenie na aplikačnej úrovni.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163F9" w14:textId="77777777" w:rsidR="00B041B8" w:rsidRPr="00A50993" w:rsidRDefault="00B041B8" w:rsidP="00D565A3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B041B8" w:rsidRPr="00A50993" w14:paraId="53ACA7CF" w14:textId="77777777" w:rsidTr="00662077">
        <w:trPr>
          <w:trHeight w:val="20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95BB9" w14:textId="77777777" w:rsidR="00B041B8" w:rsidRPr="00A50993" w:rsidRDefault="00B041B8" w:rsidP="00D565A3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>Počet Licencií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09B88" w14:textId="77B54EA7" w:rsidR="00B041B8" w:rsidRPr="00A50993" w:rsidRDefault="00751B3A" w:rsidP="00D565A3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B6348" w14:textId="77777777" w:rsidR="00B041B8" w:rsidRPr="00A50993" w:rsidRDefault="00B041B8" w:rsidP="00D565A3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</w:tbl>
    <w:p w14:paraId="4D6C341B" w14:textId="77777777" w:rsidR="001529C2" w:rsidRDefault="001529C2" w:rsidP="00B041B8">
      <w:pPr>
        <w:spacing w:after="120"/>
        <w:rPr>
          <w:rFonts w:ascii="Arial Narrow" w:hAnsi="Arial Narrow"/>
          <w:b/>
          <w:bCs/>
          <w:lang w:val="sk-SK"/>
        </w:rPr>
      </w:pPr>
    </w:p>
    <w:p w14:paraId="09137307" w14:textId="4D18D9E6" w:rsidR="00B041B8" w:rsidRPr="00A50993" w:rsidRDefault="00B041B8" w:rsidP="00B041B8">
      <w:pPr>
        <w:spacing w:after="120"/>
        <w:rPr>
          <w:rFonts w:ascii="Arial Narrow" w:hAnsi="Arial Narrow"/>
          <w:b/>
          <w:bCs/>
          <w:lang w:val="sk-SK"/>
        </w:rPr>
      </w:pPr>
      <w:r w:rsidRPr="00A50993">
        <w:rPr>
          <w:rFonts w:ascii="Arial Narrow" w:hAnsi="Arial Narrow"/>
          <w:b/>
          <w:bCs/>
          <w:lang w:val="sk-SK"/>
        </w:rPr>
        <w:t xml:space="preserve">Položka č. </w:t>
      </w:r>
      <w:r>
        <w:rPr>
          <w:rFonts w:ascii="Arial Narrow" w:hAnsi="Arial Narrow"/>
          <w:b/>
          <w:bCs/>
          <w:lang w:val="sk-SK"/>
        </w:rPr>
        <w:t>2</w:t>
      </w:r>
      <w:r w:rsidRPr="00A50993">
        <w:rPr>
          <w:rFonts w:ascii="Arial Narrow" w:hAnsi="Arial Narrow"/>
          <w:b/>
          <w:bCs/>
          <w:lang w:val="sk-SK"/>
        </w:rPr>
        <w:t xml:space="preserve"> – Privilegovaný prístup administrátorov</w:t>
      </w:r>
      <w:r>
        <w:rPr>
          <w:rFonts w:ascii="Arial Narrow" w:hAnsi="Arial Narrow"/>
          <w:b/>
          <w:bCs/>
          <w:lang w:val="sk-SK"/>
        </w:rPr>
        <w:t xml:space="preserve">  </w:t>
      </w:r>
    </w:p>
    <w:tbl>
      <w:tblPr>
        <w:tblW w:w="12895" w:type="dxa"/>
        <w:tblLook w:val="0000" w:firstRow="0" w:lastRow="0" w:firstColumn="0" w:lastColumn="0" w:noHBand="0" w:noVBand="0"/>
      </w:tblPr>
      <w:tblGrid>
        <w:gridCol w:w="1902"/>
        <w:gridCol w:w="5464"/>
        <w:gridCol w:w="5529"/>
      </w:tblGrid>
      <w:tr w:rsidR="00B041B8" w:rsidRPr="00A50993" w14:paraId="1D2D0C6A" w14:textId="77777777" w:rsidTr="00662077">
        <w:trPr>
          <w:trHeight w:val="227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 w:themeFill="background1" w:themeFillShade="BF"/>
          </w:tcPr>
          <w:p w14:paraId="4A3094F4" w14:textId="77777777" w:rsidR="00B041B8" w:rsidRPr="00A50993" w:rsidRDefault="00B041B8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A50993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  <w:t>Produkt/Parameter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44CF446F" w14:textId="77777777" w:rsidR="00B041B8" w:rsidRPr="00A50993" w:rsidRDefault="00B041B8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A50993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  <w:t>Požiadavky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5E813076" w14:textId="77777777" w:rsidR="00B041B8" w:rsidRPr="00A50993" w:rsidRDefault="00B041B8" w:rsidP="00D565A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B041B8" w:rsidRPr="00A50993" w14:paraId="323CD0C1" w14:textId="77777777" w:rsidTr="00662077">
        <w:trPr>
          <w:trHeight w:val="227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20769" w14:textId="77777777" w:rsidR="00B041B8" w:rsidRPr="00A50993" w:rsidRDefault="00B041B8" w:rsidP="00D565A3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proofErr w:type="spellStart"/>
            <w:r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lastRenderedPageBreak/>
              <w:t>Manažovací</w:t>
            </w:r>
            <w:proofErr w:type="spellEnd"/>
            <w:r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server pre monitoring a riadenie privilegovaných prístupov 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33D3B" w14:textId="77777777" w:rsidR="00B041B8" w:rsidRPr="00A50993" w:rsidRDefault="00B041B8" w:rsidP="00D565A3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proofErr w:type="spellStart"/>
            <w:r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>Manažovací</w:t>
            </w:r>
            <w:proofErr w:type="spellEnd"/>
            <w:r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server umožňuje riadenie a monitorovanie </w:t>
            </w:r>
            <w:proofErr w:type="spellStart"/>
            <w:r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>manažmentových</w:t>
            </w:r>
            <w:proofErr w:type="spellEnd"/>
            <w:r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relácií administrátorov, cez ktoré spravujú zariadenia vo svojich projektoch (RDP, SSH). </w:t>
            </w:r>
          </w:p>
          <w:p w14:paraId="66F0E476" w14:textId="77777777" w:rsidR="00B041B8" w:rsidRPr="00A50993" w:rsidRDefault="00B041B8" w:rsidP="00B041B8">
            <w:pPr>
              <w:pStyle w:val="Odsekzoznamu"/>
              <w:numPr>
                <w:ilvl w:val="0"/>
                <w:numId w:val="7"/>
              </w:num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A50993">
              <w:rPr>
                <w:rFonts w:ascii="Arial Narrow" w:hAnsi="Arial Narrow" w:cstheme="minorHAnsi"/>
                <w:sz w:val="20"/>
                <w:szCs w:val="20"/>
              </w:rPr>
              <w:t xml:space="preserve">Relácie je možné nahrávať a archivovať pre účely </w:t>
            </w:r>
            <w:proofErr w:type="spellStart"/>
            <w:r w:rsidRPr="00A50993">
              <w:rPr>
                <w:rFonts w:ascii="Arial Narrow" w:hAnsi="Arial Narrow" w:cstheme="minorHAnsi"/>
                <w:sz w:val="20"/>
                <w:szCs w:val="20"/>
              </w:rPr>
              <w:t>forenznej</w:t>
            </w:r>
            <w:proofErr w:type="spellEnd"/>
            <w:r w:rsidRPr="00A50993">
              <w:rPr>
                <w:rFonts w:ascii="Arial Narrow" w:hAnsi="Arial Narrow" w:cstheme="minorHAnsi"/>
                <w:sz w:val="20"/>
                <w:szCs w:val="20"/>
              </w:rPr>
              <w:t xml:space="preserve"> analýzy. </w:t>
            </w:r>
          </w:p>
          <w:p w14:paraId="42796F83" w14:textId="77777777" w:rsidR="00B041B8" w:rsidRPr="00A50993" w:rsidRDefault="00B041B8" w:rsidP="00B041B8">
            <w:pPr>
              <w:pStyle w:val="Odsekzoznamu"/>
              <w:numPr>
                <w:ilvl w:val="0"/>
                <w:numId w:val="7"/>
              </w:num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A50993">
              <w:rPr>
                <w:rFonts w:ascii="Arial Narrow" w:hAnsi="Arial Narrow" w:cstheme="minorHAnsi"/>
                <w:sz w:val="20"/>
                <w:szCs w:val="20"/>
              </w:rPr>
              <w:t xml:space="preserve">Okrem obrazového záznamu server ukladá aj metadáta a logy. </w:t>
            </w:r>
          </w:p>
          <w:p w14:paraId="47B7DCF7" w14:textId="77777777" w:rsidR="00B041B8" w:rsidRPr="00A50993" w:rsidRDefault="00B041B8" w:rsidP="00B041B8">
            <w:pPr>
              <w:pStyle w:val="Odsekzoznamu"/>
              <w:numPr>
                <w:ilvl w:val="0"/>
                <w:numId w:val="7"/>
              </w:num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A50993">
              <w:rPr>
                <w:rFonts w:ascii="Arial Narrow" w:hAnsi="Arial Narrow" w:cstheme="minorHAnsi"/>
                <w:sz w:val="20"/>
                <w:szCs w:val="20"/>
              </w:rPr>
              <w:t>Súčasťou riešenia je databáza, do ktorej sú dáta ukladané.</w:t>
            </w:r>
          </w:p>
          <w:p w14:paraId="6F101DF6" w14:textId="7945ABC5" w:rsidR="005E6FD0" w:rsidRDefault="005E6FD0" w:rsidP="00B041B8">
            <w:pPr>
              <w:pStyle w:val="Odsekzoznamu"/>
              <w:numPr>
                <w:ilvl w:val="0"/>
                <w:numId w:val="7"/>
              </w:num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 xml:space="preserve">Podpora </w:t>
            </w:r>
            <w:proofErr w:type="spellStart"/>
            <w:r>
              <w:rPr>
                <w:rFonts w:ascii="Arial Narrow" w:hAnsi="Arial Narrow" w:cstheme="minorHAnsi"/>
                <w:sz w:val="20"/>
                <w:szCs w:val="20"/>
              </w:rPr>
              <w:t>multifaktorového</w:t>
            </w:r>
            <w:proofErr w:type="spellEnd"/>
            <w:r>
              <w:rPr>
                <w:rFonts w:ascii="Arial Narrow" w:hAnsi="Arial Narrow" w:cstheme="minorHAnsi"/>
                <w:sz w:val="20"/>
                <w:szCs w:val="20"/>
              </w:rPr>
              <w:t xml:space="preserve"> overenia administrátorov</w:t>
            </w:r>
          </w:p>
          <w:p w14:paraId="70FEEDF2" w14:textId="77777777" w:rsidR="009E3017" w:rsidRPr="00A50993" w:rsidRDefault="009E3017" w:rsidP="009E3017">
            <w:pPr>
              <w:pStyle w:val="Odsekzoznamu"/>
              <w:numPr>
                <w:ilvl w:val="0"/>
                <w:numId w:val="7"/>
              </w:num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A50993">
              <w:rPr>
                <w:rFonts w:ascii="Arial Narrow" w:hAnsi="Arial Narrow" w:cstheme="minorHAnsi"/>
                <w:sz w:val="20"/>
                <w:szCs w:val="20"/>
              </w:rPr>
              <w:t>Riešenie obsahuje úložisko prihlasovacích údajov s možnosťou ich automatizovaného manažmentu a rotácie hesiel pomocou nastavených politík.</w:t>
            </w:r>
          </w:p>
          <w:p w14:paraId="13FB1608" w14:textId="25541720" w:rsidR="00B041B8" w:rsidRPr="00A50993" w:rsidRDefault="00B041B8" w:rsidP="00B041B8">
            <w:pPr>
              <w:pStyle w:val="Odsekzoznamu"/>
              <w:numPr>
                <w:ilvl w:val="0"/>
                <w:numId w:val="7"/>
              </w:num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A50993">
              <w:rPr>
                <w:rFonts w:ascii="Arial Narrow" w:hAnsi="Arial Narrow" w:cstheme="minorHAnsi"/>
                <w:sz w:val="20"/>
                <w:szCs w:val="20"/>
              </w:rPr>
              <w:t xml:space="preserve">Každý </w:t>
            </w:r>
            <w:proofErr w:type="spellStart"/>
            <w:r w:rsidRPr="00A50993">
              <w:rPr>
                <w:rFonts w:ascii="Arial Narrow" w:hAnsi="Arial Narrow" w:cstheme="minorHAnsi"/>
                <w:sz w:val="20"/>
                <w:szCs w:val="20"/>
              </w:rPr>
              <w:t>tenant</w:t>
            </w:r>
            <w:proofErr w:type="spellEnd"/>
            <w:r w:rsidRPr="00A50993">
              <w:rPr>
                <w:rFonts w:ascii="Arial Narrow" w:hAnsi="Arial Narrow" w:cstheme="minorHAnsi"/>
                <w:sz w:val="20"/>
                <w:szCs w:val="20"/>
              </w:rPr>
              <w:t xml:space="preserve"> má samostatný </w:t>
            </w:r>
            <w:proofErr w:type="spellStart"/>
            <w:r w:rsidRPr="00A50993">
              <w:rPr>
                <w:rFonts w:ascii="Arial Narrow" w:hAnsi="Arial Narrow" w:cstheme="minorHAnsi"/>
                <w:sz w:val="20"/>
                <w:szCs w:val="20"/>
              </w:rPr>
              <w:t>manažovací</w:t>
            </w:r>
            <w:proofErr w:type="spellEnd"/>
            <w:r w:rsidRPr="00A50993">
              <w:rPr>
                <w:rFonts w:ascii="Arial Narrow" w:hAnsi="Arial Narrow" w:cstheme="minorHAnsi"/>
                <w:sz w:val="20"/>
                <w:szCs w:val="20"/>
              </w:rPr>
              <w:t xml:space="preserve"> PAM server</w:t>
            </w:r>
            <w:r w:rsidR="009E3017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="009E3017" w:rsidRPr="009E3017">
              <w:rPr>
                <w:rFonts w:ascii="Arial Narrow" w:hAnsi="Arial Narrow" w:cstheme="minorHAnsi"/>
                <w:sz w:val="20"/>
                <w:szCs w:val="20"/>
              </w:rPr>
              <w:t>minimálne pre protokoly SSH, RDP, HTTPS a SC</w:t>
            </w:r>
            <w:r w:rsidR="009E3017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A50993">
              <w:rPr>
                <w:rFonts w:ascii="Arial Narrow" w:hAnsi="Arial Narrow" w:cstheme="minorHAnsi"/>
                <w:sz w:val="20"/>
                <w:szCs w:val="20"/>
              </w:rPr>
              <w:t xml:space="preserve">, aby bola zaistená dôvernosť v rámci jeho projektu bez prístupu tretích strán k </w:t>
            </w:r>
            <w:proofErr w:type="spellStart"/>
            <w:r w:rsidRPr="00A50993">
              <w:rPr>
                <w:rFonts w:ascii="Arial Narrow" w:hAnsi="Arial Narrow" w:cstheme="minorHAnsi"/>
                <w:sz w:val="20"/>
                <w:szCs w:val="20"/>
              </w:rPr>
              <w:t>tenantovým</w:t>
            </w:r>
            <w:proofErr w:type="spellEnd"/>
            <w:r w:rsidRPr="00A50993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A50993">
              <w:rPr>
                <w:rFonts w:ascii="Arial Narrow" w:hAnsi="Arial Narrow" w:cstheme="minorHAnsi"/>
                <w:sz w:val="20"/>
                <w:szCs w:val="20"/>
              </w:rPr>
              <w:t>reláciam</w:t>
            </w:r>
            <w:proofErr w:type="spellEnd"/>
            <w:r w:rsidRPr="00A50993">
              <w:rPr>
                <w:rFonts w:ascii="Arial Narrow" w:hAnsi="Arial Narrow" w:cstheme="minorHAnsi"/>
                <w:sz w:val="20"/>
                <w:szCs w:val="20"/>
              </w:rPr>
              <w:t xml:space="preserve">, účtom, heslám a </w:t>
            </w:r>
            <w:proofErr w:type="spellStart"/>
            <w:r w:rsidRPr="00A50993">
              <w:rPr>
                <w:rFonts w:ascii="Arial Narrow" w:hAnsi="Arial Narrow" w:cstheme="minorHAnsi"/>
                <w:sz w:val="20"/>
                <w:szCs w:val="20"/>
              </w:rPr>
              <w:t>prostredníctom</w:t>
            </w:r>
            <w:proofErr w:type="spellEnd"/>
            <w:r w:rsidRPr="00A50993">
              <w:rPr>
                <w:rFonts w:ascii="Arial Narrow" w:hAnsi="Arial Narrow" w:cstheme="minorHAnsi"/>
                <w:sz w:val="20"/>
                <w:szCs w:val="20"/>
              </w:rPr>
              <w:t xml:space="preserve"> nich k spravovaným zariadeniam.</w:t>
            </w:r>
          </w:p>
          <w:p w14:paraId="7C182DF4" w14:textId="21B19E91" w:rsidR="00B041B8" w:rsidRPr="00A50993" w:rsidRDefault="00B041B8" w:rsidP="00B041B8">
            <w:pPr>
              <w:pStyle w:val="Odsekzoznamu"/>
              <w:numPr>
                <w:ilvl w:val="0"/>
                <w:numId w:val="7"/>
              </w:num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A50993">
              <w:rPr>
                <w:rFonts w:ascii="Arial Narrow" w:hAnsi="Arial Narrow" w:cstheme="minorHAnsi"/>
                <w:sz w:val="20"/>
                <w:szCs w:val="20"/>
              </w:rPr>
              <w:t>Počet súbežných relácií a</w:t>
            </w:r>
            <w:r w:rsidR="009E3017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A50993">
              <w:rPr>
                <w:rFonts w:ascii="Arial Narrow" w:hAnsi="Arial Narrow" w:cstheme="minorHAnsi"/>
                <w:sz w:val="20"/>
                <w:szCs w:val="20"/>
              </w:rPr>
              <w:t>počet</w:t>
            </w:r>
            <w:r w:rsidR="009E3017">
              <w:rPr>
                <w:rFonts w:ascii="Arial Narrow" w:hAnsi="Arial Narrow" w:cstheme="minorHAnsi"/>
                <w:sz w:val="20"/>
                <w:szCs w:val="20"/>
              </w:rPr>
              <w:t xml:space="preserve"> súbežných</w:t>
            </w:r>
            <w:r w:rsidRPr="00A50993">
              <w:rPr>
                <w:rFonts w:ascii="Arial Narrow" w:hAnsi="Arial Narrow" w:cstheme="minorHAnsi"/>
                <w:sz w:val="20"/>
                <w:szCs w:val="20"/>
              </w:rPr>
              <w:t xml:space="preserve"> používateľov nemá byť </w:t>
            </w:r>
            <w:r w:rsidR="009E3017">
              <w:rPr>
                <w:rFonts w:ascii="Arial Narrow" w:hAnsi="Arial Narrow" w:cstheme="minorHAnsi"/>
                <w:sz w:val="20"/>
                <w:szCs w:val="20"/>
              </w:rPr>
              <w:t xml:space="preserve">licenčne </w:t>
            </w:r>
            <w:r w:rsidRPr="00A50993">
              <w:rPr>
                <w:rFonts w:ascii="Arial Narrow" w:hAnsi="Arial Narrow" w:cstheme="minorHAnsi"/>
                <w:sz w:val="20"/>
                <w:szCs w:val="20"/>
              </w:rPr>
              <w:t>obmedzený.</w:t>
            </w:r>
          </w:p>
          <w:p w14:paraId="46A7F695" w14:textId="77777777" w:rsidR="00B041B8" w:rsidRPr="00A50993" w:rsidRDefault="00B041B8" w:rsidP="009E3017">
            <w:pPr>
              <w:pStyle w:val="Odsekzoznamu"/>
              <w:numPr>
                <w:ilvl w:val="0"/>
                <w:numId w:val="7"/>
              </w:num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A50993">
              <w:rPr>
                <w:rFonts w:ascii="Arial Narrow" w:hAnsi="Arial Narrow" w:cstheme="minorHAnsi"/>
                <w:sz w:val="20"/>
                <w:szCs w:val="20"/>
              </w:rPr>
              <w:t>Ovládanie pomocou REST API.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B7F3B" w14:textId="77777777" w:rsidR="00B041B8" w:rsidRPr="00A50993" w:rsidRDefault="00B041B8" w:rsidP="00D565A3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053027" w:rsidRPr="00A50993" w14:paraId="287DD63F" w14:textId="77777777" w:rsidTr="00662077">
        <w:trPr>
          <w:trHeight w:val="227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0ABF8" w14:textId="468BA789" w:rsidR="00053027" w:rsidRPr="00A50993" w:rsidRDefault="00053027" w:rsidP="00D565A3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>Servisná podpora: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2252E" w14:textId="4DC2A2F2" w:rsidR="00053027" w:rsidRPr="00A50993" w:rsidRDefault="00053027" w:rsidP="00D565A3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C85A5F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Podpora pre </w:t>
            </w:r>
            <w:proofErr w:type="spellStart"/>
            <w:r w:rsidRPr="00C85A5F">
              <w:rPr>
                <w:rFonts w:ascii="Arial Narrow" w:hAnsi="Arial Narrow" w:cstheme="minorHAnsi"/>
                <w:sz w:val="20"/>
                <w:szCs w:val="20"/>
                <w:lang w:val="sk-SK"/>
              </w:rPr>
              <w:t>appliancie</w:t>
            </w:r>
            <w:proofErr w:type="spellEnd"/>
            <w:r w:rsidRPr="00C85A5F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C85A5F">
              <w:rPr>
                <w:rFonts w:ascii="Arial Narrow" w:hAnsi="Arial Narrow" w:cstheme="minorHAnsi"/>
                <w:sz w:val="20"/>
                <w:szCs w:val="20"/>
                <w:lang w:val="sk-SK"/>
              </w:rPr>
              <w:t>manažovacieho</w:t>
            </w:r>
            <w:proofErr w:type="spellEnd"/>
            <w:r w:rsidRPr="00C85A5F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servera s dĺžkou trvania 3 roky, prípadne príslušný počet ročných licencií spojených do dĺžky trvania 3 roky.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9389E" w14:textId="77777777" w:rsidR="00053027" w:rsidRPr="00A50993" w:rsidRDefault="00053027" w:rsidP="00D565A3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5E6FD0" w:rsidRPr="00A50993" w14:paraId="663CF3C9" w14:textId="77777777" w:rsidTr="00662077">
        <w:trPr>
          <w:trHeight w:val="227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B0F68" w14:textId="7A0FDC14" w:rsidR="005E6FD0" w:rsidRPr="00A50993" w:rsidRDefault="005E6FD0" w:rsidP="00D565A3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>Počet licencií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8594C" w14:textId="77777777" w:rsidR="005E6FD0" w:rsidRDefault="005E6FD0" w:rsidP="00D565A3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>Licencie pre 4000 administrátorov</w:t>
            </w:r>
          </w:p>
          <w:p w14:paraId="1704A096" w14:textId="77777777" w:rsidR="005E6FD0" w:rsidRDefault="005E6FD0" w:rsidP="00D565A3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>Neobmedzený počet spravovaných zariadení</w:t>
            </w:r>
          </w:p>
          <w:p w14:paraId="168ABB83" w14:textId="695E6F2A" w:rsidR="009E3017" w:rsidRPr="00A50993" w:rsidRDefault="009E3017" w:rsidP="00D565A3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>Všetky potrebné licencie (OS  a pod.) pre beh centrálnej časti riešenia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842F1" w14:textId="77777777" w:rsidR="005E6FD0" w:rsidRPr="00A50993" w:rsidRDefault="005E6FD0" w:rsidP="00D565A3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</w:tbl>
    <w:p w14:paraId="444834B9" w14:textId="5F56AC0A" w:rsidR="006F7328" w:rsidRDefault="006F7328" w:rsidP="00B041B8">
      <w:pPr>
        <w:spacing w:after="120"/>
        <w:rPr>
          <w:rFonts w:ascii="Arial Narrow" w:hAnsi="Arial Narrow"/>
          <w:b/>
          <w:bCs/>
          <w:lang w:val="sk-SK"/>
        </w:rPr>
      </w:pPr>
    </w:p>
    <w:p w14:paraId="0F0B3921" w14:textId="4BC02702" w:rsidR="007C53AE" w:rsidRDefault="007C53AE" w:rsidP="007C53AE">
      <w:pPr>
        <w:pStyle w:val="Odsekzoznamu"/>
        <w:numPr>
          <w:ilvl w:val="0"/>
          <w:numId w:val="5"/>
        </w:numPr>
        <w:spacing w:after="120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NETWORKING a </w:t>
      </w:r>
      <w:r w:rsidRPr="00B041B8">
        <w:rPr>
          <w:rFonts w:ascii="Arial Narrow" w:hAnsi="Arial Narrow"/>
          <w:b/>
          <w:bCs/>
          <w:sz w:val="28"/>
          <w:szCs w:val="28"/>
        </w:rPr>
        <w:t>SECURITY</w:t>
      </w:r>
    </w:p>
    <w:p w14:paraId="1F0E39F8" w14:textId="538FE9D4" w:rsidR="00B041B8" w:rsidRPr="00A50993" w:rsidRDefault="00B041B8" w:rsidP="00B041B8">
      <w:pPr>
        <w:spacing w:after="120"/>
        <w:rPr>
          <w:rFonts w:ascii="Arial Narrow" w:hAnsi="Arial Narrow"/>
          <w:b/>
          <w:bCs/>
          <w:lang w:val="sk-SK"/>
        </w:rPr>
      </w:pPr>
      <w:r w:rsidRPr="00A50993">
        <w:rPr>
          <w:rFonts w:ascii="Arial Narrow" w:hAnsi="Arial Narrow"/>
          <w:b/>
          <w:bCs/>
          <w:lang w:val="sk-SK"/>
        </w:rPr>
        <w:t xml:space="preserve">Položka č. </w:t>
      </w:r>
      <w:r w:rsidR="007C53AE">
        <w:rPr>
          <w:rFonts w:ascii="Arial Narrow" w:hAnsi="Arial Narrow"/>
          <w:b/>
          <w:bCs/>
          <w:lang w:val="sk-SK"/>
        </w:rPr>
        <w:t>1</w:t>
      </w:r>
      <w:r w:rsidRPr="00A50993">
        <w:rPr>
          <w:rFonts w:ascii="Arial Narrow" w:hAnsi="Arial Narrow"/>
          <w:b/>
          <w:bCs/>
          <w:lang w:val="sk-SK"/>
        </w:rPr>
        <w:t xml:space="preserve"> – Inštalačné a konfiguračné práce </w:t>
      </w:r>
      <w:r>
        <w:rPr>
          <w:rFonts w:ascii="Arial Narrow" w:hAnsi="Arial Narrow"/>
          <w:b/>
          <w:bCs/>
          <w:lang w:val="sk-SK"/>
        </w:rPr>
        <w:t>–</w:t>
      </w:r>
      <w:r w:rsidRPr="00A50993">
        <w:rPr>
          <w:rFonts w:ascii="Arial Narrow" w:hAnsi="Arial Narrow"/>
          <w:b/>
          <w:bCs/>
          <w:lang w:val="sk-SK"/>
        </w:rPr>
        <w:t xml:space="preserve"> hardvér</w:t>
      </w:r>
      <w:r>
        <w:rPr>
          <w:rFonts w:ascii="Arial Narrow" w:hAnsi="Arial Narrow"/>
          <w:b/>
          <w:bCs/>
          <w:lang w:val="sk-SK"/>
        </w:rPr>
        <w:t xml:space="preserve">  </w:t>
      </w:r>
    </w:p>
    <w:tbl>
      <w:tblPr>
        <w:tblW w:w="12895" w:type="dxa"/>
        <w:tblLook w:val="0000" w:firstRow="0" w:lastRow="0" w:firstColumn="0" w:lastColumn="0" w:noHBand="0" w:noVBand="0"/>
      </w:tblPr>
      <w:tblGrid>
        <w:gridCol w:w="1926"/>
        <w:gridCol w:w="5440"/>
        <w:gridCol w:w="5529"/>
      </w:tblGrid>
      <w:tr w:rsidR="00B041B8" w:rsidRPr="00A50993" w14:paraId="4728EC07" w14:textId="77777777" w:rsidTr="00662077">
        <w:trPr>
          <w:trHeight w:val="20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7FD2A5AC" w14:textId="77777777" w:rsidR="00B041B8" w:rsidRPr="00A50993" w:rsidRDefault="00B041B8" w:rsidP="00D565A3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A50993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Produkt/Parameter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2ABBBB" w14:textId="77777777" w:rsidR="00B041B8" w:rsidRPr="00A50993" w:rsidRDefault="00B041B8" w:rsidP="00D565A3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A50993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Požiadavky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570E5B4" w14:textId="77777777" w:rsidR="00B041B8" w:rsidRPr="00A50993" w:rsidRDefault="00B041B8" w:rsidP="00D565A3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</w:p>
        </w:tc>
      </w:tr>
      <w:tr w:rsidR="00B041B8" w:rsidRPr="00A50993" w14:paraId="38AA808D" w14:textId="77777777" w:rsidTr="00662077">
        <w:trPr>
          <w:trHeight w:val="20"/>
        </w:trPr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F3A6E2" w14:textId="77777777" w:rsidR="00B041B8" w:rsidRPr="00A50993" w:rsidRDefault="00B041B8" w:rsidP="00D56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>Inštalačné a konfiguračné</w:t>
            </w:r>
          </w:p>
          <w:p w14:paraId="2955D384" w14:textId="77777777" w:rsidR="00B041B8" w:rsidRPr="00A50993" w:rsidRDefault="00B041B8" w:rsidP="00D565A3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>práce</w:t>
            </w:r>
          </w:p>
        </w:tc>
        <w:tc>
          <w:tcPr>
            <w:tcW w:w="5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03742" w14:textId="77777777" w:rsidR="00B041B8" w:rsidRPr="00A50993" w:rsidRDefault="00B041B8" w:rsidP="00D56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Tvorba dizajnu rozmiestnenia zariadení do </w:t>
            </w:r>
            <w:proofErr w:type="spellStart"/>
            <w:r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>rack-ov</w:t>
            </w:r>
            <w:proofErr w:type="spellEnd"/>
            <w:r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a zapojenia kabeláže</w:t>
            </w:r>
          </w:p>
          <w:p w14:paraId="0974C3AF" w14:textId="77777777" w:rsidR="00B041B8" w:rsidRPr="00A50993" w:rsidRDefault="00B041B8" w:rsidP="00D56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>Úprava IP adresného plánu</w:t>
            </w:r>
          </w:p>
          <w:p w14:paraId="5F83C8D8" w14:textId="77777777" w:rsidR="00B041B8" w:rsidRPr="00A50993" w:rsidRDefault="00B041B8" w:rsidP="00D56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>Tvorba testovacích procedúr</w:t>
            </w:r>
          </w:p>
          <w:p w14:paraId="5DBCF01E" w14:textId="77777777" w:rsidR="00B041B8" w:rsidRPr="00A50993" w:rsidRDefault="00B041B8" w:rsidP="00D56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Fyzická inštalácia zariadení do </w:t>
            </w:r>
            <w:proofErr w:type="spellStart"/>
            <w:r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>rack-ov</w:t>
            </w:r>
            <w:proofErr w:type="spellEnd"/>
          </w:p>
          <w:p w14:paraId="34548D16" w14:textId="77777777" w:rsidR="00B041B8" w:rsidRPr="00A50993" w:rsidRDefault="00B041B8" w:rsidP="00D565A3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lastRenderedPageBreak/>
              <w:t>Zapojenie a označenie napájacej kabeláže</w:t>
            </w:r>
          </w:p>
          <w:p w14:paraId="2AB544D5" w14:textId="77777777" w:rsidR="00B041B8" w:rsidRPr="00A50993" w:rsidRDefault="00B041B8" w:rsidP="00D56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>Zapojenie a označenie dátovej kabeláže</w:t>
            </w:r>
          </w:p>
          <w:p w14:paraId="071E6FEE" w14:textId="77777777" w:rsidR="00B041B8" w:rsidRPr="00A50993" w:rsidRDefault="00B041B8" w:rsidP="00D565A3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>Spustenie zariadení a kontrola funkčnosti jednotlivých zariadení</w:t>
            </w:r>
          </w:p>
          <w:p w14:paraId="35B8BB0E" w14:textId="77777777" w:rsidR="00B041B8" w:rsidRPr="00A50993" w:rsidRDefault="00B041B8" w:rsidP="00D56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A50993">
              <w:rPr>
                <w:rFonts w:ascii="Arial Narrow" w:hAnsi="Arial Narrow" w:cstheme="minorHAnsi"/>
                <w:sz w:val="20"/>
                <w:szCs w:val="20"/>
                <w:lang w:val="sk-SK"/>
              </w:rPr>
              <w:t>Technická a prevádzková dokumentácia IKT infraštruktúry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CC767" w14:textId="77777777" w:rsidR="00B041B8" w:rsidRPr="00A50993" w:rsidRDefault="00B041B8" w:rsidP="00D56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B041B8" w:rsidRPr="006F3452" w14:paraId="0F40B22D" w14:textId="77777777" w:rsidTr="00662077">
        <w:trPr>
          <w:trHeight w:val="20"/>
        </w:trPr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127BAA" w14:textId="77777777" w:rsidR="00B041B8" w:rsidRPr="006F3452" w:rsidRDefault="00B041B8" w:rsidP="00D56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6F3452">
              <w:rPr>
                <w:rFonts w:ascii="Arial Narrow" w:hAnsi="Arial Narrow" w:cstheme="minorHAnsi"/>
                <w:sz w:val="20"/>
                <w:szCs w:val="20"/>
                <w:lang w:val="sk-SK"/>
              </w:rPr>
              <w:lastRenderedPageBreak/>
              <w:t>Počet človekodní</w:t>
            </w:r>
          </w:p>
        </w:tc>
        <w:tc>
          <w:tcPr>
            <w:tcW w:w="5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1EE573" w14:textId="77777777" w:rsidR="00B041B8" w:rsidRPr="006F3452" w:rsidRDefault="00B041B8" w:rsidP="00D56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410EB">
              <w:rPr>
                <w:rFonts w:ascii="Arial Narrow" w:hAnsi="Arial Narrow" w:cstheme="minorHAnsi"/>
                <w:sz w:val="20"/>
                <w:szCs w:val="20"/>
                <w:lang w:val="sk-SK"/>
              </w:rPr>
              <w:t>668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54B91" w14:textId="77777777" w:rsidR="00B041B8" w:rsidRPr="006F3452" w:rsidRDefault="00B041B8" w:rsidP="00D56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</w:tbl>
    <w:p w14:paraId="350C2088" w14:textId="77777777" w:rsidR="006F7328" w:rsidRDefault="006F7328" w:rsidP="00B041B8">
      <w:pPr>
        <w:spacing w:after="120"/>
        <w:rPr>
          <w:rFonts w:ascii="Arial Narrow" w:hAnsi="Arial Narrow"/>
          <w:b/>
          <w:bCs/>
          <w:lang w:val="sk-SK"/>
        </w:rPr>
      </w:pPr>
    </w:p>
    <w:p w14:paraId="5EF9022B" w14:textId="4C69B3C4" w:rsidR="00B041B8" w:rsidRPr="006F3452" w:rsidRDefault="00B041B8" w:rsidP="00B041B8">
      <w:pPr>
        <w:spacing w:after="120"/>
        <w:rPr>
          <w:rFonts w:ascii="Arial Narrow" w:hAnsi="Arial Narrow"/>
          <w:b/>
          <w:bCs/>
          <w:lang w:val="sk-SK"/>
        </w:rPr>
      </w:pPr>
      <w:r w:rsidRPr="006F3452">
        <w:rPr>
          <w:rFonts w:ascii="Arial Narrow" w:hAnsi="Arial Narrow"/>
          <w:b/>
          <w:bCs/>
          <w:lang w:val="sk-SK"/>
        </w:rPr>
        <w:t xml:space="preserve">Položka č. </w:t>
      </w:r>
      <w:r w:rsidR="007C53AE">
        <w:rPr>
          <w:rFonts w:ascii="Arial Narrow" w:hAnsi="Arial Narrow"/>
          <w:b/>
          <w:bCs/>
          <w:lang w:val="sk-SK"/>
        </w:rPr>
        <w:t>2</w:t>
      </w:r>
      <w:r w:rsidRPr="006F3452">
        <w:rPr>
          <w:rFonts w:ascii="Arial Narrow" w:hAnsi="Arial Narrow"/>
          <w:b/>
          <w:bCs/>
          <w:lang w:val="sk-SK"/>
        </w:rPr>
        <w:t xml:space="preserve"> - Inštalačné a konfiguračné práce – softvér </w:t>
      </w:r>
    </w:p>
    <w:tbl>
      <w:tblPr>
        <w:tblW w:w="12895" w:type="dxa"/>
        <w:tblLook w:val="0000" w:firstRow="0" w:lastRow="0" w:firstColumn="0" w:lastColumn="0" w:noHBand="0" w:noVBand="0"/>
      </w:tblPr>
      <w:tblGrid>
        <w:gridCol w:w="1924"/>
        <w:gridCol w:w="5442"/>
        <w:gridCol w:w="5529"/>
      </w:tblGrid>
      <w:tr w:rsidR="00B041B8" w:rsidRPr="006F3452" w14:paraId="7584EB66" w14:textId="77777777" w:rsidTr="00662077">
        <w:trPr>
          <w:trHeight w:val="20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11D512F3" w14:textId="77777777" w:rsidR="00B041B8" w:rsidRPr="006F3452" w:rsidRDefault="00B041B8" w:rsidP="00D565A3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bookmarkStart w:id="2" w:name="_Hlk56026184"/>
            <w:r w:rsidRPr="006F3452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Produkt/Parameter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644BA43" w14:textId="77777777" w:rsidR="00B041B8" w:rsidRPr="006F3452" w:rsidRDefault="00B041B8" w:rsidP="00D565A3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  <w:r w:rsidRPr="006F3452"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  <w:t>Požiadavky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5AA68D8" w14:textId="77777777" w:rsidR="00B041B8" w:rsidRPr="006F3452" w:rsidRDefault="00B041B8" w:rsidP="00D565A3">
            <w:pPr>
              <w:spacing w:after="0" w:line="240" w:lineRule="auto"/>
              <w:rPr>
                <w:rFonts w:ascii="Arial Narrow" w:eastAsia="MS Mincho" w:hAnsi="Arial Narrow" w:cstheme="minorHAnsi"/>
                <w:b/>
                <w:sz w:val="20"/>
                <w:szCs w:val="20"/>
                <w:lang w:val="sk-SK" w:eastAsia="ja-JP"/>
              </w:rPr>
            </w:pPr>
          </w:p>
        </w:tc>
      </w:tr>
      <w:tr w:rsidR="00B041B8" w:rsidRPr="006F3452" w14:paraId="56CA4D52" w14:textId="77777777" w:rsidTr="00662077">
        <w:trPr>
          <w:trHeight w:val="20"/>
        </w:trPr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47AC75" w14:textId="77777777" w:rsidR="00B041B8" w:rsidRPr="006F3452" w:rsidRDefault="00B041B8" w:rsidP="00D56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bookmarkStart w:id="3" w:name="_Hlk56030710"/>
            <w:r w:rsidRPr="006F3452">
              <w:rPr>
                <w:rFonts w:ascii="Arial Narrow" w:hAnsi="Arial Narrow" w:cstheme="minorHAnsi"/>
                <w:sz w:val="20"/>
                <w:szCs w:val="20"/>
                <w:lang w:val="sk-SK"/>
              </w:rPr>
              <w:t>Inštalačné a konfiguračné</w:t>
            </w:r>
          </w:p>
          <w:p w14:paraId="63AFB67B" w14:textId="2064F982" w:rsidR="00B041B8" w:rsidRPr="006F3452" w:rsidRDefault="00B041B8" w:rsidP="00D565A3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6F3452">
              <w:rPr>
                <w:rFonts w:ascii="Arial Narrow" w:hAnsi="Arial Narrow" w:cstheme="minorHAnsi"/>
                <w:sz w:val="20"/>
                <w:szCs w:val="20"/>
                <w:lang w:val="sk-SK"/>
              </w:rPr>
              <w:t>práce</w:t>
            </w:r>
            <w:bookmarkEnd w:id="3"/>
          </w:p>
        </w:tc>
        <w:tc>
          <w:tcPr>
            <w:tcW w:w="5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86C71" w14:textId="77777777" w:rsidR="00B041B8" w:rsidRPr="006F3452" w:rsidRDefault="00B041B8" w:rsidP="00D56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6F3452">
              <w:rPr>
                <w:rFonts w:ascii="Arial Narrow" w:hAnsi="Arial Narrow" w:cstheme="minorHAnsi"/>
                <w:sz w:val="20"/>
                <w:szCs w:val="20"/>
                <w:lang w:val="sk-SK"/>
              </w:rPr>
              <w:t>Aktualizácia softvéru zariadení</w:t>
            </w:r>
          </w:p>
          <w:p w14:paraId="63650A22" w14:textId="77777777" w:rsidR="00B041B8" w:rsidRPr="006F3452" w:rsidRDefault="00B041B8" w:rsidP="00D565A3">
            <w:pPr>
              <w:spacing w:after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6F3452">
              <w:rPr>
                <w:rFonts w:ascii="Arial Narrow" w:hAnsi="Arial Narrow" w:cstheme="minorHAnsi"/>
                <w:sz w:val="20"/>
                <w:szCs w:val="20"/>
                <w:lang w:val="sk-SK"/>
              </w:rPr>
              <w:t>Konfigurácia zariadení Firewall v súlade s dizajnom sieťovej infraštruktúry</w:t>
            </w:r>
          </w:p>
          <w:p w14:paraId="3642A773" w14:textId="77777777" w:rsidR="00B041B8" w:rsidRPr="006F3452" w:rsidRDefault="00B041B8" w:rsidP="00D56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6F3452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Konfigurácia zariadení </w:t>
            </w:r>
            <w:proofErr w:type="spellStart"/>
            <w:r w:rsidRPr="006F3452">
              <w:rPr>
                <w:rFonts w:ascii="Arial Narrow" w:hAnsi="Arial Narrow" w:cstheme="minorHAnsi"/>
                <w:sz w:val="20"/>
                <w:szCs w:val="20"/>
                <w:lang w:val="sk-SK"/>
              </w:rPr>
              <w:t>Loadbalancer</w:t>
            </w:r>
            <w:proofErr w:type="spellEnd"/>
            <w:r w:rsidRPr="006F3452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v súlade s dizajnom sieťovej infraštruktúry</w:t>
            </w:r>
          </w:p>
          <w:p w14:paraId="361EAC3D" w14:textId="77777777" w:rsidR="00B041B8" w:rsidRPr="006F3452" w:rsidRDefault="00B041B8" w:rsidP="00D56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6F3452">
              <w:rPr>
                <w:rFonts w:ascii="Arial Narrow" w:hAnsi="Arial Narrow" w:cstheme="minorHAnsi"/>
                <w:sz w:val="20"/>
                <w:szCs w:val="20"/>
                <w:lang w:val="sk-SK"/>
              </w:rPr>
              <w:t>Konfigurácia zariadení monitorujúcich sieťové anomálie v súlade s dizajnom sieťovej infraštruktúry</w:t>
            </w:r>
          </w:p>
          <w:p w14:paraId="51C2623F" w14:textId="77777777" w:rsidR="00B041B8" w:rsidRPr="006F3452" w:rsidRDefault="00B041B8" w:rsidP="00D56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6F3452">
              <w:rPr>
                <w:rFonts w:ascii="Arial Narrow" w:hAnsi="Arial Narrow" w:cstheme="minorHAnsi"/>
                <w:sz w:val="20"/>
                <w:szCs w:val="20"/>
                <w:lang w:val="sk-SK"/>
              </w:rPr>
              <w:t>Konfigurácia zariadení systému riadenia prístupov v súlade s dizajnom sieťovej infraštruktúry</w:t>
            </w:r>
          </w:p>
          <w:p w14:paraId="6590562F" w14:textId="77777777" w:rsidR="00B041B8" w:rsidRDefault="00B041B8" w:rsidP="00D56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6F3452">
              <w:rPr>
                <w:rFonts w:ascii="Arial Narrow" w:hAnsi="Arial Narrow" w:cstheme="minorHAnsi"/>
                <w:sz w:val="20"/>
                <w:szCs w:val="20"/>
                <w:lang w:val="sk-SK"/>
              </w:rPr>
              <w:t>Technická a prevádzková dokumentácia IKT infraštruktúry</w:t>
            </w:r>
          </w:p>
          <w:p w14:paraId="293FECAB" w14:textId="4FDF9141" w:rsidR="0044730B" w:rsidRPr="006F3452" w:rsidRDefault="0044730B" w:rsidP="00D56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44730B">
              <w:rPr>
                <w:rFonts w:ascii="Arial Narrow" w:hAnsi="Arial Narrow" w:cstheme="minorHAnsi"/>
                <w:sz w:val="20"/>
                <w:szCs w:val="20"/>
                <w:lang w:val="sk-SK"/>
              </w:rPr>
              <w:t>Realizácia migrácie/upgrade virtuálnej farmy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73789" w14:textId="77777777" w:rsidR="00B041B8" w:rsidRPr="006F3452" w:rsidRDefault="00B041B8" w:rsidP="00D56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B041B8" w:rsidRPr="00A50993" w14:paraId="20210EC9" w14:textId="77777777" w:rsidTr="00662077">
        <w:trPr>
          <w:trHeight w:val="20"/>
        </w:trPr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0538BA" w14:textId="77777777" w:rsidR="00B041B8" w:rsidRPr="006F3452" w:rsidRDefault="00B041B8" w:rsidP="00D56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6F3452">
              <w:rPr>
                <w:rFonts w:ascii="Arial Narrow" w:hAnsi="Arial Narrow" w:cstheme="minorHAnsi"/>
                <w:sz w:val="20"/>
                <w:szCs w:val="20"/>
                <w:lang w:val="sk-SK"/>
              </w:rPr>
              <w:t>Počet človekodní</w:t>
            </w:r>
          </w:p>
        </w:tc>
        <w:tc>
          <w:tcPr>
            <w:tcW w:w="5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5E0DAA" w14:textId="77777777" w:rsidR="00B041B8" w:rsidRPr="00F50E82" w:rsidRDefault="00B041B8" w:rsidP="00D56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highlight w:val="yellow"/>
                <w:lang w:val="sk-SK"/>
              </w:rPr>
            </w:pPr>
            <w:r w:rsidRPr="009410EB">
              <w:rPr>
                <w:rFonts w:ascii="Arial Narrow" w:hAnsi="Arial Narrow" w:cstheme="minorHAnsi"/>
                <w:sz w:val="20"/>
                <w:szCs w:val="20"/>
                <w:lang w:val="sk-SK"/>
              </w:rPr>
              <w:t>563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F0149" w14:textId="77777777" w:rsidR="00B041B8" w:rsidRPr="00A50993" w:rsidRDefault="00B041B8" w:rsidP="00D56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bookmarkEnd w:id="2"/>
    </w:tbl>
    <w:p w14:paraId="2712120E" w14:textId="77777777" w:rsidR="00B041B8" w:rsidRPr="00D53D00" w:rsidRDefault="00B041B8" w:rsidP="00D53D00">
      <w:pPr>
        <w:spacing w:after="0"/>
        <w:rPr>
          <w:rFonts w:ascii="Arial Narrow" w:hAnsi="Arial Narrow"/>
          <w:lang w:val="sk-SK"/>
        </w:rPr>
      </w:pPr>
    </w:p>
    <w:sectPr w:rsidR="00B041B8" w:rsidRPr="00D53D00" w:rsidSect="00B77F16">
      <w:headerReference w:type="default" r:id="rId8"/>
      <w:headerReference w:type="first" r:id="rId9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36ED88E" w16cid:durableId="275E7071"/>
  <w16cid:commentId w16cid:paraId="244AE57E" w16cid:durableId="274D5296"/>
  <w16cid:commentId w16cid:paraId="4B6C070E" w16cid:durableId="275E7073"/>
  <w16cid:commentId w16cid:paraId="26DA4633" w16cid:durableId="275E7074"/>
  <w16cid:commentId w16cid:paraId="774FF5E9" w16cid:durableId="275E7075"/>
  <w16cid:commentId w16cid:paraId="4F43CE58" w16cid:durableId="275E7076"/>
  <w16cid:commentId w16cid:paraId="5FC347FE" w16cid:durableId="275E7077"/>
  <w16cid:commentId w16cid:paraId="7082E600" w16cid:durableId="274D5299"/>
  <w16cid:commentId w16cid:paraId="569AD002" w16cid:durableId="275E7079"/>
  <w16cid:commentId w16cid:paraId="0F8C15A3" w16cid:durableId="274D529A"/>
  <w16cid:commentId w16cid:paraId="5D5CF444" w16cid:durableId="275E707B"/>
  <w16cid:commentId w16cid:paraId="70870A60" w16cid:durableId="274D529B"/>
  <w16cid:commentId w16cid:paraId="2E05B373" w16cid:durableId="275E707D"/>
  <w16cid:commentId w16cid:paraId="26CABD41" w16cid:durableId="275E707E"/>
  <w16cid:commentId w16cid:paraId="4ACB3224" w16cid:durableId="275E707F"/>
  <w16cid:commentId w16cid:paraId="7DC1287C" w16cid:durableId="274D529E"/>
  <w16cid:commentId w16cid:paraId="6A6BE1A1" w16cid:durableId="275E7081"/>
  <w16cid:commentId w16cid:paraId="3985D7D7" w16cid:durableId="27603E62"/>
  <w16cid:commentId w16cid:paraId="288C02B7" w16cid:durableId="27665DB4"/>
  <w16cid:commentId w16cid:paraId="15CA2CC1" w16cid:durableId="27603F6E"/>
  <w16cid:commentId w16cid:paraId="284E8EDA" w16cid:durableId="27665E13"/>
  <w16cid:commentId w16cid:paraId="5C923160" w16cid:durableId="275E7082"/>
  <w16cid:commentId w16cid:paraId="31D3B269" w16cid:durableId="27603FA9"/>
  <w16cid:commentId w16cid:paraId="1945527F" w16cid:durableId="27665E6F"/>
  <w16cid:commentId w16cid:paraId="0286238F" w16cid:durableId="274D52A0"/>
  <w16cid:commentId w16cid:paraId="554B3E4D" w16cid:durableId="275E7084"/>
  <w16cid:commentId w16cid:paraId="46F1D629" w16cid:durableId="275E7092"/>
  <w16cid:commentId w16cid:paraId="17FFE854" w16cid:durableId="275E7093"/>
  <w16cid:commentId w16cid:paraId="61BF4939" w16cid:durableId="275E7085"/>
  <w16cid:commentId w16cid:paraId="0DDE50C7" w16cid:durableId="27665FAB"/>
  <w16cid:commentId w16cid:paraId="049206F2" w16cid:durableId="274D52A2"/>
  <w16cid:commentId w16cid:paraId="21AB4EC4" w16cid:durableId="275E837A"/>
  <w16cid:commentId w16cid:paraId="7AEE911D" w16cid:durableId="275E7087"/>
  <w16cid:commentId w16cid:paraId="54FBAEEF" w16cid:durableId="275E83B0"/>
  <w16cid:commentId w16cid:paraId="55DF9BA7" w16cid:durableId="274D52A3"/>
  <w16cid:commentId w16cid:paraId="6ADDF263" w16cid:durableId="275E7089"/>
  <w16cid:commentId w16cid:paraId="1AF9A7EF" w16cid:durableId="275E708A"/>
  <w16cid:commentId w16cid:paraId="76AC3418" w16cid:durableId="275E708B"/>
  <w16cid:commentId w16cid:paraId="22DCD5C1" w16cid:durableId="275E708C"/>
  <w16cid:commentId w16cid:paraId="7EFF027B" w16cid:durableId="275E708D"/>
  <w16cid:commentId w16cid:paraId="01056574" w16cid:durableId="275E708E"/>
  <w16cid:commentId w16cid:paraId="4BD8478F" w16cid:durableId="2760426B"/>
  <w16cid:commentId w16cid:paraId="65855D56" w16cid:durableId="27666020"/>
  <w16cid:commentId w16cid:paraId="4A4BB792" w16cid:durableId="2760431A"/>
  <w16cid:commentId w16cid:paraId="352E6988" w16cid:durableId="2766606D"/>
  <w16cid:commentId w16cid:paraId="5D860DC9" w16cid:durableId="2760437C"/>
  <w16cid:commentId w16cid:paraId="5A575F38" w16cid:durableId="276660AC"/>
  <w16cid:commentId w16cid:paraId="599CF6F5" w16cid:durableId="274D52A6"/>
  <w16cid:commentId w16cid:paraId="46EC2ED7" w16cid:durableId="275E7091"/>
  <w16cid:commentId w16cid:paraId="4E453DCC" w16cid:durableId="2760441E"/>
  <w16cid:commentId w16cid:paraId="296269C6" w16cid:durableId="276660D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6C884" w14:textId="77777777" w:rsidR="00B77F16" w:rsidRDefault="00B77F16" w:rsidP="00093219">
      <w:pPr>
        <w:spacing w:after="0" w:line="240" w:lineRule="auto"/>
      </w:pPr>
      <w:r>
        <w:separator/>
      </w:r>
    </w:p>
  </w:endnote>
  <w:endnote w:type="continuationSeparator" w:id="0">
    <w:p w14:paraId="0092FE99" w14:textId="77777777" w:rsidR="00B77F16" w:rsidRDefault="00B77F16" w:rsidP="00093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文泉驛等寬正黑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17045" w14:textId="77777777" w:rsidR="00B77F16" w:rsidRDefault="00B77F16" w:rsidP="00093219">
      <w:pPr>
        <w:spacing w:after="0" w:line="240" w:lineRule="auto"/>
      </w:pPr>
      <w:r>
        <w:separator/>
      </w:r>
    </w:p>
  </w:footnote>
  <w:footnote w:type="continuationSeparator" w:id="0">
    <w:p w14:paraId="0EF0180B" w14:textId="77777777" w:rsidR="00B77F16" w:rsidRDefault="00B77F16" w:rsidP="00093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DE922" w14:textId="4875AF3E" w:rsidR="00B77F16" w:rsidRPr="001A4199" w:rsidRDefault="00B77F16" w:rsidP="00B77F16">
    <w:pPr>
      <w:pStyle w:val="Hlavika"/>
      <w:rPr>
        <w:rFonts w:ascii="Arial Narrow" w:hAnsi="Arial Narrow"/>
        <w:bCs/>
        <w:sz w:val="24"/>
        <w:szCs w:val="48"/>
      </w:rPr>
    </w:pPr>
    <w:r w:rsidRPr="001A4199">
      <w:rPr>
        <w:rFonts w:ascii="Arial Narrow" w:hAnsi="Arial Narrow"/>
        <w:bCs/>
        <w:sz w:val="24"/>
        <w:szCs w:val="48"/>
      </w:rPr>
      <w:t>NETWORKING + SECURITY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E1FBC" w14:textId="321FC4E7" w:rsidR="00B77F16" w:rsidRPr="0004048A" w:rsidRDefault="00B77F16" w:rsidP="00B77F16">
    <w:pPr>
      <w:pStyle w:val="Hlavika"/>
      <w:jc w:val="right"/>
      <w:rPr>
        <w:rFonts w:ascii="Arial Narrow" w:hAnsi="Arial Narrow"/>
        <w:bCs/>
        <w:szCs w:val="48"/>
        <w:lang w:val="sk-SK"/>
      </w:rPr>
    </w:pPr>
    <w:r w:rsidRPr="0004048A">
      <w:rPr>
        <w:rFonts w:ascii="Arial Narrow" w:hAnsi="Arial Narrow"/>
        <w:bCs/>
        <w:szCs w:val="48"/>
        <w:lang w:val="sk-SK"/>
      </w:rPr>
      <w:t>Príloha č. 1.3 SP – Opis predmetu zákazky</w:t>
    </w:r>
    <w:r w:rsidR="001A4199" w:rsidRPr="0004048A">
      <w:rPr>
        <w:rFonts w:ascii="Arial Narrow" w:hAnsi="Arial Narrow"/>
        <w:bCs/>
        <w:szCs w:val="48"/>
        <w:lang w:val="sk-SK"/>
      </w:rPr>
      <w:t xml:space="preserve"> / Vlastný návrh plnenia</w:t>
    </w:r>
  </w:p>
  <w:p w14:paraId="2082A84C" w14:textId="34BB2C9C" w:rsidR="00B77F16" w:rsidRPr="00B77F16" w:rsidRDefault="00B77F16">
    <w:pPr>
      <w:pStyle w:val="Hlavika"/>
      <w:rPr>
        <w:rFonts w:ascii="Arial Narrow" w:hAnsi="Arial Narrow"/>
        <w:bCs/>
        <w:sz w:val="24"/>
        <w:szCs w:val="48"/>
      </w:rPr>
    </w:pPr>
    <w:r w:rsidRPr="00B77F16">
      <w:rPr>
        <w:rFonts w:ascii="Arial Narrow" w:hAnsi="Arial Narrow"/>
        <w:bCs/>
        <w:sz w:val="24"/>
        <w:szCs w:val="48"/>
      </w:rPr>
      <w:t>NETWORKING + SECURITY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06749"/>
    <w:multiLevelType w:val="hybridMultilevel"/>
    <w:tmpl w:val="2EACD0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A1435"/>
    <w:multiLevelType w:val="hybridMultilevel"/>
    <w:tmpl w:val="17F2F060"/>
    <w:lvl w:ilvl="0" w:tplc="041B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2677F"/>
    <w:multiLevelType w:val="hybridMultilevel"/>
    <w:tmpl w:val="90FCAE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32E3C"/>
    <w:multiLevelType w:val="hybridMultilevel"/>
    <w:tmpl w:val="032C26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D0B47"/>
    <w:multiLevelType w:val="hybridMultilevel"/>
    <w:tmpl w:val="FCEC9242"/>
    <w:lvl w:ilvl="0" w:tplc="E9563A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C589B"/>
    <w:multiLevelType w:val="hybridMultilevel"/>
    <w:tmpl w:val="C2AE11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554BF9"/>
    <w:multiLevelType w:val="hybridMultilevel"/>
    <w:tmpl w:val="D062ED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CF4470"/>
    <w:multiLevelType w:val="multilevel"/>
    <w:tmpl w:val="6E74D24E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7111A0D"/>
    <w:multiLevelType w:val="hybridMultilevel"/>
    <w:tmpl w:val="3E84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10230C"/>
    <w:multiLevelType w:val="hybridMultilevel"/>
    <w:tmpl w:val="86DC1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9"/>
  </w:num>
  <w:num w:numId="5">
    <w:abstractNumId w:val="1"/>
  </w:num>
  <w:num w:numId="6">
    <w:abstractNumId w:val="5"/>
  </w:num>
  <w:num w:numId="7">
    <w:abstractNumId w:val="8"/>
  </w:num>
  <w:num w:numId="8">
    <w:abstractNumId w:val="0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219"/>
    <w:rsid w:val="00005A5A"/>
    <w:rsid w:val="00006C88"/>
    <w:rsid w:val="00011558"/>
    <w:rsid w:val="0004048A"/>
    <w:rsid w:val="00053027"/>
    <w:rsid w:val="000864D1"/>
    <w:rsid w:val="00093219"/>
    <w:rsid w:val="000C76C1"/>
    <w:rsid w:val="000F6F97"/>
    <w:rsid w:val="00124F1E"/>
    <w:rsid w:val="001529C2"/>
    <w:rsid w:val="00155D47"/>
    <w:rsid w:val="001701EE"/>
    <w:rsid w:val="001A1117"/>
    <w:rsid w:val="001A4199"/>
    <w:rsid w:val="001B2FA3"/>
    <w:rsid w:val="001D1B2D"/>
    <w:rsid w:val="001D5AFD"/>
    <w:rsid w:val="001D71CC"/>
    <w:rsid w:val="002208A1"/>
    <w:rsid w:val="0024143A"/>
    <w:rsid w:val="0025098E"/>
    <w:rsid w:val="00255182"/>
    <w:rsid w:val="00277364"/>
    <w:rsid w:val="00291690"/>
    <w:rsid w:val="002A7914"/>
    <w:rsid w:val="002B201F"/>
    <w:rsid w:val="002B7B79"/>
    <w:rsid w:val="002D17D2"/>
    <w:rsid w:val="002E55B3"/>
    <w:rsid w:val="003335AF"/>
    <w:rsid w:val="003375ED"/>
    <w:rsid w:val="0036654F"/>
    <w:rsid w:val="00370CE8"/>
    <w:rsid w:val="00376E3D"/>
    <w:rsid w:val="003846E5"/>
    <w:rsid w:val="00391203"/>
    <w:rsid w:val="00393E85"/>
    <w:rsid w:val="003A439A"/>
    <w:rsid w:val="003D3513"/>
    <w:rsid w:val="003E3AA0"/>
    <w:rsid w:val="00402012"/>
    <w:rsid w:val="0040554E"/>
    <w:rsid w:val="0044730B"/>
    <w:rsid w:val="004539DD"/>
    <w:rsid w:val="0048077A"/>
    <w:rsid w:val="0049619F"/>
    <w:rsid w:val="004B435A"/>
    <w:rsid w:val="004C0A32"/>
    <w:rsid w:val="004D42E6"/>
    <w:rsid w:val="004D551A"/>
    <w:rsid w:val="004F3761"/>
    <w:rsid w:val="005031D9"/>
    <w:rsid w:val="00525E6F"/>
    <w:rsid w:val="0053763C"/>
    <w:rsid w:val="00553DFD"/>
    <w:rsid w:val="00554EF4"/>
    <w:rsid w:val="00565581"/>
    <w:rsid w:val="00567243"/>
    <w:rsid w:val="005B7EF2"/>
    <w:rsid w:val="005C5C90"/>
    <w:rsid w:val="005E6FD0"/>
    <w:rsid w:val="0061219E"/>
    <w:rsid w:val="00642036"/>
    <w:rsid w:val="00644C91"/>
    <w:rsid w:val="00662077"/>
    <w:rsid w:val="00663452"/>
    <w:rsid w:val="0067792F"/>
    <w:rsid w:val="006A3E85"/>
    <w:rsid w:val="006B670E"/>
    <w:rsid w:val="006D6B7A"/>
    <w:rsid w:val="006F7328"/>
    <w:rsid w:val="007420D1"/>
    <w:rsid w:val="00751B3A"/>
    <w:rsid w:val="007659F6"/>
    <w:rsid w:val="007B1423"/>
    <w:rsid w:val="007C53AE"/>
    <w:rsid w:val="007D115F"/>
    <w:rsid w:val="007E0ABF"/>
    <w:rsid w:val="00805E4D"/>
    <w:rsid w:val="0081043A"/>
    <w:rsid w:val="0081679C"/>
    <w:rsid w:val="00866707"/>
    <w:rsid w:val="0086725D"/>
    <w:rsid w:val="00877A48"/>
    <w:rsid w:val="008A4B9B"/>
    <w:rsid w:val="008D0E20"/>
    <w:rsid w:val="00935AD0"/>
    <w:rsid w:val="00937055"/>
    <w:rsid w:val="009410EB"/>
    <w:rsid w:val="00957D4B"/>
    <w:rsid w:val="00992BC6"/>
    <w:rsid w:val="009945BF"/>
    <w:rsid w:val="009B3819"/>
    <w:rsid w:val="009B6DB6"/>
    <w:rsid w:val="009E114E"/>
    <w:rsid w:val="009E3017"/>
    <w:rsid w:val="00A05FCD"/>
    <w:rsid w:val="00A26F4E"/>
    <w:rsid w:val="00A37D71"/>
    <w:rsid w:val="00A44880"/>
    <w:rsid w:val="00A449A7"/>
    <w:rsid w:val="00A73269"/>
    <w:rsid w:val="00A754EA"/>
    <w:rsid w:val="00A91709"/>
    <w:rsid w:val="00A93492"/>
    <w:rsid w:val="00AA4425"/>
    <w:rsid w:val="00AD2AE5"/>
    <w:rsid w:val="00AE616A"/>
    <w:rsid w:val="00B041B8"/>
    <w:rsid w:val="00B55985"/>
    <w:rsid w:val="00B74807"/>
    <w:rsid w:val="00B77F16"/>
    <w:rsid w:val="00B96CDB"/>
    <w:rsid w:val="00BF0DA4"/>
    <w:rsid w:val="00C01429"/>
    <w:rsid w:val="00C01FF5"/>
    <w:rsid w:val="00C117A5"/>
    <w:rsid w:val="00C32D4F"/>
    <w:rsid w:val="00C57974"/>
    <w:rsid w:val="00C67A7E"/>
    <w:rsid w:val="00C85A5F"/>
    <w:rsid w:val="00C92CEC"/>
    <w:rsid w:val="00C9408B"/>
    <w:rsid w:val="00C95661"/>
    <w:rsid w:val="00CA52D1"/>
    <w:rsid w:val="00CB080B"/>
    <w:rsid w:val="00CB2702"/>
    <w:rsid w:val="00CB38E8"/>
    <w:rsid w:val="00D447DC"/>
    <w:rsid w:val="00D53D00"/>
    <w:rsid w:val="00D565A3"/>
    <w:rsid w:val="00D62859"/>
    <w:rsid w:val="00D8763C"/>
    <w:rsid w:val="00DA7B1D"/>
    <w:rsid w:val="00DC4F13"/>
    <w:rsid w:val="00DD2528"/>
    <w:rsid w:val="00DF059E"/>
    <w:rsid w:val="00E0398A"/>
    <w:rsid w:val="00E20FBF"/>
    <w:rsid w:val="00E22DCA"/>
    <w:rsid w:val="00E24A6F"/>
    <w:rsid w:val="00E46388"/>
    <w:rsid w:val="00E52924"/>
    <w:rsid w:val="00E83E07"/>
    <w:rsid w:val="00EA2E93"/>
    <w:rsid w:val="00EA3C04"/>
    <w:rsid w:val="00F1623C"/>
    <w:rsid w:val="00F24FF1"/>
    <w:rsid w:val="00F313E9"/>
    <w:rsid w:val="00F44AFE"/>
    <w:rsid w:val="00F52F2E"/>
    <w:rsid w:val="00F94C29"/>
    <w:rsid w:val="00FA0BE7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ED3B7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92CE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932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3219"/>
  </w:style>
  <w:style w:type="paragraph" w:styleId="Pta">
    <w:name w:val="footer"/>
    <w:basedOn w:val="Normlny"/>
    <w:link w:val="PtaChar"/>
    <w:uiPriority w:val="99"/>
    <w:unhideWhenUsed/>
    <w:rsid w:val="000932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3219"/>
  </w:style>
  <w:style w:type="character" w:styleId="Odkaznakomentr">
    <w:name w:val="annotation reference"/>
    <w:basedOn w:val="Predvolenpsmoodseku"/>
    <w:uiPriority w:val="99"/>
    <w:semiHidden/>
    <w:unhideWhenUsed/>
    <w:rsid w:val="0009321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9321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93219"/>
    <w:rPr>
      <w:sz w:val="20"/>
      <w:szCs w:val="20"/>
    </w:rPr>
  </w:style>
  <w:style w:type="paragraph" w:styleId="Odsekzoznamu">
    <w:name w:val="List Paragraph"/>
    <w:aliases w:val="body,Odstavec cíl se seznamem,Odstavec se seznamem1,VS_Odsek,Odsek zoznamu2,Odsek zoznamu Uroven 1,Bullets Level 1,Use Case List Paragraph,Bullet List"/>
    <w:basedOn w:val="Normlny"/>
    <w:link w:val="OdsekzoznamuChar"/>
    <w:uiPriority w:val="34"/>
    <w:qFormat/>
    <w:rsid w:val="00093219"/>
    <w:pPr>
      <w:suppressAutoHyphens/>
      <w:ind w:left="720"/>
      <w:contextualSpacing/>
    </w:pPr>
    <w:rPr>
      <w:rFonts w:ascii="Calibri" w:eastAsia="文泉驛等寬正黑" w:hAnsi="Calibri" w:cs="Calibri"/>
      <w:kern w:val="1"/>
      <w:lang w:val="sk-SK" w:eastAsia="ar-SA"/>
    </w:rPr>
  </w:style>
  <w:style w:type="character" w:customStyle="1" w:styleId="OdsekzoznamuChar">
    <w:name w:val="Odsek zoznamu Char"/>
    <w:aliases w:val="body Char,Odstavec cíl se seznamem Char,Odstavec se seznamem1 Char,VS_Odsek Char,Odsek zoznamu2 Char,Odsek zoznamu Uroven 1 Char,Bullets Level 1 Char,Use Case List Paragraph Char,Bullet List Char"/>
    <w:link w:val="Odsekzoznamu"/>
    <w:uiPriority w:val="34"/>
    <w:qFormat/>
    <w:locked/>
    <w:rsid w:val="00093219"/>
    <w:rPr>
      <w:rFonts w:ascii="Calibri" w:eastAsia="文泉驛等寬正黑" w:hAnsi="Calibri" w:cs="Calibri"/>
      <w:kern w:val="1"/>
      <w:lang w:val="sk-SK"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9321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93219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565A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65A3"/>
    <w:rPr>
      <w:rFonts w:ascii="Segoe UI" w:hAnsi="Segoe UI"/>
      <w:sz w:val="18"/>
      <w:szCs w:val="18"/>
    </w:rPr>
  </w:style>
  <w:style w:type="character" w:customStyle="1" w:styleId="cf01">
    <w:name w:val="cf01"/>
    <w:basedOn w:val="Predvolenpsmoodseku"/>
    <w:rsid w:val="004539DD"/>
    <w:rPr>
      <w:rFonts w:ascii="Segoe UI" w:hAnsi="Segoe UI" w:cs="Segoe UI" w:hint="default"/>
      <w:sz w:val="18"/>
      <w:szCs w:val="18"/>
    </w:rPr>
  </w:style>
  <w:style w:type="paragraph" w:styleId="Revzia">
    <w:name w:val="Revision"/>
    <w:hidden/>
    <w:uiPriority w:val="99"/>
    <w:semiHidden/>
    <w:rsid w:val="00525E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9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2AACC-9360-46C4-A776-54FC6EE14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2709</Words>
  <Characters>15445</Characters>
  <DocSecurity>0</DocSecurity>
  <Lines>128</Lines>
  <Paragraphs>36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2023-01-09T13:15:00Z</dcterms:created>
  <dcterms:modified xsi:type="dcterms:W3CDTF">2023-02-28T09:59:00Z</dcterms:modified>
</cp:coreProperties>
</file>