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BEA0B" w14:textId="77777777" w:rsidR="00563397" w:rsidRDefault="00563397" w:rsidP="00C472F6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  <w:bookmarkStart w:id="0" w:name="_GoBack"/>
      <w:bookmarkEnd w:id="0"/>
    </w:p>
    <w:p w14:paraId="229BB206" w14:textId="77777777" w:rsidR="00563397" w:rsidRDefault="00563397" w:rsidP="00563397">
      <w:pPr>
        <w:pStyle w:val="Odsekzoznamu"/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02474E71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Predmetom zákazky je zabezpečenie hardvérovej (HW) a softvérovej (SW) infraštruktúry pre rozšírenie a obmenu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IaaS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vládneho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cloudu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>.</w:t>
      </w:r>
    </w:p>
    <w:p w14:paraId="0498FAB4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7BD680F7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jc w:val="both"/>
        <w:rPr>
          <w:rFonts w:ascii="Arial Narrow" w:hAnsi="Arial Narrow"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6F1E6FB2" w14:textId="77777777" w:rsidR="00563397" w:rsidRPr="0024753C" w:rsidRDefault="00563397" w:rsidP="00563397">
      <w:pPr>
        <w:pStyle w:val="Odsekzoznamu"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7DAFEE7B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 xml:space="preserve">Súčasťou </w:t>
      </w:r>
      <w:r w:rsidRPr="0024753C">
        <w:rPr>
          <w:rFonts w:ascii="Arial Narrow" w:hAnsi="Arial Narrow" w:cstheme="minorHAnsi"/>
          <w:bCs/>
          <w:iCs/>
          <w:sz w:val="20"/>
          <w:lang w:val="sk-SK"/>
        </w:rPr>
        <w:t>technických zariadení (tovarov)</w:t>
      </w:r>
      <w:r w:rsidRPr="0024753C">
        <w:rPr>
          <w:rFonts w:ascii="Arial Narrow" w:hAnsi="Arial Narrow"/>
          <w:sz w:val="20"/>
          <w:lang w:val="sk-SK"/>
        </w:rPr>
        <w:t xml:space="preserve"> musí byť technická dokumentácia, obsahujúca najmä technický popis, návod na obsluhu. Technická dokumentácia je vyhotovené v slovenskom alebo v českom jazyku.</w:t>
      </w:r>
    </w:p>
    <w:p w14:paraId="615CD766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41C0417E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Kúpna cena tovarov musí zahŕňať dopravu na miesto určenia spojenú s vykládkou tovaru a likvidáciou obalov.</w:t>
      </w:r>
    </w:p>
    <w:p w14:paraId="079D45A9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3786116D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Tovar musí byť nový, nepoužívaný, zabalený v neporušených obaloch, nepoškodený. Tovar nesmie byť recyklovaný, repasovaný, renovovaný.</w:t>
      </w:r>
    </w:p>
    <w:p w14:paraId="2D5762CF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0C765B5F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339BF985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481F1593" w14:textId="77777777" w:rsidR="00563397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Človekodeň – je merná jednotka pre vykazovanie prácnosti, za ktorú sa považuje 8 pracovných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človekohodín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jedného pracovníka dodávateľa, pričom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Človekohodina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– je merná jednotka pre vykazovanie prácnosti, za ktorú sa považuje 1 pracovná hodina (60 minút) jedného pracovníka dodávateľa.</w:t>
      </w:r>
    </w:p>
    <w:p w14:paraId="64BF5749" w14:textId="77777777" w:rsidR="00563397" w:rsidRPr="00563397" w:rsidRDefault="00563397" w:rsidP="00563397">
      <w:pPr>
        <w:pStyle w:val="Odsekzoznamu"/>
        <w:rPr>
          <w:rFonts w:ascii="Arial Narrow" w:hAnsi="Arial Narrow"/>
          <w:b/>
          <w:sz w:val="20"/>
          <w:lang w:val="sk-SK"/>
        </w:rPr>
      </w:pPr>
    </w:p>
    <w:p w14:paraId="63C0ED09" w14:textId="6B8B9426" w:rsidR="00C472F6" w:rsidRPr="00563397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563397">
        <w:rPr>
          <w:rFonts w:ascii="Arial Narrow" w:hAnsi="Arial Narrow"/>
          <w:b/>
          <w:sz w:val="20"/>
          <w:lang w:val="sk-SK"/>
        </w:rPr>
        <w:t>Uchádzač vo svojom vlastnom návrhu plnenia predmetu zákazky (vypracovaného podľa vzoru uvedeného v prílohe č. 1.3 SP -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6F767853" w14:textId="77777777" w:rsidR="00C472F6" w:rsidRPr="00C472F6" w:rsidRDefault="00C472F6" w:rsidP="00146FD0">
      <w:pPr>
        <w:spacing w:after="120"/>
        <w:rPr>
          <w:rFonts w:ascii="Arial Narrow" w:hAnsi="Arial Narrow"/>
          <w:bCs/>
          <w:lang w:val="sk-SK"/>
        </w:rPr>
      </w:pPr>
    </w:p>
    <w:p w14:paraId="3B274D28" w14:textId="5E3B2154" w:rsidR="00C472F6" w:rsidRPr="005D3521" w:rsidRDefault="005D3521" w:rsidP="005D3521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  <w:b/>
          <w:sz w:val="28"/>
          <w:szCs w:val="28"/>
          <w:lang w:val="sk-SK"/>
        </w:rPr>
      </w:pPr>
      <w:proofErr w:type="spellStart"/>
      <w:r w:rsidRPr="005D3521">
        <w:rPr>
          <w:rFonts w:ascii="Arial Narrow" w:hAnsi="Arial Narrow"/>
          <w:b/>
          <w:sz w:val="28"/>
          <w:szCs w:val="28"/>
          <w:lang w:val="sk-SK"/>
        </w:rPr>
        <w:t>Storage</w:t>
      </w:r>
      <w:proofErr w:type="spellEnd"/>
      <w:r w:rsidRPr="005D3521">
        <w:rPr>
          <w:rFonts w:ascii="Arial Narrow" w:hAnsi="Arial Narrow"/>
          <w:b/>
          <w:sz w:val="28"/>
          <w:szCs w:val="28"/>
          <w:lang w:val="sk-SK"/>
        </w:rPr>
        <w:t xml:space="preserve"> Typ1</w:t>
      </w:r>
    </w:p>
    <w:p w14:paraId="2398B3A1" w14:textId="77777777" w:rsidR="00C472F6" w:rsidRPr="00C472F6" w:rsidRDefault="00C472F6" w:rsidP="00146FD0">
      <w:pPr>
        <w:spacing w:after="120"/>
        <w:rPr>
          <w:rFonts w:ascii="Arial Narrow" w:hAnsi="Arial Narrow"/>
          <w:bCs/>
          <w:lang w:val="sk-SK"/>
        </w:rPr>
      </w:pPr>
    </w:p>
    <w:p w14:paraId="7723377E" w14:textId="6DC7C335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7F2B70">
        <w:rPr>
          <w:rFonts w:ascii="Arial Narrow" w:hAnsi="Arial Narrow"/>
          <w:b/>
          <w:bCs/>
          <w:lang w:val="sk-SK"/>
        </w:rPr>
        <w:t>Položka č. 1 – Diskové pole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3"/>
        <w:gridCol w:w="3766"/>
        <w:gridCol w:w="3544"/>
      </w:tblGrid>
      <w:tr w:rsidR="00C472F6" w:rsidRPr="00146FD0" w14:paraId="69E4B493" w14:textId="760B81E4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CC5EB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b/>
                <w:sz w:val="20"/>
                <w:szCs w:val="20"/>
                <w:lang w:val="sk-SK"/>
              </w:rPr>
              <w:t>Produkt/Parameter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5A365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b/>
                <w:sz w:val="20"/>
                <w:szCs w:val="20"/>
                <w:lang w:val="sk-SK"/>
              </w:rPr>
              <w:t>Požiadavky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830CAD" w14:textId="6EBBFAC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 xml:space="preserve">Vlastný návrh plnenia </w:t>
            </w:r>
            <w:r w:rsidRPr="00565581">
              <w:rPr>
                <w:rFonts w:ascii="Arial Narrow" w:eastAsia="MS Mincho" w:hAnsi="Arial Narrow" w:cstheme="minorHAnsi"/>
                <w:b/>
                <w:sz w:val="24"/>
                <w:szCs w:val="20"/>
                <w:lang w:val="sk-SK" w:eastAsia="ja-JP"/>
              </w:rPr>
              <w:t>*</w:t>
            </w:r>
          </w:p>
        </w:tc>
      </w:tr>
      <w:tr w:rsidR="00C472F6" w:rsidRPr="00146FD0" w14:paraId="54BE485B" w14:textId="688A24A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51F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D735" w14:textId="0322EDEE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Diskové pole s vlastnosťami vysokej dostupnosti. </w:t>
            </w:r>
          </w:p>
          <w:p w14:paraId="7C9E01F6" w14:textId="4B5B763F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Diskové pole musí obsahovať </w:t>
            </w:r>
            <w:r w:rsidR="00BD1E3E">
              <w:rPr>
                <w:rFonts w:ascii="Arial Narrow" w:hAnsi="Arial Narrow"/>
                <w:sz w:val="20"/>
                <w:szCs w:val="20"/>
                <w:lang w:val="sk-SK"/>
              </w:rPr>
              <w:t xml:space="preserve">potrebné príslušenstvo na montáž do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19"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Rack</w:t>
            </w:r>
            <w:r w:rsidR="00BD1E3E">
              <w:rPr>
                <w:rFonts w:ascii="Arial Narrow" w:hAnsi="Arial Narrow"/>
                <w:sz w:val="20"/>
                <w:szCs w:val="20"/>
                <w:lang w:val="sk-SK"/>
              </w:rPr>
              <w:t>u</w:t>
            </w:r>
            <w:proofErr w:type="spellEnd"/>
            <w:r w:rsidR="00BD1E3E">
              <w:rPr>
                <w:rFonts w:ascii="Arial Narrow" w:hAnsi="Arial Narrow"/>
                <w:sz w:val="20"/>
                <w:szCs w:val="20"/>
                <w:lang w:val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484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6B59F9FD" w14:textId="6A5C7A37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ACF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Dostupnosť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4F4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Pre požadované diskové pole musí výrobca garantovať 100% dostupnosť dát. Potrebné je doložiť certifikát, prípadne iný dokument výrobcu s garantovanou dostupnosťou, ktorý je dostupný na verejných stránkach výrobcu.</w:t>
            </w:r>
          </w:p>
          <w:p w14:paraId="071C7FA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Výmena ľubovoľného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vadného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komponentu za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 xml:space="preserve">prevádzky bez prerušenia prístupu k dátam. Upgrade FW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mikrokódov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bez prerušenia prístupu k dátam.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8E4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1AF9F356" w14:textId="67654FFA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545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Napájanie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BFE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Redundantné jednofázové 230V, z dvoch nezávislých zdrojov elektrického napätia, napájacie káble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1D9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2FA2D3E6" w14:textId="630DCF51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EBB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Cache pamäť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355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1TB DRAM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4FB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6B1BBC79" w14:textId="161ABC10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FD1E" w14:textId="606F10B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Radiče diskového poľa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243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4 aktív/aktív. Radiče diskového poľa musia poskytovať IO prístup ku každému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volumu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cez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host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porty všetkých radičov diskového poľa (nie ALUA).</w:t>
            </w:r>
          </w:p>
          <w:p w14:paraId="7FC8344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  <w:p w14:paraId="3E8ABA59" w14:textId="475626F2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Podpora online rozšírenia diskového poľa na vyšší modelový rad výmenou len radičov diskového poľa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605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FCE3552" w14:textId="0855E21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6D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Host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porty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0DE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16x 32Gb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Fibre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channel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vrátane SFP+ modulov</w:t>
            </w:r>
          </w:p>
          <w:p w14:paraId="3D0C56C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Rozšírenie FC portov na 48x 32Gb FC</w:t>
            </w:r>
          </w:p>
          <w:p w14:paraId="1D6A6C82" w14:textId="3A7A59E2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4x 10Gb SFP+ LAN pre účely replikácie dát medzi diskovými poľami</w:t>
            </w:r>
          </w:p>
          <w:p w14:paraId="16D18B0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4x 10Gb SFP+ LAN pre poskytovanie NAS služieb s podporou protokolov SMB 3.x, NFS v3 a v4.x a FTP, FTPS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693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3C856FB0" w14:textId="6D0358A9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7F1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Podporované typy diskov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F88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SFF SAS prípadne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NVMe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SSD disky, SFF 2,5“ SAS 10K LFF SAS 7200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rpm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3FC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39838F78" w14:textId="5E33D2C3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925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Požadované dátové disky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3666" w14:textId="2CE76B83" w:rsidR="00C472F6" w:rsidRPr="00146FD0" w:rsidRDefault="00BD1E3E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20</w:t>
            </w:r>
            <w:r w:rsidR="00C472F6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x 3,84TB SSD SFF</w:t>
            </w:r>
          </w:p>
          <w:p w14:paraId="666F9C0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192x 2,4TB/10k SAS SFF HDD</w:t>
            </w:r>
          </w:p>
          <w:p w14:paraId="62C1A2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48x 8TB/7,2k NL SAS SFF HDD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622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3D27F06" w14:textId="1FA7277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C45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Spare disky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031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umožňovať správu spare priestoru alebo používať Spare disky.</w:t>
            </w:r>
          </w:p>
          <w:p w14:paraId="60971F0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 prípade, ak diskové pole používa dedikované disky pre Spare, požadujeme:</w:t>
            </w:r>
          </w:p>
          <w:p w14:paraId="208EA29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2x 3,84TB SSD SFF, </w:t>
            </w:r>
          </w:p>
          <w:p w14:paraId="1B016C0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4x 2,4TB/10k SAS SFF HDD </w:t>
            </w:r>
          </w:p>
          <w:p w14:paraId="209A203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2x 8TB/7,2k NL SAS SFF HDD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F98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2F076902" w14:textId="3C90D9CD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E6F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Ochrana dát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61A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podporovať RAID úroveň zabezpečenia dát pri výpadku ľubovoľných dvoch diskov aj v rámci jednej diskovej/RAID skupiny.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br/>
              <w:t>Diskové pole nesmie umožňovať administrátorovi meniť alebo vytvárať RAID skupiny s nižším zabezpečením ochrany dát.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64B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1221AC54" w14:textId="56239E4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2D9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Rozšírenie kapacity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FF1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umožňovať rozšírenie kapacity doplnením 2ks SSD alebo HDD tak, aby kapacita rozširujúcich diskov bola maximálne využitá.</w:t>
            </w:r>
          </w:p>
          <w:p w14:paraId="55F77A7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podporovať min. 560 interných diskov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408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04A5CDCE" w14:textId="2666C911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D37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DBA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Licencie pre správu poľa musia byť časovo neobmedzené, licencované na celú dodávanú kapacitu diskového poľa a musia umožňovať správu RAID, tvorbu LUN a ich publikovanie k serverom.</w:t>
            </w:r>
          </w:p>
          <w:p w14:paraId="2F2DEE0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Rozširovanie veľkosti LUN, on-line migrácia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LUNov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medzi SSD a HDD diskami.</w:t>
            </w:r>
          </w:p>
          <w:p w14:paraId="33B0D45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lastRenderedPageBreak/>
              <w:t xml:space="preserve">Šifrovanie dát uložených na SSD a HDD diskov. </w:t>
            </w:r>
          </w:p>
          <w:p w14:paraId="712B6366" w14:textId="100120C0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Online kompresia a deduplikácia dát voliteľná pre jednotlivé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. Online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rekonfigurácia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na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Thin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bez použitia kompresie a deduplikácie.</w:t>
            </w:r>
          </w:p>
          <w:p w14:paraId="646F975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Nastavenie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QoS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politík pre jednotlivé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na úrovni IOPS, MB/s a latencie.</w:t>
            </w:r>
          </w:p>
          <w:p w14:paraId="50F5E6D8" w14:textId="6443F0B1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Vytváranie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Snapshotov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, obnova dát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volumu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zo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Snapshotov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Storage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Snapshoty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musia byť aplikačne konzistentné minimálne pre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VMware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, MS SQL a Oracle databázy bez potreby používania skriptov.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651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045B5F33" w14:textId="37FF345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097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Podpora replikácie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F0F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Synchrónna a Asynchrónna replikácia dát na úrovni radičov diskového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pola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cez FC SAN a LAN infraštruktúru.</w:t>
            </w:r>
          </w:p>
          <w:p w14:paraId="0EA91F1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Synchrónna replikácia musí umožňovať vytvorenie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volumov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s vysokou dostupnosťou. Takéto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majú synchrónne kópie na druhom diskovom poli. V prípade výpadu primárnej kópie sa I/O operácie automaticky a online presunú na sekundárnu kópiu transparentne voči pripojeným serverom.</w:t>
            </w:r>
          </w:p>
          <w:p w14:paraId="6049A568" w14:textId="1D75A439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Asynchrónna replikácia musí umožňovať replikáciu jedného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volumu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na viacero diskových polí rovnakej modelovej rady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D9A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6BDFBD47" w14:textId="7AB5B2A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E7E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Správa zariadenia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F0CB" w14:textId="68453BB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Grafická konzola a príkazový riadok (CLI) pre správu a monitoring diskového poľa.</w:t>
            </w:r>
          </w:p>
          <w:p w14:paraId="27D562D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Monitorovací a analytický nástroj s vlastnosťami:</w:t>
            </w:r>
          </w:p>
          <w:p w14:paraId="403E2D7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•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Dashboard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základných informácií a odporúčaní</w:t>
            </w:r>
          </w:p>
          <w:p w14:paraId="2C6434F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kapacitné a výkonové trendy</w:t>
            </w:r>
          </w:p>
          <w:p w14:paraId="1B5164D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historické údaje o kapacite a  výkone min. 6 mesiacov</w:t>
            </w:r>
          </w:p>
          <w:p w14:paraId="1C9655E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zoznam a stav servisných prípadov</w:t>
            </w:r>
          </w:p>
          <w:p w14:paraId="4E6AA24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Diskové pole musí v pravidelných intervaloch zasielať servisné a konfiguračné informácie do servisného centra výrobcu diskových polí.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D2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E7BDFCE" w14:textId="6D0B5219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DF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Podpora operačných systémov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DE7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Minimálne Microsoft Windows 2016/2019,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Vmware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vSphere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v6.x a 7.x,  a 7.x, IBM-AIX, HP-UX,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Red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Hat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a 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SuSE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Linux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6F6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257BB0B6" w14:textId="1014D3F6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DB1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Príslušenstvo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177C" w14:textId="3F040198" w:rsidR="00C472F6" w:rsidRPr="00146FD0" w:rsidRDefault="00E91CFA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20</w:t>
            </w:r>
            <w:r w:rsidR="00C472F6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x LC/LC kábel OM4 5m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47A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4B63CA0A" w14:textId="470DAFDA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069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ABD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Požaduje sa hardvérová inštalácia technikom s platným certifikátom výrobcu pre danú typovú radu zariadení, overenie funkčnosti a odovzdanie zariadenia v odporúčanom nastavení výrobcu.</w:t>
            </w:r>
          </w:p>
          <w:p w14:paraId="7D4140E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Inštalácia musí obsahovať pripojenie na vzdialený dohľad servisného centra výrobcu.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246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39F37162" w14:textId="33212D9B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BFA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DB63" w14:textId="11CB458D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3 roky, v mieste inštalácie, 24x7 s garantovanou dobou odozvy do 4 hodín. </w:t>
            </w:r>
          </w:p>
          <w:p w14:paraId="56983DC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2985F852" w14:textId="422AEC4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8B070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servisnej podpory</w:t>
            </w:r>
            <w:r w:rsidR="008B070D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1394282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vadné</w:t>
            </w:r>
            <w:proofErr w:type="spellEnd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 SSD a HDD disky zostanú po výmene u obstarávateľa </w:t>
            </w:r>
          </w:p>
          <w:p w14:paraId="35D502C9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lastRenderedPageBreak/>
              <w:t> prístup k továrenskej expertíze výrobcu za účelom riešenia komplexných problémov,</w:t>
            </w:r>
          </w:p>
          <w:p w14:paraId="47D8AFB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prístup do elektronickej databázy riešení problémov,</w:t>
            </w:r>
          </w:p>
          <w:p w14:paraId="5ED9B90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prístup k vzdialeným elektronickým diagnostickým nástrojom,</w:t>
            </w:r>
          </w:p>
          <w:p w14:paraId="619C0833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analýza inštalovaných a dostupných verzií </w:t>
            </w:r>
            <w:proofErr w:type="spellStart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firmware</w:t>
            </w:r>
            <w:proofErr w:type="spellEnd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 serverov s </w:t>
            </w:r>
            <w:proofErr w:type="spellStart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doporučením</w:t>
            </w:r>
            <w:proofErr w:type="spellEnd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 a inštaláciou vhodných verzií s ohľadom na prevádzkované IT prostredie 1x ročne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50F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4C33B93E" w14:textId="04324D1B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82CF" w14:textId="77777777" w:rsidR="00C472F6" w:rsidRPr="00C44F3F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Požadovaný počet diskových polí v uvedenej konfigurácii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209C" w14:textId="29A08DB8" w:rsidR="00C472F6" w:rsidRPr="00C44F3F" w:rsidRDefault="00240A8E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/>
                <w:sz w:val="20"/>
                <w:szCs w:val="20"/>
                <w:lang w:val="sk-SK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C6D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</w:tbl>
    <w:p w14:paraId="77565EAE" w14:textId="77777777" w:rsidR="00990E9A" w:rsidRPr="00146FD0" w:rsidRDefault="00990E9A" w:rsidP="00146FD0">
      <w:pPr>
        <w:spacing w:after="0"/>
        <w:rPr>
          <w:rFonts w:ascii="Arial Narrow" w:hAnsi="Arial Narrow"/>
          <w:lang w:val="sk-SK"/>
        </w:rPr>
      </w:pPr>
    </w:p>
    <w:p w14:paraId="70022280" w14:textId="58A1168A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>Položka č. 2 – Kabeláž, (</w:t>
      </w:r>
      <w:proofErr w:type="spellStart"/>
      <w:r w:rsidRPr="00146FD0">
        <w:rPr>
          <w:rFonts w:ascii="Arial Narrow" w:hAnsi="Arial Narrow"/>
          <w:b/>
          <w:bCs/>
          <w:lang w:val="sk-SK"/>
        </w:rPr>
        <w:t>trunková</w:t>
      </w:r>
      <w:proofErr w:type="spellEnd"/>
      <w:r w:rsidRPr="00146FD0">
        <w:rPr>
          <w:rFonts w:ascii="Arial Narrow" w:hAnsi="Arial Narrow"/>
          <w:b/>
          <w:bCs/>
          <w:lang w:val="sk-SK"/>
        </w:rPr>
        <w:t xml:space="preserve"> optická, </w:t>
      </w:r>
      <w:proofErr w:type="spellStart"/>
      <w:r w:rsidRPr="00146FD0">
        <w:rPr>
          <w:rFonts w:ascii="Arial Narrow" w:hAnsi="Arial Narrow"/>
          <w:b/>
          <w:bCs/>
          <w:lang w:val="sk-SK"/>
        </w:rPr>
        <w:t>metalická</w:t>
      </w:r>
      <w:proofErr w:type="spellEnd"/>
      <w:r w:rsidRPr="00146FD0">
        <w:rPr>
          <w:rFonts w:ascii="Arial Narrow" w:hAnsi="Arial Narrow"/>
          <w:b/>
          <w:bCs/>
          <w:lang w:val="sk-SK"/>
        </w:rPr>
        <w:t xml:space="preserve">, </w:t>
      </w:r>
      <w:proofErr w:type="spellStart"/>
      <w:r w:rsidRPr="00146FD0">
        <w:rPr>
          <w:rFonts w:ascii="Arial Narrow" w:hAnsi="Arial Narrow"/>
          <w:b/>
          <w:bCs/>
          <w:lang w:val="sk-SK"/>
        </w:rPr>
        <w:t>patchpanely</w:t>
      </w:r>
      <w:proofErr w:type="spellEnd"/>
      <w:r w:rsidRPr="00146FD0">
        <w:rPr>
          <w:rFonts w:ascii="Arial Narrow" w:hAnsi="Arial Narrow"/>
          <w:b/>
          <w:bCs/>
          <w:lang w:val="sk-SK"/>
        </w:rPr>
        <w:t>, rozvádzače)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19"/>
        <w:gridCol w:w="4050"/>
        <w:gridCol w:w="3381"/>
      </w:tblGrid>
      <w:tr w:rsidR="00C472F6" w:rsidRPr="00146FD0" w14:paraId="790AC59B" w14:textId="7B18DEA1" w:rsidTr="00C472F6">
        <w:trPr>
          <w:trHeight w:val="22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14DDEB4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65877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21BE4D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C472F6" w:rsidRPr="002F22EE" w14:paraId="6C1179DD" w14:textId="1D8E5489" w:rsidTr="00C472F6">
        <w:trPr>
          <w:trHeight w:val="227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BC24C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Kabeláž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A22B" w14:textId="6E0E72BD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Súčasťou dodávky každého zariadenia bude kompletná kabeláž na prepojenie 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dodávaných zariadení v rámci 8-mich </w:t>
            </w:r>
            <w:proofErr w:type="spellStart"/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  <w:p w14:paraId="457F2D2D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napájacej kabeláže</w:t>
            </w:r>
          </w:p>
          <w:p w14:paraId="3AF50438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dátovej kabeláže</w:t>
            </w:r>
          </w:p>
          <w:p w14:paraId="64AFAF42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Pripojenie jestvujúcich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prípojnicových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rozvodov</w:t>
            </w:r>
          </w:p>
          <w:p w14:paraId="42E36BCA" w14:textId="1C5004B8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prípojnicových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trunkových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rozvodov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 dodávaných </w:t>
            </w:r>
            <w:proofErr w:type="spellStart"/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  <w:p w14:paraId="20ED369D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Doplnenie dátových káblových rozvodov s komponentami výkonnostnej kategórie 6A podľa normy EN/STN 50173-1</w:t>
            </w:r>
          </w:p>
          <w:p w14:paraId="4754E0AE" w14:textId="5BF4DB19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patchpanelov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v rámci dodávaných rozvádzačov a centrálnych rozvádzačov</w:t>
            </w:r>
          </w:p>
          <w:p w14:paraId="1E3C3D2B" w14:textId="1C64A4B3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Žľabový systém pre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trunkovú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metalickú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optickú kabeláž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 dodávaným </w:t>
            </w:r>
            <w:proofErr w:type="spellStart"/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rackom</w:t>
            </w:r>
            <w:proofErr w:type="spellEnd"/>
          </w:p>
          <w:p w14:paraId="0372F444" w14:textId="5B86424B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C6F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3DC9AF2" w14:textId="77777777" w:rsidR="005D416D" w:rsidRPr="00146FD0" w:rsidRDefault="005D416D" w:rsidP="00146FD0">
      <w:pPr>
        <w:spacing w:after="0"/>
        <w:rPr>
          <w:rFonts w:ascii="Arial Narrow" w:hAnsi="Arial Narrow"/>
          <w:lang w:val="sk-SK"/>
        </w:rPr>
      </w:pPr>
    </w:p>
    <w:p w14:paraId="752809B3" w14:textId="59065861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 xml:space="preserve">Položka č. </w:t>
      </w:r>
      <w:r w:rsidR="00866E66">
        <w:rPr>
          <w:rFonts w:ascii="Arial Narrow" w:hAnsi="Arial Narrow"/>
          <w:b/>
          <w:bCs/>
          <w:lang w:val="sk-SK"/>
        </w:rPr>
        <w:t>3</w:t>
      </w:r>
      <w:r w:rsidRPr="00146FD0">
        <w:rPr>
          <w:rFonts w:ascii="Arial Narrow" w:hAnsi="Arial Narrow"/>
          <w:b/>
          <w:bCs/>
          <w:lang w:val="sk-SK"/>
        </w:rPr>
        <w:t xml:space="preserve"> – </w:t>
      </w:r>
      <w:proofErr w:type="spellStart"/>
      <w:r w:rsidRPr="00146FD0">
        <w:rPr>
          <w:rFonts w:ascii="Arial Narrow" w:hAnsi="Arial Narrow"/>
          <w:b/>
          <w:bCs/>
          <w:lang w:val="sk-SK"/>
        </w:rPr>
        <w:t>Racková</w:t>
      </w:r>
      <w:proofErr w:type="spellEnd"/>
      <w:r w:rsidRPr="00146FD0">
        <w:rPr>
          <w:rFonts w:ascii="Arial Narrow" w:hAnsi="Arial Narrow"/>
          <w:b/>
          <w:bCs/>
          <w:lang w:val="sk-SK"/>
        </w:rPr>
        <w:t xml:space="preserve"> skriňa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C472F6" w:rsidRPr="00146FD0" w14:paraId="11BA1839" w14:textId="15A1B228" w:rsidTr="00C472F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537F345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07D66E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3C75C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C472F6" w:rsidRPr="00146FD0" w14:paraId="3ED54291" w14:textId="657F5DE9" w:rsidTr="00C472F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00984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</w:t>
            </w:r>
            <w:proofErr w:type="spellEnd"/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D961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48U/ 75cmx1200cm s káblovým manažmentom a 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Power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Distribution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Unit</w:t>
            </w:r>
            <w:proofErr w:type="spellEnd"/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8EFB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1A5ED061" w14:textId="2E741D22" w:rsidTr="00C472F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796D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414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Doprava na miesto určenia, fyzická inštalácia, pripojenie na napájacie zdroje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E750C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6DF2D7D2" w14:textId="6F2D2313" w:rsidTr="00C472F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6CEAAF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266B" w14:textId="27EF941E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8</w:t>
            </w:r>
            <w:r w:rsidR="00240A8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8850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4FF2D7EB" w14:textId="732027D6" w:rsidR="00700CC7" w:rsidRPr="00146FD0" w:rsidRDefault="00700CC7" w:rsidP="00146FD0">
      <w:pPr>
        <w:spacing w:after="0"/>
        <w:rPr>
          <w:rFonts w:ascii="Arial Narrow" w:hAnsi="Arial Narrow"/>
          <w:b/>
          <w:bCs/>
          <w:lang w:val="sk-SK"/>
        </w:rPr>
      </w:pPr>
    </w:p>
    <w:p w14:paraId="5B9DBEFC" w14:textId="42E9E875" w:rsidR="00F5084D" w:rsidRPr="00146FD0" w:rsidRDefault="00F5084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 xml:space="preserve">Položka č. </w:t>
      </w:r>
      <w:r w:rsidR="00866E66">
        <w:rPr>
          <w:rFonts w:ascii="Arial Narrow" w:hAnsi="Arial Narrow"/>
          <w:b/>
          <w:bCs/>
          <w:lang w:val="sk-SK"/>
        </w:rPr>
        <w:t>4</w:t>
      </w:r>
      <w:r w:rsidR="00B6590F" w:rsidRPr="00146FD0">
        <w:rPr>
          <w:rFonts w:ascii="Arial Narrow" w:hAnsi="Arial Narrow"/>
          <w:b/>
          <w:bCs/>
          <w:lang w:val="sk-SK"/>
        </w:rPr>
        <w:t xml:space="preserve"> </w:t>
      </w:r>
      <w:r w:rsidRPr="00146FD0">
        <w:rPr>
          <w:rFonts w:ascii="Arial Narrow" w:hAnsi="Arial Narrow"/>
          <w:b/>
          <w:bCs/>
          <w:lang w:val="sk-SK"/>
        </w:rPr>
        <w:t>– Server na zálohovanie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911"/>
        <w:gridCol w:w="4186"/>
        <w:gridCol w:w="3253"/>
      </w:tblGrid>
      <w:tr w:rsidR="00C472F6" w:rsidRPr="00146FD0" w14:paraId="2E3501A2" w14:textId="3DC6CCEC" w:rsidTr="00C472F6">
        <w:trPr>
          <w:trHeight w:val="2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0CDF5D84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bookmarkStart w:id="1" w:name="_Hlk73532331"/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7013446D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B03D8C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bookmarkEnd w:id="1"/>
      <w:tr w:rsidR="00C472F6" w:rsidRPr="002F22EE" w14:paraId="3CCFB73F" w14:textId="1A35E61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8C7D6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Procesory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B3417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Model servera s dvomi procesormi typu x86 musí byť schopný dosiahnuť výkon aspoň 145 bodov podľa testu CFP2017rate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baseline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. </w:t>
            </w:r>
          </w:p>
          <w:p w14:paraId="51E4424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osadenie jedným procesorom, pričom celkový počet jadier procesora nesmie presiahnuť 12 kvôli licenčným obmedzeniam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167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3E4D1DEA" w14:textId="5D6E99DB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B5C5B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Pamäť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6F423E" w14:textId="2E430B81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128 GB, DDR4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Registered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min. 2933MHz, pričom je možné kapacitu pamäte navýšiť </w:t>
            </w:r>
            <w:r w:rsidR="0069645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na 768 GB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583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1C449A34" w14:textId="6F72719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81683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adaptér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22DDF4" w14:textId="77777777" w:rsidR="00C472F6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4 x 1/10 Gb/s RJ45, podpora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iSCSI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/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FCoE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, podpora VXLAN / NVGRE</w:t>
            </w:r>
          </w:p>
          <w:p w14:paraId="1288918D" w14:textId="0DD6CD53" w:rsidR="001369AD" w:rsidRPr="00146FD0" w:rsidRDefault="001369AD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2x 10Gb vrátane SFP+ modulov, podpora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iSCSI</w:t>
            </w:r>
            <w:proofErr w:type="spellEnd"/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F43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69DB0E66" w14:textId="18B0CE26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DC776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FC adaptér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DDCBA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2 x 16Gb/s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Fibre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Channel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pripojenie k externému prostrediu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532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565953C" w14:textId="4C41019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C4508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Diskový radič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50F22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HW diskový radič s podporou RAID 0/1/5/6, cache min. 2GB zálohovaná batériou alebo ekvivalentným spôsobom. Požadujeme možnosť ochrany typu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tripple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mirror</w:t>
            </w:r>
            <w:proofErr w:type="spellEnd"/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338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2A47208A" w14:textId="3E5394B0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1AEFF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Pevné disky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73E5E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8 pozícií pre HDD/SSD typu SAS alebo SATA veľkosti 2.5",  všetky disky za chodu meniteľné / dopĺňateľné, osadené min 3x 300GB 15k SAS HDD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0B4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695F86C2" w14:textId="5CC8F5AF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B8174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USB / SD port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6149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jeden USB / SDHC slot vo vnútri servera a minimálne jeden USB port prístupný zvonku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2D7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3CD002AF" w14:textId="4A8A0CFC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C1AE4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PCI sloty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469BB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1 voľný slot PCI-Express Gen3 s možnosťou rozšírenia o 1 ďalší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PCIe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slot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FD9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0BA9ED2C" w14:textId="65AD1564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03D9B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Grafický adaptér 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C397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Integrovaný grafický adaptér 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9C7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2C49D4CC" w14:textId="63F1FDE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0FC6FE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Napájanie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EA0C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chodu, s čo najvyššou účinnosťou napájacích zdrojov (účinnosť požadujeme uviesť v %)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5DA2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41D9AEE" w14:textId="56B02C6B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77550E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Chladenie / ventilátory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E84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4DB9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581A9971" w14:textId="3288033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CD8F6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2E7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Operačný systém typu Windows, alebo ekvivalentný, určený pre „bare metal“ server bez významnej potreby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virtualizovať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, počet licencií zodpovedajúci počtu jadier použitého procesora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0685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43796E45" w14:textId="6FE09CA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7D7A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Správa a manažment 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DD539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Hardvérový komponent nezávislý od operačného systému formou vzdialenej grafickej KVM konzoly</w:t>
            </w:r>
          </w:p>
          <w:p w14:paraId="54DC42A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pripojenia vzdialených médií, napr. CD ROM, DVD ROM, ISO image, USB kľúč, FDD</w:t>
            </w:r>
          </w:p>
          <w:p w14:paraId="20F71F5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štartu, reštartu a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shutdown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serveru cez sieť LAN, nezávisle od OS</w:t>
            </w: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br/>
              <w:t xml:space="preserve">Rozšírená bezpečnostná ochrana na úrovni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BIOSu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servera, verifikácia autenticity FW, automatická obnova poškodeného / neautentického FW servera, pravidelné skenovanie FW. Splnenie bezpečnostnej certifikácie CNSA / Suite B.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605C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0DFD4DAC" w14:textId="1178D181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832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182F22" w14:textId="4EFA55DE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min. </w:t>
            </w:r>
            <w:r w:rsidR="004244A9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</w:t>
            </w: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roky servisná podpora v mieste inštalácie, v režime 24x7 s garantovanou dobou odozvy do 4 hodín. </w:t>
            </w:r>
          </w:p>
          <w:p w14:paraId="72D4F96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6F71AEC6" w14:textId="48AA2CE2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8B070D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servisnej podpory</w:t>
            </w:r>
            <w:r w:rsidR="008B070D"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774ADC96" w14:textId="77777777" w:rsidR="00C472F6" w:rsidRPr="00146FD0" w:rsidRDefault="00C472F6" w:rsidP="00146FD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vadné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SSD a HDD disky zostanú po výmene u obstarávateľa 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0A016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3D3A16FA" w14:textId="11E4A775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9779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F8E510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Požaduje sa hardvérová inštalácia technikom s platným certifikátom výrobcu pre danú typovú radu zariadení, overenie funkčnosti a odovzdanie zariadenia v odporúčanom nastavení výrobcu.</w:t>
            </w:r>
          </w:p>
          <w:p w14:paraId="31C7133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Počas inštalácia je možné na požiadanie nakonfigurovať aj pripojenie servera na vzdialený dohľad do servisného centra výrobcu.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F9019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1A0BABD9" w14:textId="6ABE6EF1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04C6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Prevedenie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D03EF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Server typu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rack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, maximálna výška 1U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6B30E2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89B0C44" w14:textId="3E320E7C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C66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serverov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914899" w14:textId="7A2D4BDF" w:rsidR="00C472F6" w:rsidRPr="00146FD0" w:rsidRDefault="00240A8E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2869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68916CCE" w14:textId="1D710A4C" w:rsidR="0021563F" w:rsidRPr="00146FD0" w:rsidRDefault="0021563F" w:rsidP="00146FD0">
      <w:pPr>
        <w:spacing w:after="0"/>
        <w:rPr>
          <w:rFonts w:ascii="Arial Narrow" w:hAnsi="Arial Narrow"/>
          <w:b/>
          <w:bCs/>
          <w:lang w:val="sk-SK"/>
        </w:rPr>
      </w:pPr>
    </w:p>
    <w:p w14:paraId="5A44F60D" w14:textId="77777777" w:rsidR="00DE0D27" w:rsidRDefault="00DE0D27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46615BAD" w14:textId="01CBDBB8" w:rsidR="00DE0D27" w:rsidRPr="00CE0EEF" w:rsidRDefault="00DE0D27" w:rsidP="00DE0D27">
      <w:pPr>
        <w:spacing w:after="120"/>
        <w:rPr>
          <w:rFonts w:ascii="Arial Narrow" w:hAnsi="Arial Narrow"/>
          <w:b/>
          <w:bCs/>
          <w:lang w:val="sk-SK"/>
        </w:rPr>
      </w:pPr>
      <w:r w:rsidRPr="00CE0EEF">
        <w:rPr>
          <w:rFonts w:ascii="Arial Narrow" w:hAnsi="Arial Narrow"/>
          <w:b/>
          <w:bCs/>
          <w:lang w:val="sk-SK"/>
        </w:rPr>
        <w:t xml:space="preserve">Položka č. </w:t>
      </w:r>
      <w:r>
        <w:rPr>
          <w:rFonts w:ascii="Arial Narrow" w:hAnsi="Arial Narrow"/>
          <w:b/>
          <w:bCs/>
          <w:lang w:val="sk-SK"/>
        </w:rPr>
        <w:t>5</w:t>
      </w:r>
      <w:r w:rsidRPr="00CE0EEF">
        <w:rPr>
          <w:rFonts w:ascii="Arial Narrow" w:hAnsi="Arial Narrow"/>
          <w:b/>
          <w:bCs/>
          <w:lang w:val="sk-SK"/>
        </w:rPr>
        <w:t xml:space="preserve"> – Inštalačné a konfiguračné práce pre infraštruktúru </w:t>
      </w:r>
      <w:proofErr w:type="spellStart"/>
      <w:r w:rsidRPr="00CE0EEF">
        <w:rPr>
          <w:rFonts w:ascii="Arial Narrow" w:hAnsi="Arial Narrow"/>
          <w:b/>
          <w:bCs/>
          <w:lang w:val="sk-SK"/>
        </w:rPr>
        <w:t>storage</w:t>
      </w:r>
      <w:proofErr w:type="spellEnd"/>
      <w:r w:rsidRPr="00CE0EEF">
        <w:rPr>
          <w:rFonts w:ascii="Arial Narrow" w:hAnsi="Arial Narrow"/>
          <w:b/>
          <w:bCs/>
          <w:lang w:val="sk-SK"/>
        </w:rPr>
        <w:t xml:space="preserve"> platformy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DE0D27" w:rsidRPr="00CE0EEF" w14:paraId="57658A1A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006E247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37CE2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7AC1B1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</w:p>
        </w:tc>
      </w:tr>
      <w:tr w:rsidR="00DE0D27" w:rsidRPr="00CE0EEF" w14:paraId="20E08625" w14:textId="77777777" w:rsidTr="00530B4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6FE960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Inštalačné</w:t>
            </w:r>
          </w:p>
          <w:p w14:paraId="7958F139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a konfiguračné práce</w:t>
            </w:r>
          </w:p>
          <w:p w14:paraId="642B0088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pre infraštruktúru</w:t>
            </w:r>
          </w:p>
          <w:p w14:paraId="60C03FBD" w14:textId="77777777" w:rsidR="00DE0D27" w:rsidRPr="00CE0EEF" w:rsidRDefault="00DE0D27" w:rsidP="00530B46">
            <w:pPr>
              <w:spacing w:after="0"/>
              <w:rPr>
                <w:rFonts w:ascii="Arial Narrow" w:hAnsi="Arial Narrow" w:cs="Arial"/>
                <w:sz w:val="20"/>
                <w:szCs w:val="18"/>
                <w:lang w:val="sk-SK"/>
              </w:rPr>
            </w:pP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platformy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29CC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technickej architektúry riešenia</w:t>
            </w:r>
          </w:p>
          <w:p w14:paraId="000265C8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Detailný návrh zapojenia a konfigurácie</w:t>
            </w:r>
          </w:p>
          <w:p w14:paraId="770767FE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rozloženia diskových polí v lokalite/ách</w:t>
            </w:r>
          </w:p>
          <w:p w14:paraId="722D8045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Príprava testovacích scenárov s popisom akceptačných kritérií</w:t>
            </w:r>
          </w:p>
          <w:p w14:paraId="569ECE93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Rozbalenie a umiestnenie IKT infraštruktúry</w:t>
            </w:r>
          </w:p>
          <w:p w14:paraId="2567D2D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 w:cs="Arial"/>
                <w:sz w:val="20"/>
                <w:szCs w:val="18"/>
                <w:lang w:val="sk-SK"/>
              </w:rPr>
              <w:t>Konfigurácia zariadení SAN infraštruktúry v súlade s dizajnom sieťovej infraštruktúry</w:t>
            </w:r>
          </w:p>
          <w:p w14:paraId="1B0F679B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Prvotná fyzická inštalácia HW (inštalácia do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racku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)</w:t>
            </w:r>
          </w:p>
          <w:p w14:paraId="39066A5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Aktualizácia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firmware</w:t>
            </w:r>
            <w:proofErr w:type="spellEnd"/>
          </w:p>
          <w:p w14:paraId="46298A6E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Testy funkčnosti a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redundantnosti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napájania</w:t>
            </w:r>
          </w:p>
          <w:p w14:paraId="3FCC3FED" w14:textId="77777777" w:rsidR="00DE0D27" w:rsidRDefault="00DE0D27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Testy funkčnosti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platformy</w:t>
            </w:r>
          </w:p>
          <w:p w14:paraId="42B0721B" w14:textId="0436A24C" w:rsidR="00495A6F" w:rsidRPr="00CE0EEF" w:rsidRDefault="00495A6F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>Realizácia migrácie/upgrade virtuálnej farmy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4EFA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</w:p>
        </w:tc>
      </w:tr>
      <w:tr w:rsidR="00DE0D27" w:rsidRPr="00972D87" w14:paraId="1FBD3F87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86EB3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E0EEF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9A805" w14:textId="11F11AC9" w:rsidR="00DE0D27" w:rsidRPr="00972D87" w:rsidRDefault="002F22EE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210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8CE7" w14:textId="77777777" w:rsidR="00DE0D27" w:rsidRPr="00972D87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76DB262" w14:textId="77777777" w:rsidR="00DE0D27" w:rsidRDefault="00DE0D27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51608D73" w14:textId="77777777" w:rsidR="005D3521" w:rsidRPr="00026FB9" w:rsidRDefault="005D3521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2E64A1A7" w14:textId="002BF8F3" w:rsidR="008046E8" w:rsidRPr="005D3521" w:rsidRDefault="008046E8" w:rsidP="008046E8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  <w:b/>
          <w:sz w:val="28"/>
          <w:szCs w:val="28"/>
          <w:lang w:val="sk-SK"/>
        </w:rPr>
      </w:pPr>
      <w:proofErr w:type="spellStart"/>
      <w:r w:rsidRPr="005D3521">
        <w:rPr>
          <w:rFonts w:ascii="Arial Narrow" w:hAnsi="Arial Narrow"/>
          <w:b/>
          <w:sz w:val="28"/>
          <w:szCs w:val="28"/>
          <w:lang w:val="sk-SK"/>
        </w:rPr>
        <w:t>Storage</w:t>
      </w:r>
      <w:proofErr w:type="spellEnd"/>
      <w:r w:rsidRPr="005D3521">
        <w:rPr>
          <w:rFonts w:ascii="Arial Narrow" w:hAnsi="Arial Narrow"/>
          <w:b/>
          <w:sz w:val="28"/>
          <w:szCs w:val="28"/>
          <w:lang w:val="sk-SK"/>
        </w:rPr>
        <w:t xml:space="preserve"> Typ</w:t>
      </w:r>
      <w:r>
        <w:rPr>
          <w:rFonts w:ascii="Arial Narrow" w:hAnsi="Arial Narrow"/>
          <w:b/>
          <w:sz w:val="28"/>
          <w:szCs w:val="28"/>
          <w:lang w:val="sk-SK"/>
        </w:rPr>
        <w:t>2</w:t>
      </w:r>
    </w:p>
    <w:p w14:paraId="7BBF39A7" w14:textId="318AE089" w:rsidR="00F9779B" w:rsidRPr="00146FD0" w:rsidRDefault="00F9779B" w:rsidP="00146FD0">
      <w:pPr>
        <w:spacing w:after="0"/>
        <w:rPr>
          <w:rFonts w:ascii="Arial Narrow" w:hAnsi="Arial Narrow"/>
          <w:lang w:val="sk-SK"/>
        </w:rPr>
      </w:pPr>
    </w:p>
    <w:p w14:paraId="2D878C10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2AFDB143" w14:textId="0392FC43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35979">
        <w:rPr>
          <w:rFonts w:ascii="Arial Narrow" w:hAnsi="Arial Narrow"/>
          <w:b/>
          <w:bCs/>
          <w:lang w:val="sk-SK"/>
        </w:rPr>
        <w:t>1</w:t>
      </w:r>
      <w:r w:rsidR="00135979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SMP server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4011"/>
        <w:gridCol w:w="3416"/>
      </w:tblGrid>
      <w:tr w:rsidR="005D3521" w:rsidRPr="00972D87" w14:paraId="78D1EDAA" w14:textId="77777777" w:rsidTr="00530B46">
        <w:trPr>
          <w:trHeight w:val="113"/>
        </w:trPr>
        <w:tc>
          <w:tcPr>
            <w:tcW w:w="1923" w:type="dxa"/>
            <w:shd w:val="clear" w:color="auto" w:fill="BFBFBF" w:themeFill="background1" w:themeFillShade="BF"/>
          </w:tcPr>
          <w:p w14:paraId="61861DFF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011" w:type="dxa"/>
            <w:shd w:val="clear" w:color="auto" w:fill="BFBFBF" w:themeFill="background1" w:themeFillShade="BF"/>
          </w:tcPr>
          <w:p w14:paraId="7139A47D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16" w:type="dxa"/>
            <w:shd w:val="clear" w:color="auto" w:fill="BFBFBF" w:themeFill="background1" w:themeFillShade="BF"/>
          </w:tcPr>
          <w:p w14:paraId="4B683BFB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2F13533C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289778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4011" w:type="dxa"/>
            <w:shd w:val="clear" w:color="auto" w:fill="auto"/>
          </w:tcPr>
          <w:p w14:paraId="55FCC66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Server s architektúrou SMP s procesormi typu RISC  alebo ekvivalentnými.</w:t>
            </w:r>
          </w:p>
        </w:tc>
        <w:tc>
          <w:tcPr>
            <w:tcW w:w="3416" w:type="dxa"/>
          </w:tcPr>
          <w:p w14:paraId="5D555E6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B3B0D93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136CF90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5699EE9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Server umiestniteľný do skrine.</w:t>
            </w:r>
          </w:p>
        </w:tc>
        <w:tc>
          <w:tcPr>
            <w:tcW w:w="3416" w:type="dxa"/>
          </w:tcPr>
          <w:p w14:paraId="6A62CC0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35DB48C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5384A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2417CBE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Elektrické napájanie je redundantné.</w:t>
            </w:r>
          </w:p>
        </w:tc>
        <w:tc>
          <w:tcPr>
            <w:tcW w:w="3416" w:type="dxa"/>
          </w:tcPr>
          <w:p w14:paraId="3FF70A9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FA3F71D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CE41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Výkon</w:t>
            </w:r>
          </w:p>
        </w:tc>
        <w:tc>
          <w:tcPr>
            <w:tcW w:w="4011" w:type="dxa"/>
            <w:shd w:val="clear" w:color="auto" w:fill="auto"/>
          </w:tcPr>
          <w:p w14:paraId="16638A9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Požadujeme server s výkonom minimálne 144 000 SAPS Pre test SAP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enhancement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package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5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SAP ERP 6.0</w:t>
            </w:r>
          </w:p>
        </w:tc>
        <w:tc>
          <w:tcPr>
            <w:tcW w:w="3416" w:type="dxa"/>
          </w:tcPr>
          <w:p w14:paraId="03C9613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3EB458A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04BF5D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6D231EE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Výkon jedného jadra minimálne 6 000 SAPS - SAP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enhancement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package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5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SAP ERP 6.0</w:t>
            </w:r>
          </w:p>
        </w:tc>
        <w:tc>
          <w:tcPr>
            <w:tcW w:w="3416" w:type="dxa"/>
          </w:tcPr>
          <w:p w14:paraId="77668AE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0E49989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63D78A9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Systémová pamäť</w:t>
            </w:r>
          </w:p>
        </w:tc>
        <w:tc>
          <w:tcPr>
            <w:tcW w:w="4011" w:type="dxa"/>
            <w:shd w:val="clear" w:color="auto" w:fill="auto"/>
          </w:tcPr>
          <w:p w14:paraId="5EEC72F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minimálne 256GB DDR4 pamäte.</w:t>
            </w:r>
          </w:p>
        </w:tc>
        <w:tc>
          <w:tcPr>
            <w:tcW w:w="3416" w:type="dxa"/>
          </w:tcPr>
          <w:p w14:paraId="300312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64AABD0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5CE2DA2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05D7417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možnosť rozšírenia systémovej pamäte na 4 TB.</w:t>
            </w:r>
          </w:p>
        </w:tc>
        <w:tc>
          <w:tcPr>
            <w:tcW w:w="3416" w:type="dxa"/>
          </w:tcPr>
          <w:p w14:paraId="2DF836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681DA1C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19AE011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</w:p>
        </w:tc>
        <w:tc>
          <w:tcPr>
            <w:tcW w:w="4011" w:type="dxa"/>
            <w:shd w:val="clear" w:color="auto" w:fill="auto"/>
          </w:tcPr>
          <w:p w14:paraId="436D720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Minimálne 10 MB L3 cache na jedno jadro.</w:t>
            </w:r>
          </w:p>
        </w:tc>
        <w:tc>
          <w:tcPr>
            <w:tcW w:w="3416" w:type="dxa"/>
          </w:tcPr>
          <w:p w14:paraId="58BB5A3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B1DCC13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5E9938F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Subsystém interných pevných diskov</w:t>
            </w:r>
          </w:p>
        </w:tc>
        <w:tc>
          <w:tcPr>
            <w:tcW w:w="4011" w:type="dxa"/>
            <w:shd w:val="clear" w:color="auto" w:fill="auto"/>
          </w:tcPr>
          <w:p w14:paraId="372C336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 3 x  300GB, 15.000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rpm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SAS.</w:t>
            </w:r>
          </w:p>
        </w:tc>
        <w:tc>
          <w:tcPr>
            <w:tcW w:w="3416" w:type="dxa"/>
          </w:tcPr>
          <w:p w14:paraId="35BDBD8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E0AEEF4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512AC66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710B0F0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RAID  0, 10, 5, 6 .</w:t>
            </w:r>
          </w:p>
        </w:tc>
        <w:tc>
          <w:tcPr>
            <w:tcW w:w="3416" w:type="dxa"/>
          </w:tcPr>
          <w:p w14:paraId="504D3C3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6B57945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447DE79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Pripojenie k manažovanej sieti</w:t>
            </w:r>
          </w:p>
        </w:tc>
        <w:tc>
          <w:tcPr>
            <w:tcW w:w="4011" w:type="dxa"/>
            <w:shd w:val="clear" w:color="auto" w:fill="auto"/>
          </w:tcPr>
          <w:p w14:paraId="2D2AB41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8 x 1Gbps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port pre pripojenie k externému prostrediu.</w:t>
            </w:r>
          </w:p>
        </w:tc>
        <w:tc>
          <w:tcPr>
            <w:tcW w:w="3416" w:type="dxa"/>
          </w:tcPr>
          <w:p w14:paraId="5A4AE8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BDD9810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7AF9FC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Pripojenie pre komunikáciu s iným serverom.</w:t>
            </w:r>
          </w:p>
        </w:tc>
        <w:tc>
          <w:tcPr>
            <w:tcW w:w="4011" w:type="dxa"/>
            <w:shd w:val="clear" w:color="auto" w:fill="auto"/>
          </w:tcPr>
          <w:p w14:paraId="634BEEF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8 x 10Gbps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port pre pripojenie k externému prostrediu.</w:t>
            </w:r>
          </w:p>
        </w:tc>
        <w:tc>
          <w:tcPr>
            <w:tcW w:w="3416" w:type="dxa"/>
          </w:tcPr>
          <w:p w14:paraId="731C330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572E62D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1F1F6A7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Pripojenie k sieti na prístup k úložiskám dát</w:t>
            </w:r>
          </w:p>
        </w:tc>
        <w:tc>
          <w:tcPr>
            <w:tcW w:w="4011" w:type="dxa"/>
            <w:shd w:val="clear" w:color="auto" w:fill="auto"/>
          </w:tcPr>
          <w:p w14:paraId="13442A1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8 x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Fibre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Channel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port, priepustnosť  16Gbps.</w:t>
            </w:r>
          </w:p>
        </w:tc>
        <w:tc>
          <w:tcPr>
            <w:tcW w:w="3416" w:type="dxa"/>
          </w:tcPr>
          <w:p w14:paraId="390FFD3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52AA4A4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13F51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Virtualizácia</w:t>
            </w:r>
          </w:p>
        </w:tc>
        <w:tc>
          <w:tcPr>
            <w:tcW w:w="4011" w:type="dxa"/>
            <w:shd w:val="clear" w:color="auto" w:fill="auto"/>
          </w:tcPr>
          <w:p w14:paraId="3D905F1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definovanie min. 200 virtuálnych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serverov.</w:t>
            </w:r>
          </w:p>
        </w:tc>
        <w:tc>
          <w:tcPr>
            <w:tcW w:w="3416" w:type="dxa"/>
          </w:tcPr>
          <w:p w14:paraId="669C4C5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1382BB9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1FFAF00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78D7558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3416" w:type="dxa"/>
          </w:tcPr>
          <w:p w14:paraId="77F9B24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B2FC198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22F2366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411D808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prideliť nevyužitý výkon procesorov v automatickom režime bez zásahu operátora, ostatným virtuálnym serverom.</w:t>
            </w:r>
          </w:p>
        </w:tc>
        <w:tc>
          <w:tcPr>
            <w:tcW w:w="3416" w:type="dxa"/>
          </w:tcPr>
          <w:p w14:paraId="23D8B1F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8CD40EC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0222C9E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0BA842B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Každý z virtuálnych serverov môže v automatickom režime získať výkon celého servera.</w:t>
            </w:r>
          </w:p>
        </w:tc>
        <w:tc>
          <w:tcPr>
            <w:tcW w:w="3416" w:type="dxa"/>
          </w:tcPr>
          <w:p w14:paraId="5113346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26EACC6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25408A8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380F535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funkciu presunu virtuálneho servera medzi hardvérovými servermi bez prerušenia spracovania.</w:t>
            </w:r>
          </w:p>
        </w:tc>
        <w:tc>
          <w:tcPr>
            <w:tcW w:w="3416" w:type="dxa"/>
          </w:tcPr>
          <w:p w14:paraId="3EFD9CA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01E3F02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0AE6EB1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4011" w:type="dxa"/>
            <w:shd w:val="clear" w:color="auto" w:fill="auto"/>
          </w:tcPr>
          <w:p w14:paraId="57D4BB6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 typu Linux.</w:t>
            </w:r>
          </w:p>
        </w:tc>
        <w:tc>
          <w:tcPr>
            <w:tcW w:w="3416" w:type="dxa"/>
          </w:tcPr>
          <w:p w14:paraId="17270CA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06171DE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3641AB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Správa a manažment servera</w:t>
            </w:r>
          </w:p>
        </w:tc>
        <w:tc>
          <w:tcPr>
            <w:tcW w:w="4011" w:type="dxa"/>
            <w:shd w:val="clear" w:color="auto" w:fill="auto"/>
          </w:tcPr>
          <w:p w14:paraId="226213B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Formou vzdialenej pracovnej stanice.</w:t>
            </w:r>
          </w:p>
        </w:tc>
        <w:tc>
          <w:tcPr>
            <w:tcW w:w="3416" w:type="dxa"/>
          </w:tcPr>
          <w:p w14:paraId="279BD5A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69E64D8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555A1C93" w14:textId="38E439A2" w:rsidR="005D3521" w:rsidRPr="00972D87" w:rsidRDefault="008B070D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011" w:type="dxa"/>
            <w:shd w:val="clear" w:color="auto" w:fill="auto"/>
          </w:tcPr>
          <w:p w14:paraId="7D0725D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roky, 9x5 doba odozvy nasledujúci pracovný deň.</w:t>
            </w:r>
          </w:p>
        </w:tc>
        <w:tc>
          <w:tcPr>
            <w:tcW w:w="3416" w:type="dxa"/>
          </w:tcPr>
          <w:p w14:paraId="1642AA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55394B4" w14:textId="77777777" w:rsidTr="00530B46">
        <w:trPr>
          <w:trHeight w:val="1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70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serverov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D520" w14:textId="151D90A4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91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27C7A16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4C64566A" w14:textId="2683C489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2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Diskové pole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4151"/>
        <w:gridCol w:w="3332"/>
      </w:tblGrid>
      <w:tr w:rsidR="005D3521" w:rsidRPr="00972D87" w14:paraId="3B79A02C" w14:textId="77777777" w:rsidTr="00530B46">
        <w:trPr>
          <w:trHeight w:val="20"/>
        </w:trPr>
        <w:tc>
          <w:tcPr>
            <w:tcW w:w="1867" w:type="dxa"/>
            <w:shd w:val="clear" w:color="auto" w:fill="BFBFBF" w:themeFill="background1" w:themeFillShade="BF"/>
          </w:tcPr>
          <w:p w14:paraId="4053F1B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Produkt/Parameter</w:t>
            </w:r>
          </w:p>
        </w:tc>
        <w:tc>
          <w:tcPr>
            <w:tcW w:w="4151" w:type="dxa"/>
            <w:shd w:val="clear" w:color="auto" w:fill="BFBFBF" w:themeFill="background1" w:themeFillShade="BF"/>
          </w:tcPr>
          <w:p w14:paraId="6F6D68E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Požiadavky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535D405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DCC2E4A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440280A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Vyhotovenie a elektrické napájanie hardvéru</w:t>
            </w:r>
          </w:p>
        </w:tc>
        <w:tc>
          <w:tcPr>
            <w:tcW w:w="4151" w:type="dxa"/>
            <w:shd w:val="clear" w:color="auto" w:fill="auto"/>
          </w:tcPr>
          <w:p w14:paraId="2F0EDAF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Diskové pole s redundantnými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montovateľné do štandardnej 19’ dátovej skrine. </w:t>
            </w:r>
          </w:p>
        </w:tc>
        <w:tc>
          <w:tcPr>
            <w:tcW w:w="3332" w:type="dxa"/>
          </w:tcPr>
          <w:p w14:paraId="67F2199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8A09153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D18997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3C40F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napájanie, jednofázové  do 250V, z dvoch nezávislých zdrojov elektrického napätia, napájacie káble</w:t>
            </w:r>
          </w:p>
        </w:tc>
        <w:tc>
          <w:tcPr>
            <w:tcW w:w="3332" w:type="dxa"/>
          </w:tcPr>
          <w:p w14:paraId="339DD27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012623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2F3F26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3A7E7D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zdroje a ventilátory a  ochrana proti výpadku napájania redundantnými hot-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plug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batériami (n+1 redundancia). </w:t>
            </w:r>
          </w:p>
        </w:tc>
        <w:tc>
          <w:tcPr>
            <w:tcW w:w="3332" w:type="dxa"/>
          </w:tcPr>
          <w:p w14:paraId="0B75C4F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B6F9DE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C4DD48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0E034D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Riešenie zaberá maximálne 12 RU v štandardnej 19“ dátovej skrini</w:t>
            </w:r>
          </w:p>
        </w:tc>
        <w:tc>
          <w:tcPr>
            <w:tcW w:w="3332" w:type="dxa"/>
          </w:tcPr>
          <w:p w14:paraId="6458BDA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872DFB6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440AA88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Dátová cache </w:t>
            </w:r>
          </w:p>
        </w:tc>
        <w:tc>
          <w:tcPr>
            <w:tcW w:w="4151" w:type="dxa"/>
            <w:shd w:val="clear" w:color="auto" w:fill="auto"/>
          </w:tcPr>
          <w:p w14:paraId="67EF05B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Cache ponúkaného riešenia je aspoň 64GB. V prípade výpadku napájania je obsah zápisovej cache zapísaný na interné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moduly/disky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</w:t>
            </w:r>
            <w:proofErr w:type="spellEnd"/>
          </w:p>
        </w:tc>
        <w:tc>
          <w:tcPr>
            <w:tcW w:w="3332" w:type="dxa"/>
          </w:tcPr>
          <w:p w14:paraId="57BA7DA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B22BAD0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59FD088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SAN konektivita</w:t>
            </w:r>
          </w:p>
        </w:tc>
        <w:tc>
          <w:tcPr>
            <w:tcW w:w="4151" w:type="dxa"/>
            <w:shd w:val="clear" w:color="auto" w:fill="auto"/>
          </w:tcPr>
          <w:p w14:paraId="5B3C305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SAN konektivita ponúkaného riešenia je aspoň 8x 16Gbps SW a 4x 10GbE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iSCSI</w:t>
            </w:r>
            <w:proofErr w:type="spellEnd"/>
          </w:p>
        </w:tc>
        <w:tc>
          <w:tcPr>
            <w:tcW w:w="3332" w:type="dxa"/>
          </w:tcPr>
          <w:p w14:paraId="2F16DCD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06034A7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1E65727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4E4FBD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podporuje 25Gb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iSCSI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16Gb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NVMe-oF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konektivitu</w:t>
            </w:r>
          </w:p>
        </w:tc>
        <w:tc>
          <w:tcPr>
            <w:tcW w:w="3332" w:type="dxa"/>
          </w:tcPr>
          <w:p w14:paraId="4F9E8BA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74E5EC4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55D099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disky</w:t>
            </w:r>
          </w:p>
        </w:tc>
        <w:tc>
          <w:tcPr>
            <w:tcW w:w="4151" w:type="dxa"/>
            <w:shd w:val="clear" w:color="auto" w:fill="auto"/>
          </w:tcPr>
          <w:p w14:paraId="3EABEA7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2,5“ 10 tis. otáčkové 12Gb/s a SSD SAS  12Gb/s, 3,5“ 7200 otáčkové SAS 12Gb/s</w:t>
            </w:r>
          </w:p>
        </w:tc>
        <w:tc>
          <w:tcPr>
            <w:tcW w:w="3332" w:type="dxa"/>
          </w:tcPr>
          <w:p w14:paraId="644F752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DDFF0B3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749659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4702A39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Rozšíriteľnosť diskovej kapacity aspoň na 500 diskových modulov</w:t>
            </w:r>
          </w:p>
        </w:tc>
        <w:tc>
          <w:tcPr>
            <w:tcW w:w="3332" w:type="dxa"/>
          </w:tcPr>
          <w:p w14:paraId="4B4AC12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7470586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321B11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E944DD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mixovanie viac ako troch druhov rotačných/SSD/Flash diskových modulov rovnakého fyzického prevedenia a konektivity, ale rôznych kapacít a výkonových parametrov v rámci jednej riadiacej jednotky alebo jednej diskovej police</w:t>
            </w:r>
          </w:p>
        </w:tc>
        <w:tc>
          <w:tcPr>
            <w:tcW w:w="3332" w:type="dxa"/>
          </w:tcPr>
          <w:p w14:paraId="3A7B4D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56A876E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6AABA27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Požadovaná kapacita</w:t>
            </w:r>
          </w:p>
        </w:tc>
        <w:tc>
          <w:tcPr>
            <w:tcW w:w="4151" w:type="dxa"/>
            <w:shd w:val="clear" w:color="auto" w:fill="auto"/>
          </w:tcPr>
          <w:p w14:paraId="5583D52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0 – aspoň  8,8TB RAW vybudovaná na 800GB 3DWPD SSD SAS 12Gb/s diskových moduloch. Užívateľská kapacita bez kompresie  minimálne 5,7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RAID6. Distribuovaný “hot spare” priestor cez všetky disky zodpovedajúci kapacite jedného 800GB 3DWPD disku v rovnakom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3D959FB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2 – aspoň 1 248TB RAW vybudovaná na 12 TB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7200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./min SAS 12Gb/s diskových moduloch</w:t>
            </w:r>
          </w:p>
          <w:p w14:paraId="301D528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Užívateľská kapacita bez kompresie  minimálne 879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br/>
              <w:t xml:space="preserve">Distribuovaný “hot spare” priestor cez všetky disky v diskovej skupine zodpovedajúci kapacite šiestich 12TB diskov v rovnakom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332" w:type="dxa"/>
          </w:tcPr>
          <w:p w14:paraId="6FF3C21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4E5F274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2DA907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Podporované RAID</w:t>
            </w:r>
          </w:p>
        </w:tc>
        <w:tc>
          <w:tcPr>
            <w:tcW w:w="4151" w:type="dxa"/>
            <w:shd w:val="clear" w:color="auto" w:fill="auto"/>
          </w:tcPr>
          <w:p w14:paraId="65E497F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Aspoň RAID1,  RAID5 a RAID6 s distribuovaným hot spare priestorom cez všetky diskové moduly v diskovej skupine </w:t>
            </w:r>
          </w:p>
        </w:tc>
        <w:tc>
          <w:tcPr>
            <w:tcW w:w="3332" w:type="dxa"/>
          </w:tcPr>
          <w:p w14:paraId="0DA6D92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B3FBC9E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4932FF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DA32EA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rozšírenie RAID skupiny pridaním jedného disku (bez prerušenia chodu aplikácií). Minimálnym krokom pri rozšírení kapacity je jeden disk.  </w:t>
            </w:r>
          </w:p>
        </w:tc>
        <w:tc>
          <w:tcPr>
            <w:tcW w:w="3332" w:type="dxa"/>
          </w:tcPr>
          <w:p w14:paraId="2841B16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C2E1971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5733F16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4151" w:type="dxa"/>
            <w:shd w:val="clear" w:color="auto" w:fill="auto"/>
          </w:tcPr>
          <w:p w14:paraId="7EC208D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klástrovanie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aspoň dvoch systémov do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štvor-kontrolérového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systému</w:t>
            </w:r>
          </w:p>
        </w:tc>
        <w:tc>
          <w:tcPr>
            <w:tcW w:w="3332" w:type="dxa"/>
          </w:tcPr>
          <w:p w14:paraId="74DAE27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3450BAC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F92B86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ABA062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inline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kompresiu a deduplikáciu dát a SCSI UNMAP</w:t>
            </w:r>
          </w:p>
        </w:tc>
        <w:tc>
          <w:tcPr>
            <w:tcW w:w="3332" w:type="dxa"/>
          </w:tcPr>
          <w:p w14:paraId="6D8B478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ED7FF8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ADD8D5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008423D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vytváranie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snapshotov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 klonov LUN.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6860A64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0B2ADB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F73E95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CCC7B8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synchrónnu a asynchrónnu replikáciu.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0BAB2B8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0BCF06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1BE479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BCDB2C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štandardný ako aj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thin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provisioning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3D50D30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EFE5785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4B60CF4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BFDBC4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 prípade výpadku jedného z komponentov ponúkaného riešenia jeden zo zostávajúcich preberie automaticky celú jeho funkcionalitu pod svoj manažment </w:t>
            </w:r>
          </w:p>
        </w:tc>
        <w:tc>
          <w:tcPr>
            <w:tcW w:w="3332" w:type="dxa"/>
          </w:tcPr>
          <w:p w14:paraId="302CBA9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0B70FF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3E70530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62EC30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vytvorenie dátového úložiska s vysokou dostupnosťou, umiestneného vo dvoch rôznych lokalitách s automatickým prepnutím IO operácií čítania a zápisu medzi lokalitami spôsobeného HW výpadkom a po zotavení systému z tohoto výpadku. Toto riešenie sa má chovať transparentne voči pripojeným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hostom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byť nezávislé na OS bežiacich na týchto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hostoch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 V prípade vzniku situácie "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split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brain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" rozhodne o ďalšom spôsobe fungovania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klástra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SW arbiter, ktorý sa nenachádza ani na jednom z dátových úložísk tvoriacich toto riešenie.</w:t>
            </w:r>
          </w:p>
        </w:tc>
        <w:tc>
          <w:tcPr>
            <w:tcW w:w="3332" w:type="dxa"/>
          </w:tcPr>
          <w:p w14:paraId="7AFC00C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A2B2BE7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79EB39D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016A3C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umožniť online výmenu komponentov a aktualizáciu SW bez prerušenia chodu aplikácií</w:t>
            </w:r>
          </w:p>
        </w:tc>
        <w:tc>
          <w:tcPr>
            <w:tcW w:w="3332" w:type="dxa"/>
          </w:tcPr>
          <w:p w14:paraId="0F96E06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733934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540130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626289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online aktualizáciu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 diskoch bez prerušenia chodu aplikácií</w:t>
            </w:r>
          </w:p>
        </w:tc>
        <w:tc>
          <w:tcPr>
            <w:tcW w:w="3332" w:type="dxa"/>
          </w:tcPr>
          <w:p w14:paraId="50F0F6A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928233D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20A4E0A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Výkon a jeho manažovanie </w:t>
            </w:r>
          </w:p>
        </w:tc>
        <w:tc>
          <w:tcPr>
            <w:tcW w:w="4151" w:type="dxa"/>
            <w:shd w:val="clear" w:color="auto" w:fill="auto"/>
          </w:tcPr>
          <w:p w14:paraId="704A6D4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monitoring záťaže manažovanej diskovej kapacity v reálnom čase</w:t>
            </w:r>
          </w:p>
        </w:tc>
        <w:tc>
          <w:tcPr>
            <w:tcW w:w="3332" w:type="dxa"/>
          </w:tcPr>
          <w:p w14:paraId="724F597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78D291A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43DCC27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Dostupnosť dát</w:t>
            </w:r>
          </w:p>
        </w:tc>
        <w:tc>
          <w:tcPr>
            <w:tcW w:w="4151" w:type="dxa"/>
            <w:shd w:val="clear" w:color="auto" w:fill="auto"/>
          </w:tcPr>
          <w:p w14:paraId="071DFB6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migráciu dát v rámci manažovaného diskového priestoru (bez prerušenia chodu aplikácie)  medzi rôznymi typmi diskov, typov RAID,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poolmi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332" w:type="dxa"/>
          </w:tcPr>
          <w:p w14:paraId="24421E3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DEB9C90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D6E821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ILM</w:t>
            </w:r>
          </w:p>
        </w:tc>
        <w:tc>
          <w:tcPr>
            <w:tcW w:w="4151" w:type="dxa"/>
            <w:shd w:val="clear" w:color="auto" w:fill="auto"/>
          </w:tcPr>
          <w:p w14:paraId="3382912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online zväčšenie LUN</w:t>
            </w:r>
          </w:p>
        </w:tc>
        <w:tc>
          <w:tcPr>
            <w:tcW w:w="3332" w:type="dxa"/>
          </w:tcPr>
          <w:p w14:paraId="3307D10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A4A2976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2E22D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9E67B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zväčšenie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-u</w:t>
            </w:r>
          </w:p>
        </w:tc>
        <w:tc>
          <w:tcPr>
            <w:tcW w:w="3332" w:type="dxa"/>
          </w:tcPr>
          <w:p w14:paraId="3A131CF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04F540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A255A8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60EAB8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 preferované čítanie z niektorého z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  <w:p w14:paraId="5BD76CF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727C943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97EBEF4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E56899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08E987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automatický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tiering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na úrovni aspoň troch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. Ide o online presun dát na úrovni častí LUN  medzi rôznymi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vrstvami v rámci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virtualizovanej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diskovej kapacity. </w:t>
            </w:r>
          </w:p>
        </w:tc>
        <w:tc>
          <w:tcPr>
            <w:tcW w:w="3332" w:type="dxa"/>
          </w:tcPr>
          <w:p w14:paraId="01F685F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37B3687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3E708F8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Automatický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tiering</w:t>
            </w:r>
            <w:proofErr w:type="spellEnd"/>
          </w:p>
        </w:tc>
        <w:tc>
          <w:tcPr>
            <w:tcW w:w="4151" w:type="dxa"/>
            <w:shd w:val="clear" w:color="auto" w:fill="auto"/>
          </w:tcPr>
          <w:p w14:paraId="7F3E11D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Táto funkcionalita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musi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byt vykonávaná automaticky, na základe merania záťaže systému. 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0B3E637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369F49A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8E7D8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177B85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automatický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load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balancing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LUN –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 rámci single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tierového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poolu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(optimalizácia rozloženia záťaže)</w:t>
            </w:r>
          </w:p>
        </w:tc>
        <w:tc>
          <w:tcPr>
            <w:tcW w:w="3332" w:type="dxa"/>
          </w:tcPr>
          <w:p w14:paraId="78E850A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9A6E078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2D96FC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AA1986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Komerčné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multipath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ovládače pre požadované OS musia byť zahrnuté v ponuke. 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64609E5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797ECF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41FE414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Manažment</w:t>
            </w:r>
          </w:p>
        </w:tc>
        <w:tc>
          <w:tcPr>
            <w:tcW w:w="4151" w:type="dxa"/>
            <w:shd w:val="clear" w:color="auto" w:fill="auto"/>
          </w:tcPr>
          <w:p w14:paraId="521AE09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Manažment prostredníctvom GUI a tiež CLI </w:t>
            </w:r>
          </w:p>
        </w:tc>
        <w:tc>
          <w:tcPr>
            <w:tcW w:w="3332" w:type="dxa"/>
          </w:tcPr>
          <w:p w14:paraId="6C25CEC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0C666F5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D0283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485FBB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Vykonávať logovanie prístupov, činností a udalostí do súborových logov</w:t>
            </w:r>
          </w:p>
        </w:tc>
        <w:tc>
          <w:tcPr>
            <w:tcW w:w="3332" w:type="dxa"/>
          </w:tcPr>
          <w:p w14:paraId="3316E7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8876D3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668782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0D758E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viac úrovňový manažment s rôznymi úrovňami práv administrátorov</w:t>
            </w:r>
          </w:p>
        </w:tc>
        <w:tc>
          <w:tcPr>
            <w:tcW w:w="3332" w:type="dxa"/>
          </w:tcPr>
          <w:p w14:paraId="30794CE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F150C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3E74CAA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18EC7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Integrácia do LDAP</w:t>
            </w:r>
          </w:p>
        </w:tc>
        <w:tc>
          <w:tcPr>
            <w:tcW w:w="3332" w:type="dxa"/>
          </w:tcPr>
          <w:p w14:paraId="7D7EBBA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D7FE129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1B5BA9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3C3FED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nastavenia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multitenancy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QoS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podporovať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RestApi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umožniť vytvorenie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persistent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LUN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Kubernetes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umožniť integráciu do hybridných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riešení pomocou CSI</w:t>
            </w:r>
          </w:p>
        </w:tc>
        <w:tc>
          <w:tcPr>
            <w:tcW w:w="3332" w:type="dxa"/>
          </w:tcPr>
          <w:p w14:paraId="2114294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5664554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4DED91F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E06D50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Všetky komponenty vrátane kabeláže potrebné na pripojenie do SAN</w:t>
            </w:r>
          </w:p>
        </w:tc>
        <w:tc>
          <w:tcPr>
            <w:tcW w:w="3332" w:type="dxa"/>
          </w:tcPr>
          <w:p w14:paraId="57265A6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0D40D5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F7E9EA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7993F5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pripojenia diskového poľa ku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službe výrobcu, ktorá umožňuje monitoring výkonu, kapacity a proaktívny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health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monitoring diskového poľa; uvedená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služba musí podporovať automatizáciu procesu servisnej podpory s cieľom dosiahnutia rýchlejšieho riešenia hardvérových a softvérových problémov (ako napr. automatická kolekcia logov, filtrovanie udalostí, vytváranie a manažment servisných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ticketov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)</w:t>
            </w:r>
          </w:p>
        </w:tc>
        <w:tc>
          <w:tcPr>
            <w:tcW w:w="3332" w:type="dxa"/>
          </w:tcPr>
          <w:p w14:paraId="7D1EC76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3D5766E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020F82B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OS</w:t>
            </w:r>
          </w:p>
        </w:tc>
        <w:tc>
          <w:tcPr>
            <w:tcW w:w="4151" w:type="dxa"/>
            <w:shd w:val="clear" w:color="auto" w:fill="auto"/>
          </w:tcPr>
          <w:p w14:paraId="2816795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AIX, Linux, MS Windows,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HP Unix, SUN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Solaris</w:t>
            </w:r>
            <w:proofErr w:type="spellEnd"/>
          </w:p>
        </w:tc>
        <w:tc>
          <w:tcPr>
            <w:tcW w:w="3332" w:type="dxa"/>
          </w:tcPr>
          <w:p w14:paraId="013A477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C732663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F2D22A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51" w:type="dxa"/>
            <w:shd w:val="clear" w:color="auto" w:fill="auto"/>
          </w:tcPr>
          <w:p w14:paraId="2196DA4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 vrátane SW a HW podpory. HW podpora 24x7 s garanciou opravy do 24 hodín od nahlásenia poruchy</w:t>
            </w:r>
          </w:p>
        </w:tc>
        <w:tc>
          <w:tcPr>
            <w:tcW w:w="3332" w:type="dxa"/>
          </w:tcPr>
          <w:p w14:paraId="3340150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7EA0399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89483B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48CBF5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výpadku Flash/SSD modulov  počas platnej HW servisnej podpory musí výrobca garantovať ich bezplatnú výmenu bez ohľadu na počet prepisov ich RAW kapacity v čase vzniku výpadku</w:t>
            </w:r>
          </w:p>
        </w:tc>
        <w:tc>
          <w:tcPr>
            <w:tcW w:w="3332" w:type="dxa"/>
          </w:tcPr>
          <w:p w14:paraId="0694721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CB537C3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3798C83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Požadovaný počet diskových polí v uvedenej konfigurácii</w:t>
            </w:r>
          </w:p>
        </w:tc>
        <w:tc>
          <w:tcPr>
            <w:tcW w:w="4151" w:type="dxa"/>
            <w:shd w:val="clear" w:color="auto" w:fill="auto"/>
          </w:tcPr>
          <w:p w14:paraId="7B46CD2F" w14:textId="594D72E0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1</w:t>
            </w:r>
          </w:p>
        </w:tc>
        <w:tc>
          <w:tcPr>
            <w:tcW w:w="3332" w:type="dxa"/>
          </w:tcPr>
          <w:p w14:paraId="663A7C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F293384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6AAA3C92" w14:textId="28177697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lastRenderedPageBreak/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3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Licencie zálohovacieho softvéru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672"/>
        <w:gridCol w:w="4164"/>
        <w:gridCol w:w="3514"/>
      </w:tblGrid>
      <w:tr w:rsidR="005D3521" w:rsidRPr="00972D87" w14:paraId="0BB3B30D" w14:textId="77777777" w:rsidTr="00530B46">
        <w:trPr>
          <w:trHeight w:val="20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1FE2A35A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4A18644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A8BEFC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43E95BA5" w14:textId="77777777" w:rsidTr="00530B46">
        <w:trPr>
          <w:trHeight w:val="20"/>
        </w:trPr>
        <w:tc>
          <w:tcPr>
            <w:tcW w:w="1672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FFFFFF"/>
          </w:tcPr>
          <w:p w14:paraId="07E8A39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Zálohovací softvér, podpora systémov a požiadavky na funkcionalitu.</w:t>
            </w: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95FC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zálohovanie na operačných systémoch Windows, Linux, Unix</w:t>
            </w:r>
          </w:p>
        </w:tc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3EE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EA6D7A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A6DA21B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C57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vytváranie úplných, inkrementálnych aj diferenciálnych záloh súborových systémov aj databáz</w:t>
            </w:r>
          </w:p>
        </w:tc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4A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F29FF4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1AD19A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E2E2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progresívne inkrementálne zálohovanie, kedy sa vytvorí plná záloha iba raz a potom sa vytvárajú už iba inkrementálne zálohy k existujúcej plnej zálohe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6C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BAB16B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933706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0EC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disk-to-disk backup v prostredí Windows, Linux aj Unix, kedy aktívne dáta zostávajú na najrýchlejších zariadeniach a neaktívne sú odsúvané na lacnejšie úložiská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4BA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96A3BF2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D9318F0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7A5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zálohovanie verzií súborov, kedy je možné zálohovať a uchovávať viac generácií toho istého súboru pod rovnakým názvom ako aj obnovovať ľubovoľnú z týchto verzií súboru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3C9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A1F09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B8AB8B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04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Informácie o činnosti musí systém uchovávať v jedinej relačnej databázovej štruktúre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B37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8C3C9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4979D35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D79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Zabezpečenie integrity dát pomocou dvojfázového transakčného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commit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procesu do databázy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885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DC331E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BFCD99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A8A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zálohovania internej databázy zálohovacieho servera aj v čase, keď na zálohovacom serveri prebiehajú iné činnosti (napríklad zálohovanie iných serverov)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435E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C2B1174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45F6DE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D752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migrácie dát medzi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-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podľa definovaných pravidiel na úrovni jednotlivých súborov a bez ohľadu na platformu zálohovacieho servera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1D7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7D16480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3B4958B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72E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vytvárania zálohy údajov na disk, na pásky a na disk a pásky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86A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E91AAA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1709718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C2A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hierarchické usporiadanie zálohovacích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pool-ov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(lokálne disky, diskové polia, páskové knižnice) v ľubovoľnom počte a poradí ako aj definovanie pravidiel na presun dát medzi týmito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-mi podľa percentuálneho zapĺňania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573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29496B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54DC826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4C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automatickú konsolidáciu dát a redukciu nevyužitého miesta na páskových zariadeniach vzniknutého po uplynutí času platnosti dát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E83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AC304C1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966A81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A0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deduplikácie bez dodatočných nákladov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4A7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36AC1E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69A698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655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deduplikácie na úrovni klientov aj na úrovni servera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99C5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084A8E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19DA29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703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inkrementálnej migrácie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deduplikovaných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 z jedn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é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 z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lohovacieho servera na in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́ pod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ľ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 jednotliv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ch z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lohovan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ch serverov, skupín a typu dát pre podporu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disaster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recovery</w:t>
            </w:r>
            <w:proofErr w:type="spell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18F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E193619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C50725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7E4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archivácie pomocou definovania pravidiel na exspiráciu dát v archíve na úrovni jednotlivých súborov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0BC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E4DED4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83D131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CB3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zálohovania na základe žurnálov v prostredí Windows a Linux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307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5A3A18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E94F6F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3036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prerušenie zálohovania z dôvodu reštartu zálohovacieho servera a následného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pokračovania zálohy bez nutnosti opätovného zálohovania už zálohovaných dát. Podpora pre obnovu dát v prípade prerušenia procesu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5B76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0F3D23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1785BA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03A67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Umožnenie vytvárania online aj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offline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záloh databáz a aplikácií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787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6CA40A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4D43F0D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C30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Poskytovanie vytvárania syntetických úplných záloh z inkrementálnych záloh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575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3C5546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81F5DF3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402D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úplnej automatizácie procesov zabezpečujúcich výkon zálohovania a obnovy údajov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3B4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0BBDB04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444016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D4A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integráciu s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API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Data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Protection</w:t>
            </w:r>
            <w:proofErr w:type="spell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539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5759B4F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1CDF86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59F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v prostredí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pre in-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guest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backup (záloha z vnútra VM), on-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backup (záloha image z ESX servera) 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off-host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backup (prostredníctvom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API) na úrovni súborov aj celých image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1F32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9D89EFD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BD3C685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A5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plné aj inkrementálne zálohovanie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image-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prostredníctvom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API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4B6F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823830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6583C8F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FC1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obnovu na ktorejkoľvek úrovni (súbor,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volume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aj celého image) z jedinej zálohy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A6E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E8DF58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566857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5C4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rýchlu obnovu, kedy dôjde v prvom kroku iba k obnove logických štruktúr a systém je možné okamžite využívať, zatiaľ čo obnova samotných dát prebieha ďalej na pozadí</w:t>
            </w:r>
          </w:p>
          <w:p w14:paraId="19B1050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146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61A1501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7123AA1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F7A7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internú ako aj vzdialenú replikáciu zálohovaných údajov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67E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61940D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1A4ACBD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C5A5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obnovu dát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disaster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recovery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proces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35D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DE4E2B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1D964F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A1D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replikáciu dát medzi zálohovacími servermi s automatickým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failover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procesom, kedy zálohovací klient pri výpadku zálohovacieho servera pokračuje v zálohovaní na záložný́ server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7DF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D3CBACF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0DA933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C3C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Poskytnutie nástrojov na monitorovanie centrálneho zálohovacieho systému (záťaž servera, operácie na zálohovacom serveri, operácie na zálohovanom serveri, využívanie pások, zapĺňanie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pool-ov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, množstvo dát od jednotlivých klientov)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52C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7E447E9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DD78B6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30C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Poskytnutie grafických reportov a štatistík o stave a činnosti centrálneho zálohovacieho systému, o jeho aktuálnom stave ako aj historických reportov a trendov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8496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DD8D3F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1BA7938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92B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šifrovania záloh (na úrovni porovnateľnej s AES)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175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DD50D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248C50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77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zálohovacích politík, ktoré definujú aké údaje sa majú zálohovať, koľko verzií sa má uchovávať a akú dobu sa majú uchovávať. Taktiež musí podporovať automatické odstránenie údajov zo záloh po prekročení týchto podmienok (počet verzií, maximálna doba)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277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2DCFDA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A72C93B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ABB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nasledovné licenčné modely:</w:t>
            </w:r>
          </w:p>
          <w:p w14:paraId="522E1F56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fyzických serverov a ich procesorov bez ohľadu na to, koľko virtuálnych serverov na nich beží</w:t>
            </w:r>
          </w:p>
          <w:p w14:paraId="4E750540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virtuálnych serverov a ich typov procesorov</w:t>
            </w:r>
          </w:p>
          <w:p w14:paraId="7A574E60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množstva produkčných dát</w:t>
            </w:r>
          </w:p>
          <w:p w14:paraId="0266A8D2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podľa množstva celkového objemu dát v zálohách</w:t>
            </w:r>
          </w:p>
          <w:p w14:paraId="37674227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presunu zakúpených licencií medzi rôznymi operačnými systémami</w:t>
            </w:r>
          </w:p>
          <w:p w14:paraId="0F619F0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prekročenia počtu licencií nedôjde k obmedzeniu funkčnosti zálohovania ani obnovy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67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2C4D600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2FBF0F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2DBF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SAN infraštruktúru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CBA5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40EAD6A" w14:textId="77777777" w:rsidTr="00530B46">
        <w:trPr>
          <w:trHeight w:val="20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4527B4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licencií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B60E" w14:textId="3B2ABF2A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700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E76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21FA887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43913EE6" w14:textId="272D48E3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4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Diskové pole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4147"/>
        <w:gridCol w:w="3318"/>
      </w:tblGrid>
      <w:tr w:rsidR="005D3521" w:rsidRPr="00972D87" w14:paraId="2E3612EF" w14:textId="77777777" w:rsidTr="00530B46">
        <w:trPr>
          <w:trHeight w:val="20"/>
        </w:trPr>
        <w:tc>
          <w:tcPr>
            <w:tcW w:w="1885" w:type="dxa"/>
            <w:shd w:val="clear" w:color="auto" w:fill="BFBFBF" w:themeFill="background1" w:themeFillShade="BF"/>
          </w:tcPr>
          <w:p w14:paraId="3626E123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147" w:type="dxa"/>
            <w:shd w:val="clear" w:color="auto" w:fill="BFBFBF" w:themeFill="background1" w:themeFillShade="BF"/>
          </w:tcPr>
          <w:p w14:paraId="0C97BE8E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318" w:type="dxa"/>
            <w:shd w:val="clear" w:color="auto" w:fill="BFBFBF" w:themeFill="background1" w:themeFillShade="BF"/>
          </w:tcPr>
          <w:p w14:paraId="347601F6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450DD3B2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6B81291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Vyhotovenie a elektrické napájanie hardvéru</w:t>
            </w:r>
          </w:p>
        </w:tc>
        <w:tc>
          <w:tcPr>
            <w:tcW w:w="4147" w:type="dxa"/>
            <w:shd w:val="clear" w:color="auto" w:fill="auto"/>
          </w:tcPr>
          <w:p w14:paraId="5513835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Diskové pole montovateľné do štandardnej 19’ dátovej skrine.  </w:t>
            </w:r>
          </w:p>
        </w:tc>
        <w:tc>
          <w:tcPr>
            <w:tcW w:w="3318" w:type="dxa"/>
          </w:tcPr>
          <w:p w14:paraId="68A2B53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BF4169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E7F24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EAE4EC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Redundantné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 režime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aktiv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aktiv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 podporou redundantnej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konektivity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/SSD a SCM pamäťové moduly (disky)</w:t>
            </w:r>
          </w:p>
          <w:p w14:paraId="7011B5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napájanie, jednofázové  do 250V, z dvoch nezávislých zdrojov elektrického napätia, napájacie káble</w:t>
            </w:r>
          </w:p>
        </w:tc>
        <w:tc>
          <w:tcPr>
            <w:tcW w:w="3318" w:type="dxa"/>
          </w:tcPr>
          <w:p w14:paraId="725BEF3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1060D17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E14BA4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C3B6B4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zdroje a ventilátory a  ochrana proti výpadku napájania redundantnými hot-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plug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batériami (n+1 redundancia). </w:t>
            </w:r>
          </w:p>
        </w:tc>
        <w:tc>
          <w:tcPr>
            <w:tcW w:w="3318" w:type="dxa"/>
          </w:tcPr>
          <w:p w14:paraId="7E8F0D8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0211ED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03115A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619846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Riešenie musí zaberať maximálne 40RU v štandardnej 19“ dátovej skrini</w:t>
            </w:r>
          </w:p>
        </w:tc>
        <w:tc>
          <w:tcPr>
            <w:tcW w:w="3318" w:type="dxa"/>
          </w:tcPr>
          <w:p w14:paraId="3BF88B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BD52967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6F76937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Dátová cache </w:t>
            </w:r>
          </w:p>
        </w:tc>
        <w:tc>
          <w:tcPr>
            <w:tcW w:w="4147" w:type="dxa"/>
            <w:shd w:val="clear" w:color="auto" w:fill="auto"/>
          </w:tcPr>
          <w:p w14:paraId="33049C1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Cache ponúkaného riešenia  aspoň 768GB rozšíriteľná aspoň na 1,5TB. V prípade výpadku napájania  obsah zápisovej cache zapísaný na interné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moduly/disky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</w:t>
            </w:r>
            <w:proofErr w:type="spellEnd"/>
          </w:p>
        </w:tc>
        <w:tc>
          <w:tcPr>
            <w:tcW w:w="3318" w:type="dxa"/>
          </w:tcPr>
          <w:p w14:paraId="52E5FAD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884A453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1BA234B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SAN konektivita</w:t>
            </w:r>
          </w:p>
        </w:tc>
        <w:tc>
          <w:tcPr>
            <w:tcW w:w="4147" w:type="dxa"/>
            <w:shd w:val="clear" w:color="auto" w:fill="auto"/>
          </w:tcPr>
          <w:p w14:paraId="38CCA08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SAN konektivita ponúkaného riešenia  aspoň 16x 16Gbps SW a 8x 10GbE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iSCSI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FCoE</w:t>
            </w:r>
            <w:proofErr w:type="spellEnd"/>
          </w:p>
        </w:tc>
        <w:tc>
          <w:tcPr>
            <w:tcW w:w="3318" w:type="dxa"/>
          </w:tcPr>
          <w:p w14:paraId="1D372B4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4C86E36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3A0FA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11AFBA1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podporuje 25Gb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iSCSI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, 32Gb FC/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-of a 16Gb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NVMe-oF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konektivitu</w:t>
            </w:r>
          </w:p>
        </w:tc>
        <w:tc>
          <w:tcPr>
            <w:tcW w:w="3318" w:type="dxa"/>
          </w:tcPr>
          <w:p w14:paraId="1D81B9F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CC91A2E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6838BE8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disky</w:t>
            </w:r>
          </w:p>
        </w:tc>
        <w:tc>
          <w:tcPr>
            <w:tcW w:w="4147" w:type="dxa"/>
            <w:shd w:val="clear" w:color="auto" w:fill="auto"/>
          </w:tcPr>
          <w:p w14:paraId="63F2CBC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2,5“ 10 tis. otáčkové 12Gb/s,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 integrovanou HW kompresiou a kryptovaním dát,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SSD a SCM, SSD SAS  12Gb/s, 3,5“ 7200 otáčkové SAS 12Gb/s</w:t>
            </w:r>
          </w:p>
        </w:tc>
        <w:tc>
          <w:tcPr>
            <w:tcW w:w="3318" w:type="dxa"/>
          </w:tcPr>
          <w:p w14:paraId="7480D06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CB2156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9FE00E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4075352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Rozšíriteľnosť diskovej kapacity aspoň na 700 diskových modulov na jeden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dual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kontrolérový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systém</w:t>
            </w:r>
          </w:p>
        </w:tc>
        <w:tc>
          <w:tcPr>
            <w:tcW w:w="3318" w:type="dxa"/>
          </w:tcPr>
          <w:p w14:paraId="6B84B21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D5410E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6EB9E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81E3B0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mixovanie viac ako troch druhov rotačných/SSD/Flash diskových modulov rovnakého fyzického prevedenia a konektivity, ale rôznych kapacít a výkonových parametrov v rámci jednej riadiacej jednotky alebo jednej diskovej police</w:t>
            </w:r>
          </w:p>
        </w:tc>
        <w:tc>
          <w:tcPr>
            <w:tcW w:w="3318" w:type="dxa"/>
          </w:tcPr>
          <w:p w14:paraId="0ACBF3C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596A538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2D185DA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Požadovaná kapacita</w:t>
            </w:r>
          </w:p>
        </w:tc>
        <w:tc>
          <w:tcPr>
            <w:tcW w:w="4147" w:type="dxa"/>
            <w:shd w:val="clear" w:color="auto" w:fill="auto"/>
          </w:tcPr>
          <w:p w14:paraId="1ACEC32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0 – aspoň  62 TB RAW vybudovaná na 4,8 TB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moduloch triedy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enterprise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 integrovanou HW kompresiou a kryptovaním údajov. Užívateľská kapacita bez kompresie  minimálne 42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RAID6. Distribuovaný “hot spare” priestor zodpovedajúci kapacite jedného HSP disku v rovnakom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0921EBC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1 – aspoň  432 TB RAW vybudovaná na 1,8 TB SAS diskových moduloch. Užívateľská kapacita bez kompresie  minimálne 330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RAID6. </w:t>
            </w:r>
          </w:p>
          <w:p w14:paraId="755E78F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Distribuovaný priestor zodpovedajúci kapacite ôsmich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HSP diskov v rovnakom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</w:p>
          <w:p w14:paraId="4452C55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2 – aspoň 432 TB RAW vybudovaná na 2 TB 7200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./min SAS 12Gb/s diskových moduloch</w:t>
            </w:r>
          </w:p>
          <w:p w14:paraId="366963F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Užívateľská kapacita bez kompresie  minimálne 329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</w:t>
            </w:r>
          </w:p>
          <w:p w14:paraId="042CA78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Distribuovaný priestor zodpovedajúci kapacite ôsmich HSP diskov v rovnakom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</w:p>
        </w:tc>
        <w:tc>
          <w:tcPr>
            <w:tcW w:w="3318" w:type="dxa"/>
          </w:tcPr>
          <w:p w14:paraId="4024247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50D4DAC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3F4D289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Podporované RAID</w:t>
            </w:r>
          </w:p>
        </w:tc>
        <w:tc>
          <w:tcPr>
            <w:tcW w:w="4147" w:type="dxa"/>
            <w:shd w:val="clear" w:color="auto" w:fill="auto"/>
          </w:tcPr>
          <w:p w14:paraId="0E1AFB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RAID1, RAID5 a RAID6 distribuovaným hot spare priestorom cez všetky diskové moduly v diskovej skupine </w:t>
            </w:r>
          </w:p>
        </w:tc>
        <w:tc>
          <w:tcPr>
            <w:tcW w:w="3318" w:type="dxa"/>
          </w:tcPr>
          <w:p w14:paraId="3C20E56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DF6DBC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A69B49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444227C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rozšírenie RAID skupiny pridaním jedného disku (bez prerušenia chodu aplikácií). Minimálnym krokom pri rozšírení kapacity je jeden disk.  </w:t>
            </w:r>
          </w:p>
        </w:tc>
        <w:tc>
          <w:tcPr>
            <w:tcW w:w="3318" w:type="dxa"/>
          </w:tcPr>
          <w:p w14:paraId="38FBC66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A80C41D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259EE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4147" w:type="dxa"/>
            <w:shd w:val="clear" w:color="auto" w:fill="auto"/>
          </w:tcPr>
          <w:p w14:paraId="7F219D3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klástrovanie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aspoň štyroch systémov do osem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kontrolérového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systému</w:t>
            </w:r>
          </w:p>
        </w:tc>
        <w:tc>
          <w:tcPr>
            <w:tcW w:w="3318" w:type="dxa"/>
          </w:tcPr>
          <w:p w14:paraId="479858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4A5E50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8F0583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774FAF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inline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HW kompresiu a kryptovanie dát vykonávaných na úrovni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SSD diskových modulov, a to bez záťaže CPU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318" w:type="dxa"/>
          </w:tcPr>
          <w:p w14:paraId="1DCDA0F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15A359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B4FEC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42626D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inline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SW kompresiu a deduplikáciu dát a SCSI UNMAP</w:t>
            </w:r>
          </w:p>
        </w:tc>
        <w:tc>
          <w:tcPr>
            <w:tcW w:w="3318" w:type="dxa"/>
          </w:tcPr>
          <w:p w14:paraId="26ACE1A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8902E4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CC78F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ED3DFF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vytváranie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snapshotov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 klonov LUN. Požadujeme časovo neobmedzené licenčné pokrytie danej funkcionality pre ponúkanú kapacitu</w:t>
            </w:r>
          </w:p>
        </w:tc>
        <w:tc>
          <w:tcPr>
            <w:tcW w:w="3318" w:type="dxa"/>
          </w:tcPr>
          <w:p w14:paraId="0144DAC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D3A060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2840CA6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8A2CE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synchrónnu a asynchrónnu replikáciu. Požadujeme časovo neobmedzené licenčné pokrytie danej funkcionality pre ponúkanú kapacitu</w:t>
            </w:r>
          </w:p>
        </w:tc>
        <w:tc>
          <w:tcPr>
            <w:tcW w:w="3318" w:type="dxa"/>
          </w:tcPr>
          <w:p w14:paraId="78EA3D2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9331B6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606C96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D698CD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štandardný ako aj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thin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provisioning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 Požadujeme časovo neobmedzené licenčné pokrytie danej funkcionality pre ponúkanú kapacitu</w:t>
            </w:r>
          </w:p>
        </w:tc>
        <w:tc>
          <w:tcPr>
            <w:tcW w:w="3318" w:type="dxa"/>
          </w:tcPr>
          <w:p w14:paraId="254C3FA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DF0778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8AEEC3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9A839C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podporovať externú virtualizáciu diskových polí od rôznych výrobcov predovšetkým HPE, Hitachi,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NetApp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IBM.  Všetky SW vlastnosti takéhoto riešenia budú poskytované a licencované na SW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vrstve ponúkaného diskového poľa. </w:t>
            </w:r>
          </w:p>
        </w:tc>
        <w:tc>
          <w:tcPr>
            <w:tcW w:w="3318" w:type="dxa"/>
          </w:tcPr>
          <w:p w14:paraId="35BCFAD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EDFFA0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D274DC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7E10C7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 prípade výpadku jedného z komponentov ponúkaného riešenia jeden zo zostávajúcich preberie automaticky celú jeho funkcionalitu pod svoj manažment </w:t>
            </w:r>
          </w:p>
        </w:tc>
        <w:tc>
          <w:tcPr>
            <w:tcW w:w="3318" w:type="dxa"/>
          </w:tcPr>
          <w:p w14:paraId="3FA8EED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AA5FBD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188FBA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7F29EB5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unožovať vytvorenie dátového úložiska s vysokou dostupnosťou, umiestneného vo dvoch rôznych lokalitách s automatickým prepnutím IO operácií čítania a zápisu medzi lokalitami spôsobeného HW výpadkom a po zotavení systému z tohoto výpadku. Toto riešenie sa má chovať transparentne voči pripojeným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hostom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je nezávislé na OS bežiacich na týchto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hostoch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 V prípade vzniku situácie "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split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brain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" rozhodne o ďalšom spôsobe fungovania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klástra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SW arbiter, ktorý sa nenachádza ani na jednom z dátových úložísk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tvoriacich toto riešenie.</w:t>
            </w:r>
          </w:p>
        </w:tc>
        <w:tc>
          <w:tcPr>
            <w:tcW w:w="3318" w:type="dxa"/>
          </w:tcPr>
          <w:p w14:paraId="0637182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882F80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CBC1E8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77EB37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online výmenu komponentov a aktualizáciu SW bez prerušenia chodu aplikácií</w:t>
            </w:r>
          </w:p>
        </w:tc>
        <w:tc>
          <w:tcPr>
            <w:tcW w:w="3318" w:type="dxa"/>
          </w:tcPr>
          <w:p w14:paraId="15B0539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AA9439D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37320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2A4732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online aktualizáciu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 diskoch bez prerušenia chodu aplikácií</w:t>
            </w:r>
          </w:p>
        </w:tc>
        <w:tc>
          <w:tcPr>
            <w:tcW w:w="3318" w:type="dxa"/>
          </w:tcPr>
          <w:p w14:paraId="69E3290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8935F16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5A93AA9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E0514E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rovnomerné rozloženie logických dát tvoriacich virtuálne disky v rámci diskových skupín </w:t>
            </w:r>
          </w:p>
        </w:tc>
        <w:tc>
          <w:tcPr>
            <w:tcW w:w="3318" w:type="dxa"/>
          </w:tcPr>
          <w:p w14:paraId="5401151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7F5D364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58B3A44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Výkon a jeho manažovanie </w:t>
            </w:r>
          </w:p>
        </w:tc>
        <w:tc>
          <w:tcPr>
            <w:tcW w:w="4147" w:type="dxa"/>
            <w:shd w:val="clear" w:color="auto" w:fill="auto"/>
          </w:tcPr>
          <w:p w14:paraId="7EB16CF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monitoring záťaže manažovanej diskovej kapacity </w:t>
            </w:r>
          </w:p>
        </w:tc>
        <w:tc>
          <w:tcPr>
            <w:tcW w:w="3318" w:type="dxa"/>
          </w:tcPr>
          <w:p w14:paraId="77AD21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9D6DDC6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3CBB862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Dostupnosť dát</w:t>
            </w:r>
          </w:p>
        </w:tc>
        <w:tc>
          <w:tcPr>
            <w:tcW w:w="4147" w:type="dxa"/>
            <w:shd w:val="clear" w:color="auto" w:fill="auto"/>
          </w:tcPr>
          <w:p w14:paraId="01169C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migráciu dát v rámci manažovaného diskového priestoru (bez prerušenia chodu aplikácie)  medzi rôznymi typmi diskov, typov RAID,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318" w:type="dxa"/>
          </w:tcPr>
          <w:p w14:paraId="5B89358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166CBBB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0306CB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ILM</w:t>
            </w:r>
          </w:p>
        </w:tc>
        <w:tc>
          <w:tcPr>
            <w:tcW w:w="4147" w:type="dxa"/>
            <w:shd w:val="clear" w:color="auto" w:fill="auto"/>
          </w:tcPr>
          <w:p w14:paraId="36BB92C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online zväčšenie LUN</w:t>
            </w:r>
          </w:p>
        </w:tc>
        <w:tc>
          <w:tcPr>
            <w:tcW w:w="3318" w:type="dxa"/>
          </w:tcPr>
          <w:p w14:paraId="54FB8D4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A13E8E4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FA2ABF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4EABCCD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zväčšenie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-u</w:t>
            </w:r>
          </w:p>
        </w:tc>
        <w:tc>
          <w:tcPr>
            <w:tcW w:w="3318" w:type="dxa"/>
          </w:tcPr>
          <w:p w14:paraId="2FDE313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F717BE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8DA7D1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0FCFA5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 preferované čítanie z niektorého z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  <w:p w14:paraId="241C136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časovo neobmedzené licenčné pokrytie danej funkcionality pre požadovanú kapacitu</w:t>
            </w:r>
          </w:p>
        </w:tc>
        <w:tc>
          <w:tcPr>
            <w:tcW w:w="3318" w:type="dxa"/>
          </w:tcPr>
          <w:p w14:paraId="64201FD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1F3D24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FAA303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F099BA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Ponúkané riešenie musí umožňovať automatický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tiering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na úrovni aspoň troch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tierov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. Ide o online presun dát na úrovni častí LUN medzi rôznymi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vrstvami v rámci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virtualizovanej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diskovej kapacity</w:t>
            </w: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. </w:t>
            </w:r>
          </w:p>
        </w:tc>
        <w:tc>
          <w:tcPr>
            <w:tcW w:w="3318" w:type="dxa"/>
          </w:tcPr>
          <w:p w14:paraId="6EA458E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2F22EE" w14:paraId="761A4474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1D72D3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Automatický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tiering</w:t>
            </w:r>
            <w:proofErr w:type="spellEnd"/>
          </w:p>
        </w:tc>
        <w:tc>
          <w:tcPr>
            <w:tcW w:w="4147" w:type="dxa"/>
            <w:shd w:val="clear" w:color="auto" w:fill="auto"/>
          </w:tcPr>
          <w:p w14:paraId="66EF342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Táto funkcionalita musí byt vykonávaná automaticky, na základe merania záťaže systému.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časovo neobmedzené licenčné pokrytie danej funkcionality pre požadovanú kapacitu</w:t>
            </w:r>
          </w:p>
        </w:tc>
        <w:tc>
          <w:tcPr>
            <w:tcW w:w="3318" w:type="dxa"/>
          </w:tcPr>
          <w:p w14:paraId="01B0C8F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972D87" w14:paraId="216F01A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8C1141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22CDA8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Ponúkané riešenie musí umožňovať automatický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load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balancing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LUN –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ov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v rámci single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tierového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poolu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(optimalizácia rozloženia záťaže)</w:t>
            </w:r>
          </w:p>
        </w:tc>
        <w:tc>
          <w:tcPr>
            <w:tcW w:w="3318" w:type="dxa"/>
          </w:tcPr>
          <w:p w14:paraId="1DC81F8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2F22EE" w14:paraId="19B8565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A9FE5B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33CB39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Komerčné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multipath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ovládače pre požadované OS musia byť zahrnuté v ponuke. Požadujeme časovo neobmedzené licenčné pokrytie danej funkcionality pre požadovanú kapacitu</w:t>
            </w:r>
          </w:p>
        </w:tc>
        <w:tc>
          <w:tcPr>
            <w:tcW w:w="3318" w:type="dxa"/>
          </w:tcPr>
          <w:p w14:paraId="6AC16E7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072CB70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4FD583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Manažment</w:t>
            </w:r>
          </w:p>
        </w:tc>
        <w:tc>
          <w:tcPr>
            <w:tcW w:w="4147" w:type="dxa"/>
            <w:shd w:val="clear" w:color="auto" w:fill="auto"/>
          </w:tcPr>
          <w:p w14:paraId="4D181B5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Manažment prostredníctvom GUI a tiež CLI </w:t>
            </w:r>
          </w:p>
        </w:tc>
        <w:tc>
          <w:tcPr>
            <w:tcW w:w="3318" w:type="dxa"/>
          </w:tcPr>
          <w:p w14:paraId="30DCC4B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A97A47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EF35B4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902B47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Vykonávať logovanie prístupov, činností a udalostí do súborových logov</w:t>
            </w:r>
          </w:p>
        </w:tc>
        <w:tc>
          <w:tcPr>
            <w:tcW w:w="3318" w:type="dxa"/>
          </w:tcPr>
          <w:p w14:paraId="47D1760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3D108D8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5C4D52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B3301F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viac úrovňový manažment s rôznymi úrovňami práv administrátorov</w:t>
            </w:r>
          </w:p>
        </w:tc>
        <w:tc>
          <w:tcPr>
            <w:tcW w:w="3318" w:type="dxa"/>
          </w:tcPr>
          <w:p w14:paraId="1EDEC8F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B51076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54D21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AFCE6F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Integrácia do LDAP</w:t>
            </w:r>
          </w:p>
        </w:tc>
        <w:tc>
          <w:tcPr>
            <w:tcW w:w="3318" w:type="dxa"/>
          </w:tcPr>
          <w:p w14:paraId="3334CAB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E68A309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E94B94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A93C21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Všetky komponenty vrátane kabeláže potrebné na pripojenie do SAN</w:t>
            </w:r>
          </w:p>
        </w:tc>
        <w:tc>
          <w:tcPr>
            <w:tcW w:w="3318" w:type="dxa"/>
          </w:tcPr>
          <w:p w14:paraId="418AA1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6017E0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F439D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00CCCA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nastavenie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multitenancy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QoS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podporovať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RestApi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umožniť vytvorenie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persistent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LUN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Kubernetes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umožniť integráciu do hybridných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riešení pomocou CSI</w:t>
            </w:r>
          </w:p>
        </w:tc>
        <w:tc>
          <w:tcPr>
            <w:tcW w:w="3318" w:type="dxa"/>
          </w:tcPr>
          <w:p w14:paraId="76131B0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6FC181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24D280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504E7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pripojenia diskového poľa ku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službe výrobcu, ktorá umožňuje monitoring výkonu, kapacity a proaktívny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health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monitoring diskového poľa; uvedená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služba musí podporovať automatizáciu procesu servisnej podpory s cieľom dosiahnutia rýchlejšieho riešenia hardvérových a softvérových problémov (ako napr. automatická kolekcia logov,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filtrovanie udalostí, vytváranie a manažment servisných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ticketov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)</w:t>
            </w:r>
          </w:p>
        </w:tc>
        <w:tc>
          <w:tcPr>
            <w:tcW w:w="3318" w:type="dxa"/>
          </w:tcPr>
          <w:p w14:paraId="1840BF6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1751A91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103497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Podpora OS</w:t>
            </w:r>
          </w:p>
        </w:tc>
        <w:tc>
          <w:tcPr>
            <w:tcW w:w="4147" w:type="dxa"/>
            <w:shd w:val="clear" w:color="auto" w:fill="auto"/>
          </w:tcPr>
          <w:p w14:paraId="4CA6BF5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AIX, Linux, MS Windows,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HP Unix, SUN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Solaris</w:t>
            </w:r>
            <w:proofErr w:type="spellEnd"/>
          </w:p>
        </w:tc>
        <w:tc>
          <w:tcPr>
            <w:tcW w:w="3318" w:type="dxa"/>
          </w:tcPr>
          <w:p w14:paraId="3407FCA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ECB8101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488FC7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47" w:type="dxa"/>
            <w:shd w:val="clear" w:color="auto" w:fill="auto"/>
          </w:tcPr>
          <w:p w14:paraId="464A98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 vrátane SW a HW podpory. HW podpora 24x7 s garanciou opravy do 24 hodín od nahlásenia poruchy vrátane „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media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retention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“</w:t>
            </w:r>
          </w:p>
        </w:tc>
        <w:tc>
          <w:tcPr>
            <w:tcW w:w="3318" w:type="dxa"/>
          </w:tcPr>
          <w:p w14:paraId="36DAB1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C42586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021010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D30E7D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výpadku Flash/SSD modulov  počas platnej HW servisnej podpory musí výrobca garantovať ich bezplatnú výmenu bez ohľadu na počet prepisov ich RAW kapacity v čase vzniku výpadku</w:t>
            </w:r>
          </w:p>
        </w:tc>
        <w:tc>
          <w:tcPr>
            <w:tcW w:w="3318" w:type="dxa"/>
          </w:tcPr>
          <w:p w14:paraId="083A36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13F0011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584744B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Požadovaný počet diskových polí v uvedenej konfigurácii</w:t>
            </w:r>
          </w:p>
        </w:tc>
        <w:tc>
          <w:tcPr>
            <w:tcW w:w="4147" w:type="dxa"/>
            <w:shd w:val="clear" w:color="auto" w:fill="auto"/>
          </w:tcPr>
          <w:p w14:paraId="4124B2CB" w14:textId="4C38A2B6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3</w:t>
            </w:r>
          </w:p>
        </w:tc>
        <w:tc>
          <w:tcPr>
            <w:tcW w:w="3318" w:type="dxa"/>
          </w:tcPr>
          <w:p w14:paraId="37EBEF1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8F2826A" w14:textId="77777777" w:rsidR="005D3521" w:rsidRDefault="005D3521" w:rsidP="005D3521">
      <w:pPr>
        <w:spacing w:after="0"/>
        <w:rPr>
          <w:rFonts w:ascii="Arial Narrow" w:hAnsi="Arial Narrow"/>
          <w:lang w:val="sk-SK"/>
        </w:rPr>
      </w:pPr>
    </w:p>
    <w:p w14:paraId="4D534C6E" w14:textId="77777777" w:rsidR="005D3521" w:rsidRPr="00CE0EEF" w:rsidRDefault="005D3521" w:rsidP="005D3521">
      <w:pPr>
        <w:spacing w:after="0"/>
        <w:rPr>
          <w:rFonts w:ascii="Arial Narrow" w:hAnsi="Arial Narrow"/>
          <w:b/>
          <w:bCs/>
          <w:lang w:val="sk-SK"/>
        </w:rPr>
      </w:pPr>
    </w:p>
    <w:p w14:paraId="0FA7EA89" w14:textId="55AF53B3" w:rsidR="005D3521" w:rsidRPr="00CE0EEF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CE0EEF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5</w:t>
      </w:r>
      <w:r w:rsidR="006B338C" w:rsidRPr="00CE0EEF">
        <w:rPr>
          <w:rFonts w:ascii="Arial Narrow" w:hAnsi="Arial Narrow"/>
          <w:b/>
          <w:bCs/>
          <w:lang w:val="sk-SK"/>
        </w:rPr>
        <w:t xml:space="preserve"> </w:t>
      </w:r>
      <w:r w:rsidRPr="00CE0EEF">
        <w:rPr>
          <w:rFonts w:ascii="Arial Narrow" w:hAnsi="Arial Narrow"/>
          <w:b/>
          <w:bCs/>
          <w:lang w:val="sk-SK"/>
        </w:rPr>
        <w:t xml:space="preserve">– Inštalačné a konfiguračné práce pre infraštruktúru </w:t>
      </w:r>
      <w:proofErr w:type="spellStart"/>
      <w:r w:rsidRPr="00CE0EEF">
        <w:rPr>
          <w:rFonts w:ascii="Arial Narrow" w:hAnsi="Arial Narrow"/>
          <w:b/>
          <w:bCs/>
          <w:lang w:val="sk-SK"/>
        </w:rPr>
        <w:t>storage</w:t>
      </w:r>
      <w:proofErr w:type="spellEnd"/>
      <w:r w:rsidRPr="00CE0EEF">
        <w:rPr>
          <w:rFonts w:ascii="Arial Narrow" w:hAnsi="Arial Narrow"/>
          <w:b/>
          <w:bCs/>
          <w:lang w:val="sk-SK"/>
        </w:rPr>
        <w:t xml:space="preserve"> platformy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5D3521" w:rsidRPr="00CE0EEF" w14:paraId="4FE89745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7DD43B1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7AA070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69B8F1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</w:p>
        </w:tc>
      </w:tr>
      <w:tr w:rsidR="005D3521" w:rsidRPr="00CE0EEF" w14:paraId="4AB7C6DD" w14:textId="77777777" w:rsidTr="00530B4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0001DE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Inštalačné</w:t>
            </w:r>
          </w:p>
          <w:p w14:paraId="005471C0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a konfiguračné práce</w:t>
            </w:r>
          </w:p>
          <w:p w14:paraId="429C8CE5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pre infraštruktúru</w:t>
            </w:r>
          </w:p>
          <w:p w14:paraId="0AD6053D" w14:textId="77777777" w:rsidR="005D3521" w:rsidRPr="00CE0EEF" w:rsidRDefault="005D3521" w:rsidP="00530B46">
            <w:pPr>
              <w:spacing w:after="0"/>
              <w:rPr>
                <w:rFonts w:ascii="Arial Narrow" w:hAnsi="Arial Narrow" w:cs="Arial"/>
                <w:sz w:val="20"/>
                <w:szCs w:val="18"/>
                <w:lang w:val="sk-SK"/>
              </w:rPr>
            </w:pP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platformy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A111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technickej architektúry riešenia</w:t>
            </w:r>
          </w:p>
          <w:p w14:paraId="6D96F3F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Detailný návrh zapojenia a konfigurácie</w:t>
            </w:r>
          </w:p>
          <w:p w14:paraId="531984E5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rozloženia diskových polí v lokalite/ách</w:t>
            </w:r>
          </w:p>
          <w:p w14:paraId="150C3A4F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Príprava testovacích scenárov s popisom akceptačných kritérií</w:t>
            </w:r>
          </w:p>
          <w:p w14:paraId="1125988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Rozbalenie a umiestnenie IKT infraštruktúry</w:t>
            </w:r>
          </w:p>
          <w:p w14:paraId="6A58625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 w:cs="Arial"/>
                <w:sz w:val="20"/>
                <w:szCs w:val="18"/>
                <w:lang w:val="sk-SK"/>
              </w:rPr>
              <w:t>Konfigurácia zariadení SAN infraštruktúry v súlade s dizajnom sieťovej infraštruktúry</w:t>
            </w:r>
          </w:p>
          <w:p w14:paraId="5BC22090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Prvotná fyzická inštalácia HW (inštalácia do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racku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)</w:t>
            </w:r>
          </w:p>
          <w:p w14:paraId="4168168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Aktualizácia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firmware</w:t>
            </w:r>
            <w:proofErr w:type="spellEnd"/>
          </w:p>
          <w:p w14:paraId="5135B15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Testy funkčnosti a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redundantnosti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napájania</w:t>
            </w:r>
          </w:p>
          <w:p w14:paraId="62DCE39D" w14:textId="77777777" w:rsidR="005D3521" w:rsidRDefault="005D3521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Testy funkčnosti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platformy</w:t>
            </w:r>
          </w:p>
          <w:p w14:paraId="13E1C841" w14:textId="02F57AEE" w:rsidR="00495A6F" w:rsidRPr="00CE0EEF" w:rsidRDefault="00495A6F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>Realizácia migrácie/upgrade virtuálnej farmy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111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</w:p>
        </w:tc>
      </w:tr>
      <w:tr w:rsidR="005D3521" w:rsidRPr="00972D87" w14:paraId="29A01C4F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54F8A3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E0EEF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32B5A" w14:textId="33C703FF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509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06F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7D4B386" w14:textId="77777777" w:rsidR="00A40BF8" w:rsidRPr="00146FD0" w:rsidRDefault="00A40BF8" w:rsidP="00146FD0">
      <w:pPr>
        <w:spacing w:after="0"/>
        <w:rPr>
          <w:rFonts w:ascii="Arial Narrow" w:hAnsi="Arial Narrow"/>
          <w:lang w:val="sk-SK"/>
        </w:rPr>
      </w:pPr>
    </w:p>
    <w:sectPr w:rsidR="00A40BF8" w:rsidRPr="00146FD0" w:rsidSect="00563397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5CA37D" w16cid:durableId="275E8810"/>
  <w16cid:commentId w16cid:paraId="129E74A8" w16cid:durableId="275E8811"/>
  <w16cid:commentId w16cid:paraId="7BD1EDD3" w16cid:durableId="275E8812"/>
  <w16cid:commentId w16cid:paraId="67120B36" w16cid:durableId="275E8813"/>
  <w16cid:commentId w16cid:paraId="47099DFE" w16cid:durableId="275E89FE"/>
  <w16cid:commentId w16cid:paraId="4C6DBC69" w16cid:durableId="275E8A3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CE248" w14:textId="77777777" w:rsidR="00A7557C" w:rsidRDefault="00A7557C" w:rsidP="005D416D">
      <w:pPr>
        <w:spacing w:after="0" w:line="240" w:lineRule="auto"/>
      </w:pPr>
      <w:r>
        <w:separator/>
      </w:r>
    </w:p>
  </w:endnote>
  <w:endnote w:type="continuationSeparator" w:id="0">
    <w:p w14:paraId="7251C91A" w14:textId="77777777" w:rsidR="00A7557C" w:rsidRDefault="00A7557C" w:rsidP="005D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5E62E" w14:textId="77777777" w:rsidR="00A7557C" w:rsidRDefault="00A7557C" w:rsidP="005D416D">
      <w:pPr>
        <w:spacing w:after="0" w:line="240" w:lineRule="auto"/>
      </w:pPr>
      <w:r>
        <w:separator/>
      </w:r>
    </w:p>
  </w:footnote>
  <w:footnote w:type="continuationSeparator" w:id="0">
    <w:p w14:paraId="3E1537C3" w14:textId="77777777" w:rsidR="00A7557C" w:rsidRDefault="00A7557C" w:rsidP="005D4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715EA" w14:textId="70418593" w:rsidR="00563397" w:rsidRDefault="00563397" w:rsidP="00563397">
    <w:pPr>
      <w:pStyle w:val="Hlavika"/>
      <w:jc w:val="right"/>
      <w:rPr>
        <w:rFonts w:ascii="Arial Narrow" w:hAnsi="Arial Narrow"/>
        <w:b/>
        <w:bCs/>
        <w:szCs w:val="52"/>
        <w:lang w:val="sk-SK"/>
      </w:rPr>
    </w:pPr>
  </w:p>
  <w:p w14:paraId="62198C7A" w14:textId="34556504" w:rsidR="008B070D" w:rsidRPr="00563397" w:rsidRDefault="008B070D" w:rsidP="00563397">
    <w:pPr>
      <w:pStyle w:val="Hlavika"/>
      <w:rPr>
        <w:rFonts w:ascii="Arial Narrow" w:hAnsi="Arial Narrow"/>
        <w:bCs/>
        <w:szCs w:val="52"/>
        <w:lang w:val="sk-SK"/>
      </w:rPr>
    </w:pPr>
    <w:r w:rsidRPr="00563397">
      <w:rPr>
        <w:rFonts w:ascii="Arial Narrow" w:hAnsi="Arial Narrow"/>
        <w:bCs/>
        <w:szCs w:val="52"/>
        <w:lang w:val="sk-SK"/>
      </w:rPr>
      <w:t xml:space="preserve">STORAGE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C4720" w14:textId="77777777" w:rsidR="00563397" w:rsidRDefault="00563397" w:rsidP="00563397">
    <w:pPr>
      <w:pStyle w:val="Hlavika"/>
      <w:jc w:val="right"/>
      <w:rPr>
        <w:rFonts w:ascii="Arial Narrow" w:hAnsi="Arial Narrow"/>
        <w:b/>
        <w:bCs/>
        <w:szCs w:val="52"/>
        <w:lang w:val="sk-SK"/>
      </w:rPr>
    </w:pPr>
    <w:r w:rsidRPr="0004048A">
      <w:rPr>
        <w:rFonts w:ascii="Arial Narrow" w:hAnsi="Arial Narrow"/>
        <w:bCs/>
        <w:szCs w:val="48"/>
        <w:lang w:val="sk-SK"/>
      </w:rPr>
      <w:t>Príloha č. 1.</w:t>
    </w:r>
    <w:r>
      <w:rPr>
        <w:rFonts w:ascii="Arial Narrow" w:hAnsi="Arial Narrow"/>
        <w:bCs/>
        <w:szCs w:val="48"/>
        <w:lang w:val="sk-SK"/>
      </w:rPr>
      <w:t>2</w:t>
    </w:r>
    <w:r w:rsidRPr="0004048A">
      <w:rPr>
        <w:rFonts w:ascii="Arial Narrow" w:hAnsi="Arial Narrow"/>
        <w:bCs/>
        <w:szCs w:val="48"/>
        <w:lang w:val="sk-SK"/>
      </w:rPr>
      <w:t xml:space="preserve"> SP – Opis predmetu zákazky / Vlastný návrh plnenia</w:t>
    </w:r>
  </w:p>
  <w:p w14:paraId="141109FD" w14:textId="36442B65" w:rsidR="00563397" w:rsidRPr="00563397" w:rsidRDefault="00563397">
    <w:pPr>
      <w:pStyle w:val="Hlavika"/>
      <w:rPr>
        <w:rFonts w:ascii="Arial Narrow" w:hAnsi="Arial Narrow"/>
        <w:bCs/>
        <w:szCs w:val="52"/>
        <w:lang w:val="sk-SK"/>
      </w:rPr>
    </w:pPr>
    <w:r w:rsidRPr="00563397">
      <w:rPr>
        <w:rFonts w:ascii="Arial Narrow" w:hAnsi="Arial Narrow"/>
        <w:bCs/>
        <w:szCs w:val="52"/>
        <w:lang w:val="sk-SK"/>
      </w:rPr>
      <w:t xml:space="preserve">STORAGE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1C49"/>
    <w:multiLevelType w:val="hybridMultilevel"/>
    <w:tmpl w:val="43D6D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E3628"/>
    <w:multiLevelType w:val="hybridMultilevel"/>
    <w:tmpl w:val="CBECAB5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EB5E9F"/>
    <w:multiLevelType w:val="hybridMultilevel"/>
    <w:tmpl w:val="683E9D8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51FA1"/>
    <w:multiLevelType w:val="hybridMultilevel"/>
    <w:tmpl w:val="FC68C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25EBF"/>
    <w:multiLevelType w:val="multilevel"/>
    <w:tmpl w:val="38BA8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9E0464"/>
    <w:multiLevelType w:val="hybridMultilevel"/>
    <w:tmpl w:val="BBF8A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050F8"/>
    <w:multiLevelType w:val="hybridMultilevel"/>
    <w:tmpl w:val="2152A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272F0"/>
    <w:multiLevelType w:val="hybridMultilevel"/>
    <w:tmpl w:val="473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03CA0"/>
    <w:multiLevelType w:val="hybridMultilevel"/>
    <w:tmpl w:val="FBE2AA22"/>
    <w:lvl w:ilvl="0" w:tplc="EF788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54BF9"/>
    <w:multiLevelType w:val="hybridMultilevel"/>
    <w:tmpl w:val="D062E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E6"/>
    <w:rsid w:val="00026FB9"/>
    <w:rsid w:val="00082450"/>
    <w:rsid w:val="00121FAF"/>
    <w:rsid w:val="0012239B"/>
    <w:rsid w:val="001354E6"/>
    <w:rsid w:val="00135979"/>
    <w:rsid w:val="001369AD"/>
    <w:rsid w:val="00145D45"/>
    <w:rsid w:val="00146FD0"/>
    <w:rsid w:val="001B1155"/>
    <w:rsid w:val="001B74DC"/>
    <w:rsid w:val="001B7D4A"/>
    <w:rsid w:val="001F327B"/>
    <w:rsid w:val="00201B59"/>
    <w:rsid w:val="0021563F"/>
    <w:rsid w:val="00240A8E"/>
    <w:rsid w:val="002B1C23"/>
    <w:rsid w:val="002E2991"/>
    <w:rsid w:val="002E7603"/>
    <w:rsid w:val="002F1982"/>
    <w:rsid w:val="002F22EE"/>
    <w:rsid w:val="00362D72"/>
    <w:rsid w:val="00374B8B"/>
    <w:rsid w:val="0038046E"/>
    <w:rsid w:val="003A6EA4"/>
    <w:rsid w:val="004244A9"/>
    <w:rsid w:val="0044414F"/>
    <w:rsid w:val="00465537"/>
    <w:rsid w:val="00495A6F"/>
    <w:rsid w:val="004A3737"/>
    <w:rsid w:val="004C56B8"/>
    <w:rsid w:val="004D1455"/>
    <w:rsid w:val="004D4E81"/>
    <w:rsid w:val="00530B46"/>
    <w:rsid w:val="00544622"/>
    <w:rsid w:val="00563397"/>
    <w:rsid w:val="00565B7B"/>
    <w:rsid w:val="00572704"/>
    <w:rsid w:val="00590C7D"/>
    <w:rsid w:val="005D3521"/>
    <w:rsid w:val="005D416D"/>
    <w:rsid w:val="00632A3A"/>
    <w:rsid w:val="00635F53"/>
    <w:rsid w:val="00640157"/>
    <w:rsid w:val="006672F8"/>
    <w:rsid w:val="00696453"/>
    <w:rsid w:val="006B338C"/>
    <w:rsid w:val="006E7062"/>
    <w:rsid w:val="006E72B7"/>
    <w:rsid w:val="006F0B9A"/>
    <w:rsid w:val="00700CC7"/>
    <w:rsid w:val="00701502"/>
    <w:rsid w:val="00714C9C"/>
    <w:rsid w:val="00721F4A"/>
    <w:rsid w:val="00721FEC"/>
    <w:rsid w:val="00727795"/>
    <w:rsid w:val="00733689"/>
    <w:rsid w:val="007437A5"/>
    <w:rsid w:val="007566E5"/>
    <w:rsid w:val="007618D3"/>
    <w:rsid w:val="00785D1C"/>
    <w:rsid w:val="00797B8D"/>
    <w:rsid w:val="007D19AF"/>
    <w:rsid w:val="007F1668"/>
    <w:rsid w:val="007F2B70"/>
    <w:rsid w:val="008046E8"/>
    <w:rsid w:val="008332DC"/>
    <w:rsid w:val="008339F4"/>
    <w:rsid w:val="00866E66"/>
    <w:rsid w:val="00872A74"/>
    <w:rsid w:val="0087792E"/>
    <w:rsid w:val="008B070D"/>
    <w:rsid w:val="008B3F7E"/>
    <w:rsid w:val="008F2ED9"/>
    <w:rsid w:val="009218CD"/>
    <w:rsid w:val="0094709A"/>
    <w:rsid w:val="00990E9A"/>
    <w:rsid w:val="009925B1"/>
    <w:rsid w:val="009B4501"/>
    <w:rsid w:val="009C5166"/>
    <w:rsid w:val="009E0F17"/>
    <w:rsid w:val="00A40BF8"/>
    <w:rsid w:val="00A7557C"/>
    <w:rsid w:val="00AE5370"/>
    <w:rsid w:val="00B3190A"/>
    <w:rsid w:val="00B6590F"/>
    <w:rsid w:val="00B65E67"/>
    <w:rsid w:val="00B96EF0"/>
    <w:rsid w:val="00BD1E3E"/>
    <w:rsid w:val="00C129C2"/>
    <w:rsid w:val="00C20CC7"/>
    <w:rsid w:val="00C233A0"/>
    <w:rsid w:val="00C34234"/>
    <w:rsid w:val="00C446EF"/>
    <w:rsid w:val="00C44F3F"/>
    <w:rsid w:val="00C472F6"/>
    <w:rsid w:val="00C525D2"/>
    <w:rsid w:val="00C711D1"/>
    <w:rsid w:val="00CA6856"/>
    <w:rsid w:val="00CA7E3E"/>
    <w:rsid w:val="00CB034B"/>
    <w:rsid w:val="00CD4F95"/>
    <w:rsid w:val="00CF0FB7"/>
    <w:rsid w:val="00D0490A"/>
    <w:rsid w:val="00D826E6"/>
    <w:rsid w:val="00DA1658"/>
    <w:rsid w:val="00DC33C6"/>
    <w:rsid w:val="00DD6C24"/>
    <w:rsid w:val="00DE0D27"/>
    <w:rsid w:val="00DF5AD2"/>
    <w:rsid w:val="00E1199E"/>
    <w:rsid w:val="00E179CA"/>
    <w:rsid w:val="00E91CFA"/>
    <w:rsid w:val="00ED3398"/>
    <w:rsid w:val="00EF34CD"/>
    <w:rsid w:val="00EF7ED1"/>
    <w:rsid w:val="00F02890"/>
    <w:rsid w:val="00F044CA"/>
    <w:rsid w:val="00F210A7"/>
    <w:rsid w:val="00F5084D"/>
    <w:rsid w:val="00F50E38"/>
    <w:rsid w:val="00F9779B"/>
    <w:rsid w:val="00FC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F8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416D"/>
  </w:style>
  <w:style w:type="paragraph" w:styleId="Pta">
    <w:name w:val="footer"/>
    <w:basedOn w:val="Normlny"/>
    <w:link w:val="PtaChar"/>
    <w:uiPriority w:val="99"/>
    <w:unhideWhenUsed/>
    <w:rsid w:val="005D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416D"/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5D416D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714C9C"/>
  </w:style>
  <w:style w:type="character" w:styleId="Odkaznakomentr">
    <w:name w:val="annotation reference"/>
    <w:basedOn w:val="Predvolenpsmoodseku"/>
    <w:uiPriority w:val="99"/>
    <w:semiHidden/>
    <w:unhideWhenUsed/>
    <w:rsid w:val="009218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8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8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8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8C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18C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D3521"/>
    <w:pPr>
      <w:spacing w:after="0" w:line="240" w:lineRule="auto"/>
    </w:pPr>
  </w:style>
  <w:style w:type="paragraph" w:styleId="Revzia">
    <w:name w:val="Revision"/>
    <w:hidden/>
    <w:uiPriority w:val="99"/>
    <w:semiHidden/>
    <w:rsid w:val="006B3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33E85-44F7-4E56-9DDC-B9DA083F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4931</Words>
  <Characters>28109</Characters>
  <DocSecurity>0</DocSecurity>
  <Lines>234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2022-08-05T09:31:00Z</dcterms:created>
  <dcterms:modified xsi:type="dcterms:W3CDTF">2023-02-28T10:00:00Z</dcterms:modified>
</cp:coreProperties>
</file>