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DE5F" w14:textId="77777777" w:rsidR="00B041B8" w:rsidRDefault="00B041B8" w:rsidP="00565581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p w14:paraId="07D1B248" w14:textId="77777777" w:rsidR="001A4199" w:rsidRDefault="001A4199" w:rsidP="00565581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p w14:paraId="38BD3F89" w14:textId="7D48F7C5" w:rsidR="00B77F16" w:rsidRPr="0004048A" w:rsidRDefault="00B77F16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 xml:space="preserve">Predmetom zákazky je zabezpečenie hardvérovej (HW) a softvérovej (SW) infraštruktúry pre rozšírenie a obmenu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IaaS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 xml:space="preserve"> vládneho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cloudu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>.</w:t>
      </w:r>
    </w:p>
    <w:p w14:paraId="4F3B3685" w14:textId="77777777" w:rsidR="00B77F16" w:rsidRPr="0004048A" w:rsidRDefault="00B77F16" w:rsidP="00565581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6BFB2275" w14:textId="77777777" w:rsidR="001A4199" w:rsidRPr="0004048A" w:rsidRDefault="001A4199" w:rsidP="001A4199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0"/>
        </w:rPr>
      </w:pPr>
      <w:r w:rsidRPr="0004048A">
        <w:rPr>
          <w:rFonts w:ascii="Arial Narrow" w:hAnsi="Arial Narrow"/>
          <w:sz w:val="20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1C65DD17" w14:textId="77777777" w:rsidR="001A4199" w:rsidRPr="0004048A" w:rsidRDefault="001A4199" w:rsidP="001A4199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</w:rPr>
      </w:pPr>
    </w:p>
    <w:p w14:paraId="1ED3BF93" w14:textId="3C67D55B" w:rsidR="007B1423" w:rsidRPr="0004048A" w:rsidRDefault="007B1423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/>
          <w:sz w:val="20"/>
        </w:rPr>
        <w:t xml:space="preserve">Súčasťou </w:t>
      </w:r>
      <w:r w:rsidRPr="0004048A">
        <w:rPr>
          <w:rFonts w:ascii="Arial Narrow" w:hAnsi="Arial Narrow" w:cstheme="minorHAnsi"/>
          <w:bCs/>
          <w:iCs/>
          <w:sz w:val="20"/>
        </w:rPr>
        <w:t>technických zariadení (tovarov)</w:t>
      </w:r>
      <w:r w:rsidRPr="0004048A">
        <w:rPr>
          <w:rFonts w:ascii="Arial Narrow" w:hAnsi="Arial Narrow"/>
          <w:sz w:val="20"/>
        </w:rPr>
        <w:t xml:space="preserve"> musí byť technická dokumentácia, obsahujúca najmä technický popis, návod na obsluhu. Technická dokumentácia je vyhotovené v slovenskom alebo v českom jazyku.</w:t>
      </w:r>
    </w:p>
    <w:p w14:paraId="2DA77EA9" w14:textId="77777777" w:rsidR="00B77F16" w:rsidRPr="0004048A" w:rsidRDefault="00B77F16" w:rsidP="00565581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1BFEF933" w14:textId="14360DFB" w:rsidR="007B1423" w:rsidRPr="0004048A" w:rsidRDefault="00565581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>Kúpna cena tovarov musí zahŕňať dopravu na miesto určenia spojenú s vykládkou tovaru a likvidáciou obalov.</w:t>
      </w:r>
    </w:p>
    <w:p w14:paraId="5714FA41" w14:textId="77777777" w:rsidR="00EA3C04" w:rsidRPr="0004048A" w:rsidRDefault="00EA3C04" w:rsidP="007B1423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5AD16BA0" w14:textId="72E8A2F4" w:rsidR="00EA3C04" w:rsidRPr="0004048A" w:rsidRDefault="00EA3C04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>Tovar musí byť nový, nepoužívaný, zabalený v neporušených obaloch, nepoškodený. Tovar nesmie byť recyklovaný, repasovaný, renovovaný.</w:t>
      </w:r>
    </w:p>
    <w:p w14:paraId="6B4EA155" w14:textId="77777777" w:rsidR="00EA3C04" w:rsidRPr="0004048A" w:rsidRDefault="00EA3C04" w:rsidP="007B1423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2903D14" w14:textId="1F3748FD" w:rsidR="00EA3C04" w:rsidRPr="0004048A" w:rsidRDefault="00EA3C04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/>
          <w:sz w:val="20"/>
        </w:rPr>
        <w:t xml:space="preserve">Verejný obstarávateľ si vyhradzuje právo prevziať iba tovar funkčný, bez zjavných vád, dodaný v kompletnom stave a v požadovanom množstve. </w:t>
      </w:r>
      <w:r w:rsidR="001A4199" w:rsidRPr="0004048A">
        <w:rPr>
          <w:rFonts w:ascii="Arial Narrow" w:hAnsi="Arial Narrow"/>
          <w:sz w:val="20"/>
        </w:rPr>
        <w:br/>
      </w:r>
      <w:r w:rsidRPr="0004048A">
        <w:rPr>
          <w:rFonts w:ascii="Arial Narrow" w:hAnsi="Arial Narrow"/>
          <w:sz w:val="20"/>
        </w:rPr>
        <w:t>V opačnom prípade si vyhradzuje právo nepodpísať dodací list, neprebrať dodaný tovar a nezaplatiť cenu za neprebraný tovar.</w:t>
      </w:r>
    </w:p>
    <w:p w14:paraId="796A2FCC" w14:textId="77777777" w:rsidR="007B1423" w:rsidRPr="0004048A" w:rsidRDefault="007B1423" w:rsidP="007B1423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63EBA3D0" w14:textId="509E9D6A" w:rsidR="00565581" w:rsidRPr="0004048A" w:rsidRDefault="00565581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 xml:space="preserve">Človekodeň – je merná jednotka pre vykazovanie prácnosti, za ktorú sa považuje 8 pracovných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človekohodín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 xml:space="preserve"> jedného pracovníka dodávateľa, pričom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Človekohodina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 xml:space="preserve"> – je merná jednotka pre vykazovanie prácnosti, za ktorú sa považuje 1 pracovná hodina (60 minút) jedného pracovníka dodávateľa.</w:t>
      </w:r>
    </w:p>
    <w:p w14:paraId="3F8E4B80" w14:textId="77777777" w:rsidR="001A4199" w:rsidRPr="0004048A" w:rsidRDefault="001A4199" w:rsidP="001A4199">
      <w:pPr>
        <w:pStyle w:val="Odsekzoznamu"/>
        <w:rPr>
          <w:rFonts w:ascii="Arial Narrow" w:hAnsi="Arial Narrow"/>
          <w:i/>
          <w:sz w:val="20"/>
        </w:rPr>
      </w:pPr>
    </w:p>
    <w:p w14:paraId="47BB78BD" w14:textId="0991F5C5" w:rsidR="00565581" w:rsidRPr="0004048A" w:rsidRDefault="00565581" w:rsidP="001A4199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b/>
          <w:sz w:val="20"/>
        </w:rPr>
      </w:pPr>
      <w:r w:rsidRPr="0004048A">
        <w:rPr>
          <w:rFonts w:ascii="Arial Narrow" w:hAnsi="Arial Narrow"/>
          <w:b/>
          <w:sz w:val="20"/>
        </w:rPr>
        <w:t>Uchádzač vo svojom vlastnom návrhu plnenia predmetu zákazky (vypracovaného podľa vzoru uvedeného v prílohe č. 1</w:t>
      </w:r>
      <w:r w:rsidR="00EA3C04" w:rsidRPr="0004048A">
        <w:rPr>
          <w:rFonts w:ascii="Arial Narrow" w:hAnsi="Arial Narrow"/>
          <w:b/>
          <w:sz w:val="20"/>
        </w:rPr>
        <w:t>.3</w:t>
      </w:r>
      <w:r w:rsidRPr="0004048A">
        <w:rPr>
          <w:rFonts w:ascii="Arial Narrow" w:hAnsi="Arial Narrow"/>
          <w:b/>
          <w:sz w:val="20"/>
        </w:rPr>
        <w:t xml:space="preserve"> SP </w:t>
      </w:r>
      <w:r w:rsidR="00EA3C04" w:rsidRPr="0004048A">
        <w:rPr>
          <w:rFonts w:ascii="Arial Narrow" w:hAnsi="Arial Narrow"/>
          <w:b/>
          <w:sz w:val="20"/>
        </w:rPr>
        <w:t xml:space="preserve">- </w:t>
      </w:r>
      <w:r w:rsidRPr="0004048A">
        <w:rPr>
          <w:rFonts w:ascii="Arial Narrow" w:hAnsi="Arial Narrow"/>
          <w:b/>
          <w:sz w:val="20"/>
        </w:rPr>
        <w:t>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17B7A03F" w14:textId="040DB164" w:rsidR="00565581" w:rsidRDefault="00565581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1C5B074C" w14:textId="11295A62" w:rsidR="00B041B8" w:rsidRPr="00B041B8" w:rsidRDefault="00B041B8" w:rsidP="00B041B8">
      <w:pPr>
        <w:pStyle w:val="Odsekzoznamu"/>
        <w:numPr>
          <w:ilvl w:val="0"/>
          <w:numId w:val="5"/>
        </w:numPr>
        <w:spacing w:after="120"/>
        <w:rPr>
          <w:rFonts w:ascii="Arial Narrow" w:hAnsi="Arial Narrow"/>
          <w:b/>
          <w:bCs/>
          <w:sz w:val="28"/>
          <w:szCs w:val="28"/>
        </w:rPr>
      </w:pPr>
      <w:r w:rsidRPr="00B041B8">
        <w:rPr>
          <w:rFonts w:ascii="Arial Narrow" w:hAnsi="Arial Narrow"/>
          <w:b/>
          <w:bCs/>
          <w:sz w:val="28"/>
          <w:szCs w:val="28"/>
        </w:rPr>
        <w:t>NETWORKING</w:t>
      </w:r>
    </w:p>
    <w:p w14:paraId="70DCAD80" w14:textId="0DA777B4" w:rsidR="002208A1" w:rsidRPr="008D0E20" w:rsidRDefault="002208A1" w:rsidP="00D53D00">
      <w:pPr>
        <w:spacing w:after="120"/>
        <w:rPr>
          <w:rFonts w:ascii="Arial Narrow" w:hAnsi="Arial Narrow"/>
          <w:b/>
          <w:bCs/>
          <w:color w:val="FF0000"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1 – Sieťová karta pre </w:t>
      </w:r>
      <w:r w:rsidR="00A05FCD">
        <w:rPr>
          <w:rFonts w:ascii="Arial Narrow" w:hAnsi="Arial Narrow"/>
          <w:b/>
          <w:bCs/>
          <w:lang w:val="sk-SK"/>
        </w:rPr>
        <w:t xml:space="preserve">existujúci </w:t>
      </w:r>
      <w:proofErr w:type="spellStart"/>
      <w:r w:rsidRPr="00D53D00">
        <w:rPr>
          <w:rFonts w:ascii="Arial Narrow" w:hAnsi="Arial Narrow"/>
          <w:b/>
          <w:bCs/>
          <w:lang w:val="sk-SK"/>
        </w:rPr>
        <w:t>agregačný</w:t>
      </w:r>
      <w:proofErr w:type="spellEnd"/>
      <w:r w:rsidRPr="00D53D00">
        <w:rPr>
          <w:rFonts w:ascii="Arial Narrow" w:hAnsi="Arial Narrow"/>
          <w:b/>
          <w:bCs/>
          <w:lang w:val="sk-SK"/>
        </w:rPr>
        <w:t xml:space="preserve"> smerovač </w:t>
      </w:r>
      <w:r w:rsidR="00D447DC">
        <w:rPr>
          <w:rFonts w:ascii="Arial Narrow" w:eastAsia="Times New Roman" w:hAnsi="Arial Narrow" w:cstheme="minorHAnsi"/>
          <w:b/>
          <w:bCs/>
          <w:lang w:val="sk-SK" w:eastAsia="sk-SK"/>
        </w:rPr>
        <w:t>a prevodníky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5331"/>
        <w:gridCol w:w="5670"/>
      </w:tblGrid>
      <w:tr w:rsidR="00565581" w:rsidRPr="00D53D00" w14:paraId="6ED71B93" w14:textId="0E854C14" w:rsidTr="00662077">
        <w:trPr>
          <w:trHeight w:val="283"/>
        </w:trPr>
        <w:tc>
          <w:tcPr>
            <w:tcW w:w="1894" w:type="dxa"/>
            <w:shd w:val="clear" w:color="auto" w:fill="BFBFBF" w:themeFill="background1" w:themeFillShade="BF"/>
            <w:hideMark/>
          </w:tcPr>
          <w:p w14:paraId="09EFA95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331" w:type="dxa"/>
            <w:shd w:val="clear" w:color="auto" w:fill="BFBFBF" w:themeFill="background1" w:themeFillShade="BF"/>
            <w:hideMark/>
          </w:tcPr>
          <w:p w14:paraId="4A3F060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AC45244" w14:textId="44BD150A" w:rsidR="00565581" w:rsidRPr="00D53D00" w:rsidRDefault="00565581" w:rsidP="00565581">
            <w:pPr>
              <w:spacing w:after="0" w:line="240" w:lineRule="auto"/>
              <w:ind w:left="-112"/>
              <w:jc w:val="center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565581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565581" w:rsidRPr="00D53D00" w14:paraId="29B704B9" w14:textId="4894BA9E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4D49B8D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Sieťová karta pre existujúce zariadenie: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0A5E97CE" w14:textId="7EC59403" w:rsidR="00A05FCD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Sieťová karta pre </w:t>
            </w:r>
            <w:r w:rsidR="00A05FC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existujúci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agregačný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A05FC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WAN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sm</w:t>
            </w:r>
            <w:r w:rsidR="005031D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erovač</w:t>
            </w:r>
            <w:r w:rsidR="00877A48" w:rsidRPr="00877A48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 </w:t>
            </w:r>
          </w:p>
          <w:p w14:paraId="20459D7A" w14:textId="7F64052B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670" w:type="dxa"/>
          </w:tcPr>
          <w:p w14:paraId="0CC816E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05FCD" w:rsidRPr="00D53D00" w14:paraId="0C730B12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26367467" w14:textId="795AFD52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Požadované parametre: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6A1F02B6" w14:textId="77777777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1x 10GE XFP port</w:t>
            </w:r>
          </w:p>
          <w:p w14:paraId="121C6578" w14:textId="2FAA894A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Kompatibilita s existujúcim zariadením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Cisco ASR1000 </w:t>
            </w:r>
          </w:p>
        </w:tc>
        <w:tc>
          <w:tcPr>
            <w:tcW w:w="5670" w:type="dxa"/>
          </w:tcPr>
          <w:p w14:paraId="666D5C19" w14:textId="77777777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57F8004" w14:textId="2CD6ABA8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  <w:hideMark/>
          </w:tcPr>
          <w:p w14:paraId="6A8C75E0" w14:textId="41F7C9CC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331" w:type="dxa"/>
            <w:shd w:val="clear" w:color="auto" w:fill="auto"/>
            <w:vAlign w:val="bottom"/>
            <w:hideMark/>
          </w:tcPr>
          <w:p w14:paraId="2992F2F6" w14:textId="2856D951" w:rsidR="00565581" w:rsidRPr="00D53D00" w:rsidRDefault="00CB2702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FF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5670" w:type="dxa"/>
          </w:tcPr>
          <w:p w14:paraId="42841FC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A05FCD" w:rsidRPr="00D53D00" w14:paraId="4D25826C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2BED67A4" w14:textId="31A53402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Prevodník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4DADC4DC" w14:textId="412B6242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XFP 10GBase-SR </w:t>
            </w:r>
          </w:p>
        </w:tc>
        <w:tc>
          <w:tcPr>
            <w:tcW w:w="5670" w:type="dxa"/>
          </w:tcPr>
          <w:p w14:paraId="1E66144D" w14:textId="77777777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369032F5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481DCFB7" w14:textId="6456BFDA" w:rsidR="00053027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podpora: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3AB68D67" w14:textId="203C9599" w:rsidR="00053027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Servisná podpora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roky s poprednou výmenou zariadenia v prípade poruchy nasledovný pracovný deň v </w:t>
            </w:r>
            <w:r w:rsidRPr="0066345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režime 8x5xNBD.</w:t>
            </w:r>
          </w:p>
        </w:tc>
        <w:tc>
          <w:tcPr>
            <w:tcW w:w="5670" w:type="dxa"/>
          </w:tcPr>
          <w:p w14:paraId="085B6DCE" w14:textId="777777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A05FCD" w:rsidRPr="00D53D00" w14:paraId="5D3F3650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2D97D8AD" w14:textId="33322273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356023CA" w14:textId="25606FB1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5670" w:type="dxa"/>
          </w:tcPr>
          <w:p w14:paraId="4449C60A" w14:textId="77777777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7638BCBA" w14:textId="77777777" w:rsidR="006F7328" w:rsidRDefault="006F7328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5CC002EC" w14:textId="44D39804" w:rsidR="002208A1" w:rsidRPr="008D0E20" w:rsidRDefault="002208A1" w:rsidP="00D53D00">
      <w:pPr>
        <w:spacing w:after="120"/>
        <w:rPr>
          <w:rFonts w:ascii="Arial Narrow" w:eastAsia="Times New Roman" w:hAnsi="Arial Narrow" w:cstheme="minorHAnsi"/>
          <w:b/>
          <w:bCs/>
          <w:color w:val="FF0000"/>
          <w:lang w:val="sk-SK" w:eastAsia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2 – </w:t>
      </w:r>
      <w:proofErr w:type="spellStart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M</w:t>
      </w:r>
      <w:r w:rsidR="00D53D00">
        <w:rPr>
          <w:rFonts w:ascii="Arial Narrow" w:eastAsia="Times New Roman" w:hAnsi="Arial Narrow" w:cstheme="minorHAnsi"/>
          <w:b/>
          <w:bCs/>
          <w:lang w:val="sk-SK" w:eastAsia="sk-SK"/>
        </w:rPr>
        <w:t>a</w:t>
      </w:r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n</w:t>
      </w:r>
      <w:r w:rsidR="00D53D00">
        <w:rPr>
          <w:rFonts w:ascii="Arial Narrow" w:eastAsia="Times New Roman" w:hAnsi="Arial Narrow" w:cstheme="minorHAnsi"/>
          <w:b/>
          <w:bCs/>
          <w:lang w:val="sk-SK" w:eastAsia="sk-SK"/>
        </w:rPr>
        <w:t>a</w:t>
      </w:r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žovateľný</w:t>
      </w:r>
      <w:proofErr w:type="spellEnd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 xml:space="preserve"> </w:t>
      </w:r>
      <w:proofErr w:type="spellStart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Layer</w:t>
      </w:r>
      <w:proofErr w:type="spellEnd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 xml:space="preserve"> 2 prepínač</w:t>
      </w:r>
      <w:r w:rsidR="008D0E20">
        <w:rPr>
          <w:rFonts w:ascii="Arial Narrow" w:eastAsia="Times New Roman" w:hAnsi="Arial Narrow" w:cstheme="minorHAnsi"/>
          <w:b/>
          <w:bCs/>
          <w:lang w:val="sk-SK" w:eastAsia="sk-SK"/>
        </w:rPr>
        <w:t xml:space="preserve"> 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6104F60F" w14:textId="71B99D2E" w:rsidTr="006620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E551F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8784F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FDE4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5881F633" w14:textId="598E36DB" w:rsidTr="00662077">
        <w:trPr>
          <w:trHeight w:val="20"/>
        </w:trPr>
        <w:tc>
          <w:tcPr>
            <w:tcW w:w="1980" w:type="dxa"/>
            <w:shd w:val="clear" w:color="auto" w:fill="auto"/>
            <w:hideMark/>
          </w:tcPr>
          <w:p w14:paraId="166080B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Požadované parametre</w:t>
            </w:r>
          </w:p>
        </w:tc>
        <w:tc>
          <w:tcPr>
            <w:tcW w:w="5245" w:type="dxa"/>
            <w:shd w:val="clear" w:color="auto" w:fill="auto"/>
            <w:hideMark/>
          </w:tcPr>
          <w:p w14:paraId="0B75A23C" w14:textId="6EB9CEA1" w:rsidR="00A05FCD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Verzia s 48 fixnými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GigabitEthernet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metalickými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portami s RJ-45 konektormi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</w:r>
            <w:r w:rsid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Min.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2 x 10GigabitEthernet SFP+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uplink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porty  s voliteľným médiom (optický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multimód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alebo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singlemód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), použiteľné aj v režime 1GE SFP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Prepínacia kapacita minimálne 2</w:t>
            </w:r>
            <w:r w:rsid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10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full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duplex</w:t>
            </w:r>
            <w:proofErr w:type="spellEnd"/>
          </w:p>
          <w:p w14:paraId="0F375343" w14:textId="09D0F065" w:rsidR="00565581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riepustnosť minimálne 130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Mpps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Počet aktívnych VLAN min. 1023, VLAN ID 4096,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unikastových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MAC adries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min. 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16K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Počet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uni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c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astových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priamych smerovacích záznamov pre IPv4 a IPv6: 2K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Podpora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jumbo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rámcov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- MTU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min.</w:t>
            </w:r>
            <w:r w:rsidR="00565581" w:rsidRPr="00A73269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9216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bajtov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Napájací zdroj do napájacej siete 230V / 50Hz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512MB RAM, 128MB Flash pamäť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Voliteľne rozšíriteľný o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stohovací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modul s priepustnosťou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stohovacej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zbernice 80Gbps a zapoje</w:t>
            </w:r>
            <w:r w:rsidR="00565581" w:rsidRP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ní </w:t>
            </w:r>
            <w:r w:rsidRP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minimálne</w:t>
            </w:r>
            <w:r w:rsidR="00565581" w:rsidRP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8 prepínačov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v stohu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Manažment cez nástroj s grafickým rozhraním, alebo cez príkazový riadok, vrátane šifrovaného spojenia SSH.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Podpora smerovacích protokolov – statické smerovanie a RIP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Stredná doba poruchovosti MTBF v hodinách min.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350000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Podpora štandardov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• IEEE 802.1D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Spanning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Tree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Protocol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• IEEE 802.1p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CoS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Prioritization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802.1Q VLAN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802.1s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802.1w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802.1X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802.1ab (LLDP)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802.3ad</w:t>
            </w:r>
          </w:p>
        </w:tc>
        <w:tc>
          <w:tcPr>
            <w:tcW w:w="5670" w:type="dxa"/>
          </w:tcPr>
          <w:p w14:paraId="3FDB684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053027" w:rsidRPr="00A449A7" w14:paraId="70FC2393" w14:textId="77777777" w:rsidTr="00662077">
        <w:trPr>
          <w:trHeight w:val="20"/>
        </w:trPr>
        <w:tc>
          <w:tcPr>
            <w:tcW w:w="1980" w:type="dxa"/>
            <w:shd w:val="clear" w:color="auto" w:fill="auto"/>
          </w:tcPr>
          <w:p w14:paraId="3E480A59" w14:textId="3FE8647C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lastRenderedPageBreak/>
              <w:t>Servisná podpora:</w:t>
            </w:r>
          </w:p>
        </w:tc>
        <w:tc>
          <w:tcPr>
            <w:tcW w:w="5245" w:type="dxa"/>
            <w:shd w:val="clear" w:color="auto" w:fill="auto"/>
          </w:tcPr>
          <w:p w14:paraId="6CC1DA56" w14:textId="2A7558F4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Servisná podpora výrobcu 3 roky s poprednou </w:t>
            </w:r>
            <w:r w:rsidRPr="00C85A5F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výmenou zariadenia v prípade poruchy nasledovný pracovný deň v režime 8x5xNBD.</w:t>
            </w:r>
          </w:p>
        </w:tc>
        <w:tc>
          <w:tcPr>
            <w:tcW w:w="5670" w:type="dxa"/>
          </w:tcPr>
          <w:p w14:paraId="63E2058F" w14:textId="777777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51D2345C" w14:textId="7CB06E21" w:rsidTr="00662077">
        <w:trPr>
          <w:trHeight w:val="20"/>
        </w:trPr>
        <w:tc>
          <w:tcPr>
            <w:tcW w:w="1980" w:type="dxa"/>
            <w:shd w:val="clear" w:color="auto" w:fill="auto"/>
            <w:hideMark/>
          </w:tcPr>
          <w:p w14:paraId="41D361EF" w14:textId="5A057824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  <w:hideMark/>
          </w:tcPr>
          <w:p w14:paraId="6560E8DC" w14:textId="30CFC425" w:rsidR="00565581" w:rsidRPr="00D53D00" w:rsidRDefault="00CB2702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5670" w:type="dxa"/>
          </w:tcPr>
          <w:p w14:paraId="177DE10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749E46F4" w14:textId="77777777" w:rsidR="003846E5" w:rsidRDefault="003846E5" w:rsidP="00644C91">
      <w:pPr>
        <w:spacing w:after="120"/>
        <w:rPr>
          <w:rFonts w:ascii="Arial Narrow" w:hAnsi="Arial Narrow"/>
          <w:b/>
          <w:bCs/>
          <w:lang w:val="sk-SK"/>
        </w:rPr>
      </w:pPr>
    </w:p>
    <w:p w14:paraId="79D3E358" w14:textId="186FA206" w:rsidR="00644C91" w:rsidRPr="00011558" w:rsidRDefault="00644C91" w:rsidP="00644C91">
      <w:pPr>
        <w:spacing w:after="120"/>
        <w:rPr>
          <w:rFonts w:ascii="Arial Narrow" w:hAnsi="Arial Narrow"/>
          <w:b/>
          <w:bCs/>
          <w:lang w:val="en-GB"/>
        </w:rPr>
      </w:pPr>
      <w:r w:rsidRPr="00D53D00">
        <w:rPr>
          <w:rFonts w:ascii="Arial Narrow" w:hAnsi="Arial Narrow"/>
          <w:b/>
          <w:bCs/>
          <w:lang w:val="sk-SK"/>
        </w:rPr>
        <w:t>Položka č.</w:t>
      </w:r>
      <w:r w:rsidR="00393E85">
        <w:rPr>
          <w:rFonts w:ascii="Arial Narrow" w:hAnsi="Arial Narrow"/>
          <w:b/>
          <w:bCs/>
          <w:lang w:val="sk-SK"/>
        </w:rPr>
        <w:t xml:space="preserve"> 3</w:t>
      </w:r>
      <w:r w:rsidRPr="00D53D00">
        <w:rPr>
          <w:rFonts w:ascii="Arial Narrow" w:hAnsi="Arial Narrow"/>
          <w:b/>
          <w:bCs/>
          <w:lang w:val="sk-SK"/>
        </w:rPr>
        <w:t xml:space="preserve"> – Samostatné </w:t>
      </w:r>
      <w:proofErr w:type="spellStart"/>
      <w:r w:rsidRPr="00D53D00">
        <w:rPr>
          <w:rFonts w:ascii="Arial Narrow" w:hAnsi="Arial Narrow"/>
          <w:b/>
          <w:bCs/>
          <w:lang w:val="sk-SK"/>
        </w:rPr>
        <w:t>m</w:t>
      </w:r>
      <w:r w:rsidR="00011558">
        <w:rPr>
          <w:rFonts w:ascii="Arial Narrow" w:hAnsi="Arial Narrow"/>
          <w:b/>
          <w:bCs/>
          <w:lang w:val="sk-SK"/>
        </w:rPr>
        <w:t>a</w:t>
      </w:r>
      <w:r w:rsidRPr="00D53D00">
        <w:rPr>
          <w:rFonts w:ascii="Arial Narrow" w:hAnsi="Arial Narrow"/>
          <w:b/>
          <w:bCs/>
          <w:lang w:val="sk-SK"/>
        </w:rPr>
        <w:t>n</w:t>
      </w:r>
      <w:r w:rsidR="00011558">
        <w:rPr>
          <w:rFonts w:ascii="Arial Narrow" w:hAnsi="Arial Narrow"/>
          <w:b/>
          <w:bCs/>
          <w:lang w:val="sk-SK"/>
        </w:rPr>
        <w:t>a</w:t>
      </w:r>
      <w:r w:rsidRPr="00D53D00">
        <w:rPr>
          <w:rFonts w:ascii="Arial Narrow" w:hAnsi="Arial Narrow"/>
          <w:b/>
          <w:bCs/>
          <w:lang w:val="sk-SK"/>
        </w:rPr>
        <w:t>žovateľné</w:t>
      </w:r>
      <w:proofErr w:type="spellEnd"/>
      <w:r w:rsidRPr="00D53D00">
        <w:rPr>
          <w:rFonts w:ascii="Arial Narrow" w:hAnsi="Arial Narrow"/>
          <w:b/>
          <w:bCs/>
          <w:lang w:val="sk-SK"/>
        </w:rPr>
        <w:t xml:space="preserve"> sieťové prepínače </w:t>
      </w:r>
      <w:r w:rsidR="00011558">
        <w:rPr>
          <w:rFonts w:ascii="Arial Narrow" w:hAnsi="Arial Narrow"/>
          <w:b/>
          <w:bCs/>
          <w:lang w:val="sk-SK"/>
        </w:rPr>
        <w:t>do existujúcej prepínacej matice</w:t>
      </w:r>
      <w:r w:rsidR="00D447DC">
        <w:rPr>
          <w:rFonts w:ascii="Arial Narrow" w:hAnsi="Arial Narrow"/>
          <w:b/>
          <w:bCs/>
          <w:lang w:val="sk-SK"/>
        </w:rPr>
        <w:t xml:space="preserve"> </w:t>
      </w:r>
      <w:r w:rsidR="00D447DC">
        <w:rPr>
          <w:rFonts w:ascii="Arial Narrow" w:eastAsia="Times New Roman" w:hAnsi="Arial Narrow" w:cstheme="minorHAnsi"/>
          <w:b/>
          <w:bCs/>
          <w:lang w:val="sk-SK" w:eastAsia="sk-SK"/>
        </w:rPr>
        <w:t>a prevodníky</w:t>
      </w:r>
    </w:p>
    <w:tbl>
      <w:tblPr>
        <w:tblW w:w="12898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5245"/>
        <w:gridCol w:w="5670"/>
      </w:tblGrid>
      <w:tr w:rsidR="00644C91" w:rsidRPr="00D53D00" w14:paraId="2C0BA275" w14:textId="77777777" w:rsidTr="00662077">
        <w:trPr>
          <w:trHeight w:val="2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50C5A49F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9495921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ED1A03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644C91" w:rsidRPr="00D53D00" w14:paraId="2221D578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3347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Samostatné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manažovateľné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prepínače pracujúce na 2. a 3.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vrste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OSI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FD4B" w14:textId="74CB79E0" w:rsidR="00644C91" w:rsidRPr="00D53D00" w:rsidRDefault="00011558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vyhotovenie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pre samostatné použitie s možnosťou použitia s centrálnym riadiacim systémom</w:t>
            </w:r>
          </w:p>
          <w:p w14:paraId="0074D934" w14:textId="2C8FDFE4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priepustnosť </w:t>
            </w:r>
            <w:r w:rsidR="00011558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min.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3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Tbps</w:t>
            </w:r>
            <w:proofErr w:type="spellEnd"/>
          </w:p>
          <w:p w14:paraId="43BAADE8" w14:textId="4ABA3F24" w:rsidR="00011558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48 univerzálnych portov 1/10/25G</w:t>
            </w:r>
            <w:r w:rsidR="00011558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E alebo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16/32G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Fibre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Channel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SFP28 </w:t>
            </w:r>
          </w:p>
          <w:p w14:paraId="1DBD40CA" w14:textId="57C20EAF" w:rsidR="00644C91" w:rsidRPr="00D53D00" w:rsidRDefault="00011558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min. 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6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port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ov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40/100GE QSFP28</w:t>
            </w:r>
          </w:p>
          <w:p w14:paraId="006B3C8D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downlink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1/10/25 GE, 16/32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Fibre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Channel</w:t>
            </w:r>
            <w:proofErr w:type="spellEnd"/>
          </w:p>
          <w:p w14:paraId="4151DEA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veľkosť 1RU</w:t>
            </w:r>
          </w:p>
          <w:p w14:paraId="7CD77246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podpora AC  napájania, redundantné zdroje</w:t>
            </w:r>
          </w:p>
          <w:p w14:paraId="7047DDD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hot swap vymeniteľné zdroje aj ventilátory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57478" w14:textId="77777777" w:rsidR="00644C91" w:rsidRPr="00D53D00" w:rsidRDefault="00644C91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</w:p>
        </w:tc>
      </w:tr>
      <w:tr w:rsidR="00644C91" w:rsidRPr="00D53D00" w14:paraId="1DEA449D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2714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Vlastnosti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72CC82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jednotný softvér (obraz) pre celý rad zariadení</w:t>
            </w:r>
          </w:p>
          <w:p w14:paraId="271C7171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jednotné konfiguračné rozhranie</w:t>
            </w:r>
          </w:p>
          <w:p w14:paraId="0938CA34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dedikované rozhranie pre OOB</w:t>
            </w:r>
          </w:p>
          <w:p w14:paraId="62B1F1AC" w14:textId="5AC340B8" w:rsidR="00644C91" w:rsidRPr="00011558" w:rsidRDefault="00011558" w:rsidP="00011558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Jumbo</w:t>
            </w:r>
            <w:proofErr w:type="spellEnd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Frame</w:t>
            </w:r>
            <w:proofErr w:type="spellEnd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– MTU </w:t>
            </w:r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min. 92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16</w:t>
            </w:r>
            <w:r w:rsidR="00644C91" w:rsidRPr="00011558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bytov</w:t>
            </w:r>
          </w:p>
          <w:p w14:paraId="5F9149F2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zdvojenie fyzických zariadení do jedného logického celku vrátanie zdvojnásobenia výkonu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vPC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)</w:t>
            </w:r>
          </w:p>
          <w:p w14:paraId="63CEA96B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IEEE 802.3x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Flow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Control</w:t>
            </w:r>
            <w:proofErr w:type="spellEnd"/>
          </w:p>
          <w:p w14:paraId="0A466C4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802.3ad (LACP)</w:t>
            </w:r>
          </w:p>
          <w:p w14:paraId="4AB4A3AD" w14:textId="2C01BBF3" w:rsidR="00644C91" w:rsidRPr="00D53D00" w:rsidRDefault="00011558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E</w:t>
            </w:r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therchannel</w:t>
            </w:r>
            <w:proofErr w:type="spellEnd"/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cez viaceré šasi</w:t>
            </w:r>
          </w:p>
          <w:p w14:paraId="0EF8136B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802.1q</w:t>
            </w:r>
          </w:p>
          <w:p w14:paraId="5E0DB51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IEEE 802.1Qbb Priority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Flow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Control</w:t>
            </w:r>
            <w:proofErr w:type="spellEnd"/>
          </w:p>
          <w:p w14:paraId="4EE9A05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802.1d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Spanning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Tree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Protocol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)</w:t>
            </w:r>
          </w:p>
          <w:p w14:paraId="73B98AD6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802.1s MST</w:t>
            </w:r>
          </w:p>
          <w:p w14:paraId="30103465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802.1w RSTP</w:t>
            </w:r>
          </w:p>
          <w:p w14:paraId="78B6DBE2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802.1ab LLDP</w:t>
            </w:r>
          </w:p>
          <w:p w14:paraId="1A1E5B19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IGMPv2 a IGMPv3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snooping</w:t>
            </w:r>
            <w:proofErr w:type="spellEnd"/>
          </w:p>
          <w:p w14:paraId="19999A7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IGMP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querier</w:t>
            </w:r>
            <w:proofErr w:type="spellEnd"/>
          </w:p>
          <w:p w14:paraId="34C671B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FC-FEC a RS-FEC pre porty v režime 25Gbps</w:t>
            </w:r>
          </w:p>
          <w:p w14:paraId="3C042CD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VXLAN BGP EVPN</w:t>
            </w:r>
          </w:p>
          <w:p w14:paraId="07397EB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možnosť podpory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wire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-rate MACSEC enkrypcie</w:t>
            </w:r>
          </w:p>
          <w:p w14:paraId="0E6EAF55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lokálne aj vzdialené zrkadlenie dátových tokov, 4 relácie</w:t>
            </w:r>
          </w:p>
          <w:p w14:paraId="4749127D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podpora protokolu pre redundanciu funkcie default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gateway</w:t>
            </w:r>
            <w:proofErr w:type="spellEnd"/>
          </w:p>
          <w:p w14:paraId="5957319B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min. RIPv2, OSPFv2, OSPFv3, PIM, IS-IS a MP BGP</w:t>
            </w:r>
          </w:p>
          <w:p w14:paraId="0116EC3E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MSDP 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Anycast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-RP</w:t>
            </w:r>
          </w:p>
          <w:p w14:paraId="6771AD56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statického IPv4 a IPv6 smerovania</w:t>
            </w:r>
          </w:p>
          <w:p w14:paraId="0F139988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policy-based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smerovania</w:t>
            </w:r>
          </w:p>
          <w:p w14:paraId="7DF5BAD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DHCP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Option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82</w:t>
            </w:r>
          </w:p>
        </w:tc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14:paraId="570CB78B" w14:textId="77777777" w:rsidR="00644C91" w:rsidRPr="00D53D00" w:rsidRDefault="00644C91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44C91" w:rsidRPr="00D53D00" w14:paraId="3BB850B8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EAD7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0F9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MSDP 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Anycast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-RP</w:t>
            </w:r>
          </w:p>
          <w:p w14:paraId="266F441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statického IPv4 a IPv6 smerovania</w:t>
            </w:r>
          </w:p>
          <w:p w14:paraId="1593E23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policy-based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smerovania</w:t>
            </w:r>
          </w:p>
          <w:p w14:paraId="655A839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DHCP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Option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82</w:t>
            </w:r>
          </w:p>
          <w:p w14:paraId="5C7629DD" w14:textId="21B6B296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r w:rsidR="00011558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detekcie obojsmernej prevádzky portu</w:t>
            </w:r>
          </w:p>
          <w:p w14:paraId="3C30FB78" w14:textId="10F0CE2C" w:rsidR="00644C91" w:rsidRPr="00D53D00" w:rsidRDefault="00644C91" w:rsidP="00662077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hardvérová podpora prepínania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unicast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aj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multicast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IPv4 a IPv6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1EC" w14:textId="77777777" w:rsidR="00644C91" w:rsidRPr="00D53D00" w:rsidRDefault="00644C91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053027" w:rsidRPr="00D53D00" w14:paraId="11C27D1B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2030" w14:textId="62EDF2B8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834" w14:textId="1BD06539" w:rsidR="00053027" w:rsidRPr="00053027" w:rsidRDefault="00053027" w:rsidP="00053027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Servisná podpora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roky s poprednou výmenou zariadenia v prípade poruchy nasledovný pracovný deň v režime 8x5xNBD.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9C4" w14:textId="77777777" w:rsidR="00053027" w:rsidRPr="00D53D00" w:rsidRDefault="00053027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44C91" w:rsidRPr="00D53D00" w14:paraId="2467CCDB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C309" w14:textId="6732582B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2169" w14:textId="7CE21A56" w:rsidR="00644C91" w:rsidRPr="00D53D00" w:rsidRDefault="00CB2702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C9DA0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5C43410C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75F5DCF0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Modul optických rozhraní</w:t>
            </w:r>
          </w:p>
        </w:tc>
        <w:tc>
          <w:tcPr>
            <w:tcW w:w="5245" w:type="dxa"/>
            <w:shd w:val="clear" w:color="auto" w:fill="auto"/>
            <w:hideMark/>
          </w:tcPr>
          <w:p w14:paraId="7429DC0B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SFP+ 10GBASE-SR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transciever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multimode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optiku do 300m</w:t>
            </w:r>
          </w:p>
        </w:tc>
        <w:tc>
          <w:tcPr>
            <w:tcW w:w="5670" w:type="dxa"/>
          </w:tcPr>
          <w:p w14:paraId="04EB91C1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10B50827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1B236272" w14:textId="116D5BD1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  <w:hideMark/>
          </w:tcPr>
          <w:p w14:paraId="37847745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 72</w:t>
            </w:r>
          </w:p>
        </w:tc>
        <w:tc>
          <w:tcPr>
            <w:tcW w:w="5670" w:type="dxa"/>
          </w:tcPr>
          <w:p w14:paraId="6FE07352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01E66ACE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0C068149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Modul optických rozhraní</w:t>
            </w:r>
          </w:p>
        </w:tc>
        <w:tc>
          <w:tcPr>
            <w:tcW w:w="5245" w:type="dxa"/>
            <w:shd w:val="clear" w:color="auto" w:fill="auto"/>
            <w:hideMark/>
          </w:tcPr>
          <w:p w14:paraId="709A7B13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QSFP obojsmerný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BiDi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 modul pre krátke vzdialenosti optického pripojenia</w:t>
            </w:r>
          </w:p>
        </w:tc>
        <w:tc>
          <w:tcPr>
            <w:tcW w:w="5670" w:type="dxa"/>
          </w:tcPr>
          <w:p w14:paraId="71707286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7E2F04AF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7F9C1881" w14:textId="2B680D82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  <w:hideMark/>
          </w:tcPr>
          <w:p w14:paraId="22650B7F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 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64</w:t>
            </w:r>
          </w:p>
        </w:tc>
        <w:tc>
          <w:tcPr>
            <w:tcW w:w="5670" w:type="dxa"/>
          </w:tcPr>
          <w:p w14:paraId="1976D0A5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168FA9FE" w14:textId="38F9974D" w:rsidR="007420D1" w:rsidRDefault="007420D1" w:rsidP="00644C91">
      <w:pPr>
        <w:spacing w:after="120"/>
        <w:rPr>
          <w:rFonts w:ascii="Arial Narrow" w:hAnsi="Arial Narrow"/>
          <w:b/>
          <w:bCs/>
          <w:lang w:val="sk-SK"/>
        </w:rPr>
      </w:pPr>
    </w:p>
    <w:p w14:paraId="6CC2951B" w14:textId="07E62693" w:rsidR="00644C91" w:rsidRPr="00D53D00" w:rsidRDefault="00644C91" w:rsidP="00644C91">
      <w:pPr>
        <w:spacing w:after="120"/>
        <w:rPr>
          <w:rFonts w:ascii="Arial Narrow" w:hAnsi="Arial Narrow"/>
          <w:b/>
          <w:bCs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4</w:t>
      </w:r>
      <w:r w:rsidRPr="00D53D00">
        <w:rPr>
          <w:rFonts w:ascii="Arial Narrow" w:hAnsi="Arial Narrow"/>
          <w:b/>
          <w:bCs/>
          <w:lang w:val="sk-SK"/>
        </w:rPr>
        <w:t xml:space="preserve"> – Sieťová karta pre existujúc</w:t>
      </w:r>
      <w:r w:rsidR="00011558">
        <w:rPr>
          <w:rFonts w:ascii="Arial Narrow" w:hAnsi="Arial Narrow"/>
          <w:b/>
          <w:bCs/>
          <w:lang w:val="sk-SK"/>
        </w:rPr>
        <w:t>i SAN prepínač</w:t>
      </w:r>
      <w:r w:rsidR="00D447DC">
        <w:rPr>
          <w:rFonts w:ascii="Arial Narrow" w:hAnsi="Arial Narrow"/>
          <w:b/>
          <w:bCs/>
          <w:lang w:val="sk-SK"/>
        </w:rPr>
        <w:t xml:space="preserve"> a prevodníky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7"/>
        <w:gridCol w:w="5298"/>
        <w:gridCol w:w="5670"/>
      </w:tblGrid>
      <w:tr w:rsidR="00644C91" w:rsidRPr="00D53D00" w14:paraId="2E78FEF7" w14:textId="77777777" w:rsidTr="00662077">
        <w:trPr>
          <w:trHeight w:val="2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FDF23A4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674E14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2B26B6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011558" w:rsidRPr="00D53D00" w14:paraId="4E3EBB9D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927" w:type="dxa"/>
            <w:shd w:val="clear" w:color="auto" w:fill="auto"/>
            <w:vAlign w:val="bottom"/>
          </w:tcPr>
          <w:p w14:paraId="67E8D845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bookmarkStart w:id="0" w:name="_Hlk122509730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Sieťová karta pre existujúce zariadenie:</w:t>
            </w:r>
          </w:p>
        </w:tc>
        <w:tc>
          <w:tcPr>
            <w:tcW w:w="5298" w:type="dxa"/>
            <w:shd w:val="clear" w:color="auto" w:fill="auto"/>
            <w:vAlign w:val="bottom"/>
          </w:tcPr>
          <w:p w14:paraId="0D21BA16" w14:textId="005A1983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Sieťová karta pre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existujúci </w:t>
            </w:r>
            <w:proofErr w:type="spellStart"/>
            <w:r w:rsidR="00D447DC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datacenter</w:t>
            </w:r>
            <w:proofErr w:type="spellEnd"/>
            <w:r w:rsidR="00D447DC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SAN </w:t>
            </w:r>
            <w:r w:rsidR="00D447DC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FC prepínač</w:t>
            </w:r>
          </w:p>
        </w:tc>
        <w:tc>
          <w:tcPr>
            <w:tcW w:w="5670" w:type="dxa"/>
          </w:tcPr>
          <w:p w14:paraId="61ECA339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bookmarkEnd w:id="0"/>
      <w:tr w:rsidR="00011558" w:rsidRPr="00D53D00" w14:paraId="17ACA193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927" w:type="dxa"/>
            <w:shd w:val="clear" w:color="auto" w:fill="auto"/>
            <w:vAlign w:val="bottom"/>
          </w:tcPr>
          <w:p w14:paraId="57B0642E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Požadované parametre:</w:t>
            </w:r>
          </w:p>
        </w:tc>
        <w:tc>
          <w:tcPr>
            <w:tcW w:w="5298" w:type="dxa"/>
            <w:shd w:val="clear" w:color="auto" w:fill="auto"/>
            <w:vAlign w:val="bottom"/>
          </w:tcPr>
          <w:p w14:paraId="02C4D6A7" w14:textId="77777777" w:rsidR="00011558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48-port 16Gbps FC Modul</w:t>
            </w:r>
          </w:p>
          <w:p w14:paraId="0EE5BC1F" w14:textId="3BB8E06D" w:rsidR="00D447DC" w:rsidRPr="00D53D00" w:rsidRDefault="00D447DC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Kompatibilita s existujúcim zariadením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MDS 9700</w:t>
            </w:r>
          </w:p>
        </w:tc>
        <w:tc>
          <w:tcPr>
            <w:tcW w:w="5670" w:type="dxa"/>
          </w:tcPr>
          <w:p w14:paraId="1E6EB1ED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421AE205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927" w:type="dxa"/>
            <w:shd w:val="clear" w:color="auto" w:fill="auto"/>
            <w:vAlign w:val="bottom"/>
          </w:tcPr>
          <w:p w14:paraId="14930B03" w14:textId="73E27538" w:rsidR="00053027" w:rsidRDefault="00053027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</w:t>
            </w:r>
          </w:p>
        </w:tc>
        <w:tc>
          <w:tcPr>
            <w:tcW w:w="5298" w:type="dxa"/>
            <w:shd w:val="clear" w:color="auto" w:fill="auto"/>
            <w:vAlign w:val="bottom"/>
          </w:tcPr>
          <w:p w14:paraId="681A28C9" w14:textId="2C3255ED" w:rsidR="00053027" w:rsidRPr="00D53D00" w:rsidRDefault="00053027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Servisná podpora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roky s poprednou výmenou zariadenia v prípade poruchy nasledovný pracovný deň v režime 8x5xNBD.</w:t>
            </w:r>
          </w:p>
        </w:tc>
        <w:tc>
          <w:tcPr>
            <w:tcW w:w="5670" w:type="dxa"/>
          </w:tcPr>
          <w:p w14:paraId="4E9B97C9" w14:textId="77777777" w:rsidR="00053027" w:rsidRPr="00D53D00" w:rsidRDefault="00053027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363931FF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  <w:hideMark/>
          </w:tcPr>
          <w:p w14:paraId="36A42D18" w14:textId="51DB10FD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98" w:type="dxa"/>
            <w:shd w:val="clear" w:color="auto" w:fill="auto"/>
            <w:hideMark/>
          </w:tcPr>
          <w:p w14:paraId="5362C99C" w14:textId="6867AFA5" w:rsidR="00644C91" w:rsidRPr="00D53D00" w:rsidRDefault="00005A5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FF0000"/>
                <w:sz w:val="20"/>
                <w:szCs w:val="20"/>
                <w:lang w:val="sk-SK" w:eastAsia="sk-SK"/>
              </w:rPr>
            </w:pPr>
            <w:r w:rsidRPr="001529C2"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5670" w:type="dxa"/>
          </w:tcPr>
          <w:p w14:paraId="0FDD41FD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11558" w:rsidRPr="00D53D00" w14:paraId="667E12FD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</w:tcPr>
          <w:p w14:paraId="01C9AA8D" w14:textId="5FF4046B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Prevodník</w:t>
            </w:r>
          </w:p>
        </w:tc>
        <w:tc>
          <w:tcPr>
            <w:tcW w:w="5298" w:type="dxa"/>
            <w:shd w:val="clear" w:color="auto" w:fill="auto"/>
          </w:tcPr>
          <w:p w14:paraId="30A0894A" w14:textId="246C78ED" w:rsidR="00011558" w:rsidRPr="001529C2" w:rsidRDefault="00D447DC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16-Gbps SW SFP+</w:t>
            </w:r>
          </w:p>
        </w:tc>
        <w:tc>
          <w:tcPr>
            <w:tcW w:w="5670" w:type="dxa"/>
          </w:tcPr>
          <w:p w14:paraId="19BF99DB" w14:textId="77777777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11558" w:rsidRPr="00D53D00" w14:paraId="7AC0659E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</w:tcPr>
          <w:p w14:paraId="00CC0FB3" w14:textId="4F88F6CB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98" w:type="dxa"/>
            <w:shd w:val="clear" w:color="auto" w:fill="auto"/>
          </w:tcPr>
          <w:p w14:paraId="4F308681" w14:textId="77777777" w:rsidR="00011558" w:rsidRDefault="00D447DC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  <w:t>64</w:t>
            </w:r>
          </w:p>
          <w:p w14:paraId="2F82E4F9" w14:textId="5D3DB61A" w:rsidR="005031D9" w:rsidRPr="001529C2" w:rsidRDefault="005031D9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</w:pPr>
            <w:r w:rsidRPr="005031D9"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  <w:t>Pozn.: Požaduje sa 64 prevodníkov, ktoré sú súčasťou 4 SAN kariet</w:t>
            </w:r>
          </w:p>
        </w:tc>
        <w:tc>
          <w:tcPr>
            <w:tcW w:w="5670" w:type="dxa"/>
          </w:tcPr>
          <w:p w14:paraId="4B96FEF9" w14:textId="77777777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14:paraId="7BF4710A" w14:textId="77777777" w:rsidR="003846E5" w:rsidRDefault="003846E5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05B46490" w14:textId="62A5656E" w:rsidR="00093219" w:rsidRPr="00D53D00" w:rsidRDefault="00093219" w:rsidP="00D53D00">
      <w:pPr>
        <w:spacing w:after="120"/>
        <w:rPr>
          <w:rFonts w:ascii="Arial Narrow" w:hAnsi="Arial Narrow"/>
          <w:b/>
          <w:bCs/>
          <w:lang w:val="sk-SK"/>
        </w:rPr>
      </w:pPr>
      <w:r w:rsidRPr="00937055">
        <w:rPr>
          <w:rFonts w:ascii="Arial Narrow" w:hAnsi="Arial Narrow"/>
          <w:b/>
          <w:bCs/>
          <w:lang w:val="sk-SK"/>
        </w:rPr>
        <w:t xml:space="preserve">Položka č. </w:t>
      </w:r>
      <w:r w:rsidR="001D5AFD" w:rsidRPr="00937055">
        <w:rPr>
          <w:rFonts w:ascii="Arial Narrow" w:hAnsi="Arial Narrow"/>
          <w:b/>
          <w:bCs/>
          <w:lang w:val="sk-SK"/>
        </w:rPr>
        <w:t>5</w:t>
      </w:r>
      <w:r w:rsidRPr="00937055">
        <w:rPr>
          <w:rFonts w:ascii="Arial Narrow" w:hAnsi="Arial Narrow"/>
          <w:b/>
          <w:bCs/>
          <w:lang w:val="sk-SK"/>
        </w:rPr>
        <w:t xml:space="preserve"> – </w:t>
      </w:r>
      <w:r w:rsidR="00D447DC">
        <w:rPr>
          <w:rFonts w:ascii="Arial Narrow" w:hAnsi="Arial Narrow"/>
          <w:b/>
          <w:bCs/>
          <w:lang w:val="sk-SK"/>
        </w:rPr>
        <w:t>Modul manažmentu bezpečnosti pre existujúce bezpečnostné brány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24815EE9" w14:textId="253671E9" w:rsidTr="00662077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022CC71A" w14:textId="7D8FDBC3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ADEE845" w14:textId="6E09F954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BCC1F9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D447DC" w:rsidRPr="00D53D00" w14:paraId="38C100E9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80" w:type="dxa"/>
            <w:shd w:val="clear" w:color="auto" w:fill="auto"/>
            <w:vAlign w:val="bottom"/>
          </w:tcPr>
          <w:p w14:paraId="0784ED77" w14:textId="0C2105C7" w:rsidR="00D447DC" w:rsidRPr="00D53D00" w:rsidRDefault="00D447DC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Modul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 existujúce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riešenie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: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1196A322" w14:textId="63A7EE4C" w:rsidR="00D447DC" w:rsidRPr="00D53D00" w:rsidRDefault="004D42E6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odul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riadenia bezpečnosti 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pre existujúce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zariadenia</w:t>
            </w:r>
          </w:p>
        </w:tc>
        <w:tc>
          <w:tcPr>
            <w:tcW w:w="5670" w:type="dxa"/>
          </w:tcPr>
          <w:p w14:paraId="5AFD0BF8" w14:textId="77777777" w:rsidR="00D447DC" w:rsidRPr="00D53D00" w:rsidRDefault="00D447DC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7299ACF3" w14:textId="486A4E7D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222D1D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Výkon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574B" w14:textId="73778CDB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min. 740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IPS snímačov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F3D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BA8A517" w14:textId="3005590D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E09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38FB893" w14:textId="23CCCEB6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300 miliónov  IPS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eventov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836138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01B0345" w14:textId="2D98DB2B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13F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557FF8" w14:textId="7AF18BC9" w:rsidR="00565581" w:rsidRPr="00D53D00" w:rsidRDefault="004D42E6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minimálny výkon 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20 000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fps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flows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per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second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C1CDD6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3637A423" w14:textId="5A65CD7E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2E0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348AD9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2 x 1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RJ45, 2 x 10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SFP+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89534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AEDE300" w14:textId="454BE7D0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B45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33387CF" w14:textId="2F649A14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maximálna výška 1 RU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C08F26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3E32ABD" w14:textId="4E490D99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1F76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205CF00" w14:textId="27EB96D8" w:rsidR="00565581" w:rsidRPr="00D53D00" w:rsidRDefault="004D42E6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3.2 TB  SSD RAID 6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9B83C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8CA74B3" w14:textId="601BDB16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EB522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Požadované funkcionality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ABC670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managementu IPS režimu,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Antimalvérovej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ochrany,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Url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filtrovania pre Firewall,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7B0BAC1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C7876DE" w14:textId="41F936D6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F77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8103B8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integrácie na SIEM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0B9767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24AED338" w14:textId="3602EBC8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85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B34690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útokov od sieťovej až po aplikačnú vrstvu referenčného modelu OSI pre IPv4 aj IPv6.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91C19B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8D26513" w14:textId="36146FCE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C78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097C0F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signatúr písaných pre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Snort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9120D4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7DF626A3" w14:textId="54931ACD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D38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112CF3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operačných systémov koncových zariadení, výrobcu a typ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782069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0D7926FE" w14:textId="5D80323C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3C8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06067C2" w14:textId="1AF631DE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aplikácií na klientskych staniciach, sieťové protokoly, ako aj prihlásených používateľov.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A141CB0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5C6754B1" w14:textId="109D4D34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838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2972B5C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aktivácia/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deaktivácia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signatúr podľa rozpoznaných OS a aplikácií a sieťovej komunikácie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A77F61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C83F0CB" w14:textId="1DCEB4FC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F634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79CB95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aktivácia/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deaktivácia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signatúr s minimálnymi zásahmi zo strany obsluhy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E01EE0F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CEF9337" w14:textId="4B166601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682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445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kategorizácia útokov, upozornenie admina na zraniteľné systémy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02D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59DE107D" w14:textId="72FCC638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A33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112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uchovávanie histórie o prihlásených používateľoch na koncových zariadeniach v sieti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385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2B67152" w14:textId="3B7683DF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722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83A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registrácie min. 20 000 koncových zariadení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DD2E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0518A53E" w14:textId="4381FB42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18B9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6B6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signatúry k dispozícii do 48 hodín od zverejnenia bezpečnostnej chyby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E40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2BA271B" w14:textId="0D898EBB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E5E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D45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antimalvérová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ochrana musí porovnávať signatúry s celou databázou výrobcu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564D6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431BD479" w14:textId="286A5BD5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E1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AD8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zobrazenie trajektórie presunu súborov medzi koncovými zariadeniami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1B80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EB72918" w14:textId="410E6AA4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0AC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23C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zobrazenie IP adries a protokolov zodpovedných za šírenie malware.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FDF4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520FDCDD" w14:textId="56A45474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4B6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2F9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identifikácia zariadenia alebo IP adresy, odkiaľ sa začalo šírenie malware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8C5A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7AC1B71" w14:textId="77D44806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E89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E98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schopnosť korelácie udalostí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C07C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9265517" w14:textId="0523A2BC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7C6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E6F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definovanie korelačných politík pre automatické upozornenie administrátora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6AB5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BDF68A0" w14:textId="3D86EB90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388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B54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upozornenie správcu ak pripojené koncové zariadenie je v správe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CnC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Command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-and-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Control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 servera na Internete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7C26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D447DC" w:rsidRPr="00D53D00" w14:paraId="323BCF99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BFD" w14:textId="77777777" w:rsidR="00D447DC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DA1A" w14:textId="4C1ACA2E" w:rsidR="00D447DC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integrácie s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remediačnými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nástrojmi tretích strán.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6CBF8" w14:textId="77777777" w:rsidR="00D447DC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7682FB2A" w14:textId="50BB1555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7C31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5B3C" w14:textId="2838C4EA" w:rsidR="00565581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Kompatibilita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a možnosť spravovania a vyhodnocovania údajov z existujúcich zariadení Cisco </w:t>
            </w:r>
            <w:proofErr w:type="spellStart"/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FirePower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E453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12707782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A4E" w14:textId="077334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2EFB" w14:textId="46B1AD4C" w:rsidR="00053027" w:rsidRDefault="00053027" w:rsidP="00053027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y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na hardvér a softvér s odozvou 8x5xNBD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3BB5" w14:textId="777777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CE4A87D" w14:textId="54EC76C4" w:rsidTr="006620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204B1E1" w14:textId="77777777" w:rsidR="00565581" w:rsidRPr="00937055" w:rsidRDefault="00565581" w:rsidP="00D53D0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3705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CA45" w14:textId="27465E64" w:rsidR="00565581" w:rsidRPr="00937055" w:rsidRDefault="00005A5A" w:rsidP="00D53D0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1529C2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52236" w14:textId="77777777" w:rsidR="00565581" w:rsidRPr="00D53D00" w:rsidRDefault="00565581" w:rsidP="00D53D0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0D65817" w14:textId="77777777" w:rsidR="001529C2" w:rsidRDefault="001529C2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73EC4303" w14:textId="519FF712" w:rsidR="00093219" w:rsidRPr="00935AD0" w:rsidRDefault="00093219" w:rsidP="00D53D00">
      <w:pPr>
        <w:spacing w:after="120"/>
        <w:rPr>
          <w:rFonts w:ascii="Arial Narrow" w:hAnsi="Arial Narrow"/>
          <w:b/>
          <w:bCs/>
          <w:color w:val="FF0000"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6</w:t>
      </w:r>
      <w:r w:rsidRPr="00D53D00">
        <w:rPr>
          <w:rFonts w:ascii="Arial Narrow" w:hAnsi="Arial Narrow"/>
          <w:b/>
          <w:bCs/>
          <w:lang w:val="sk-SK"/>
        </w:rPr>
        <w:t xml:space="preserve"> – Monitoring sieťovej prevádzky</w:t>
      </w:r>
      <w:r w:rsidR="00644C91">
        <w:rPr>
          <w:rFonts w:ascii="Arial Narrow" w:hAnsi="Arial Narrow"/>
          <w:b/>
          <w:bCs/>
          <w:lang w:val="sk-SK"/>
        </w:rPr>
        <w:t xml:space="preserve"> so </w:t>
      </w:r>
      <w:proofErr w:type="spellStart"/>
      <w:r w:rsidR="00644C91">
        <w:rPr>
          <w:rFonts w:ascii="Arial Narrow" w:hAnsi="Arial Narrow"/>
          <w:b/>
          <w:bCs/>
          <w:lang w:val="sk-SK"/>
        </w:rPr>
        <w:t>škálov</w:t>
      </w:r>
      <w:proofErr w:type="spellEnd"/>
      <w:r w:rsidR="00644C91">
        <w:rPr>
          <w:rFonts w:ascii="Arial Narrow" w:hAnsi="Arial Narrow"/>
          <w:b/>
          <w:bCs/>
          <w:lang w:val="sk-SK"/>
        </w:rPr>
        <w:t xml:space="preserve"> 2000 </w:t>
      </w:r>
      <w:proofErr w:type="spellStart"/>
      <w:r w:rsidR="00644C91">
        <w:rPr>
          <w:rFonts w:ascii="Arial Narrow" w:hAnsi="Arial Narrow"/>
          <w:b/>
          <w:bCs/>
          <w:lang w:val="sk-SK"/>
        </w:rPr>
        <w:t>Flow</w:t>
      </w:r>
      <w:proofErr w:type="spellEnd"/>
      <w:r w:rsidR="00644C91">
        <w:rPr>
          <w:rFonts w:ascii="Arial Narrow" w:hAnsi="Arial Narrow"/>
          <w:b/>
          <w:bCs/>
          <w:lang w:val="sk-SK"/>
        </w:rPr>
        <w:t xml:space="preserve"> Rate</w:t>
      </w:r>
      <w:r w:rsidR="00935AD0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0B68779E" w14:textId="335E78FE" w:rsidTr="00662077">
        <w:trPr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36DE812" w14:textId="000FDD83" w:rsidR="00565581" w:rsidRPr="00D53D00" w:rsidRDefault="00565581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421691" w14:textId="65ED5C29" w:rsidR="00565581" w:rsidRPr="00D53D00" w:rsidRDefault="00565581" w:rsidP="00D53D00">
            <w:pPr>
              <w:spacing w:after="0" w:line="240" w:lineRule="auto"/>
              <w:ind w:left="36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54693C" w14:textId="77777777" w:rsidR="00565581" w:rsidRPr="00D53D00" w:rsidRDefault="00565581" w:rsidP="00D53D00">
            <w:pPr>
              <w:spacing w:after="0" w:line="240" w:lineRule="auto"/>
              <w:ind w:left="360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D2AE5" w:rsidRPr="00A449A7" w14:paraId="3A5A5BFF" w14:textId="77777777" w:rsidTr="0066207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CFDFAEC" w14:textId="79B12B61" w:rsidR="00AD2AE5" w:rsidRPr="00525E6F" w:rsidRDefault="00AD2AE5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val="sk-SK"/>
              </w:rPr>
            </w:pPr>
            <w:r w:rsidRPr="00525E6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Požadované funkcionality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101E" w14:textId="77777777" w:rsidR="00AD2AE5" w:rsidRPr="00525E6F" w:rsidRDefault="00AD2AE5" w:rsidP="00AD2AE5">
            <w:pPr>
              <w:pStyle w:val="Odsekzoznamu"/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Arial Narrow" w:hAnsi="Arial Narrow" w:cstheme="minorHAnsi"/>
                <w:sz w:val="20"/>
                <w:szCs w:val="20"/>
              </w:rPr>
            </w:pPr>
            <w:r w:rsidRPr="00525E6F">
              <w:rPr>
                <w:rFonts w:ascii="Arial Narrow" w:hAnsi="Arial Narrow" w:cstheme="minorHAnsi"/>
                <w:sz w:val="20"/>
                <w:szCs w:val="20"/>
              </w:rPr>
              <w:t xml:space="preserve">Virtuálna edícia monitoringu sieťovej prevádzky na báze </w:t>
            </w:r>
            <w:proofErr w:type="spellStart"/>
            <w:r w:rsidRPr="00525E6F">
              <w:rPr>
                <w:rFonts w:ascii="Arial Narrow" w:hAnsi="Arial Narrow" w:cstheme="minorHAnsi"/>
                <w:sz w:val="20"/>
                <w:szCs w:val="20"/>
              </w:rPr>
              <w:t>NetFlow</w:t>
            </w:r>
            <w:proofErr w:type="spellEnd"/>
            <w:r w:rsidRPr="00525E6F">
              <w:rPr>
                <w:rFonts w:ascii="Arial Narrow" w:hAnsi="Arial Narrow" w:cstheme="minorHAnsi"/>
                <w:sz w:val="20"/>
                <w:szCs w:val="20"/>
              </w:rPr>
              <w:t xml:space="preserve"> záznamov vygenerované virtuálnymi sondami zo sieťovej prevádzky.</w:t>
            </w:r>
          </w:p>
          <w:p w14:paraId="79DF1780" w14:textId="77777777" w:rsidR="00AD2AE5" w:rsidRPr="00525E6F" w:rsidRDefault="00AD2AE5" w:rsidP="00AD2AE5">
            <w:pPr>
              <w:pStyle w:val="Odsekzoznamu"/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Arial Narrow" w:hAnsi="Arial Narrow" w:cstheme="minorHAnsi"/>
                <w:sz w:val="20"/>
                <w:szCs w:val="20"/>
              </w:rPr>
            </w:pPr>
            <w:r w:rsidRPr="00525E6F">
              <w:rPr>
                <w:rFonts w:ascii="Arial Narrow" w:hAnsi="Arial Narrow" w:cstheme="minorHAnsi"/>
                <w:sz w:val="20"/>
                <w:szCs w:val="20"/>
              </w:rPr>
              <w:t>Riešenie musí minimálne obsahovať jeden virtuálny management, jeden virtuálny kolektor a dve virtuálne sondy.</w:t>
            </w:r>
          </w:p>
          <w:p w14:paraId="768FF6B0" w14:textId="7E958A13" w:rsidR="00AD2AE5" w:rsidRPr="00525E6F" w:rsidRDefault="00AD2AE5" w:rsidP="006A3E85">
            <w:pPr>
              <w:pStyle w:val="Odsekzoznamu"/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25E6F">
              <w:rPr>
                <w:rFonts w:ascii="Arial Narrow" w:hAnsi="Arial Narrow" w:cstheme="minorHAnsi"/>
                <w:sz w:val="20"/>
                <w:szCs w:val="20"/>
              </w:rPr>
              <w:t xml:space="preserve">Riešenie by malo zaznamenávať informácie o spojeniach a tokoch v sieťovej prevádzke zo zdrojovej informácie protokolu </w:t>
            </w:r>
            <w:proofErr w:type="spellStart"/>
            <w:r w:rsidRPr="00525E6F">
              <w:rPr>
                <w:rFonts w:ascii="Arial Narrow" w:hAnsi="Arial Narrow" w:cstheme="minorHAnsi"/>
                <w:sz w:val="20"/>
                <w:szCs w:val="20"/>
              </w:rPr>
              <w:t>NetFlow</w:t>
            </w:r>
            <w:proofErr w:type="spellEnd"/>
            <w:r w:rsidRPr="00525E6F">
              <w:rPr>
                <w:rFonts w:ascii="Arial Narrow" w:hAnsi="Arial Narrow" w:cstheme="minorHAnsi"/>
                <w:sz w:val="20"/>
                <w:szCs w:val="20"/>
              </w:rPr>
              <w:t>, ktoré je možné zobraziť cez rozhranie nezávislé od použitej platformy. Úlohou je poskytnúť užívateľovi informáciu o historickom ako i súčasnom stave siete, aktivitách v sieti a výkonnosti siete.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7BEAB" w14:textId="77777777" w:rsidR="00AD2AE5" w:rsidRPr="00D53D00" w:rsidRDefault="00AD2AE5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  <w:tr w:rsidR="00565581" w:rsidRPr="00A449A7" w14:paraId="1476BF63" w14:textId="23560F25" w:rsidTr="0066207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C1B20E" w14:textId="652B7FF1" w:rsidR="00565581" w:rsidRPr="00525E6F" w:rsidRDefault="00525E6F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val="sk-SK"/>
              </w:rPr>
            </w:pPr>
            <w:r w:rsidRPr="00663452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BC4" w14:textId="67323E3A" w:rsidR="00565581" w:rsidRPr="00525E6F" w:rsidRDefault="00565581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Prístup na servisné stránky výrobcu s možnosťou bezplatnej aktualizácie OS, </w:t>
            </w:r>
            <w:proofErr w:type="spellStart"/>
            <w:r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, minoritných a hlavných softvérových updatov, ako aj telefonická a e-mailová podpora priamo u výrobcu na obdobie 36 mesiacov</w:t>
            </w:r>
            <w:r w:rsidR="006A3E85"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CAF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  <w:tr w:rsidR="00565581" w:rsidRPr="00D53D00" w14:paraId="748F1FAF" w14:textId="22696ADA" w:rsidTr="0066207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9902FF" w14:textId="77777777" w:rsidR="00565581" w:rsidRPr="004C0A32" w:rsidRDefault="00565581" w:rsidP="00D53D0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C0A32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B5CC" w14:textId="77777777" w:rsidR="00565581" w:rsidRPr="004C0A32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4C0A32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4E4D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CF711D6" w14:textId="77777777" w:rsidR="001D5AFD" w:rsidRDefault="001D5AFD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79366971" w14:textId="72598B26" w:rsidR="00093219" w:rsidRPr="00935AD0" w:rsidRDefault="00093219" w:rsidP="00D53D00">
      <w:pPr>
        <w:spacing w:after="120"/>
        <w:rPr>
          <w:rFonts w:ascii="Arial Narrow" w:hAnsi="Arial Narrow"/>
          <w:b/>
          <w:bCs/>
          <w:color w:val="FF0000"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7</w:t>
      </w:r>
      <w:r w:rsidRPr="00D53D00">
        <w:rPr>
          <w:rFonts w:ascii="Arial Narrow" w:hAnsi="Arial Narrow"/>
          <w:b/>
          <w:bCs/>
          <w:lang w:val="sk-SK"/>
        </w:rPr>
        <w:t xml:space="preserve"> – Bezpečnostné kontexty pre existujúce zariadenie</w:t>
      </w:r>
      <w:r w:rsidR="00935AD0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3CC9FDCC" w14:textId="4794E700" w:rsidTr="00662077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19A12F0A" w14:textId="2584BA3B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79651B9" w14:textId="5E9C3614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6EC1B1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65581" w:rsidRPr="00A449A7" w14:paraId="0D1B35C1" w14:textId="52098335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80" w:type="dxa"/>
            <w:shd w:val="clear" w:color="auto" w:fill="auto"/>
          </w:tcPr>
          <w:p w14:paraId="2C1A61E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Požadovaná funkcionalita</w:t>
            </w:r>
          </w:p>
        </w:tc>
        <w:tc>
          <w:tcPr>
            <w:tcW w:w="5245" w:type="dxa"/>
            <w:shd w:val="clear" w:color="auto" w:fill="auto"/>
          </w:tcPr>
          <w:p w14:paraId="015729E4" w14:textId="6C1EB2E0" w:rsidR="009E3017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Licencia zvyšujúca maximálny počet bezpečnostných kontextov firewallu</w:t>
            </w:r>
            <w:r w:rsidR="009E301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 50</w:t>
            </w:r>
          </w:p>
          <w:p w14:paraId="0B2B0994" w14:textId="69B89CC6" w:rsidR="00565581" w:rsidRPr="00D53D00" w:rsidRDefault="009E301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Kompatibilita s FW 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rad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u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Cisco ASA 5500</w:t>
            </w:r>
          </w:p>
        </w:tc>
        <w:tc>
          <w:tcPr>
            <w:tcW w:w="5670" w:type="dxa"/>
          </w:tcPr>
          <w:p w14:paraId="51FB7546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56444C8" w14:textId="36CEE349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80" w:type="dxa"/>
            <w:shd w:val="clear" w:color="auto" w:fill="auto"/>
          </w:tcPr>
          <w:p w14:paraId="67E9EF6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</w:tcPr>
          <w:p w14:paraId="1492F8EC" w14:textId="39FE2912" w:rsidR="00565581" w:rsidRPr="00D53D00" w:rsidRDefault="00005A5A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670" w:type="dxa"/>
          </w:tcPr>
          <w:p w14:paraId="39F22DB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79E5147F" w14:textId="21F2C957" w:rsidR="0048077A" w:rsidRDefault="0048077A" w:rsidP="00D53D00">
      <w:pPr>
        <w:spacing w:after="0"/>
        <w:rPr>
          <w:rFonts w:ascii="Arial Narrow" w:hAnsi="Arial Narrow"/>
          <w:lang w:val="sk-SK"/>
        </w:rPr>
      </w:pPr>
    </w:p>
    <w:p w14:paraId="237F25AA" w14:textId="6A334732" w:rsidR="0048077A" w:rsidRPr="00D53D00" w:rsidRDefault="0048077A" w:rsidP="0048077A">
      <w:pPr>
        <w:spacing w:after="120"/>
        <w:rPr>
          <w:rFonts w:ascii="Arial Narrow" w:hAnsi="Arial Narrow"/>
          <w:b/>
          <w:bCs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8</w:t>
      </w:r>
      <w:r w:rsidR="00B55985">
        <w:rPr>
          <w:rFonts w:ascii="Arial Narrow" w:hAnsi="Arial Narrow"/>
          <w:b/>
          <w:bCs/>
          <w:lang w:val="sk-SK"/>
        </w:rPr>
        <w:t xml:space="preserve"> </w:t>
      </w:r>
      <w:r w:rsidRPr="00D53D00">
        <w:rPr>
          <w:rFonts w:ascii="Arial Narrow" w:hAnsi="Arial Narrow"/>
          <w:b/>
          <w:bCs/>
          <w:lang w:val="sk-SK"/>
        </w:rPr>
        <w:t>–</w:t>
      </w:r>
      <w:r w:rsidR="0086725D">
        <w:rPr>
          <w:rFonts w:ascii="Arial Narrow" w:hAnsi="Arial Narrow"/>
          <w:b/>
          <w:bCs/>
          <w:lang w:val="sk-SK"/>
        </w:rPr>
        <w:t xml:space="preserve"> A</w:t>
      </w:r>
      <w:r w:rsidRPr="00D53D00">
        <w:rPr>
          <w:rFonts w:ascii="Arial Narrow" w:hAnsi="Arial Narrow"/>
          <w:b/>
          <w:bCs/>
          <w:lang w:val="sk-SK"/>
        </w:rPr>
        <w:t>daptívn</w:t>
      </w:r>
      <w:r w:rsidR="0086725D">
        <w:rPr>
          <w:rFonts w:ascii="Arial Narrow" w:hAnsi="Arial Narrow"/>
          <w:b/>
          <w:bCs/>
          <w:lang w:val="sk-SK"/>
        </w:rPr>
        <w:t>a</w:t>
      </w:r>
      <w:r w:rsidRPr="00D53D00">
        <w:rPr>
          <w:rFonts w:ascii="Arial Narrow" w:hAnsi="Arial Narrow"/>
          <w:b/>
          <w:bCs/>
          <w:lang w:val="sk-SK"/>
        </w:rPr>
        <w:t xml:space="preserve"> bezpečnostn</w:t>
      </w:r>
      <w:r w:rsidR="0086725D">
        <w:rPr>
          <w:rFonts w:ascii="Arial Narrow" w:hAnsi="Arial Narrow"/>
          <w:b/>
          <w:bCs/>
          <w:lang w:val="sk-SK"/>
        </w:rPr>
        <w:t>á</w:t>
      </w:r>
      <w:r w:rsidRPr="00D53D00">
        <w:rPr>
          <w:rFonts w:ascii="Arial Narrow" w:hAnsi="Arial Narrow"/>
          <w:b/>
          <w:bCs/>
          <w:lang w:val="sk-SK"/>
        </w:rPr>
        <w:t xml:space="preserve"> </w:t>
      </w:r>
      <w:r w:rsidR="0086725D">
        <w:rPr>
          <w:rFonts w:ascii="Arial Narrow" w:hAnsi="Arial Narrow"/>
          <w:b/>
          <w:bCs/>
          <w:lang w:val="sk-SK"/>
        </w:rPr>
        <w:t>platforma</w:t>
      </w:r>
      <w:r w:rsidR="00935AD0" w:rsidRPr="00935AD0">
        <w:rPr>
          <w:rFonts w:ascii="Arial Narrow" w:hAnsi="Arial Narrow"/>
          <w:b/>
          <w:bCs/>
          <w:color w:val="FF0000"/>
          <w:lang w:val="sk-SK"/>
        </w:rPr>
        <w:t xml:space="preserve"> 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386"/>
        <w:gridCol w:w="5529"/>
      </w:tblGrid>
      <w:tr w:rsidR="0048077A" w:rsidRPr="00D53D00" w14:paraId="294A941A" w14:textId="77777777" w:rsidTr="00662077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5FD4AA8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C9EA04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76EC0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48077A" w:rsidRPr="00D53D00" w14:paraId="2D2D9B4A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7A2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Rozhrania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1FAA8F8" w14:textId="17F43266" w:rsidR="0048077A" w:rsidRPr="00D53D00" w:rsidRDefault="0086725D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="0048077A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12x 10/100/1000 RJ-45, 4x1G SFP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310F8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62610C7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94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C1390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 x RJ-45 konzolový sériový port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7B4978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3E26733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6A00" w14:textId="2D744670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lastRenderedPageBreak/>
              <w:t xml:space="preserve">Podporované vlastnosti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A15555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Remote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Access VPN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77040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92D62CD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D2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16E992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SSL VPN (VPN klient), Site-to-Site VPN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F5223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4B73817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63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BDD127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Rozšírenie o IPS, URL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filtering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 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Antimalware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funkcionality iba pridaním licencie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B1B255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16460EAE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D74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L2 funkcionality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B04384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IEEE 802.1q, 802.3ad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EFB6D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536496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20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1C4346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min. 1000 VLAN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F1C214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0A96D41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059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85F124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transparentného režimu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24DE07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366B5939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34A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L3 funkcionality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ADD9C9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OSPFv2, OSPFv3, BGP, VRF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2CC65D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87AC6B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A61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DD1A32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PIM-SM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6D0C3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A55217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420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561E1B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IGMPv2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71C78D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33144D1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4C4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Požiadavky na bezpečnosť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09657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IKEv1 aj IKEv2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58750B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A9B9527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DDD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2F773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SHA-2 (256, 384 aj 512 bitový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hash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FE309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43D5748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FA1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94941E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dvojfaktorovej autentifikácie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719E6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D926BBE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67D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1CC9CE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IPSec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SuiteB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(RFC 6379)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1AC645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42CDA85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47D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9BF71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Mapovanie VPN klientov do VLAN na základe skupinovej politiky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620E5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B00B235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6E5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F7DE0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IPv6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0ECDF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4149E2D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28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542FC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NAT44, NAT46, NAT64, NAT66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4BA246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CDC391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F4B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72E196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91725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C40663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34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38034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Ochrana proti IP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Spoofing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E2576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1407006C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E96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B2BD1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Nastavovanie parametrov jednotlivých spojení s min. podporou nasledujúcich parametrov – max počet spojení jedného klienta, max počet „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embryonic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“ spojení jedného klienta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0D807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902673C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DD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45D7E8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TCP normalizácie, TCP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intercept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randomizácie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TCP sekvenčných čísiel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1CB8D8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731D8C8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632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6CBC0C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Filtrovanie na základe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geolokácie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 bezpečnostných zón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AEBA6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4C0A844B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68E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Požiadavky na IPS funkcie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403C760" w14:textId="1D7F4EE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Odomknutie IPS funkcií aplikovaním licencie, licencia musí byť zahrnutá v ponuke na obdobie minimálne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60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mesiacov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0049D1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554FF9B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196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C1531D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reputačného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filtrovania IP adries a domén s možnosťou integrácie na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reputačné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zoznamy tretích strán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425485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2589878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BA8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3A658A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IDS aj IPS režimu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A404C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797B530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A5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D92DF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útokov od sieťovej až po aplikačnú vrstvu referenčného modelu OSI pre IPv4 aj IPv6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FC591E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32F492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683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E6143A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signatúr písaných pre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Snort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6C20B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4A7C9C9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F8C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7991EA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Mapovanie signatúr na CVE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Common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Vulnerabilities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and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Exposures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3998C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350C66E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11A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BB2907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False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positive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menej ako 1%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5C7DB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1CFCB07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2CB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9588F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Indications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of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Compromise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B4D28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641806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02E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1ED4B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normalizácie protokolovými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dekódermi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  DNS, FTP, HTTP, SIP, IMAP, POP, SMTP, SSH a SSL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5D3B7D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78907E06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2D6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4C5C7B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Na základe informácií o bezpečnostných slabinách operačných systémov a aplikácií rozpoznaných v sieti musí centrálny manažment navrhnúť, ktoré signatúry majú byť zapnuté, aby bolo prostredie aktívne chránené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28BCEF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3159880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C5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5DD90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Centrálny manažment musí rozpoznať, ktoré signatúry nie je potrebné aktivovať a ich vypnutím docieliť lepšie využitie výkonu sond pre aktívne používané signatúry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C5B9B1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0655C20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FF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AA76D1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Centrálny manažment musí byť schopný kategorizovať prebiehajúce útoky tak, aby bol administrátor prednostne upozornený na útoky vedené voči zraniteľným systémom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121FA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7D3C2A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723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FE5A89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Signatúry musia byť k dispozícii do 48 hodín od zverejnenia bezpečnostnej chyby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816A3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35993563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526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90B66C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IPS musí chrániť prostredie od známych aj tzv. "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day-zero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" útokov (IPS musí analyzovať správanie sa dátových tokov, aby bolo možné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detekovať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aj útoky, ktoré sa bežnými mechanizmami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nedetekujú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572865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0258A62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F91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DEF22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Typy odpovedí na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detekované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útoky zo strany IPS sond - min. alarm do centrálneho manažmentu, ukončenie spojenia, zahadzovanie paketov, ukladanie obsahu paketov, interaktívna HTTP odpoveď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FC9E7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D13434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AE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B7D0E3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Manažment musí umožniť definovanie korelačných politík pre automatické upozornenie administrátora IPS, že sa útočník snaží zneužiť bezpečnostnú dieru v systéme, ktorú ešte správca napadnutého systému nestihol zaplátať. Manažment musí upozorniť správcu aj v prípade, že pripojené koncové zariadenie je v správe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CnC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Command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-and-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Control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 servera v Internete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796BE6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341CA5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7D5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BD535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Výsledkom korelačnej politiky je min.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Syslog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, email a NMAP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sken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. Manažment musí podporovať integráciu s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remediačnými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nástrojmi tretích strán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932F73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A1B2DBD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9C7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8AEFBB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vlastných IPS signatúr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BFB7DE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258F96D8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57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2C512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 prípade rozšírenia o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fukcionalitu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, musí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vzorky porovnávať s celou databázou výrobcu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732DE8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32437CD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FF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Výkon</w:t>
            </w:r>
          </w:p>
          <w:p w14:paraId="16F82CE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49DFC07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27E826B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10223A3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20DE07" w14:textId="43BA7095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Firewall priepustnosť : 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2,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5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F257E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58FCF139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D945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B13B95" w14:textId="5FC06CF3" w:rsidR="0048077A" w:rsidRPr="00D53D00" w:rsidRDefault="0086725D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</w:t>
            </w:r>
            <w:r w:rsidR="0048077A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očet súčasných spojení :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="0048077A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 w:rsidR="0048077A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D47726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1599F3BE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EF1B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4B1947" w14:textId="6D6FE364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Podporovaný počet nových spojení za sekundu: 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14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E15639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6DC2C25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884E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37EA92C" w14:textId="209D8EDD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Priepustnosť TLS: min.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50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Mbps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D2CB30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51ADD12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47C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B4D84CD" w14:textId="2C123A5E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Priepustnosť IPSEC VPN: 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min.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.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5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7EC739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C7F7646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A90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2240878" w14:textId="416B97B6" w:rsidR="0048077A" w:rsidRPr="0048077A" w:rsidRDefault="0048077A" w:rsidP="00D565A3">
            <w:pPr>
              <w:spacing w:after="0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B65D3E9" w14:textId="77777777" w:rsidR="0048077A" w:rsidRPr="00D53D00" w:rsidRDefault="0048077A" w:rsidP="00D565A3">
            <w:pPr>
              <w:spacing w:after="0" w:line="240" w:lineRule="auto"/>
              <w:ind w:left="720" w:hanging="7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3DF73C5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332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Napájanie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D5CED5D" w14:textId="57A7EC6B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AC napájací zdroj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0ABC1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1615E843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3CC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Fyzické vlastnosti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64EAEC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Montovateľný do 19 palcového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racku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39429D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605B438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0D0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0BE82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Výška max. 1 RU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6D7207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60292C28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E5F2B" w14:textId="7271CB79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Servisná podpora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C25B415" w14:textId="44E9C84E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Prístup na servisné stránky výrobcu s možnosťou bezplatnej aktualizácie OS,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firmware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, minoritných a hlavných softvérových updatov, ako aj telefonická a e-mailová podpora priamo u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 rozsahu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 odozvou 8x5xNBD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na obdobie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36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mesiacov</w:t>
            </w:r>
            <w:r w:rsidR="00525E6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7A840F" w14:textId="77777777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4F003D7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AA16" w14:textId="00075C76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sz w:val="20"/>
                <w:szCs w:val="20"/>
                <w:lang w:val="sk-SK" w:eastAsia="sk-SK"/>
              </w:rPr>
              <w:t xml:space="preserve">Počet </w:t>
            </w:r>
            <w:r>
              <w:rPr>
                <w:rFonts w:ascii="Arial Narrow" w:eastAsia="Times New Roman" w:hAnsi="Arial Narrow" w:cstheme="minorHAnsi"/>
                <w:bCs/>
                <w:sz w:val="20"/>
                <w:szCs w:val="20"/>
                <w:lang w:val="sk-SK" w:eastAsia="sk-SK"/>
              </w:rPr>
              <w:t>zariadení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4E5E12A" w14:textId="57B6231D" w:rsidR="0048077A" w:rsidRPr="00525E6F" w:rsidRDefault="004539DD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525E6F">
              <w:rPr>
                <w:rStyle w:val="cf01"/>
                <w:rFonts w:ascii="Arial Narrow" w:hAnsi="Arial Narrow"/>
                <w:sz w:val="20"/>
                <w:szCs w:val="20"/>
                <w:lang w:val="sk-SK"/>
              </w:rPr>
              <w:t xml:space="preserve">Riešenie musí pozostávať z 2 redundantných zariadení v </w:t>
            </w:r>
            <w:proofErr w:type="spellStart"/>
            <w:r w:rsidRPr="00525E6F">
              <w:rPr>
                <w:rStyle w:val="cf01"/>
                <w:rFonts w:ascii="Arial Narrow" w:hAnsi="Arial Narrow"/>
                <w:sz w:val="20"/>
                <w:szCs w:val="20"/>
                <w:lang w:val="sk-SK"/>
              </w:rPr>
              <w:t>clustri</w:t>
            </w:r>
            <w:proofErr w:type="spellEnd"/>
            <w:r w:rsidR="00525E6F" w:rsidRPr="00525E6F">
              <w:rPr>
                <w:rStyle w:val="cf01"/>
                <w:rFonts w:ascii="Arial Narrow" w:hAnsi="Arial Narrow"/>
                <w:sz w:val="20"/>
                <w:szCs w:val="20"/>
                <w:lang w:val="sk-SK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FBD38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478ED1F1" w14:textId="0C658178" w:rsidR="00A91709" w:rsidRDefault="00A91709" w:rsidP="00D53D00">
      <w:pPr>
        <w:spacing w:after="0"/>
        <w:rPr>
          <w:rFonts w:ascii="Arial Narrow" w:hAnsi="Arial Narrow"/>
          <w:lang w:val="sk-SK"/>
        </w:rPr>
      </w:pPr>
    </w:p>
    <w:p w14:paraId="18B5AAC8" w14:textId="77777777" w:rsidR="001529C2" w:rsidRDefault="001529C2" w:rsidP="00D53D00">
      <w:pPr>
        <w:spacing w:after="0"/>
        <w:rPr>
          <w:rFonts w:ascii="Arial Narrow" w:hAnsi="Arial Narrow"/>
          <w:lang w:val="sk-SK"/>
        </w:rPr>
      </w:pPr>
    </w:p>
    <w:p w14:paraId="7B4B6086" w14:textId="2B568B02" w:rsidR="00B041B8" w:rsidRDefault="00B041B8" w:rsidP="00B041B8">
      <w:pPr>
        <w:pStyle w:val="Odsekzoznamu"/>
        <w:numPr>
          <w:ilvl w:val="0"/>
          <w:numId w:val="5"/>
        </w:numPr>
        <w:spacing w:after="120"/>
        <w:rPr>
          <w:rFonts w:ascii="Arial Narrow" w:hAnsi="Arial Narrow"/>
          <w:b/>
          <w:bCs/>
          <w:sz w:val="28"/>
          <w:szCs w:val="28"/>
        </w:rPr>
      </w:pPr>
      <w:r w:rsidRPr="00B041B8">
        <w:rPr>
          <w:rFonts w:ascii="Arial Narrow" w:hAnsi="Arial Narrow"/>
          <w:b/>
          <w:bCs/>
          <w:sz w:val="28"/>
          <w:szCs w:val="28"/>
        </w:rPr>
        <w:t>SECURITY</w:t>
      </w:r>
    </w:p>
    <w:p w14:paraId="37E42A74" w14:textId="577E75E7" w:rsidR="00B041B8" w:rsidRPr="00A50993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A50993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1</w:t>
      </w:r>
      <w:r w:rsidRPr="00A50993">
        <w:rPr>
          <w:rFonts w:ascii="Arial Narrow" w:hAnsi="Arial Narrow"/>
          <w:b/>
          <w:bCs/>
          <w:lang w:val="sk-SK"/>
        </w:rPr>
        <w:t xml:space="preserve"> – </w:t>
      </w:r>
      <w:r w:rsidR="0086725D">
        <w:rPr>
          <w:rFonts w:ascii="Arial Narrow" w:hAnsi="Arial Narrow"/>
          <w:b/>
          <w:bCs/>
          <w:lang w:val="sk-SK"/>
        </w:rPr>
        <w:t>Modul do existujúceho šasi pre riadenie bezpečnosti a</w:t>
      </w:r>
      <w:r w:rsidR="009E3017">
        <w:rPr>
          <w:rFonts w:ascii="Arial Narrow" w:hAnsi="Arial Narrow"/>
          <w:b/>
          <w:bCs/>
          <w:lang w:val="sk-SK"/>
        </w:rPr>
        <w:t> </w:t>
      </w:r>
      <w:r w:rsidR="0086725D">
        <w:rPr>
          <w:rFonts w:ascii="Arial Narrow" w:hAnsi="Arial Narrow"/>
          <w:b/>
          <w:bCs/>
          <w:lang w:val="sk-SK"/>
        </w:rPr>
        <w:t>aplikácií</w:t>
      </w:r>
      <w:r w:rsidR="009E3017">
        <w:rPr>
          <w:rFonts w:ascii="Arial Narrow" w:hAnsi="Arial Narrow"/>
          <w:b/>
          <w:bCs/>
          <w:lang w:val="sk-SK"/>
        </w:rPr>
        <w:t xml:space="preserve"> a prevodníky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3"/>
        <w:gridCol w:w="5443"/>
        <w:gridCol w:w="5529"/>
      </w:tblGrid>
      <w:tr w:rsidR="00B041B8" w:rsidRPr="00A50993" w14:paraId="0E710D7D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73D67CD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9C3FE23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EF95651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B041B8" w:rsidRPr="00A449A7" w14:paraId="123C06C3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F2065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8E12" w14:textId="39B0B56B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 </w:t>
            </w:r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existujúce </w:t>
            </w:r>
            <w:proofErr w:type="spellStart"/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šasi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180A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3C172CC3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C1320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výkon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7383" w14:textId="6E447A6B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Umožní navýšenie maximálneho počtu o 20 kontextov </w:t>
            </w:r>
            <w:r w:rsidRPr="00197B9C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pre celé šasi</w:t>
            </w: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spracovať:</w:t>
            </w:r>
          </w:p>
          <w:p w14:paraId="5A1A4DF7" w14:textId="7F2C98DE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2 milióny L7 požiadaviek za sekundu</w:t>
            </w:r>
          </w:p>
          <w:p w14:paraId="3E2DF3B8" w14:textId="2CC9BCBA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1 milióny L4 spojení za sekundu</w:t>
            </w:r>
          </w:p>
          <w:p w14:paraId="03EB9E68" w14:textId="0B3399B7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14 miliónov L4 HTTPS požiadaviek za sekundu</w:t>
            </w:r>
          </w:p>
          <w:p w14:paraId="0128B6FB" w14:textId="53AB6529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48 miliónov spojení súčasne</w:t>
            </w:r>
          </w:p>
          <w:p w14:paraId="12005B55" w14:textId="3BAF26B0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80 </w:t>
            </w:r>
            <w:proofErr w:type="spellStart"/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Gbps</w:t>
            </w:r>
            <w:proofErr w:type="spellEnd"/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L7/L4 priepustnosť</w:t>
            </w:r>
          </w:p>
          <w:p w14:paraId="32BC7C6F" w14:textId="7B820D6C" w:rsidR="00B041B8" w:rsidRPr="00197B9C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</w:pPr>
            <w:r w:rsidRPr="00197B9C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 xml:space="preserve">min. </w:t>
            </w:r>
            <w:r w:rsidR="00B041B8" w:rsidRPr="00197B9C">
              <w:rPr>
                <w:rFonts w:ascii="Arial Narrow" w:hAnsi="Arial Narrow" w:cstheme="minorHAnsi"/>
                <w:strike/>
                <w:color w:val="0070C0"/>
                <w:sz w:val="20"/>
                <w:szCs w:val="20"/>
                <w:lang w:val="sk-SK"/>
              </w:rPr>
              <w:t>200 000 SSL transakcií za sekundu (1K kľúče, RC4-MD5)</w:t>
            </w:r>
          </w:p>
          <w:p w14:paraId="03FE8848" w14:textId="62C047AC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44 000 SSL transakcií za sekundu (2K kľúče)</w:t>
            </w:r>
            <w:r w:rsidR="007C0D8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bookmarkStart w:id="1" w:name="_GoBack"/>
            <w:bookmarkEnd w:id="1"/>
          </w:p>
          <w:p w14:paraId="185C6FDF" w14:textId="77777777" w:rsidR="00B041B8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10 mil. súbežných SSL spojení</w:t>
            </w:r>
          </w:p>
          <w:p w14:paraId="060EFAE6" w14:textId="77777777" w:rsidR="0086725D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Kompatibilita s existujúcim šasi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Viprion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2</w:t>
            </w:r>
            <w:r w:rsidR="005E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400</w:t>
            </w:r>
          </w:p>
          <w:p w14:paraId="00EFE75F" w14:textId="77777777" w:rsidR="00197B9C" w:rsidRPr="00197B9C" w:rsidRDefault="00197B9C" w:rsidP="00197B9C">
            <w:pPr>
              <w:spacing w:after="0"/>
              <w:jc w:val="both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  <w:r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Funkčná parita s existujúcim riešením </w:t>
            </w:r>
            <w:proofErr w:type="spellStart"/>
            <w:r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Viprion</w:t>
            </w:r>
            <w:proofErr w:type="spellEnd"/>
            <w:r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2400 v rozsahu využívaných licencií DR, SSL4, APM a ASM</w:t>
            </w:r>
          </w:p>
          <w:p w14:paraId="0886EC5A" w14:textId="0E8BC869" w:rsidR="00197B9C" w:rsidRPr="00197B9C" w:rsidRDefault="00197B9C" w:rsidP="00197B9C">
            <w:pPr>
              <w:spacing w:after="0"/>
              <w:jc w:val="both"/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</w:pPr>
            <w:r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Možnosť zaradenia modulu, resp. jeho nadradeného šasi do integrálneho vysoko dostupného redundantného prevádzkového zväzku s existujúcim riešením - šasi </w:t>
            </w:r>
            <w:proofErr w:type="spellStart"/>
            <w:r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Viprion</w:t>
            </w:r>
            <w:proofErr w:type="spellEnd"/>
            <w:r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 xml:space="preserve"> 2400</w:t>
            </w:r>
          </w:p>
          <w:p w14:paraId="56BED4BC" w14:textId="2DD6E054" w:rsidR="004539DD" w:rsidRPr="00A50993" w:rsidRDefault="004539D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4 </w:t>
            </w: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QSFP</w:t>
            </w:r>
            <w:r w:rsidR="00197B9C"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+ 40Gbps sloty alebo min. 2 QSFP28 100Gbps sloty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16AF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053027" w:rsidRPr="00A50993" w14:paraId="6BB7F49D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CC69B" w14:textId="0F357CFB" w:rsidR="00053027" w:rsidRPr="00A50993" w:rsidRDefault="00053027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FE19" w14:textId="54A763FA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 na 3 roky od výrobcu s výmenou zariadenia v prípade poruchy nasledovný pracovný deň počas nahlásenia v režime 24x7.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00477" w14:textId="77777777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3CBE3DEC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11F9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Počet modulov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77531" w14:textId="742C8CC8" w:rsidR="00B041B8" w:rsidRPr="00A50993" w:rsidRDefault="00751B3A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BCAF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39EAF676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94EF5" w14:textId="0A2AA283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</w:t>
            </w:r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prevodníkov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F48D" w14:textId="7D91746B" w:rsidR="00B041B8" w:rsidRPr="00A50993" w:rsidRDefault="00751B3A" w:rsidP="00197B9C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  <w:r w:rsidR="00197B9C" w:rsidRPr="00197B9C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x QSFP+ alebo QSFP28 podľa ponúkaného modulu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0C67A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449A7" w14:paraId="49251BD3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15C1" w14:textId="0A308A11" w:rsidR="00B041B8" w:rsidRPr="00A50993" w:rsidRDefault="0086725D" w:rsidP="00D565A3">
            <w:p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>Licencia: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F6E26" w14:textId="0F211A4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Licencia pre softvérový modul ASM, ktorá rozšíri momentálnu licenciu na celom šasi. Tento modul umožní používanie Web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Application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Firewall, ktorý poskytuje zabezpečenie na aplikačnej úrovni.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63F9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53ACA7CF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5BB9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9B88" w14:textId="77B54EA7" w:rsidR="00B041B8" w:rsidRPr="00A50993" w:rsidRDefault="00751B3A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6348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D6C341B" w14:textId="77777777" w:rsidR="001529C2" w:rsidRDefault="001529C2" w:rsidP="00B041B8">
      <w:pPr>
        <w:spacing w:after="120"/>
        <w:rPr>
          <w:rFonts w:ascii="Arial Narrow" w:hAnsi="Arial Narrow"/>
          <w:b/>
          <w:bCs/>
          <w:lang w:val="sk-SK"/>
        </w:rPr>
      </w:pPr>
    </w:p>
    <w:p w14:paraId="09137307" w14:textId="4D18D9E6" w:rsidR="00B041B8" w:rsidRPr="00A50993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A50993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2</w:t>
      </w:r>
      <w:r w:rsidRPr="00A50993">
        <w:rPr>
          <w:rFonts w:ascii="Arial Narrow" w:hAnsi="Arial Narrow"/>
          <w:b/>
          <w:bCs/>
          <w:lang w:val="sk-SK"/>
        </w:rPr>
        <w:t xml:space="preserve"> – Privilegovaný prístup administrátorov</w:t>
      </w:r>
      <w:r>
        <w:rPr>
          <w:rFonts w:ascii="Arial Narrow" w:hAnsi="Arial Narrow"/>
          <w:b/>
          <w:bCs/>
          <w:lang w:val="sk-SK"/>
        </w:rPr>
        <w:t xml:space="preserve">  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02"/>
        <w:gridCol w:w="5464"/>
        <w:gridCol w:w="5529"/>
      </w:tblGrid>
      <w:tr w:rsidR="00B041B8" w:rsidRPr="00A50993" w14:paraId="1D2D0C6A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A3094F4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5099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4CF446F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5099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E813076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B041B8" w:rsidRPr="00A50993" w14:paraId="323CD0C1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0769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Manažovací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 pre monitoring a riadenie privilegovaných prístupov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3D3B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Manažovací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 umožňuje riadenie a monitorovanie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manažmentových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relácií administrátorov, cez ktoré spravujú zariadenia vo svojich projektoch (RDP, SSH). </w:t>
            </w:r>
          </w:p>
          <w:p w14:paraId="66F0E476" w14:textId="77777777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Relácie je možné nahrávať a archivovať pre účely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forenznej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analýzy. </w:t>
            </w:r>
          </w:p>
          <w:p w14:paraId="42796F83" w14:textId="77777777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Okrem obrazového záznamu server ukladá aj metadáta a logy. </w:t>
            </w:r>
          </w:p>
          <w:p w14:paraId="47B7DCF7" w14:textId="77777777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Súčasťou riešenia je databáza, do ktorej sú dáta ukladané.</w:t>
            </w:r>
          </w:p>
          <w:p w14:paraId="6F101DF6" w14:textId="7945ABC5" w:rsidR="005E6FD0" w:rsidRDefault="005E6FD0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Podpora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multifaktorového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overenia administrátorov</w:t>
            </w:r>
          </w:p>
          <w:p w14:paraId="70FEEDF2" w14:textId="77777777" w:rsidR="009E3017" w:rsidRPr="00A50993" w:rsidRDefault="009E3017" w:rsidP="009E3017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Riešenie obsahuje úložisko prihlasovacích údajov s možnosťou ich automatizovaného manažmentu a rotácie hesiel pomocou nastavených politík.</w:t>
            </w:r>
          </w:p>
          <w:p w14:paraId="13FB1608" w14:textId="25541720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Každý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tenant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má samostatný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manažovací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PAM server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9E3017" w:rsidRPr="009E3017">
              <w:rPr>
                <w:rFonts w:ascii="Arial Narrow" w:hAnsi="Arial Narrow" w:cstheme="minorHAnsi"/>
                <w:sz w:val="20"/>
                <w:szCs w:val="20"/>
              </w:rPr>
              <w:t>minimálne pre protokoly SSH, RDP, HTTPS a SC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, aby bola zaistená dôvernosť v rámci jeho projektu bez prístupu tretích strán k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tenantovým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reláciam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, účtom, heslám a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prostredníctom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nich k spravovaným zariadeniam.</w:t>
            </w:r>
          </w:p>
          <w:p w14:paraId="7C182DF4" w14:textId="21B19E91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Počet súbežných relácií a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>počet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 súbežných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používateľov nemá byť 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licenčne 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>obmedzený.</w:t>
            </w:r>
          </w:p>
          <w:p w14:paraId="46A7F695" w14:textId="77777777" w:rsidR="00B041B8" w:rsidRPr="00A50993" w:rsidRDefault="00B041B8" w:rsidP="009E3017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Ovládanie pomocou REST API.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7F3B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053027" w:rsidRPr="00A50993" w14:paraId="287DD63F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0ABF8" w14:textId="468BA789" w:rsidR="00053027" w:rsidRPr="00A50993" w:rsidRDefault="00053027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podpora: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252E" w14:textId="4DC2A2F2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</w:t>
            </w:r>
            <w:proofErr w:type="spellStart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>appliancie</w:t>
            </w:r>
            <w:proofErr w:type="spellEnd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manažovacieho</w:t>
            </w:r>
            <w:proofErr w:type="spellEnd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servera s dĺžkou trvania 3 roky, prípadne príslušný počet ročných licencií spojených do dĺžky trvania 3 roky.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389E" w14:textId="77777777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E6FD0" w:rsidRPr="00A50993" w14:paraId="663CF3C9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0F68" w14:textId="7A0FDC14" w:rsidR="005E6FD0" w:rsidRPr="00A50993" w:rsidRDefault="005E6FD0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594C" w14:textId="77777777" w:rsidR="005E6FD0" w:rsidRDefault="005E6FD0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Licencie pre 4000 administrátorov</w:t>
            </w:r>
          </w:p>
          <w:p w14:paraId="1704A096" w14:textId="77777777" w:rsidR="005E6FD0" w:rsidRDefault="005E6FD0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Neobmedzený počet spravovaných zariadení</w:t>
            </w:r>
          </w:p>
          <w:p w14:paraId="168ABB83" w14:textId="695E6F2A" w:rsidR="009E3017" w:rsidRPr="00A50993" w:rsidRDefault="009E301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potrebné licencie (OS  a pod.) pre beh centrálnej časti riešenia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42F1" w14:textId="77777777" w:rsidR="005E6FD0" w:rsidRPr="00A50993" w:rsidRDefault="005E6FD0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44834B9" w14:textId="5F56AC0A" w:rsidR="006F7328" w:rsidRDefault="006F7328" w:rsidP="00B041B8">
      <w:pPr>
        <w:spacing w:after="120"/>
        <w:rPr>
          <w:rFonts w:ascii="Arial Narrow" w:hAnsi="Arial Narrow"/>
          <w:b/>
          <w:bCs/>
          <w:lang w:val="sk-SK"/>
        </w:rPr>
      </w:pPr>
    </w:p>
    <w:p w14:paraId="0F0B3921" w14:textId="4BC02702" w:rsidR="007C53AE" w:rsidRDefault="007C53AE" w:rsidP="007C53AE">
      <w:pPr>
        <w:pStyle w:val="Odsekzoznamu"/>
        <w:numPr>
          <w:ilvl w:val="0"/>
          <w:numId w:val="5"/>
        </w:numPr>
        <w:spacing w:after="1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NETWORKING a </w:t>
      </w:r>
      <w:r w:rsidRPr="00B041B8">
        <w:rPr>
          <w:rFonts w:ascii="Arial Narrow" w:hAnsi="Arial Narrow"/>
          <w:b/>
          <w:bCs/>
          <w:sz w:val="28"/>
          <w:szCs w:val="28"/>
        </w:rPr>
        <w:t>SECURITY</w:t>
      </w:r>
    </w:p>
    <w:p w14:paraId="1F0E39F8" w14:textId="538FE9D4" w:rsidR="00B041B8" w:rsidRPr="00A50993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A50993">
        <w:rPr>
          <w:rFonts w:ascii="Arial Narrow" w:hAnsi="Arial Narrow"/>
          <w:b/>
          <w:bCs/>
          <w:lang w:val="sk-SK"/>
        </w:rPr>
        <w:t xml:space="preserve">Položka č. </w:t>
      </w:r>
      <w:r w:rsidR="007C53AE">
        <w:rPr>
          <w:rFonts w:ascii="Arial Narrow" w:hAnsi="Arial Narrow"/>
          <w:b/>
          <w:bCs/>
          <w:lang w:val="sk-SK"/>
        </w:rPr>
        <w:t>1</w:t>
      </w:r>
      <w:r w:rsidRPr="00A50993">
        <w:rPr>
          <w:rFonts w:ascii="Arial Narrow" w:hAnsi="Arial Narrow"/>
          <w:b/>
          <w:bCs/>
          <w:lang w:val="sk-SK"/>
        </w:rPr>
        <w:t xml:space="preserve"> – Inštalačné a konfiguračné práce </w:t>
      </w:r>
      <w:r>
        <w:rPr>
          <w:rFonts w:ascii="Arial Narrow" w:hAnsi="Arial Narrow"/>
          <w:b/>
          <w:bCs/>
          <w:lang w:val="sk-SK"/>
        </w:rPr>
        <w:t>–</w:t>
      </w:r>
      <w:r w:rsidRPr="00A50993">
        <w:rPr>
          <w:rFonts w:ascii="Arial Narrow" w:hAnsi="Arial Narrow"/>
          <w:b/>
          <w:bCs/>
          <w:lang w:val="sk-SK"/>
        </w:rPr>
        <w:t xml:space="preserve"> hardvér</w:t>
      </w:r>
      <w:r>
        <w:rPr>
          <w:rFonts w:ascii="Arial Narrow" w:hAnsi="Arial Narrow"/>
          <w:b/>
          <w:bCs/>
          <w:lang w:val="sk-SK"/>
        </w:rPr>
        <w:t xml:space="preserve">  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6"/>
        <w:gridCol w:w="5440"/>
        <w:gridCol w:w="5529"/>
      </w:tblGrid>
      <w:tr w:rsidR="00B041B8" w:rsidRPr="00A50993" w14:paraId="4728EC07" w14:textId="77777777" w:rsidTr="00662077">
        <w:trPr>
          <w:trHeight w:val="2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FD2A5AC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2ABBBB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70E5B4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B041B8" w:rsidRPr="00A50993" w14:paraId="38AA808D" w14:textId="77777777" w:rsidTr="00662077">
        <w:trPr>
          <w:trHeight w:val="20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3A6E2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Inštalačné a </w:t>
            </w: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konfiguračné</w:t>
            </w:r>
          </w:p>
          <w:p w14:paraId="2955D384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práce</w:t>
            </w:r>
          </w:p>
        </w:tc>
        <w:tc>
          <w:tcPr>
            <w:tcW w:w="5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3742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Tvorba dizajnu rozmiestnenia zariadení do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rack-ov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zapojenia </w:t>
            </w: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kabeláže</w:t>
            </w:r>
          </w:p>
          <w:p w14:paraId="0974C3AF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Úprava IP adresného plánu</w:t>
            </w:r>
          </w:p>
          <w:p w14:paraId="5F83C8D8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Tvorba testovacích procedúr</w:t>
            </w:r>
          </w:p>
          <w:p w14:paraId="5DBCF01E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Fyzická inštalácia zariadení do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rack-ov</w:t>
            </w:r>
            <w:proofErr w:type="spellEnd"/>
          </w:p>
          <w:p w14:paraId="34548D16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napájacej kabeláže</w:t>
            </w:r>
          </w:p>
          <w:p w14:paraId="2AB544D5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071E6FEE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Spustenie zariadení a kontrola funkčnosti jednotlivých zariadení</w:t>
            </w:r>
          </w:p>
          <w:p w14:paraId="35B8BB0E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Technická a prevádzková dokumentácia IKT infraštruktúry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C767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6F3452" w14:paraId="0F40B22D" w14:textId="77777777" w:rsidTr="00662077">
        <w:trPr>
          <w:trHeight w:val="20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27BAA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Počet človekodní</w:t>
            </w:r>
          </w:p>
        </w:tc>
        <w:tc>
          <w:tcPr>
            <w:tcW w:w="5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EE573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410EB">
              <w:rPr>
                <w:rFonts w:ascii="Arial Narrow" w:hAnsi="Arial Narrow" w:cstheme="minorHAnsi"/>
                <w:sz w:val="20"/>
                <w:szCs w:val="20"/>
                <w:lang w:val="sk-SK"/>
              </w:rPr>
              <w:t>668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4B91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50C2088" w14:textId="77777777" w:rsidR="006F7328" w:rsidRDefault="006F7328" w:rsidP="00B041B8">
      <w:pPr>
        <w:spacing w:after="120"/>
        <w:rPr>
          <w:rFonts w:ascii="Arial Narrow" w:hAnsi="Arial Narrow"/>
          <w:b/>
          <w:bCs/>
          <w:lang w:val="sk-SK"/>
        </w:rPr>
      </w:pPr>
    </w:p>
    <w:p w14:paraId="5EF9022B" w14:textId="4C69B3C4" w:rsidR="00B041B8" w:rsidRPr="006F3452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6F3452">
        <w:rPr>
          <w:rFonts w:ascii="Arial Narrow" w:hAnsi="Arial Narrow"/>
          <w:b/>
          <w:bCs/>
          <w:lang w:val="sk-SK"/>
        </w:rPr>
        <w:t xml:space="preserve">Položka č. </w:t>
      </w:r>
      <w:r w:rsidR="007C53AE">
        <w:rPr>
          <w:rFonts w:ascii="Arial Narrow" w:hAnsi="Arial Narrow"/>
          <w:b/>
          <w:bCs/>
          <w:lang w:val="sk-SK"/>
        </w:rPr>
        <w:t>2</w:t>
      </w:r>
      <w:r w:rsidRPr="006F3452">
        <w:rPr>
          <w:rFonts w:ascii="Arial Narrow" w:hAnsi="Arial Narrow"/>
          <w:b/>
          <w:bCs/>
          <w:lang w:val="sk-SK"/>
        </w:rPr>
        <w:t xml:space="preserve"> - Inštalačné a konfiguračné práce – softvér 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4"/>
        <w:gridCol w:w="5442"/>
        <w:gridCol w:w="5529"/>
      </w:tblGrid>
      <w:tr w:rsidR="00B041B8" w:rsidRPr="006F3452" w14:paraId="7584EB66" w14:textId="77777777" w:rsidTr="00662077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1D512F3" w14:textId="77777777" w:rsidR="00B041B8" w:rsidRPr="006F3452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bookmarkStart w:id="2" w:name="_Hlk56026184"/>
            <w:r w:rsidRPr="006F3452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44BA43" w14:textId="77777777" w:rsidR="00B041B8" w:rsidRPr="006F3452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6F3452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AA68D8" w14:textId="77777777" w:rsidR="00B041B8" w:rsidRPr="006F3452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B041B8" w:rsidRPr="006F3452" w14:paraId="56CA4D52" w14:textId="77777777" w:rsidTr="00662077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7AC75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bookmarkStart w:id="3" w:name="_Hlk56030710"/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 a konfiguračné</w:t>
            </w:r>
          </w:p>
          <w:p w14:paraId="63AFB67B" w14:textId="2064F982" w:rsidR="00B041B8" w:rsidRPr="006F3452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práce</w:t>
            </w:r>
            <w:bookmarkEnd w:id="3"/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86C71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Aktualizácia softvéru zariadení</w:t>
            </w:r>
          </w:p>
          <w:p w14:paraId="63650A22" w14:textId="77777777" w:rsidR="00B041B8" w:rsidRPr="006F3452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zariadení Firewall v súlade s dizajnom sieťovej infraštruktúry</w:t>
            </w:r>
          </w:p>
          <w:p w14:paraId="3642A773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Konfigurácia zariadení </w:t>
            </w:r>
            <w:proofErr w:type="spellStart"/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Loadbalancer</w:t>
            </w:r>
            <w:proofErr w:type="spellEnd"/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súlade s dizajnom sieťovej infraštruktúry</w:t>
            </w:r>
          </w:p>
          <w:p w14:paraId="361EAC3D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zariadení monitorujúcich sieťové anomálie v súlade s dizajnom sieťovej infraštruktúry</w:t>
            </w:r>
          </w:p>
          <w:p w14:paraId="51C2623F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zariadení systému riadenia prístupov v súlade s dizajnom sieťovej infraštruktúry</w:t>
            </w:r>
          </w:p>
          <w:p w14:paraId="6590562F" w14:textId="77777777" w:rsidR="00B041B8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Technická a prevádzková dokumentácia IKT infraštruktúry</w:t>
            </w:r>
          </w:p>
          <w:p w14:paraId="293FECAB" w14:textId="4FDF9141" w:rsidR="0044730B" w:rsidRPr="006F3452" w:rsidRDefault="0044730B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4730B">
              <w:rPr>
                <w:rFonts w:ascii="Arial Narrow" w:hAnsi="Arial Narrow" w:cstheme="minorHAnsi"/>
                <w:sz w:val="20"/>
                <w:szCs w:val="20"/>
                <w:lang w:val="sk-SK"/>
              </w:rPr>
              <w:t>Realizácia migrácie/upgrade virtuálnej farmy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73789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20210EC9" w14:textId="77777777" w:rsidTr="00662077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538BA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E0DAA" w14:textId="77777777" w:rsidR="00B041B8" w:rsidRPr="00F50E8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highlight w:val="yellow"/>
                <w:lang w:val="sk-SK"/>
              </w:rPr>
            </w:pPr>
            <w:r w:rsidRPr="009410EB">
              <w:rPr>
                <w:rFonts w:ascii="Arial Narrow" w:hAnsi="Arial Narrow" w:cstheme="minorHAnsi"/>
                <w:sz w:val="20"/>
                <w:szCs w:val="20"/>
                <w:lang w:val="sk-SK"/>
              </w:rPr>
              <w:t>563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0149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bookmarkEnd w:id="2"/>
    </w:tbl>
    <w:p w14:paraId="2712120E" w14:textId="77777777" w:rsidR="00B041B8" w:rsidRPr="00D53D00" w:rsidRDefault="00B041B8" w:rsidP="00D53D00">
      <w:pPr>
        <w:spacing w:after="0"/>
        <w:rPr>
          <w:rFonts w:ascii="Arial Narrow" w:hAnsi="Arial Narrow"/>
          <w:lang w:val="sk-SK"/>
        </w:rPr>
      </w:pPr>
    </w:p>
    <w:sectPr w:rsidR="00B041B8" w:rsidRPr="00D53D00" w:rsidSect="00B77F16"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ED88E" w16cid:durableId="275E7071"/>
  <w16cid:commentId w16cid:paraId="244AE57E" w16cid:durableId="274D5296"/>
  <w16cid:commentId w16cid:paraId="4B6C070E" w16cid:durableId="275E7073"/>
  <w16cid:commentId w16cid:paraId="26DA4633" w16cid:durableId="275E7074"/>
  <w16cid:commentId w16cid:paraId="774FF5E9" w16cid:durableId="275E7075"/>
  <w16cid:commentId w16cid:paraId="4F43CE58" w16cid:durableId="275E7076"/>
  <w16cid:commentId w16cid:paraId="5FC347FE" w16cid:durableId="275E7077"/>
  <w16cid:commentId w16cid:paraId="7082E600" w16cid:durableId="274D5299"/>
  <w16cid:commentId w16cid:paraId="569AD002" w16cid:durableId="275E7079"/>
  <w16cid:commentId w16cid:paraId="0F8C15A3" w16cid:durableId="274D529A"/>
  <w16cid:commentId w16cid:paraId="5D5CF444" w16cid:durableId="275E707B"/>
  <w16cid:commentId w16cid:paraId="70870A60" w16cid:durableId="274D529B"/>
  <w16cid:commentId w16cid:paraId="2E05B373" w16cid:durableId="275E707D"/>
  <w16cid:commentId w16cid:paraId="26CABD41" w16cid:durableId="275E707E"/>
  <w16cid:commentId w16cid:paraId="4ACB3224" w16cid:durableId="275E707F"/>
  <w16cid:commentId w16cid:paraId="7DC1287C" w16cid:durableId="274D529E"/>
  <w16cid:commentId w16cid:paraId="6A6BE1A1" w16cid:durableId="275E7081"/>
  <w16cid:commentId w16cid:paraId="3985D7D7" w16cid:durableId="27603E62"/>
  <w16cid:commentId w16cid:paraId="288C02B7" w16cid:durableId="27665DB4"/>
  <w16cid:commentId w16cid:paraId="15CA2CC1" w16cid:durableId="27603F6E"/>
  <w16cid:commentId w16cid:paraId="284E8EDA" w16cid:durableId="27665E13"/>
  <w16cid:commentId w16cid:paraId="5C923160" w16cid:durableId="275E7082"/>
  <w16cid:commentId w16cid:paraId="31D3B269" w16cid:durableId="27603FA9"/>
  <w16cid:commentId w16cid:paraId="1945527F" w16cid:durableId="27665E6F"/>
  <w16cid:commentId w16cid:paraId="0286238F" w16cid:durableId="274D52A0"/>
  <w16cid:commentId w16cid:paraId="554B3E4D" w16cid:durableId="275E7084"/>
  <w16cid:commentId w16cid:paraId="46F1D629" w16cid:durableId="275E7092"/>
  <w16cid:commentId w16cid:paraId="17FFE854" w16cid:durableId="275E7093"/>
  <w16cid:commentId w16cid:paraId="61BF4939" w16cid:durableId="275E7085"/>
  <w16cid:commentId w16cid:paraId="0DDE50C7" w16cid:durableId="27665FAB"/>
  <w16cid:commentId w16cid:paraId="049206F2" w16cid:durableId="274D52A2"/>
  <w16cid:commentId w16cid:paraId="21AB4EC4" w16cid:durableId="275E837A"/>
  <w16cid:commentId w16cid:paraId="7AEE911D" w16cid:durableId="275E7087"/>
  <w16cid:commentId w16cid:paraId="54FBAEEF" w16cid:durableId="275E83B0"/>
  <w16cid:commentId w16cid:paraId="55DF9BA7" w16cid:durableId="274D52A3"/>
  <w16cid:commentId w16cid:paraId="6ADDF263" w16cid:durableId="275E7089"/>
  <w16cid:commentId w16cid:paraId="1AF9A7EF" w16cid:durableId="275E708A"/>
  <w16cid:commentId w16cid:paraId="76AC3418" w16cid:durableId="275E708B"/>
  <w16cid:commentId w16cid:paraId="22DCD5C1" w16cid:durableId="275E708C"/>
  <w16cid:commentId w16cid:paraId="7EFF027B" w16cid:durableId="275E708D"/>
  <w16cid:commentId w16cid:paraId="01056574" w16cid:durableId="275E708E"/>
  <w16cid:commentId w16cid:paraId="4BD8478F" w16cid:durableId="2760426B"/>
  <w16cid:commentId w16cid:paraId="65855D56" w16cid:durableId="27666020"/>
  <w16cid:commentId w16cid:paraId="4A4BB792" w16cid:durableId="2760431A"/>
  <w16cid:commentId w16cid:paraId="352E6988" w16cid:durableId="2766606D"/>
  <w16cid:commentId w16cid:paraId="5D860DC9" w16cid:durableId="2760437C"/>
  <w16cid:commentId w16cid:paraId="5A575F38" w16cid:durableId="276660AC"/>
  <w16cid:commentId w16cid:paraId="599CF6F5" w16cid:durableId="274D52A6"/>
  <w16cid:commentId w16cid:paraId="46EC2ED7" w16cid:durableId="275E7091"/>
  <w16cid:commentId w16cid:paraId="4E453DCC" w16cid:durableId="2760441E"/>
  <w16cid:commentId w16cid:paraId="296269C6" w16cid:durableId="276660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C884" w14:textId="77777777" w:rsidR="00B77F16" w:rsidRDefault="00B77F16" w:rsidP="00093219">
      <w:pPr>
        <w:spacing w:after="0" w:line="240" w:lineRule="auto"/>
      </w:pPr>
      <w:r>
        <w:separator/>
      </w:r>
    </w:p>
  </w:endnote>
  <w:endnote w:type="continuationSeparator" w:id="0">
    <w:p w14:paraId="0092FE99" w14:textId="77777777" w:rsidR="00B77F16" w:rsidRDefault="00B77F16" w:rsidP="0009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文泉驛等寬正黑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7045" w14:textId="77777777" w:rsidR="00B77F16" w:rsidRDefault="00B77F16" w:rsidP="00093219">
      <w:pPr>
        <w:spacing w:after="0" w:line="240" w:lineRule="auto"/>
      </w:pPr>
      <w:r>
        <w:separator/>
      </w:r>
    </w:p>
  </w:footnote>
  <w:footnote w:type="continuationSeparator" w:id="0">
    <w:p w14:paraId="0EF0180B" w14:textId="77777777" w:rsidR="00B77F16" w:rsidRDefault="00B77F16" w:rsidP="0009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E922" w14:textId="4875AF3E" w:rsidR="00B77F16" w:rsidRPr="001A4199" w:rsidRDefault="00B77F16" w:rsidP="00B77F16">
    <w:pPr>
      <w:pStyle w:val="Hlavika"/>
      <w:rPr>
        <w:rFonts w:ascii="Arial Narrow" w:hAnsi="Arial Narrow"/>
        <w:bCs/>
        <w:sz w:val="24"/>
        <w:szCs w:val="48"/>
      </w:rPr>
    </w:pPr>
    <w:r w:rsidRPr="001A4199">
      <w:rPr>
        <w:rFonts w:ascii="Arial Narrow" w:hAnsi="Arial Narrow"/>
        <w:bCs/>
        <w:sz w:val="24"/>
        <w:szCs w:val="48"/>
      </w:rPr>
      <w:t>NETWORKING + SECURITY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1FBC" w14:textId="321FC4E7" w:rsidR="00B77F16" w:rsidRPr="0004048A" w:rsidRDefault="00B77F16" w:rsidP="00B77F16">
    <w:pPr>
      <w:pStyle w:val="Hlavika"/>
      <w:jc w:val="right"/>
      <w:rPr>
        <w:rFonts w:ascii="Arial Narrow" w:hAnsi="Arial Narrow"/>
        <w:bCs/>
        <w:szCs w:val="48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1.3 SP – Opis predmetu zákazky</w:t>
    </w:r>
    <w:r w:rsidR="001A4199" w:rsidRPr="0004048A">
      <w:rPr>
        <w:rFonts w:ascii="Arial Narrow" w:hAnsi="Arial Narrow"/>
        <w:bCs/>
        <w:szCs w:val="48"/>
        <w:lang w:val="sk-SK"/>
      </w:rPr>
      <w:t xml:space="preserve"> / Vlastný návrh plnenia</w:t>
    </w:r>
  </w:p>
  <w:p w14:paraId="2082A84C" w14:textId="34BB2C9C" w:rsidR="00B77F16" w:rsidRPr="00B77F16" w:rsidRDefault="00B77F16">
    <w:pPr>
      <w:pStyle w:val="Hlavika"/>
      <w:rPr>
        <w:rFonts w:ascii="Arial Narrow" w:hAnsi="Arial Narrow"/>
        <w:bCs/>
        <w:sz w:val="24"/>
        <w:szCs w:val="48"/>
      </w:rPr>
    </w:pPr>
    <w:r w:rsidRPr="00B77F16">
      <w:rPr>
        <w:rFonts w:ascii="Arial Narrow" w:hAnsi="Arial Narrow"/>
        <w:bCs/>
        <w:sz w:val="24"/>
        <w:szCs w:val="48"/>
      </w:rPr>
      <w:t>NETWORKING +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749"/>
    <w:multiLevelType w:val="hybridMultilevel"/>
    <w:tmpl w:val="2EACD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A1435"/>
    <w:multiLevelType w:val="hybridMultilevel"/>
    <w:tmpl w:val="17F2F060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2677F"/>
    <w:multiLevelType w:val="hybridMultilevel"/>
    <w:tmpl w:val="90FCA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E3C"/>
    <w:multiLevelType w:val="hybridMultilevel"/>
    <w:tmpl w:val="032C2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D0B47"/>
    <w:multiLevelType w:val="hybridMultilevel"/>
    <w:tmpl w:val="FCEC9242"/>
    <w:lvl w:ilvl="0" w:tplc="E9563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C589B"/>
    <w:multiLevelType w:val="hybridMultilevel"/>
    <w:tmpl w:val="C2AE1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7111A0D"/>
    <w:multiLevelType w:val="hybridMultilevel"/>
    <w:tmpl w:val="3E84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0230C"/>
    <w:multiLevelType w:val="hybridMultilevel"/>
    <w:tmpl w:val="86DC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19"/>
    <w:rsid w:val="00005A5A"/>
    <w:rsid w:val="00006C88"/>
    <w:rsid w:val="00011558"/>
    <w:rsid w:val="0004048A"/>
    <w:rsid w:val="00053027"/>
    <w:rsid w:val="000864D1"/>
    <w:rsid w:val="00093219"/>
    <w:rsid w:val="000C76C1"/>
    <w:rsid w:val="000F6F97"/>
    <w:rsid w:val="00124F1E"/>
    <w:rsid w:val="001529C2"/>
    <w:rsid w:val="00155D47"/>
    <w:rsid w:val="001701EE"/>
    <w:rsid w:val="00197B9C"/>
    <w:rsid w:val="001A1117"/>
    <w:rsid w:val="001A4199"/>
    <w:rsid w:val="001B2FA3"/>
    <w:rsid w:val="001D1B2D"/>
    <w:rsid w:val="001D5AFD"/>
    <w:rsid w:val="001D71CC"/>
    <w:rsid w:val="002208A1"/>
    <w:rsid w:val="0024143A"/>
    <w:rsid w:val="0025098E"/>
    <w:rsid w:val="00255182"/>
    <w:rsid w:val="00277364"/>
    <w:rsid w:val="00291690"/>
    <w:rsid w:val="002A7914"/>
    <w:rsid w:val="002B201F"/>
    <w:rsid w:val="002B7B79"/>
    <w:rsid w:val="002D17D2"/>
    <w:rsid w:val="002E55B3"/>
    <w:rsid w:val="003335AF"/>
    <w:rsid w:val="003375ED"/>
    <w:rsid w:val="0036654F"/>
    <w:rsid w:val="00370CE8"/>
    <w:rsid w:val="00376E3D"/>
    <w:rsid w:val="003846E5"/>
    <w:rsid w:val="00391203"/>
    <w:rsid w:val="00393E85"/>
    <w:rsid w:val="003A439A"/>
    <w:rsid w:val="003D3513"/>
    <w:rsid w:val="003E3AA0"/>
    <w:rsid w:val="00402012"/>
    <w:rsid w:val="0040554E"/>
    <w:rsid w:val="0044730B"/>
    <w:rsid w:val="004539DD"/>
    <w:rsid w:val="0048077A"/>
    <w:rsid w:val="0049619F"/>
    <w:rsid w:val="004B435A"/>
    <w:rsid w:val="004C0A32"/>
    <w:rsid w:val="004D42E6"/>
    <w:rsid w:val="004D551A"/>
    <w:rsid w:val="004F3761"/>
    <w:rsid w:val="005031D9"/>
    <w:rsid w:val="00525E6F"/>
    <w:rsid w:val="0053763C"/>
    <w:rsid w:val="00553DFD"/>
    <w:rsid w:val="00554EF4"/>
    <w:rsid w:val="00565581"/>
    <w:rsid w:val="00567243"/>
    <w:rsid w:val="005B7EF2"/>
    <w:rsid w:val="005C5C90"/>
    <w:rsid w:val="005E6FD0"/>
    <w:rsid w:val="0061219E"/>
    <w:rsid w:val="00642036"/>
    <w:rsid w:val="00644C91"/>
    <w:rsid w:val="00662077"/>
    <w:rsid w:val="00663452"/>
    <w:rsid w:val="0067792F"/>
    <w:rsid w:val="006A3E85"/>
    <w:rsid w:val="006B670E"/>
    <w:rsid w:val="006D6B7A"/>
    <w:rsid w:val="006F7328"/>
    <w:rsid w:val="007420D1"/>
    <w:rsid w:val="00751B3A"/>
    <w:rsid w:val="007659F6"/>
    <w:rsid w:val="007B1423"/>
    <w:rsid w:val="007C0D8F"/>
    <w:rsid w:val="007C53AE"/>
    <w:rsid w:val="007D115F"/>
    <w:rsid w:val="007E0ABF"/>
    <w:rsid w:val="00805E4D"/>
    <w:rsid w:val="0081043A"/>
    <w:rsid w:val="0081679C"/>
    <w:rsid w:val="00866707"/>
    <w:rsid w:val="0086725D"/>
    <w:rsid w:val="00877A48"/>
    <w:rsid w:val="008A4B9B"/>
    <w:rsid w:val="008D0E20"/>
    <w:rsid w:val="00935AD0"/>
    <w:rsid w:val="00937055"/>
    <w:rsid w:val="009410EB"/>
    <w:rsid w:val="00957D4B"/>
    <w:rsid w:val="00992BC6"/>
    <w:rsid w:val="009945BF"/>
    <w:rsid w:val="009B3819"/>
    <w:rsid w:val="009B6DB6"/>
    <w:rsid w:val="009E114E"/>
    <w:rsid w:val="009E3017"/>
    <w:rsid w:val="00A05FCD"/>
    <w:rsid w:val="00A26F4E"/>
    <w:rsid w:val="00A37D71"/>
    <w:rsid w:val="00A44880"/>
    <w:rsid w:val="00A449A7"/>
    <w:rsid w:val="00A73269"/>
    <w:rsid w:val="00A754EA"/>
    <w:rsid w:val="00A91709"/>
    <w:rsid w:val="00A93492"/>
    <w:rsid w:val="00AA4425"/>
    <w:rsid w:val="00AD2AE5"/>
    <w:rsid w:val="00AE616A"/>
    <w:rsid w:val="00B041B8"/>
    <w:rsid w:val="00B55985"/>
    <w:rsid w:val="00B74807"/>
    <w:rsid w:val="00B77F16"/>
    <w:rsid w:val="00B96CDB"/>
    <w:rsid w:val="00BF0DA4"/>
    <w:rsid w:val="00C01429"/>
    <w:rsid w:val="00C01FF5"/>
    <w:rsid w:val="00C117A5"/>
    <w:rsid w:val="00C32D4F"/>
    <w:rsid w:val="00C57974"/>
    <w:rsid w:val="00C67A7E"/>
    <w:rsid w:val="00C85A5F"/>
    <w:rsid w:val="00C92CEC"/>
    <w:rsid w:val="00C9408B"/>
    <w:rsid w:val="00C95661"/>
    <w:rsid w:val="00CA52D1"/>
    <w:rsid w:val="00CB080B"/>
    <w:rsid w:val="00CB2702"/>
    <w:rsid w:val="00CB38E8"/>
    <w:rsid w:val="00D447DC"/>
    <w:rsid w:val="00D53D00"/>
    <w:rsid w:val="00D565A3"/>
    <w:rsid w:val="00D62859"/>
    <w:rsid w:val="00D8763C"/>
    <w:rsid w:val="00DA7B1D"/>
    <w:rsid w:val="00DC4F13"/>
    <w:rsid w:val="00DD2528"/>
    <w:rsid w:val="00DF059E"/>
    <w:rsid w:val="00E0398A"/>
    <w:rsid w:val="00E20FBF"/>
    <w:rsid w:val="00E22DCA"/>
    <w:rsid w:val="00E24A6F"/>
    <w:rsid w:val="00E46388"/>
    <w:rsid w:val="00E52924"/>
    <w:rsid w:val="00E83E07"/>
    <w:rsid w:val="00EA2E93"/>
    <w:rsid w:val="00EA3C04"/>
    <w:rsid w:val="00F1623C"/>
    <w:rsid w:val="00F24FF1"/>
    <w:rsid w:val="00F313E9"/>
    <w:rsid w:val="00F44AFE"/>
    <w:rsid w:val="00F52F2E"/>
    <w:rsid w:val="00F94C29"/>
    <w:rsid w:val="00FA0BE7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D3B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C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219"/>
  </w:style>
  <w:style w:type="paragraph" w:styleId="Pta">
    <w:name w:val="footer"/>
    <w:basedOn w:val="Normlny"/>
    <w:link w:val="PtaChar"/>
    <w:uiPriority w:val="99"/>
    <w:unhideWhenUsed/>
    <w:rsid w:val="0009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219"/>
  </w:style>
  <w:style w:type="character" w:styleId="Odkaznakomentr">
    <w:name w:val="annotation reference"/>
    <w:basedOn w:val="Predvolenpsmoodseku"/>
    <w:uiPriority w:val="99"/>
    <w:semiHidden/>
    <w:unhideWhenUsed/>
    <w:rsid w:val="00093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932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3219"/>
    <w:rPr>
      <w:sz w:val="20"/>
      <w:szCs w:val="20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093219"/>
    <w:pPr>
      <w:suppressAutoHyphens/>
      <w:ind w:left="720"/>
      <w:contextualSpacing/>
    </w:pPr>
    <w:rPr>
      <w:rFonts w:ascii="Calibri" w:eastAsia="文泉驛等寬正黑" w:hAnsi="Calibri" w:cs="Calibri"/>
      <w:kern w:val="1"/>
      <w:lang w:val="sk-SK" w:eastAsia="ar-SA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093219"/>
    <w:rPr>
      <w:rFonts w:ascii="Calibri" w:eastAsia="文泉驛等寬正黑" w:hAnsi="Calibri" w:cs="Calibri"/>
      <w:kern w:val="1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32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321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5A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5A3"/>
    <w:rPr>
      <w:rFonts w:ascii="Segoe UI" w:hAnsi="Segoe UI"/>
      <w:sz w:val="18"/>
      <w:szCs w:val="18"/>
    </w:rPr>
  </w:style>
  <w:style w:type="character" w:customStyle="1" w:styleId="cf01">
    <w:name w:val="cf01"/>
    <w:basedOn w:val="Predvolenpsmoodseku"/>
    <w:rsid w:val="004539DD"/>
    <w:rPr>
      <w:rFonts w:ascii="Segoe UI" w:hAnsi="Segoe UI" w:cs="Segoe UI" w:hint="default"/>
      <w:sz w:val="18"/>
      <w:szCs w:val="18"/>
    </w:rPr>
  </w:style>
  <w:style w:type="paragraph" w:styleId="Revzia">
    <w:name w:val="Revision"/>
    <w:hidden/>
    <w:uiPriority w:val="99"/>
    <w:semiHidden/>
    <w:rsid w:val="00525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43C9-EE88-45D0-B5D8-4BA68E4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2762</Words>
  <Characters>15746</Characters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2023-01-09T13:15:00Z</dcterms:created>
  <dcterms:modified xsi:type="dcterms:W3CDTF">2023-04-21T06:02:00Z</dcterms:modified>
</cp:coreProperties>
</file>