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Default="004B57A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Pr="000336EB" w:rsidRDefault="00610806" w:rsidP="004B57A6">
      <w:pPr>
        <w:spacing w:before="240"/>
        <w:ind w:left="2940" w:hanging="2940"/>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Pr="000336EB" w:rsidRDefault="004B57A6" w:rsidP="004B57A6">
      <w:pPr>
        <w:pStyle w:val="Styl5"/>
      </w:pPr>
      <w:r w:rsidRPr="000336EB">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 xml:space="preserve">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w:t>
      </w:r>
      <w:r w:rsidRPr="00C15C32">
        <w:rPr>
          <w:rFonts w:ascii="Arial" w:hAnsi="Arial" w:cs="Arial"/>
          <w:iCs/>
          <w:lang w:eastAsia="cs-CZ"/>
        </w:rPr>
        <w:lastRenderedPageBreak/>
        <w:t>dispoziční a provozní vlastnosti, vzhled a umožňující sestavit podrobný soupis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lastRenderedPageBreak/>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ind w:left="1855"/>
        <w:rPr>
          <w:rFonts w:ascii="Arial" w:hAnsi="Arial" w:cs="Arial"/>
          <w:iCs/>
          <w:lang w:eastAsia="cs-CZ"/>
        </w:rPr>
      </w:pPr>
    </w:p>
    <w:p w:rsidR="004B57A6" w:rsidRPr="000336EB" w:rsidRDefault="004B57A6" w:rsidP="004B57A6">
      <w:pPr>
        <w:pStyle w:val="Styl5"/>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4B57A6">
      <w:pPr>
        <w:pStyle w:val="Styl5"/>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 xml:space="preserve">rozsahu dle potřeb zhotovitele. Zhotovitelem rozpracovaná dokumentace musí být odsouhlasena </w:t>
      </w:r>
      <w:r w:rsidRPr="00C15C32">
        <w:rPr>
          <w:rFonts w:ascii="Arial" w:hAnsi="Arial"/>
          <w:lang w:eastAsia="cs-CZ"/>
        </w:rPr>
        <w:lastRenderedPageBreak/>
        <w:t>objednatelem a generálním projektantem a musí umožňovat objednateli kontrolovat použité pracovní postupy a pomocné konstrukce.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C15C32" w:rsidRDefault="004B57A6" w:rsidP="004B57A6">
      <w:pPr>
        <w:tabs>
          <w:tab w:val="num" w:pos="3131"/>
        </w:tabs>
        <w:rPr>
          <w:rFonts w:ascii="Arial" w:hAnsi="Arial"/>
          <w:snapToGrid w:val="0"/>
          <w:lang w:eastAsia="cs-CZ"/>
        </w:rPr>
      </w:pP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 xml:space="preserve">hůta pro </w:t>
      </w:r>
      <w:r w:rsidRPr="00C15C32">
        <w:rPr>
          <w:rFonts w:ascii="Arial" w:hAnsi="Arial"/>
          <w:snapToGrid w:val="0"/>
          <w:lang w:eastAsia="cs-CZ"/>
        </w:rPr>
        <w:lastRenderedPageBreak/>
        <w:t>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w:t>
      </w:r>
      <w:r>
        <w:rPr>
          <w:rFonts w:ascii="Arial" w:hAnsi="Arial"/>
          <w:snapToGrid w:val="0"/>
          <w:lang w:eastAsia="cs-CZ"/>
        </w:rPr>
        <w:lastRenderedPageBreak/>
        <w:t>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vitel je povinen stanovit cenu víceprací nebo m</w:t>
      </w:r>
      <w:r w:rsidRPr="00C15C32">
        <w:rPr>
          <w:rFonts w:ascii="Arial" w:hAnsi="Arial"/>
          <w:snapToGrid w:val="0"/>
          <w:lang w:eastAsia="cs-CZ"/>
        </w:rPr>
        <w:t>éněprací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oložkových rozpočtech obsaženy nejsou pak nejvýše podle jednotkových cen cenové soustavy použité zhotovitelem v nabídce na tuto veřejnou zakázku snížené o 20</w:t>
      </w:r>
      <w:proofErr w:type="gramStart"/>
      <w:r w:rsidRPr="00C15C32">
        <w:rPr>
          <w:rFonts w:ascii="Arial" w:hAnsi="Arial"/>
          <w:snapToGrid w:val="0"/>
          <w:lang w:eastAsia="cs-CZ"/>
        </w:rPr>
        <w:t>% ,</w:t>
      </w:r>
      <w:proofErr w:type="gramEnd"/>
      <w:r w:rsidRPr="00C15C32">
        <w:rPr>
          <w:rFonts w:ascii="Arial" w:hAnsi="Arial"/>
          <w:snapToGrid w:val="0"/>
          <w:lang w:eastAsia="cs-CZ"/>
        </w:rPr>
        <w:t xml:space="preserve"> definované</w:t>
      </w:r>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w:t>
      </w:r>
      <w:r w:rsidRPr="00C15C32">
        <w:rPr>
          <w:rFonts w:ascii="Arial" w:hAnsi="Arial"/>
          <w:snapToGrid w:val="0"/>
          <w:lang w:eastAsia="cs-CZ"/>
        </w:rPr>
        <w:lastRenderedPageBreak/>
        <w:t xml:space="preserve">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lastRenderedPageBreak/>
        <w:t xml:space="preserve">za každé porušení jiné povinnosti v oblasti bezpečnosti a ochrany zdraví při práci nebo požární ochrany stanovené právními nebo jinými předpisy anebo sjednané podle smlouvy a těchto podmínek: 5.000,- Kč. </w:t>
      </w:r>
    </w:p>
    <w:p w:rsidR="004B57A6" w:rsidRPr="000336EB" w:rsidRDefault="004B57A6" w:rsidP="004B57A6">
      <w:pPr>
        <w:tabs>
          <w:tab w:val="num" w:pos="1134"/>
          <w:tab w:val="left" w:pos="1276"/>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3"/>
        <w:pBdr>
          <w:left w:val="single" w:sz="4" w:space="3" w:color="auto"/>
        </w:pBdr>
      </w:pPr>
      <w:r w:rsidRPr="000336EB">
        <w:t>Staveniště</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lastRenderedPageBreak/>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3"/>
        <w:tabs>
          <w:tab w:val="clear" w:pos="720"/>
          <w:tab w:val="num" w:pos="1134"/>
        </w:tabs>
        <w:ind w:left="1134" w:hanging="1134"/>
      </w:pPr>
      <w:r w:rsidRPr="000336EB">
        <w:t>Stavební deník</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pStyle w:val="Styl3"/>
        <w:tabs>
          <w:tab w:val="clear" w:pos="720"/>
          <w:tab w:val="num" w:pos="1134"/>
        </w:tabs>
      </w:pPr>
      <w:r w:rsidRPr="000336EB">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 xml:space="preserve">bjednatele. Pokud se však zjistí, že práce nebyly </w:t>
      </w:r>
      <w:r w:rsidRPr="00C15C32">
        <w:rPr>
          <w:rFonts w:ascii="Arial" w:hAnsi="Arial"/>
          <w:snapToGrid w:val="0"/>
          <w:lang w:eastAsia="cs-CZ"/>
        </w:rPr>
        <w:lastRenderedPageBreak/>
        <w:t>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 xml:space="preserve">podmínkami, popřípadě </w:t>
      </w:r>
      <w:r>
        <w:rPr>
          <w:rFonts w:ascii="Arial" w:hAnsi="Arial"/>
          <w:snapToGrid w:val="0"/>
          <w:lang w:eastAsia="cs-CZ"/>
        </w:rPr>
        <w:lastRenderedPageBreak/>
        <w:t>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rPr>
          <w:rFonts w:ascii="Arial" w:hAnsi="Arial"/>
          <w:snapToGrid w:val="0"/>
          <w:lang w:eastAsia="cs-CZ"/>
        </w:rPr>
      </w:pP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lastRenderedPageBreak/>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 xml:space="preserve">hotovitel povinen umístit na vhodných místech bezpečnostní značky a značení a zavést signály, které poskytují informace nebo instrukce týkající se </w:t>
      </w:r>
      <w:r w:rsidRPr="00C15C32">
        <w:rPr>
          <w:rFonts w:ascii="Arial" w:hAnsi="Arial"/>
          <w:snapToGrid w:val="0"/>
          <w:lang w:eastAsia="cs-CZ"/>
        </w:rPr>
        <w:lastRenderedPageBreak/>
        <w:t>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5"/>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5"/>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Na prvním jednání obě strany dohodnou organizační záležitosti předávacího a přejímacího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seznam strojů a zařízení, které jsou součástí díla, jejich pasporty, záruční listy, návody k obsluze a údržbě v českém jazyce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4B57A6">
      <w:pPr>
        <w:pStyle w:val="Styl5"/>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Nebezpečí škody na díle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4B57A6">
      <w:pPr>
        <w:pStyle w:val="Styl5"/>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 xml:space="preserve">bjednateli </w:t>
      </w:r>
      <w:r w:rsidRPr="00A83792">
        <w:rPr>
          <w:rFonts w:ascii="Arial" w:hAnsi="Arial"/>
          <w:snapToGrid w:val="0"/>
          <w:lang w:eastAsia="cs-CZ"/>
        </w:rPr>
        <w:lastRenderedPageBreak/>
        <w:t>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Pr="00A83792" w:rsidRDefault="004B57A6" w:rsidP="004B57A6">
      <w:pPr>
        <w:tabs>
          <w:tab w:val="num" w:pos="1134"/>
        </w:tabs>
        <w:rPr>
          <w:rFonts w:ascii="Arial" w:hAnsi="Arial"/>
          <w:lang w:eastAsia="cs-CZ"/>
        </w:rPr>
      </w:pPr>
    </w:p>
    <w:p w:rsidR="004B57A6" w:rsidRPr="000336EB" w:rsidRDefault="004B57A6" w:rsidP="004B57A6">
      <w:pPr>
        <w:pStyle w:val="Styl5"/>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 xml:space="preserve">Doklady o pojištění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rsidR="004B57A6" w:rsidRPr="000336EB" w:rsidRDefault="004B57A6" w:rsidP="004B57A6">
      <w:pPr>
        <w:pStyle w:val="Styl5"/>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 xml:space="preserve">bjednatel </w:t>
      </w:r>
      <w:r w:rsidRPr="00A83792">
        <w:rPr>
          <w:rFonts w:ascii="Arial" w:hAnsi="Arial"/>
          <w:snapToGrid w:val="0"/>
          <w:lang w:eastAsia="cs-CZ"/>
        </w:rPr>
        <w:lastRenderedPageBreak/>
        <w:t>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Pr="000336EB" w:rsidRDefault="004B57A6" w:rsidP="004B57A6">
      <w:pPr>
        <w:spacing w:line="240" w:lineRule="atLeast"/>
        <w:rPr>
          <w:rFonts w:ascii="Arial" w:hAnsi="Arial"/>
          <w:snapToGrid w:val="0"/>
          <w:color w:val="000000"/>
          <w:sz w:val="24"/>
          <w:lang w:eastAsia="cs-CZ"/>
        </w:rPr>
      </w:pPr>
    </w:p>
    <w:p w:rsidR="004B57A6" w:rsidRPr="000336EB" w:rsidRDefault="004B57A6" w:rsidP="004B57A6">
      <w:pPr>
        <w:pStyle w:val="Styl5"/>
      </w:pPr>
      <w:r w:rsidRPr="000336EB">
        <w:t>Odstoupení od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Důvo</w:t>
      </w:r>
      <w:r>
        <w:rPr>
          <w:rFonts w:ascii="Arial" w:hAnsi="Arial"/>
          <w:sz w:val="24"/>
          <w:szCs w:val="24"/>
          <w:u w:val="single"/>
          <w:lang w:eastAsia="cs-CZ"/>
        </w:rPr>
        <w:t>dy opravňující k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Nastanou-li u některé ze smluvních stran skut</w:t>
      </w:r>
      <w:r>
        <w:rPr>
          <w:rFonts w:ascii="Arial" w:hAnsi="Arial"/>
          <w:snapToGrid w:val="0"/>
          <w:lang w:eastAsia="cs-CZ"/>
        </w:rPr>
        <w:t>ečnosti bránící řádnému plnění s</w:t>
      </w:r>
      <w:r w:rsidRPr="00A83792">
        <w:rPr>
          <w:rFonts w:ascii="Arial" w:hAnsi="Arial"/>
          <w:snapToGrid w:val="0"/>
          <w:lang w:eastAsia="cs-CZ"/>
        </w:rPr>
        <w:t>mlouvy je tato smluvní strana povinna to bez zbytečného odkladu oznámit druhé smluvní straně a vyvolat jednání zástupců oprávněných k</w:t>
      </w:r>
      <w:r>
        <w:rPr>
          <w:rFonts w:ascii="Arial" w:hAnsi="Arial"/>
          <w:snapToGrid w:val="0"/>
          <w:lang w:eastAsia="cs-CZ"/>
        </w:rPr>
        <w:t> </w:t>
      </w:r>
      <w:r w:rsidRPr="00A83792">
        <w:rPr>
          <w:rFonts w:ascii="Arial" w:hAnsi="Arial"/>
          <w:snapToGrid w:val="0"/>
          <w:lang w:eastAsia="cs-CZ"/>
        </w:rPr>
        <w:t>po</w:t>
      </w:r>
      <w:r>
        <w:rPr>
          <w:rFonts w:ascii="Arial" w:hAnsi="Arial"/>
          <w:snapToGrid w:val="0"/>
          <w:lang w:eastAsia="cs-CZ"/>
        </w:rPr>
        <w:t>d</w:t>
      </w:r>
      <w:r w:rsidRPr="00A83792">
        <w:rPr>
          <w:rFonts w:ascii="Arial" w:hAnsi="Arial"/>
          <w:snapToGrid w:val="0"/>
          <w:lang w:eastAsia="cs-CZ"/>
        </w:rPr>
        <w:t>pisu</w:t>
      </w:r>
      <w:r>
        <w:rPr>
          <w:rFonts w:ascii="Arial" w:hAnsi="Arial"/>
          <w:snapToGrid w:val="0"/>
          <w:lang w:eastAsia="cs-CZ"/>
        </w:rPr>
        <w:t xml:space="preserve"> s</w:t>
      </w:r>
      <w:r w:rsidRPr="00A83792">
        <w:rPr>
          <w:rFonts w:ascii="Arial" w:hAnsi="Arial"/>
          <w:snapToGrid w:val="0"/>
          <w:lang w:eastAsia="cs-CZ"/>
        </w:rPr>
        <w:t>mlouvy.</w:t>
      </w:r>
    </w:p>
    <w:p w:rsidR="004B57A6" w:rsidRPr="00A83792" w:rsidRDefault="004B57A6" w:rsidP="004B57A6">
      <w:pPr>
        <w:tabs>
          <w:tab w:val="num" w:pos="1134"/>
        </w:tabs>
        <w:rPr>
          <w:rFonts w:ascii="Arial" w:hAnsi="Arial" w:cs="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4B57A6" w:rsidRPr="000336EB" w:rsidRDefault="004B57A6" w:rsidP="004B57A6">
      <w:pPr>
        <w:tabs>
          <w:tab w:val="num" w:pos="1134"/>
        </w:tabs>
        <w:rPr>
          <w:rFonts w:ascii="Arial" w:hAnsi="Arial" w:cs="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4B57A6" w:rsidRDefault="004B57A6" w:rsidP="004B57A6">
      <w:pPr>
        <w:tabs>
          <w:tab w:val="num" w:pos="1134"/>
        </w:tabs>
        <w:spacing w:line="240" w:lineRule="atLeast"/>
        <w:rPr>
          <w:rFonts w:ascii="Arial" w:hAnsi="Arial"/>
          <w:snapToGrid w:val="0"/>
          <w:color w:val="000000"/>
          <w:sz w:val="24"/>
          <w:lang w:eastAsia="cs-CZ"/>
        </w:rPr>
      </w:pPr>
    </w:p>
    <w:p w:rsidR="00BF794C" w:rsidRDefault="00BF794C" w:rsidP="004B57A6">
      <w:pPr>
        <w:tabs>
          <w:tab w:val="num" w:pos="1134"/>
        </w:tabs>
        <w:spacing w:line="240" w:lineRule="atLeast"/>
        <w:rPr>
          <w:rFonts w:ascii="Arial" w:hAnsi="Arial"/>
          <w:snapToGrid w:val="0"/>
          <w:color w:val="000000"/>
          <w:sz w:val="24"/>
          <w:lang w:eastAsia="cs-CZ"/>
        </w:rPr>
      </w:pPr>
    </w:p>
    <w:p w:rsidR="00BF794C" w:rsidRDefault="00BF794C" w:rsidP="004B57A6">
      <w:pPr>
        <w:tabs>
          <w:tab w:val="num" w:pos="1134"/>
        </w:tabs>
        <w:spacing w:line="240" w:lineRule="atLeast"/>
        <w:rPr>
          <w:rFonts w:ascii="Arial" w:hAnsi="Arial"/>
          <w:snapToGrid w:val="0"/>
          <w:color w:val="000000"/>
          <w:sz w:val="24"/>
          <w:lang w:eastAsia="cs-CZ"/>
        </w:rPr>
      </w:pPr>
    </w:p>
    <w:p w:rsidR="00BF794C" w:rsidRDefault="00BF794C" w:rsidP="004B57A6">
      <w:pPr>
        <w:tabs>
          <w:tab w:val="num" w:pos="1134"/>
        </w:tabs>
        <w:spacing w:line="240" w:lineRule="atLeast"/>
        <w:rPr>
          <w:rFonts w:ascii="Arial" w:hAnsi="Arial"/>
          <w:snapToGrid w:val="0"/>
          <w:color w:val="000000"/>
          <w:sz w:val="24"/>
          <w:lang w:eastAsia="cs-CZ"/>
        </w:rPr>
      </w:pPr>
    </w:p>
    <w:p w:rsidR="00BF794C" w:rsidRPr="000336EB" w:rsidRDefault="00BF794C" w:rsidP="004B57A6">
      <w:pPr>
        <w:tabs>
          <w:tab w:val="num" w:pos="1134"/>
        </w:tabs>
        <w:spacing w:line="240" w:lineRule="atLeast"/>
        <w:rPr>
          <w:rFonts w:ascii="Arial" w:hAnsi="Arial"/>
          <w:snapToGrid w:val="0"/>
          <w:color w:val="000000"/>
          <w:sz w:val="24"/>
          <w:lang w:eastAsia="cs-CZ"/>
        </w:rPr>
      </w:pPr>
      <w:bookmarkStart w:id="2" w:name="_GoBack"/>
      <w:bookmarkEnd w:id="2"/>
    </w:p>
    <w:p w:rsidR="004B57A6" w:rsidRPr="000336EB" w:rsidRDefault="004B57A6" w:rsidP="004B57A6">
      <w:pPr>
        <w:pStyle w:val="Styl5"/>
      </w:pPr>
      <w:r w:rsidRPr="000336EB">
        <w:lastRenderedPageBreak/>
        <w:t>Řešení sporů</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 xml:space="preserve"> 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rsidR="00610806" w:rsidRPr="00A83792" w:rsidRDefault="0061080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rsidR="004B57A6" w:rsidRPr="00A83792" w:rsidRDefault="004B57A6" w:rsidP="004B57A6">
      <w:pPr>
        <w:tabs>
          <w:tab w:val="num" w:pos="530"/>
        </w:tabs>
        <w:ind w:left="530" w:right="110"/>
        <w:rPr>
          <w:rFonts w:ascii="Arial" w:hAnsi="Arial" w:cs="Arial"/>
          <w:b/>
          <w:bCs/>
          <w:lang w:eastAsia="cs-CZ"/>
        </w:rPr>
      </w:pPr>
      <w:r w:rsidRPr="00A83792">
        <w:rPr>
          <w:rFonts w:ascii="Arial" w:hAnsi="Arial" w:cs="Arial"/>
          <w:b/>
          <w:bCs/>
          <w:lang w:eastAsia="cs-CZ"/>
        </w:rPr>
        <w:tab/>
      </w:r>
    </w:p>
    <w:p w:rsidR="004B57A6" w:rsidRPr="000336EB" w:rsidRDefault="004B57A6" w:rsidP="004B57A6">
      <w:pPr>
        <w:tabs>
          <w:tab w:val="num" w:pos="530"/>
        </w:tabs>
        <w:ind w:left="530" w:right="110"/>
        <w:rPr>
          <w:rFonts w:ascii="Arial" w:hAnsi="Arial" w:cs="Arial"/>
          <w:b/>
          <w:bCs/>
          <w:lang w:eastAsia="cs-CZ"/>
        </w:rPr>
      </w:pPr>
    </w:p>
    <w:p w:rsidR="004B57A6" w:rsidRPr="000336EB" w:rsidRDefault="004B57A6" w:rsidP="004B57A6">
      <w:pPr>
        <w:spacing w:line="240" w:lineRule="atLeast"/>
        <w:rPr>
          <w:rFonts w:ascii="Arial" w:hAnsi="Arial"/>
          <w:snapToGrid w:val="0"/>
          <w:color w:val="000000"/>
          <w:sz w:val="24"/>
          <w:lang w:eastAsia="cs-CZ"/>
        </w:rPr>
      </w:pPr>
    </w:p>
    <w:p w:rsidR="004B57A6" w:rsidRPr="00D57EDE"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36D9" w:rsidRDefault="00D336D9" w:rsidP="00B535EB">
      <w:pPr>
        <w:spacing w:after="0" w:line="240" w:lineRule="auto"/>
      </w:pPr>
      <w:r>
        <w:separator/>
      </w:r>
    </w:p>
  </w:endnote>
  <w:endnote w:type="continuationSeparator" w:id="0">
    <w:p w:rsidR="00D336D9" w:rsidRDefault="00D336D9"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36D9" w:rsidRDefault="00D336D9" w:rsidP="00B535EB">
      <w:pPr>
        <w:spacing w:after="0" w:line="240" w:lineRule="auto"/>
      </w:pPr>
      <w:r>
        <w:separator/>
      </w:r>
    </w:p>
  </w:footnote>
  <w:footnote w:type="continuationSeparator" w:id="0">
    <w:p w:rsidR="00D336D9" w:rsidRDefault="00D336D9"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7A6"/>
    <w:rsid w:val="00180492"/>
    <w:rsid w:val="002029E1"/>
    <w:rsid w:val="002069DD"/>
    <w:rsid w:val="002C1E42"/>
    <w:rsid w:val="002F0358"/>
    <w:rsid w:val="002F1908"/>
    <w:rsid w:val="004B57A6"/>
    <w:rsid w:val="00582D77"/>
    <w:rsid w:val="00596B78"/>
    <w:rsid w:val="00610806"/>
    <w:rsid w:val="006C3DF9"/>
    <w:rsid w:val="006F2F6D"/>
    <w:rsid w:val="007A66A1"/>
    <w:rsid w:val="00841986"/>
    <w:rsid w:val="008E6207"/>
    <w:rsid w:val="00953DB6"/>
    <w:rsid w:val="009C5C7C"/>
    <w:rsid w:val="00B535EB"/>
    <w:rsid w:val="00B91C0D"/>
    <w:rsid w:val="00BA7F90"/>
    <w:rsid w:val="00BF794C"/>
    <w:rsid w:val="00D336D9"/>
    <w:rsid w:val="00E15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4DA5A"/>
  <w15:docId w15:val="{8D04A04D-6214-493C-B721-CE8A5864F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28CDB-CBEA-445F-B2C7-CA8726485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12617</Words>
  <Characters>74445</Characters>
  <Application>Microsoft Office Word</Application>
  <DocSecurity>4</DocSecurity>
  <Lines>620</Lines>
  <Paragraphs>173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Širgelová Hana</cp:lastModifiedBy>
  <cp:revision>2</cp:revision>
  <dcterms:created xsi:type="dcterms:W3CDTF">2019-01-11T07:06:00Z</dcterms:created>
  <dcterms:modified xsi:type="dcterms:W3CDTF">2019-01-11T07:06:00Z</dcterms:modified>
</cp:coreProperties>
</file>