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04AF40E" w:rsidR="00B72E4F" w:rsidRPr="00A42CE1" w:rsidRDefault="0078580F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D0AF4"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1716893A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78580F">
        <w:rPr>
          <w:rFonts w:asciiTheme="minorHAnsi" w:hAnsiTheme="minorHAnsi" w:cstheme="minorHAnsi"/>
          <w:b/>
          <w:sz w:val="20"/>
          <w:szCs w:val="20"/>
        </w:rPr>
        <w:t xml:space="preserve">DD a DSS </w:t>
      </w:r>
      <w:r w:rsidR="00970444">
        <w:rPr>
          <w:rFonts w:asciiTheme="minorHAnsi" w:hAnsiTheme="minorHAnsi" w:cstheme="minorHAnsi"/>
          <w:b/>
          <w:sz w:val="20"/>
          <w:szCs w:val="20"/>
        </w:rPr>
        <w:t xml:space="preserve">Veľký </w:t>
      </w:r>
      <w:r w:rsidR="00193475">
        <w:rPr>
          <w:rFonts w:asciiTheme="minorHAnsi" w:hAnsiTheme="minorHAnsi" w:cstheme="minorHAnsi"/>
          <w:b/>
          <w:sz w:val="20"/>
          <w:szCs w:val="20"/>
        </w:rPr>
        <w:t>Krtíš</w:t>
      </w:r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76C21EDB" w:rsidR="00251032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026B37E" w14:textId="37C0AD09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5BAF7F3" w14:textId="20C722A2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887659" w14:textId="1830F17A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8AC9131" w14:textId="7F4ABD4B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4CE4CC" w14:textId="2DF25E5F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1B2A85" w14:textId="1B3AF926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074EF8F" w14:textId="61172919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090905A" w14:textId="54FEB897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AFC6846" w14:textId="50392317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B040525" w14:textId="2446237A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CBBA4A" w14:textId="6FB680D9" w:rsidR="00193475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79E81D" w14:textId="77777777" w:rsidR="00193475" w:rsidRPr="00A42CE1" w:rsidRDefault="0019347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2ACA6DF0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193475">
        <w:rPr>
          <w:rFonts w:asciiTheme="minorHAnsi" w:hAnsiTheme="minorHAnsi" w:cstheme="minorHAnsi"/>
          <w:color w:val="auto"/>
          <w:sz w:val="20"/>
          <w:szCs w:val="20"/>
        </w:rPr>
        <w:t>december</w:t>
      </w:r>
      <w:r w:rsidR="00E636D1">
        <w:rPr>
          <w:rFonts w:asciiTheme="minorHAnsi" w:hAnsiTheme="minorHAnsi" w:cstheme="minorHAnsi"/>
          <w:color w:val="auto"/>
          <w:sz w:val="20"/>
          <w:szCs w:val="20"/>
        </w:rPr>
        <w:t xml:space="preserve"> 2022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3576FB33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6326D7">
        <w:rPr>
          <w:rFonts w:asciiTheme="minorHAnsi" w:hAnsiTheme="minorHAnsi" w:cstheme="minorHAnsi"/>
          <w:bCs/>
          <w:sz w:val="20"/>
          <w:szCs w:val="20"/>
        </w:rPr>
        <w:t xml:space="preserve"> Domov dôchodcov a domov sociálnych služieb </w:t>
      </w:r>
      <w:r w:rsidR="00E6083D">
        <w:rPr>
          <w:rFonts w:asciiTheme="minorHAnsi" w:hAnsiTheme="minorHAnsi" w:cstheme="minorHAnsi"/>
          <w:bCs/>
          <w:sz w:val="20"/>
          <w:szCs w:val="20"/>
        </w:rPr>
        <w:t>Veľký Krtíš</w:t>
      </w:r>
    </w:p>
    <w:p w14:paraId="7C984803" w14:textId="36F5209F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00647551</w:t>
      </w:r>
      <w:r w:rsidR="00E6083D">
        <w:rPr>
          <w:sz w:val="20"/>
          <w:szCs w:val="20"/>
        </w:rPr>
        <w:tab/>
      </w:r>
    </w:p>
    <w:p w14:paraId="790F9D03" w14:textId="62959845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A.H.-Škultétyho 329/102, 990 01 Veľký Krtíš</w:t>
      </w:r>
    </w:p>
    <w:p w14:paraId="210927A3" w14:textId="6259008B" w:rsidR="00E6083D" w:rsidRPr="002B55DD" w:rsidRDefault="00E6083D" w:rsidP="00E6083D">
      <w:pPr>
        <w:spacing w:after="0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</w:t>
      </w:r>
      <w:r w:rsidR="00824DFD"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Mgr. Júlia </w:t>
      </w:r>
      <w:proofErr w:type="spellStart"/>
      <w:r>
        <w:rPr>
          <w:sz w:val="20"/>
          <w:szCs w:val="20"/>
        </w:rPr>
        <w:t>Černajová</w:t>
      </w:r>
      <w:proofErr w:type="spellEnd"/>
      <w:r>
        <w:rPr>
          <w:sz w:val="20"/>
          <w:szCs w:val="20"/>
        </w:rPr>
        <w:t>, riaditeľka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1" w:name="_Toc12160"/>
      <w:r w:rsidRPr="00A42CE1">
        <w:rPr>
          <w:rFonts w:asciiTheme="minorHAnsi" w:hAnsiTheme="minorHAnsi" w:cstheme="minorHAnsi"/>
          <w:sz w:val="20"/>
          <w:szCs w:val="20"/>
        </w:rPr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00F8B87C" w14:textId="71F637B8" w:rsidR="006326D7" w:rsidRDefault="00D31DF5" w:rsidP="006326D7">
      <w:pPr>
        <w:pStyle w:val="Odsekzoznamu"/>
        <w:numPr>
          <w:ilvl w:val="1"/>
          <w:numId w:val="5"/>
        </w:numPr>
        <w:spacing w:after="0" w:line="240" w:lineRule="auto"/>
        <w:ind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</w:t>
      </w:r>
      <w:r w:rsidR="0018566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93475">
        <w:rPr>
          <w:rFonts w:asciiTheme="minorHAnsi" w:eastAsia="Arial" w:hAnsiTheme="minorHAnsi" w:cstheme="minorHAnsi"/>
          <w:sz w:val="20"/>
          <w:szCs w:val="20"/>
        </w:rPr>
        <w:t>potravín</w:t>
      </w:r>
      <w:r w:rsidRPr="006326D7">
        <w:rPr>
          <w:rFonts w:asciiTheme="minorHAnsi" w:eastAsia="Arial" w:hAnsiTheme="minorHAnsi" w:cstheme="minorHAnsi"/>
          <w:sz w:val="20"/>
          <w:szCs w:val="20"/>
        </w:rPr>
        <w:t xml:space="preserve"> vrátane dopravy na určené miesto a vyloženie tovaru</w:t>
      </w:r>
      <w:r w:rsidR="00120FF5" w:rsidRPr="006326D7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6326D7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6326D7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01A0CE15" w14:textId="77777777" w:rsidR="00DD611A" w:rsidRDefault="00B16A5F" w:rsidP="00B16A5F">
      <w:pPr>
        <w:spacing w:after="0" w:line="240" w:lineRule="auto"/>
        <w:ind w:left="382" w:right="273" w:firstLine="698"/>
        <w:rPr>
          <w:rFonts w:asciiTheme="minorHAnsi" w:eastAsia="Arial" w:hAnsiTheme="minorHAnsi" w:cstheme="minorHAnsi"/>
          <w:sz w:val="20"/>
          <w:szCs w:val="20"/>
        </w:rPr>
      </w:pPr>
      <w:r w:rsidRPr="0042005B">
        <w:rPr>
          <w:rFonts w:asciiTheme="minorHAnsi" w:eastAsia="Arial" w:hAnsiTheme="minorHAnsi" w:cstheme="minorHAnsi"/>
          <w:sz w:val="20"/>
          <w:szCs w:val="20"/>
        </w:rPr>
        <w:t>Zákazka je rozdelená na časti: Mäso</w:t>
      </w:r>
    </w:p>
    <w:p w14:paraId="141C9D4E" w14:textId="7D68B912" w:rsidR="00B16A5F" w:rsidRDefault="00DD611A" w:rsidP="00DD611A">
      <w:pPr>
        <w:spacing w:after="0" w:line="240" w:lineRule="auto"/>
        <w:ind w:left="2842" w:right="273" w:firstLine="698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M</w:t>
      </w:r>
      <w:r w:rsidR="00B16A5F" w:rsidRPr="0042005B">
        <w:rPr>
          <w:rFonts w:asciiTheme="minorHAnsi" w:eastAsia="Arial" w:hAnsiTheme="minorHAnsi" w:cstheme="minorHAnsi"/>
          <w:sz w:val="20"/>
          <w:szCs w:val="20"/>
        </w:rPr>
        <w:t>äsové výrobky</w:t>
      </w:r>
    </w:p>
    <w:p w14:paraId="54554C10" w14:textId="77777777" w:rsidR="00B16A5F" w:rsidRDefault="00B16A5F" w:rsidP="00B16A5F">
      <w:pPr>
        <w:pStyle w:val="Odsekzoznamu"/>
        <w:spacing w:after="0" w:line="240" w:lineRule="auto"/>
        <w:ind w:left="2868" w:right="273" w:firstLine="672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Trvanlivé potraviny</w:t>
      </w:r>
    </w:p>
    <w:p w14:paraId="5F33767C" w14:textId="00D6F8F8" w:rsidR="00B16A5F" w:rsidRDefault="00B16A5F" w:rsidP="00B16A5F">
      <w:pPr>
        <w:spacing w:after="0" w:line="240" w:lineRule="auto"/>
        <w:ind w:left="382" w:right="273" w:firstLine="698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  <w:t>Vajcia</w:t>
      </w:r>
    </w:p>
    <w:p w14:paraId="4C7D0E61" w14:textId="42AA66AB" w:rsidR="00BC51A2" w:rsidRDefault="000739EE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BD5A61E" w14:textId="1763D926" w:rsidR="00BC51A2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cstheme="minorHAnsi"/>
          <w:sz w:val="20"/>
          <w:szCs w:val="20"/>
        </w:rPr>
      </w:pPr>
    </w:p>
    <w:p w14:paraId="5ACA489B" w14:textId="1BDCB46A" w:rsidR="009C0135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805CCC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>uchádzačom</w:t>
      </w:r>
      <w:r w:rsidR="006326D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</w:t>
      </w:r>
      <w:proofErr w:type="spellStart"/>
      <w:r>
        <w:rPr>
          <w:rFonts w:cstheme="minorHAnsi"/>
          <w:sz w:val="20"/>
          <w:szCs w:val="20"/>
        </w:rPr>
        <w:t>Z.z</w:t>
      </w:r>
      <w:proofErr w:type="spellEnd"/>
      <w:r>
        <w:rPr>
          <w:rFonts w:cstheme="minorHAnsi"/>
          <w:sz w:val="20"/>
          <w:szCs w:val="20"/>
        </w:rPr>
        <w:t xml:space="preserve">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 xml:space="preserve">rámcovej dohody </w:t>
      </w:r>
      <w:r w:rsidR="006326D7">
        <w:rPr>
          <w:sz w:val="20"/>
          <w:szCs w:val="20"/>
        </w:rPr>
        <w:t xml:space="preserve">do </w:t>
      </w:r>
      <w:r w:rsidR="00135CF7">
        <w:rPr>
          <w:sz w:val="20"/>
          <w:szCs w:val="20"/>
        </w:rPr>
        <w:t>31</w:t>
      </w:r>
      <w:r w:rsidR="006326D7" w:rsidRPr="00135CF7">
        <w:rPr>
          <w:sz w:val="20"/>
          <w:szCs w:val="20"/>
        </w:rPr>
        <w:t>.</w:t>
      </w:r>
      <w:r w:rsidR="00135CF7" w:rsidRPr="00135CF7">
        <w:rPr>
          <w:sz w:val="20"/>
          <w:szCs w:val="20"/>
        </w:rPr>
        <w:t>12</w:t>
      </w:r>
      <w:r w:rsidR="006326D7" w:rsidRPr="00135CF7">
        <w:rPr>
          <w:sz w:val="20"/>
          <w:szCs w:val="20"/>
        </w:rPr>
        <w:t>.202</w:t>
      </w:r>
      <w:r w:rsidR="00512DFB" w:rsidRPr="00135CF7">
        <w:rPr>
          <w:sz w:val="20"/>
          <w:szCs w:val="20"/>
        </w:rPr>
        <w:t>3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5B5F7131" w14:textId="1784B582" w:rsidR="00E87758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 xml:space="preserve">v priebehu </w:t>
      </w:r>
      <w:r w:rsidR="00F3789C">
        <w:rPr>
          <w:rFonts w:asciiTheme="minorHAnsi" w:eastAsia="Arial" w:hAnsiTheme="minorHAnsi" w:cstheme="minorHAnsi"/>
          <w:sz w:val="20"/>
          <w:szCs w:val="20"/>
        </w:rPr>
        <w:t>trvania rámcovej dohody.</w:t>
      </w:r>
    </w:p>
    <w:p w14:paraId="5933EF67" w14:textId="77777777" w:rsidR="00F3789C" w:rsidRDefault="00F3789C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140CCA3D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EXCEL.</w:t>
      </w:r>
    </w:p>
    <w:p w14:paraId="49B749BF" w14:textId="56390F61" w:rsidR="000B4851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1072B841" w:rsidR="000B4851" w:rsidRPr="00E87758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</w:t>
      </w:r>
      <w:r w:rsidR="00F378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a tak, ako je uvedené v prílohe – Rámcová dohoda.</w:t>
      </w:r>
    </w:p>
    <w:p w14:paraId="34AB2ADD" w14:textId="77777777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0C5278E6" w14:textId="77777777" w:rsidR="00E6083D" w:rsidRDefault="00372D55" w:rsidP="00E6083D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E5CC69" w14:textId="0769BE5D" w:rsidR="00372F4D" w:rsidRDefault="001934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  <w:r w:rsidRPr="00193475">
        <w:rPr>
          <w:rFonts w:asciiTheme="minorHAnsi" w:hAnsiTheme="minorHAnsi" w:cstheme="minorHAnsi"/>
          <w:sz w:val="20"/>
          <w:szCs w:val="20"/>
        </w:rPr>
        <w:t>15000000-8 - Potraviny, nápoje, tabak a príbuzné produkty</w:t>
      </w:r>
    </w:p>
    <w:p w14:paraId="0DF478FF" w14:textId="3590E1C9" w:rsidR="005F101D" w:rsidRDefault="005F101D" w:rsidP="005F101D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Doplňujúci CPV:</w:t>
      </w:r>
    </w:p>
    <w:p w14:paraId="1232B004" w14:textId="14BDA951" w:rsidR="00DD611A" w:rsidRDefault="00DD611A" w:rsidP="005F101D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  <w:r w:rsidRPr="00DD611A">
        <w:rPr>
          <w:rFonts w:asciiTheme="minorHAnsi" w:hAnsiTheme="minorHAnsi" w:cstheme="minorHAnsi"/>
          <w:bCs/>
          <w:sz w:val="20"/>
          <w:szCs w:val="20"/>
        </w:rPr>
        <w:t xml:space="preserve">15110000-2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DD611A">
        <w:rPr>
          <w:rFonts w:asciiTheme="minorHAnsi" w:hAnsiTheme="minorHAnsi" w:cstheme="minorHAnsi"/>
          <w:bCs/>
          <w:sz w:val="20"/>
          <w:szCs w:val="20"/>
        </w:rPr>
        <w:t xml:space="preserve"> Mäso</w:t>
      </w:r>
    </w:p>
    <w:p w14:paraId="123684BC" w14:textId="73D27E4A" w:rsidR="00DD611A" w:rsidRPr="00DD611A" w:rsidRDefault="00DD611A" w:rsidP="005F101D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  <w:r w:rsidRPr="00DD611A">
        <w:rPr>
          <w:rFonts w:asciiTheme="minorHAnsi" w:hAnsiTheme="minorHAnsi" w:cstheme="minorHAnsi"/>
          <w:bCs/>
          <w:sz w:val="20"/>
          <w:szCs w:val="20"/>
        </w:rPr>
        <w:t>15130000-8 - Mäsové výrobky</w:t>
      </w:r>
    </w:p>
    <w:p w14:paraId="7EB8ADE7" w14:textId="6061DA75" w:rsidR="005F101D" w:rsidRDefault="005F101D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  <w:r w:rsidRPr="005F101D">
        <w:rPr>
          <w:rFonts w:asciiTheme="minorHAnsi" w:hAnsiTheme="minorHAnsi" w:cstheme="minorHAnsi"/>
          <w:sz w:val="20"/>
          <w:szCs w:val="20"/>
        </w:rPr>
        <w:lastRenderedPageBreak/>
        <w:t xml:space="preserve">03142500-3 </w:t>
      </w:r>
      <w:r w:rsidR="00DD611A">
        <w:rPr>
          <w:rFonts w:asciiTheme="minorHAnsi" w:hAnsiTheme="minorHAnsi" w:cstheme="minorHAnsi"/>
          <w:sz w:val="20"/>
          <w:szCs w:val="20"/>
        </w:rPr>
        <w:t>–</w:t>
      </w:r>
      <w:r w:rsidRPr="005F101D">
        <w:rPr>
          <w:rFonts w:asciiTheme="minorHAnsi" w:hAnsiTheme="minorHAnsi" w:cstheme="minorHAnsi"/>
          <w:sz w:val="20"/>
          <w:szCs w:val="20"/>
        </w:rPr>
        <w:t xml:space="preserve"> Vajcia</w:t>
      </w:r>
    </w:p>
    <w:p w14:paraId="347E1703" w14:textId="5EBFC8ED" w:rsidR="00DD611A" w:rsidRDefault="00DD611A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  <w:r w:rsidRPr="00DD611A">
        <w:rPr>
          <w:rFonts w:asciiTheme="minorHAnsi" w:hAnsiTheme="minorHAnsi" w:cstheme="minorHAnsi"/>
          <w:sz w:val="20"/>
          <w:szCs w:val="20"/>
        </w:rPr>
        <w:t xml:space="preserve">15000000-8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611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Trvanlivé potraviny</w:t>
      </w:r>
    </w:p>
    <w:p w14:paraId="3B4DFB97" w14:textId="77777777" w:rsidR="00193475" w:rsidRPr="002F3564" w:rsidRDefault="001934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610E5D99" w:rsidR="00B25B94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</w:t>
      </w:r>
      <w:r w:rsidR="00F3789C">
        <w:rPr>
          <w:rFonts w:asciiTheme="minorHAnsi" w:hAnsiTheme="minorHAnsi" w:cstheme="minorHAnsi"/>
          <w:sz w:val="20"/>
          <w:szCs w:val="20"/>
        </w:rPr>
        <w:t xml:space="preserve">dôchodcov a domov sociálnych služieb </w:t>
      </w:r>
      <w:r w:rsidR="00E6083D">
        <w:rPr>
          <w:rFonts w:asciiTheme="minorHAnsi" w:hAnsiTheme="minorHAnsi" w:cstheme="minorHAnsi"/>
          <w:sz w:val="20"/>
          <w:szCs w:val="20"/>
        </w:rPr>
        <w:t>Veľký Krtíš, ul. Škultétyho 329, 990 01 Veľký Krtíš.</w:t>
      </w:r>
    </w:p>
    <w:p w14:paraId="7F29B176" w14:textId="77777777" w:rsidR="00E636D1" w:rsidRPr="00A42CE1" w:rsidRDefault="00E636D1" w:rsidP="00E636D1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2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DA3DE3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</w:t>
      </w:r>
      <w:r w:rsidR="005F101D">
        <w:rPr>
          <w:rFonts w:asciiTheme="minorHAnsi" w:hAnsiTheme="minorHAnsi" w:cstheme="minorHAnsi"/>
          <w:sz w:val="20"/>
          <w:szCs w:val="20"/>
        </w:rPr>
        <w:t>a</w:t>
      </w:r>
      <w:r w:rsidR="00615F4A" w:rsidRPr="00A42CE1">
        <w:rPr>
          <w:rFonts w:asciiTheme="minorHAnsi" w:hAnsiTheme="minorHAnsi" w:cstheme="minorHAnsi"/>
          <w:sz w:val="20"/>
          <w:szCs w:val="20"/>
        </w:rPr>
        <w:t>).</w:t>
      </w:r>
    </w:p>
    <w:p w14:paraId="490E2231" w14:textId="5290D798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593ED928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0B59DF">
        <w:rPr>
          <w:sz w:val="20"/>
          <w:szCs w:val="20"/>
        </w:rPr>
        <w:t>na jeden kalendárny rok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06B5C64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DD611A">
        <w:rPr>
          <w:rFonts w:asciiTheme="minorHAnsi" w:hAnsiTheme="minorHAnsi" w:cstheme="minorHAnsi"/>
          <w:sz w:val="20"/>
          <w:szCs w:val="20"/>
        </w:rPr>
        <w:t>4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</w:t>
      </w:r>
      <w:r w:rsidR="005F101D">
        <w:rPr>
          <w:rFonts w:asciiTheme="minorHAnsi" w:hAnsiTheme="minorHAnsi" w:cstheme="minorHAnsi"/>
          <w:sz w:val="20"/>
          <w:szCs w:val="20"/>
        </w:rPr>
        <w:t>é</w:t>
      </w:r>
      <w:r w:rsidR="003D2ECF">
        <w:rPr>
          <w:rFonts w:asciiTheme="minorHAnsi" w:hAnsiTheme="minorHAnsi" w:cstheme="minorHAnsi"/>
          <w:sz w:val="20"/>
          <w:szCs w:val="20"/>
        </w:rPr>
        <w:t xml:space="preserve"> čast</w:t>
      </w:r>
      <w:r w:rsidR="005F101D">
        <w:rPr>
          <w:rFonts w:asciiTheme="minorHAnsi" w:hAnsiTheme="minorHAnsi" w:cstheme="minorHAnsi"/>
          <w:sz w:val="20"/>
          <w:szCs w:val="20"/>
        </w:rPr>
        <w:t>i</w:t>
      </w:r>
      <w:r w:rsidR="003D2ECF">
        <w:rPr>
          <w:rFonts w:asciiTheme="minorHAnsi" w:hAnsiTheme="minorHAnsi" w:cstheme="minorHAnsi"/>
          <w:sz w:val="20"/>
          <w:szCs w:val="20"/>
        </w:rPr>
        <w:t>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A42CE1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lastRenderedPageBreak/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</w:t>
      </w:r>
      <w:proofErr w:type="spellStart"/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1CB0ECFB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092C4D">
        <w:rPr>
          <w:rFonts w:asciiTheme="minorHAnsi" w:eastAsiaTheme="minorEastAsia" w:hAnsiTheme="minorHAnsi" w:cstheme="minorHAnsi"/>
          <w:b/>
          <w:bCs/>
          <w:sz w:val="20"/>
          <w:szCs w:val="20"/>
        </w:rPr>
        <w:t>dve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42CE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42CE1">
        <w:rPr>
          <w:rFonts w:asciiTheme="minorHAnsi" w:hAnsiTheme="minorHAnsi" w:cstheme="minorHAnsi"/>
          <w:sz w:val="20"/>
          <w:szCs w:val="20"/>
        </w:rPr>
        <w:t xml:space="preserve">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</w:t>
      </w:r>
      <w:proofErr w:type="spellStart"/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pdf</w:t>
      </w:r>
      <w:proofErr w:type="spellEnd"/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3A959D61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18C35C6C" w14:textId="77777777" w:rsidR="00911C98" w:rsidRDefault="00911C98" w:rsidP="00135CF7">
      <w:pPr>
        <w:pStyle w:val="Odsekzoznamu"/>
        <w:tabs>
          <w:tab w:val="left" w:pos="344"/>
        </w:tabs>
        <w:autoSpaceDE w:val="0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538FC801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</w:t>
      </w:r>
      <w:proofErr w:type="spellStart"/>
      <w:r w:rsidR="00505292">
        <w:rPr>
          <w:rFonts w:asciiTheme="minorHAnsi" w:hAnsiTheme="minorHAnsi" w:cstheme="minorHAnsi"/>
          <w:b/>
          <w:sz w:val="20"/>
          <w:szCs w:val="20"/>
        </w:rPr>
        <w:t>excel</w:t>
      </w:r>
      <w:proofErr w:type="spellEnd"/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7A67282E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DD611A">
        <w:rPr>
          <w:rFonts w:asciiTheme="minorHAnsi" w:hAnsiTheme="minorHAnsi" w:cstheme="minorHAnsi"/>
          <w:b/>
          <w:color w:val="auto"/>
          <w:sz w:val="20"/>
          <w:szCs w:val="20"/>
        </w:rPr>
        <w:t>21.12.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20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E636D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03096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E636D1">
        <w:rPr>
          <w:rFonts w:asciiTheme="minorHAnsi" w:hAnsiTheme="minorHAnsi" w:cstheme="minorHAnsi"/>
          <w:b/>
          <w:color w:val="auto"/>
          <w:sz w:val="20"/>
          <w:szCs w:val="20"/>
        </w:rPr>
        <w:t>9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A42CE1">
        <w:rPr>
          <w:rFonts w:asciiTheme="minorHAnsi" w:hAnsiTheme="minorHAnsi" w:cstheme="minorHAnsi"/>
          <w:sz w:val="20"/>
          <w:szCs w:val="20"/>
        </w:rPr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A42CE1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A42CE1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Google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</w:t>
      </w:r>
      <w:r w:rsidRPr="00A42CE1">
        <w:rPr>
          <w:rFonts w:asciiTheme="minorHAnsi" w:hAnsiTheme="minorHAnsi" w:cstheme="minorHAnsi"/>
          <w:sz w:val="20"/>
          <w:szCs w:val="20"/>
        </w:rPr>
        <w:lastRenderedPageBreak/>
        <w:t xml:space="preserve">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6FC4B18E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DC972F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77E49B93" w14:textId="14A0D6FE" w:rsidR="002C5251" w:rsidRDefault="00381321" w:rsidP="007A006F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EB2FA1">
        <w:rPr>
          <w:rFonts w:asciiTheme="minorHAnsi" w:hAnsiTheme="minorHAnsi" w:cstheme="minorHAnsi"/>
          <w:sz w:val="20"/>
          <w:szCs w:val="20"/>
          <w:u w:val="single"/>
        </w:rPr>
        <w:t xml:space="preserve"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 </w:t>
      </w:r>
    </w:p>
    <w:p w14:paraId="79649DD8" w14:textId="77777777" w:rsidR="007A006F" w:rsidRPr="00EB2FA1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7BF2BA3" w14:textId="60A2D4E8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092C4D">
        <w:rPr>
          <w:rFonts w:asciiTheme="minorHAnsi" w:hAnsiTheme="minorHAnsi" w:cstheme="minorHAnsi"/>
          <w:b/>
          <w:bCs/>
          <w:sz w:val="20"/>
          <w:szCs w:val="20"/>
        </w:rPr>
        <w:t xml:space="preserve">dve </w:t>
      </w:r>
      <w:r w:rsidR="00DD1CC4" w:rsidRPr="001F101B">
        <w:rPr>
          <w:rFonts w:asciiTheme="minorHAnsi" w:hAnsiTheme="minorHAnsi" w:cstheme="minorHAnsi"/>
          <w:sz w:val="20"/>
          <w:szCs w:val="20"/>
        </w:rPr>
        <w:t>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240863ED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70EE49B2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E66A0D7" w14:textId="34E8B9FB" w:rsidR="00AD4C41" w:rsidRPr="00AD4C41" w:rsidRDefault="00AD4C41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  <w:u w:val="single"/>
        </w:rPr>
      </w:pPr>
      <w:r w:rsidRPr="00AD4C41">
        <w:rPr>
          <w:rFonts w:asciiTheme="minorHAnsi" w:eastAsiaTheme="minorEastAsia" w:hAnsiTheme="minorHAnsi" w:cstheme="minorHAnsi"/>
          <w:sz w:val="20"/>
          <w:szCs w:val="20"/>
          <w:u w:val="single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lastRenderedPageBreak/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AF7197D" w14:textId="13C05787" w:rsidR="00CF4E46" w:rsidRPr="00CF4E46" w:rsidRDefault="00CF4E46" w:rsidP="0076679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 odsek 4</w:t>
      </w:r>
      <w:r w:rsidR="0076679E">
        <w:rPr>
          <w:rFonts w:asciiTheme="minorHAnsi" w:hAnsiTheme="minorHAnsi" w:cstheme="minorHAnsi"/>
          <w:sz w:val="20"/>
          <w:szCs w:val="20"/>
        </w:rPr>
        <w:t>.</w:t>
      </w: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E2D94C" w14:textId="2B67F62A" w:rsidR="009630BF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ich </w:t>
      </w:r>
      <w:r w:rsidR="0071233C">
        <w:rPr>
          <w:rFonts w:asciiTheme="minorHAnsi" w:hAnsiTheme="minorHAnsi" w:cstheme="minorHAnsi"/>
          <w:b/>
          <w:sz w:val="20"/>
          <w:szCs w:val="20"/>
        </w:rPr>
        <w:t>pracovných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 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 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Pr="00A42CE1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43FD7711" w14:textId="41F6D3B3" w:rsidR="00544442" w:rsidRPr="00544442" w:rsidRDefault="00092C4D" w:rsidP="00544442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ELEKTRONICKY</w:t>
      </w:r>
    </w:p>
    <w:p w14:paraId="1D34B724" w14:textId="546E7736" w:rsidR="00544442" w:rsidRDefault="00015B4C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2CE033BA" w14:textId="20B51D6D" w:rsidR="00544442" w:rsidRDefault="00092C4D" w:rsidP="00544442">
      <w:pPr>
        <w:pStyle w:val="Default"/>
        <w:ind w:left="9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b)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LISTINNE</w:t>
      </w:r>
    </w:p>
    <w:p w14:paraId="37026F3C" w14:textId="76C467EF" w:rsidR="00544442" w:rsidRDefault="00544442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vyplnenú a podpísanú zmluvu v 2 vyhotoveniach </w:t>
      </w:r>
      <w:r w:rsidR="00E636D1">
        <w:rPr>
          <w:rFonts w:asciiTheme="minorHAnsi" w:hAnsiTheme="minorHAnsi" w:cstheme="minorHAnsi"/>
          <w:b/>
          <w:bCs/>
          <w:sz w:val="20"/>
          <w:szCs w:val="20"/>
        </w:rPr>
        <w:t>na adresu verejného obstarávateľa</w:t>
      </w:r>
    </w:p>
    <w:p w14:paraId="69D6EE61" w14:textId="77777777" w:rsidR="00544442" w:rsidRPr="00544442" w:rsidRDefault="00544442" w:rsidP="00544442">
      <w:pPr>
        <w:pStyle w:val="Default"/>
        <w:ind w:left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6EDFA777" w14:textId="56081E57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 xml:space="preserve">písm. </w:t>
      </w:r>
      <w:r w:rsidR="0084534D">
        <w:rPr>
          <w:rFonts w:asciiTheme="minorHAnsi" w:hAnsiTheme="minorHAnsi" w:cstheme="minorHAnsi"/>
          <w:sz w:val="20"/>
          <w:szCs w:val="20"/>
        </w:rPr>
        <w:t>c</w:t>
      </w:r>
      <w:r w:rsidRPr="00A42CE1">
        <w:rPr>
          <w:rFonts w:asciiTheme="minorHAnsi" w:hAnsiTheme="minorHAnsi" w:cstheme="minorHAnsi"/>
          <w:sz w:val="20"/>
          <w:szCs w:val="20"/>
        </w:rPr>
        <w:t>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008E2043" w:rsidR="008D0B19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677861B6" w14:textId="23630F04" w:rsidR="007A006F" w:rsidRPr="00A42CE1" w:rsidRDefault="007A006F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Príloha č. 4 Výzvy – Čestné prehlásenie o nevyužití subdodávateľov</w:t>
      </w:r>
    </w:p>
    <w:p w14:paraId="29C1FF48" w14:textId="77777777" w:rsidR="008358CA" w:rsidRPr="00A42CE1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E6B8" w14:textId="77777777" w:rsidR="007C02C4" w:rsidRDefault="007C02C4">
      <w:pPr>
        <w:spacing w:after="0" w:line="240" w:lineRule="auto"/>
      </w:pPr>
      <w:r>
        <w:separator/>
      </w:r>
    </w:p>
  </w:endnote>
  <w:endnote w:type="continuationSeparator" w:id="0">
    <w:p w14:paraId="53F0AB79" w14:textId="77777777" w:rsidR="007C02C4" w:rsidRDefault="007C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AE2F58B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27A88425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2FD966E9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</w:t>
    </w:r>
    <w:r w:rsidR="00887F2B">
      <w:rPr>
        <w:rFonts w:asciiTheme="minorHAnsi" w:eastAsia="Times New Roman" w:hAnsiTheme="minorHAnsi" w:cstheme="minorHAnsi"/>
        <w:sz w:val="16"/>
        <w:szCs w:val="16"/>
      </w:rPr>
      <w:t xml:space="preserve">D a DSS </w:t>
    </w:r>
    <w:r w:rsidR="00E6083D">
      <w:rPr>
        <w:rFonts w:asciiTheme="minorHAnsi" w:eastAsia="Times New Roman" w:hAnsiTheme="minorHAnsi" w:cstheme="minorHAnsi"/>
        <w:sz w:val="16"/>
        <w:szCs w:val="16"/>
      </w:rPr>
      <w:t>Veľký Krtíš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E877" w14:textId="77777777" w:rsidR="007C02C4" w:rsidRDefault="007C02C4">
      <w:pPr>
        <w:spacing w:after="0" w:line="240" w:lineRule="auto"/>
      </w:pPr>
      <w:r>
        <w:separator/>
      </w:r>
    </w:p>
  </w:footnote>
  <w:footnote w:type="continuationSeparator" w:id="0">
    <w:p w14:paraId="3D4574E1" w14:textId="77777777" w:rsidR="007C02C4" w:rsidRDefault="007C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6A0886" w14:textId="77777777" w:rsidR="0078580F" w:rsidRDefault="00465962" w:rsidP="00AE612B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9930FC6" w14:textId="0A741C30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236A0886" w14:textId="77777777" w:rsidR="0078580F" w:rsidRDefault="00465962" w:rsidP="00AE612B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9930FC6" w14:textId="0A741C30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5E30AB6E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 xml:space="preserve">Domov </w:t>
    </w:r>
    <w:r w:rsidR="0078580F">
      <w:rPr>
        <w:rFonts w:asciiTheme="minorHAnsi" w:hAnsiTheme="minorHAnsi" w:cstheme="minorHAnsi"/>
        <w:sz w:val="22"/>
        <w:szCs w:val="22"/>
      </w:rPr>
      <w:t xml:space="preserve">dôchodcov a domov sociálnych služieb </w:t>
    </w:r>
    <w:r w:rsidR="00970444">
      <w:rPr>
        <w:rFonts w:asciiTheme="minorHAnsi" w:hAnsiTheme="minorHAnsi" w:cstheme="minorHAnsi"/>
        <w:sz w:val="22"/>
        <w:szCs w:val="22"/>
      </w:rPr>
      <w:t>Veľký Krtíš</w:t>
    </w:r>
  </w:p>
  <w:p w14:paraId="428F5C06" w14:textId="3F38637F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E6083D">
      <w:rPr>
        <w:rFonts w:asciiTheme="minorHAnsi" w:hAnsiTheme="minorHAnsi" w:cstheme="minorHAnsi"/>
        <w:sz w:val="22"/>
        <w:szCs w:val="22"/>
      </w:rPr>
      <w:t>ul. Škultétyho 329</w:t>
    </w:r>
  </w:p>
  <w:p w14:paraId="714DC9EA" w14:textId="3F380F06" w:rsidR="00E6083D" w:rsidRPr="00FE6B99" w:rsidRDefault="00E6083D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990 01 Veľký Krtíš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E6E2F48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1323">
    <w:abstractNumId w:val="13"/>
  </w:num>
  <w:num w:numId="2" w16cid:durableId="1028987324">
    <w:abstractNumId w:val="28"/>
  </w:num>
  <w:num w:numId="3" w16cid:durableId="1406875105">
    <w:abstractNumId w:val="7"/>
  </w:num>
  <w:num w:numId="4" w16cid:durableId="1545217247">
    <w:abstractNumId w:val="12"/>
  </w:num>
  <w:num w:numId="5" w16cid:durableId="204488011">
    <w:abstractNumId w:val="20"/>
  </w:num>
  <w:num w:numId="6" w16cid:durableId="1777170457">
    <w:abstractNumId w:val="19"/>
  </w:num>
  <w:num w:numId="7" w16cid:durableId="1795325563">
    <w:abstractNumId w:val="33"/>
  </w:num>
  <w:num w:numId="8" w16cid:durableId="1942102832">
    <w:abstractNumId w:val="11"/>
  </w:num>
  <w:num w:numId="9" w16cid:durableId="10034704">
    <w:abstractNumId w:val="22"/>
  </w:num>
  <w:num w:numId="10" w16cid:durableId="467168987">
    <w:abstractNumId w:val="30"/>
  </w:num>
  <w:num w:numId="11" w16cid:durableId="1462532669">
    <w:abstractNumId w:val="29"/>
  </w:num>
  <w:num w:numId="12" w16cid:durableId="917517826">
    <w:abstractNumId w:val="24"/>
  </w:num>
  <w:num w:numId="13" w16cid:durableId="315033139">
    <w:abstractNumId w:val="31"/>
  </w:num>
  <w:num w:numId="14" w16cid:durableId="70125381">
    <w:abstractNumId w:val="34"/>
  </w:num>
  <w:num w:numId="15" w16cid:durableId="321979271">
    <w:abstractNumId w:val="17"/>
  </w:num>
  <w:num w:numId="16" w16cid:durableId="1671330199">
    <w:abstractNumId w:val="6"/>
  </w:num>
  <w:num w:numId="17" w16cid:durableId="732461042">
    <w:abstractNumId w:val="10"/>
  </w:num>
  <w:num w:numId="18" w16cid:durableId="729113067">
    <w:abstractNumId w:val="3"/>
  </w:num>
  <w:num w:numId="19" w16cid:durableId="728381672">
    <w:abstractNumId w:val="27"/>
  </w:num>
  <w:num w:numId="20" w16cid:durableId="1703096510">
    <w:abstractNumId w:val="2"/>
  </w:num>
  <w:num w:numId="21" w16cid:durableId="707802575">
    <w:abstractNumId w:val="1"/>
  </w:num>
  <w:num w:numId="22" w16cid:durableId="151416646">
    <w:abstractNumId w:val="9"/>
  </w:num>
  <w:num w:numId="23" w16cid:durableId="1859193512">
    <w:abstractNumId w:val="13"/>
  </w:num>
  <w:num w:numId="24" w16cid:durableId="426779127">
    <w:abstractNumId w:val="0"/>
  </w:num>
  <w:num w:numId="25" w16cid:durableId="781725570">
    <w:abstractNumId w:val="8"/>
  </w:num>
  <w:num w:numId="26" w16cid:durableId="1504322797">
    <w:abstractNumId w:val="32"/>
  </w:num>
  <w:num w:numId="27" w16cid:durableId="1931816755">
    <w:abstractNumId w:val="21"/>
  </w:num>
  <w:num w:numId="28" w16cid:durableId="1864515843">
    <w:abstractNumId w:val="4"/>
  </w:num>
  <w:num w:numId="29" w16cid:durableId="141315075">
    <w:abstractNumId w:val="5"/>
  </w:num>
  <w:num w:numId="30" w16cid:durableId="1536427686">
    <w:abstractNumId w:val="23"/>
  </w:num>
  <w:num w:numId="31" w16cid:durableId="1900167628">
    <w:abstractNumId w:val="14"/>
  </w:num>
  <w:num w:numId="32" w16cid:durableId="404034825">
    <w:abstractNumId w:val="16"/>
  </w:num>
  <w:num w:numId="33" w16cid:durableId="1360274822">
    <w:abstractNumId w:val="26"/>
  </w:num>
  <w:num w:numId="34" w16cid:durableId="1590188199">
    <w:abstractNumId w:val="7"/>
  </w:num>
  <w:num w:numId="35" w16cid:durableId="372195207">
    <w:abstractNumId w:val="7"/>
  </w:num>
  <w:num w:numId="36" w16cid:durableId="1180243659">
    <w:abstractNumId w:val="15"/>
  </w:num>
  <w:num w:numId="37" w16cid:durableId="579339125">
    <w:abstractNumId w:val="25"/>
  </w:num>
  <w:num w:numId="38" w16cid:durableId="3096480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92C4D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5CF7"/>
    <w:rsid w:val="00136875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5660"/>
    <w:rsid w:val="001875BA"/>
    <w:rsid w:val="00191D83"/>
    <w:rsid w:val="00192347"/>
    <w:rsid w:val="00193475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5759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2F4D"/>
    <w:rsid w:val="003738B3"/>
    <w:rsid w:val="00373A02"/>
    <w:rsid w:val="00375750"/>
    <w:rsid w:val="00375C03"/>
    <w:rsid w:val="00375E39"/>
    <w:rsid w:val="00381321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12DFB"/>
    <w:rsid w:val="005228CA"/>
    <w:rsid w:val="00531145"/>
    <w:rsid w:val="005312A8"/>
    <w:rsid w:val="00532290"/>
    <w:rsid w:val="00533C21"/>
    <w:rsid w:val="0053642B"/>
    <w:rsid w:val="005407AB"/>
    <w:rsid w:val="00543D8F"/>
    <w:rsid w:val="00544442"/>
    <w:rsid w:val="0054562A"/>
    <w:rsid w:val="00545866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101D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6D7"/>
    <w:rsid w:val="00632D36"/>
    <w:rsid w:val="00633EC3"/>
    <w:rsid w:val="0063434C"/>
    <w:rsid w:val="00637D62"/>
    <w:rsid w:val="00644574"/>
    <w:rsid w:val="006450EF"/>
    <w:rsid w:val="0064669A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1233C"/>
    <w:rsid w:val="00713261"/>
    <w:rsid w:val="0072113F"/>
    <w:rsid w:val="00727CE8"/>
    <w:rsid w:val="00727F13"/>
    <w:rsid w:val="00741F66"/>
    <w:rsid w:val="00745505"/>
    <w:rsid w:val="00752065"/>
    <w:rsid w:val="00753587"/>
    <w:rsid w:val="00757485"/>
    <w:rsid w:val="0076679E"/>
    <w:rsid w:val="007701CB"/>
    <w:rsid w:val="0077787A"/>
    <w:rsid w:val="0078237B"/>
    <w:rsid w:val="0078580F"/>
    <w:rsid w:val="00786A8E"/>
    <w:rsid w:val="0079340D"/>
    <w:rsid w:val="0079689C"/>
    <w:rsid w:val="007A006F"/>
    <w:rsid w:val="007A2547"/>
    <w:rsid w:val="007A6BB9"/>
    <w:rsid w:val="007A7170"/>
    <w:rsid w:val="007C02C4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534D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87F2B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1C98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0444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0FFC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2E57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D4C41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A5F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2C83"/>
    <w:rsid w:val="00DC45C4"/>
    <w:rsid w:val="00DD17D9"/>
    <w:rsid w:val="00DD1CC4"/>
    <w:rsid w:val="00DD30BD"/>
    <w:rsid w:val="00DD3FD0"/>
    <w:rsid w:val="00DD506E"/>
    <w:rsid w:val="00DD611A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1D70"/>
    <w:rsid w:val="00E3480E"/>
    <w:rsid w:val="00E369E6"/>
    <w:rsid w:val="00E37934"/>
    <w:rsid w:val="00E43E9D"/>
    <w:rsid w:val="00E44B13"/>
    <w:rsid w:val="00E45D27"/>
    <w:rsid w:val="00E504F7"/>
    <w:rsid w:val="00E542F5"/>
    <w:rsid w:val="00E6083D"/>
    <w:rsid w:val="00E636D1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B2FA1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3789C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1A79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Rovenská Zuzana</cp:lastModifiedBy>
  <cp:revision>4</cp:revision>
  <cp:lastPrinted>2022-09-20T07:34:00Z</cp:lastPrinted>
  <dcterms:created xsi:type="dcterms:W3CDTF">2022-12-12T13:42:00Z</dcterms:created>
  <dcterms:modified xsi:type="dcterms:W3CDTF">2022-12-13T11:54:00Z</dcterms:modified>
</cp:coreProperties>
</file>