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779" w:rsidRPr="00B36779" w:rsidRDefault="00B36779" w:rsidP="00B36779">
      <w:pPr>
        <w:spacing w:after="0" w:line="288" w:lineRule="auto"/>
        <w:ind w:right="64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32"/>
          <w:szCs w:val="32"/>
          <w:u w:val="single"/>
          <w:lang w:eastAsia="sk-SK"/>
        </w:rPr>
        <w:t>KÚPNA ZMLUVA</w:t>
      </w:r>
    </w:p>
    <w:p w:rsidR="00B36779" w:rsidRPr="00B36779" w:rsidRDefault="00B36779" w:rsidP="00B36779">
      <w:pPr>
        <w:spacing w:after="0" w:line="288" w:lineRule="auto"/>
        <w:ind w:right="64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18"/>
          <w:szCs w:val="18"/>
          <w:lang w:eastAsia="sk-SK"/>
        </w:rPr>
        <w:t>uzatvorená podľa ust. § 409 a nasl., § 536 a nasl. Obchodného zákonníka (zákon č. 513/1991 Zb.) medzi:</w:t>
      </w:r>
    </w:p>
    <w:p w:rsidR="00B36779" w:rsidRPr="00B36779" w:rsidRDefault="00B36779" w:rsidP="00B36779">
      <w:p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ZMLUVNÉ STRANY</w:t>
      </w:r>
    </w:p>
    <w:p w:rsidR="00B36779" w:rsidRPr="00B36779" w:rsidRDefault="00B36779" w:rsidP="00B36779">
      <w:p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numPr>
          <w:ilvl w:val="1"/>
          <w:numId w:val="1"/>
        </w:num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Predávajúci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Obchodné meno: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Sídlo: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IČO: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DIČ: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 DPH: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Zápis: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Bankové spojenie: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Číslo účtu: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Zastúpený: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.....................................</w:t>
      </w:r>
    </w:p>
    <w:p w:rsidR="00B36779" w:rsidRPr="00B36779" w:rsidRDefault="00B36779" w:rsidP="00B36779">
      <w:pPr>
        <w:spacing w:after="0" w:line="288" w:lineRule="auto"/>
        <w:ind w:right="64" w:firstLine="720"/>
        <w:rPr>
          <w:rFonts w:ascii="Arial" w:eastAsia="Times New Roman" w:hAnsi="Arial" w:cs="Arial"/>
          <w:sz w:val="20"/>
          <w:szCs w:val="20"/>
          <w:lang w:val="cs-CZ"/>
        </w:rPr>
      </w:pPr>
    </w:p>
    <w:p w:rsidR="00B36779" w:rsidRPr="00B36779" w:rsidRDefault="00B36779" w:rsidP="00B36779">
      <w:pPr>
        <w:widowControl w:val="0"/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</w:rPr>
      </w:pPr>
      <w:r w:rsidRPr="00B36779">
        <w:rPr>
          <w:rFonts w:ascii="Arial" w:eastAsia="Times New Roman" w:hAnsi="Arial" w:cs="Arial"/>
          <w:sz w:val="20"/>
          <w:szCs w:val="20"/>
        </w:rPr>
        <w:t xml:space="preserve"> (ďalej iba ako „</w:t>
      </w:r>
      <w:r w:rsidRPr="00B36779">
        <w:rPr>
          <w:rFonts w:ascii="Arial" w:eastAsia="Times New Roman" w:hAnsi="Arial" w:cs="Arial"/>
          <w:b/>
          <w:sz w:val="20"/>
          <w:szCs w:val="20"/>
          <w:lang w:val="cs-CZ"/>
        </w:rPr>
        <w:t>Predávajúci</w:t>
      </w:r>
      <w:r w:rsidRPr="00B36779">
        <w:rPr>
          <w:rFonts w:ascii="Arial" w:eastAsia="Times New Roman" w:hAnsi="Arial" w:cs="Arial"/>
          <w:sz w:val="20"/>
          <w:szCs w:val="20"/>
        </w:rPr>
        <w:t>“)</w:t>
      </w:r>
    </w:p>
    <w:p w:rsidR="00B36779" w:rsidRPr="00B36779" w:rsidRDefault="00B36779" w:rsidP="00B36779">
      <w:pPr>
        <w:widowControl w:val="0"/>
        <w:spacing w:after="0" w:line="288" w:lineRule="auto"/>
        <w:ind w:right="64"/>
        <w:rPr>
          <w:rFonts w:ascii="Arial" w:eastAsia="Times New Roman" w:hAnsi="Arial" w:cs="Arial"/>
          <w:sz w:val="20"/>
          <w:szCs w:val="20"/>
        </w:rPr>
      </w:pPr>
    </w:p>
    <w:p w:rsidR="00B36779" w:rsidRPr="00B36779" w:rsidRDefault="00B36779" w:rsidP="00B36779">
      <w:pPr>
        <w:numPr>
          <w:ilvl w:val="1"/>
          <w:numId w:val="1"/>
        </w:num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Kupujúci</w:t>
      </w:r>
    </w:p>
    <w:p w:rsidR="00B36779" w:rsidRPr="00B36779" w:rsidRDefault="00B36779" w:rsidP="00B36779">
      <w:pPr>
        <w:spacing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Obchodné meno: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Ing. Pavol Michálek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Sídlo: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Orechová č. 86,  072 51 Orechová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IČO: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31241859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DIČ: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1020669232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IČ DPH: 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SK1020669232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Zápis: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ŽR OÚ Michalovce č.809-756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Bankové spojenie: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VÚB pob. Michalovce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Číslo účtu: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SK68 0200 0000 0004 8004 7552</w:t>
      </w:r>
    </w:p>
    <w:p w:rsidR="00B36779" w:rsidRPr="00B36779" w:rsidRDefault="00B36779" w:rsidP="00B36779">
      <w:pPr>
        <w:spacing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Zastúpený: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ab/>
        <w:t>Ing. Pavol Michálek</w:t>
      </w:r>
    </w:p>
    <w:p w:rsidR="00B36779" w:rsidRPr="00B36779" w:rsidRDefault="00B36779" w:rsidP="00B36779">
      <w:pPr>
        <w:widowControl w:val="0"/>
        <w:spacing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</w:rPr>
      </w:pPr>
    </w:p>
    <w:p w:rsidR="00B36779" w:rsidRPr="00B36779" w:rsidRDefault="00B36779" w:rsidP="00B36779">
      <w:pPr>
        <w:widowControl w:val="0"/>
        <w:spacing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</w:rPr>
      </w:pPr>
      <w:r w:rsidRPr="00B36779">
        <w:rPr>
          <w:rFonts w:ascii="Arial" w:eastAsia="Times New Roman" w:hAnsi="Arial" w:cs="Arial"/>
          <w:sz w:val="20"/>
          <w:szCs w:val="20"/>
        </w:rPr>
        <w:tab/>
        <w:t>(ďalej len ako „</w:t>
      </w:r>
      <w:r w:rsidRPr="00B36779">
        <w:rPr>
          <w:rFonts w:ascii="Arial" w:eastAsia="Times New Roman" w:hAnsi="Arial" w:cs="Arial"/>
          <w:b/>
          <w:sz w:val="20"/>
          <w:szCs w:val="20"/>
        </w:rPr>
        <w:t>Kupujúci</w:t>
      </w:r>
      <w:r w:rsidRPr="00B36779">
        <w:rPr>
          <w:rFonts w:ascii="Arial" w:eastAsia="Times New Roman" w:hAnsi="Arial" w:cs="Arial"/>
          <w:sz w:val="20"/>
          <w:szCs w:val="20"/>
        </w:rPr>
        <w:t>“)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Calibri" w:eastAsia="Times New Roman" w:hAnsi="Calibri" w:cs="Arial"/>
          <w:b/>
          <w:sz w:val="20"/>
          <w:szCs w:val="20"/>
          <w:lang w:eastAsia="sk-SK"/>
        </w:rPr>
        <w:t>Zmluvné strany uzatvárajú podľa § 409 a nasl. Obchodného zákonníka túto kúpnu zmluvu (ďalej len "Zmluva").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bookmarkStart w:id="0" w:name="_Hlk64996473"/>
      <w:r w:rsidRPr="00B36779">
        <w:rPr>
          <w:rFonts w:ascii="Arial" w:eastAsia="Times New Roman" w:hAnsi="Arial" w:cs="Arial"/>
          <w:sz w:val="20"/>
          <w:szCs w:val="20"/>
          <w:lang w:eastAsia="sk-SK"/>
        </w:rPr>
        <w:t>Táto zmluva je uzatvorená ako výsledok vyhodnotenia ponúk, ktorým bolo realizované verejné obstarávanie postupom bez využitia elektronického trhoviska na dodávanie tovarov podľa zákona č.343/2015 Z. z. o verejnom obstará</w:t>
      </w:r>
      <w:r w:rsidRPr="00B36779">
        <w:rPr>
          <w:rFonts w:ascii="Arial" w:eastAsia="Times New Roman" w:hAnsi="Arial" w:cs="Arial"/>
          <w:sz w:val="20"/>
          <w:szCs w:val="20"/>
          <w:lang w:val="nl-NL" w:eastAsia="sk-SK"/>
        </w:rPr>
        <w:t>van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>í a o zmene a doplnení niektorých zákonov v znení neskorších predpisov (ďalej len „zákon o verejnom obstará</w:t>
      </w:r>
      <w:r w:rsidRPr="00B36779">
        <w:rPr>
          <w:rFonts w:ascii="Arial" w:eastAsia="Times New Roman" w:hAnsi="Arial" w:cs="Arial"/>
          <w:sz w:val="20"/>
          <w:szCs w:val="20"/>
          <w:lang w:val="nl-NL" w:eastAsia="sk-SK"/>
        </w:rPr>
        <w:t>van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í“), </w:t>
      </w:r>
      <w:bookmarkStart w:id="1" w:name="_Hlk65486141"/>
      <w:r w:rsidRPr="00B36779">
        <w:rPr>
          <w:rFonts w:ascii="Arial" w:eastAsia="Times New Roman" w:hAnsi="Arial" w:cs="Arial"/>
          <w:sz w:val="20"/>
          <w:szCs w:val="20"/>
          <w:lang w:eastAsia="sk-SK"/>
        </w:rPr>
        <w:t>na uskutočnenie dodávky  :</w:t>
      </w:r>
    </w:p>
    <w:p w:rsidR="00B36779" w:rsidRPr="005678EB" w:rsidRDefault="00B36779" w:rsidP="00B36779">
      <w:pPr>
        <w:spacing w:before="120" w:after="0" w:line="288" w:lineRule="auto"/>
        <w:ind w:left="720" w:right="64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5678EB">
        <w:rPr>
          <w:rFonts w:ascii="Arial" w:eastAsia="Times New Roman" w:hAnsi="Arial" w:cs="Arial"/>
          <w:b/>
          <w:sz w:val="20"/>
          <w:szCs w:val="20"/>
          <w:lang w:eastAsia="sk-SK"/>
        </w:rPr>
        <w:t>MULČOVAČ</w:t>
      </w:r>
      <w:bookmarkEnd w:id="0"/>
      <w:bookmarkEnd w:id="1"/>
      <w:r w:rsidR="00551A43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SO STRUNOVÝMI KAZETAMI</w:t>
      </w: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PREDMET ZMLUVY</w:t>
      </w:r>
    </w:p>
    <w:p w:rsidR="008566B5" w:rsidRPr="008566B5" w:rsidRDefault="00B36779" w:rsidP="008566B5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Pod pojmom „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Predmet kúpy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“ sa pre účely tejto Zmluvy rozumie dodávka zariadení podľa 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Prílohy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č.1 a 2 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Predmetom tejto Zmluvy je </w:t>
      </w:r>
    </w:p>
    <w:p w:rsidR="00B36779" w:rsidRPr="00B36779" w:rsidRDefault="00B36779" w:rsidP="00B36779">
      <w:pPr>
        <w:numPr>
          <w:ilvl w:val="2"/>
          <w:numId w:val="1"/>
        </w:numPr>
        <w:tabs>
          <w:tab w:val="num" w:pos="1418"/>
        </w:tabs>
        <w:spacing w:before="120" w:after="0" w:line="288" w:lineRule="auto"/>
        <w:ind w:left="1418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záväzok Predávajúceho odplatne previesť na Kupujúceho vlastnícke právo k Predmetu kúpy definovanom v bode 2.1. Zmluvy,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:rsidR="00B36779" w:rsidRPr="00B36779" w:rsidRDefault="00B36779" w:rsidP="00B36779">
      <w:pPr>
        <w:numPr>
          <w:ilvl w:val="2"/>
          <w:numId w:val="1"/>
        </w:numPr>
        <w:tabs>
          <w:tab w:val="num" w:pos="1418"/>
        </w:tabs>
        <w:spacing w:before="120" w:after="0" w:line="288" w:lineRule="auto"/>
        <w:ind w:left="1418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lastRenderedPageBreak/>
        <w:t>záväzok Kupujúceho prevádzaný Predmet kúpy prevziať a zaplatiť kúpnu cenu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. </w:t>
      </w:r>
    </w:p>
    <w:p w:rsidR="00B36779" w:rsidRPr="00B36779" w:rsidRDefault="00B36779" w:rsidP="00B36779">
      <w:pPr>
        <w:numPr>
          <w:ilvl w:val="2"/>
          <w:numId w:val="1"/>
        </w:numPr>
        <w:tabs>
          <w:tab w:val="num" w:pos="1418"/>
        </w:tabs>
        <w:spacing w:before="120" w:after="0" w:line="288" w:lineRule="auto"/>
        <w:ind w:left="1418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záväzok Predávajúceho na vlastné náklady a nebezpečenstvo vykonať v mieste plnenia Zmluvy vyškolenie 3 zamestnancov Kupujúceho za účelom kvalifikovanej a bezpečnej práce v Zariadeniach, ktoré sú predmetom dodania,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Predávajúci prevádza Predmet kúpy do  výlučného vlastníctva Kupujúceho vcelku.</w:t>
      </w:r>
    </w:p>
    <w:p w:rsidR="00B36779" w:rsidRPr="00B36779" w:rsidRDefault="00B36779" w:rsidP="00154118">
      <w:p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b/>
          <w:sz w:val="20"/>
          <w:szCs w:val="20"/>
          <w:u w:val="single"/>
          <w:lang w:eastAsia="sk-SK"/>
        </w:rPr>
        <w:t>DODANIE PREDMETU KÚPY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Keďže Kupujúci má záujem financovať Predmetu kúpy aj z rozpočtov Európskej únie, sa Zmluvné strany dohodli, že termín začatia dodávky Predmetu kúpy určí Kupujúci jednostrannou 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písomnou objednávkou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adresovanou Predávajúcemu.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Predávajúci dodá Predmet kúpy Kupujúcemu v lehote do </w:t>
      </w:r>
      <w:r w:rsidR="00735F0B">
        <w:rPr>
          <w:rFonts w:ascii="Arial" w:eastAsia="Times New Roman" w:hAnsi="Arial" w:cs="Times New Roman"/>
          <w:sz w:val="20"/>
          <w:szCs w:val="20"/>
          <w:lang w:eastAsia="sk-SK"/>
        </w:rPr>
        <w:t>1</w:t>
      </w: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 mesiac</w:t>
      </w:r>
      <w:r w:rsidR="00735F0B">
        <w:rPr>
          <w:rFonts w:ascii="Arial" w:eastAsia="Times New Roman" w:hAnsi="Arial" w:cs="Times New Roman"/>
          <w:sz w:val="20"/>
          <w:szCs w:val="20"/>
          <w:lang w:eastAsia="sk-SK"/>
        </w:rPr>
        <w:t>a</w:t>
      </w:r>
      <w:bookmarkStart w:id="2" w:name="_GoBack"/>
      <w:bookmarkEnd w:id="2"/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 od doručenia jednostrannej písomnej objednávky Kupujúceho Predávajúcemu. Zmluvné strany sa dohodli, že kupujúci má právo objednať dodávku Predmetu kúpy aj jednotlivo po častiach podľa položiek uvedených prílohách Zmluvy;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Miestom dodania Predmetu kúpy je:  Orechová č. 86, 072 51 Orechová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Predávajúci na svoje náklady zabezpečí dodanie tovaru do miesta dodania, vrátane balenia, dopravy a vyloženia tovaru v mieste dodania. Tovar sa považuje za riadne a včas dodaný jeho odovzdaním Kupujúcemu v dohodnutom termíne, množstve a kvalite v mieste dodania. </w:t>
      </w:r>
    </w:p>
    <w:p w:rsidR="00B36779" w:rsidRPr="00B36779" w:rsidRDefault="00B36779" w:rsidP="00B36779">
      <w:pPr>
        <w:spacing w:after="0" w:line="240" w:lineRule="auto"/>
        <w:ind w:left="720"/>
        <w:rPr>
          <w:rFonts w:ascii="Calibri" w:eastAsia="Calibri" w:hAnsi="Calibri" w:cs="Calibri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Predávajúci je povinný s tovarom doručiť Kupujúcemu doklady o dodaní tovaru a doklady spojené s užívaním tovaru (návody na použitie, záručné listy) so základnými údajmi o dodanom tovare (druh, cena a množstvo tovaru) v dvoch rovnopisoch</w:t>
      </w:r>
      <w:bookmarkStart w:id="3" w:name="Text93"/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.</w:t>
      </w:r>
      <w:bookmarkEnd w:id="3"/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Kupujúci má lehotu 10 dní na prezretie dodaného predmetu kúpy a  dokumentácie pred podpisom odovzdávajúceho protokolu.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Kupujúci nie je povinný prevziať 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kúpy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alebo jeho časť (ďalej len "dodávka"), ak nie je dodávka riadne ukončená, najmä ak v čase, kedy má dôjsť k odovzdaniu a prevzatiu dodávky a alebo jej časti, vykazuje dodávka alebo jej časť vady alebo nedorobky.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Vadou sa rozumie aj odchýlka v kvalite, rozsahu alebo parametroch dodávky stanovených touto Zmluvou, všeobecne záväznými právnymi predpismi alebo technickými normami.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Nedorobkom sa rozumie aj nedokončená práca oproti technickej špecifikácii, najmä nedokončená inštalácia alebo nastavenia. Na účely uplatňovania nárokov zo záruky sa nedorobky považujú za vady dodaného predmetu kúpy.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 xml:space="preserve">Kupujúci má právo odstúpiť od Zmluvy pred odoslaním objednávky (bod 3.1. Zmluvy) aj bez udania dôvodu. </w:t>
      </w: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CENA </w:t>
      </w:r>
    </w:p>
    <w:p w:rsidR="00B36779" w:rsidRPr="00B36779" w:rsidDel="00645553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Kúpna cena za Predmet kúpy bola Zmluvnými stranami dohodnutá spolu vo výške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268"/>
      </w:tblGrid>
      <w:tr w:rsidR="00B36779" w:rsidRPr="00B36779" w:rsidTr="00430F3B">
        <w:tc>
          <w:tcPr>
            <w:tcW w:w="1656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3677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bez DPH</w:t>
            </w:r>
          </w:p>
        </w:tc>
        <w:tc>
          <w:tcPr>
            <w:tcW w:w="2268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B36779" w:rsidRPr="00B36779" w:rsidTr="00430F3B">
        <w:tc>
          <w:tcPr>
            <w:tcW w:w="1656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3677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2268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B36779" w:rsidRPr="00B36779" w:rsidTr="00430F3B">
        <w:tc>
          <w:tcPr>
            <w:tcW w:w="1656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B36779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s DPH</w:t>
            </w:r>
          </w:p>
        </w:tc>
        <w:tc>
          <w:tcPr>
            <w:tcW w:w="2268" w:type="dxa"/>
            <w:shd w:val="clear" w:color="auto" w:fill="auto"/>
          </w:tcPr>
          <w:p w:rsidR="00B36779" w:rsidRPr="00B36779" w:rsidRDefault="00B36779" w:rsidP="00B36779">
            <w:pPr>
              <w:spacing w:before="120" w:after="0" w:line="288" w:lineRule="auto"/>
              <w:ind w:right="64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Ceny jednotlivých položiek Predmetu zmluvy sú určené v prílohe č. 2 tejto Zmluvy.</w:t>
      </w:r>
    </w:p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Sumárna cena za celý Predmet zmluvy je uvedená v prílohe č.2 tejto Zmluvy.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lastRenderedPageBreak/>
        <w:t xml:space="preserve">Kupujúci sa zaväzuje zaplatiť kúpnu cenu za riadne a včas dodané Zariadenia a služby poskytnuté Predávajúcim, a to na základe faktúry, ktorú vystaví Predávajúci v deň dodania tovaru/po poskytnutí služby Kupujúcemu so splatnosťou 90 dní doručenia faktúry Kupujúcemu na fakturačnú adresu. </w:t>
      </w:r>
    </w:p>
    <w:p w:rsidR="00B36779" w:rsidRPr="00B36779" w:rsidRDefault="00B36779" w:rsidP="00B36779">
      <w:pPr>
        <w:spacing w:after="0" w:line="240" w:lineRule="auto"/>
        <w:ind w:left="720"/>
        <w:rPr>
          <w:rFonts w:ascii="Calibri" w:eastAsia="Calibri" w:hAnsi="Calibri" w:cs="Calibri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Zmluvné strany prehlasujú, že dohodnutá lehota splatnosti faktúr nezakladá hrubý nepomer v právach a povinnostiach zmluvných strán, nakoľko je tu daný spravodlivý dôvod pre dohodu o splatnosti peňažného záväzku dlžníka podľa § 369d Obchodného zákonníka vzhľadom na dohodnutú dĺžku dodania predmetu kúpy. 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Kupujúci bude fakturované čiastky platiť bankovým prevodom vždy posledný deň lehoty splatnosti prípadne najbližší nasledujúci pracovný deň. Platby sa uskutočňujú na účet Predávajúceho dohodnutý v súvislosti s touto Zmluvou alebo neskôr  Predávajúcim osobitne oznámený písomnou formou.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ind w:left="709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color w:val="000000"/>
          <w:sz w:val="20"/>
          <w:szCs w:val="20"/>
          <w:lang w:eastAsia="sk-SK"/>
        </w:rPr>
        <w:t>Dohodnutá kúpna cena zahŕňa odplatu za splnenie všetkých zmluvných záväzkov Predávajúceho vyplývajúcich z tejto zmluvy ako aj náhradu akýchkoľvek nákladov alebo výdavkov Predávajúceho vzniknutých v súvislosti s plnením Zmluvy vrátane celkových nákladov na dopravu, nákladov na zaškolenie zamestnancov Kupujúceho,  a akýchkoľvek poplatkov alebo platieb, ktoré je potrebné zaplatiť v súvislosti s poskytnutím dohodnutých plnení Kupujúcemu.</w:t>
      </w:r>
    </w:p>
    <w:p w:rsidR="00B36779" w:rsidRPr="00B36779" w:rsidRDefault="00B36779" w:rsidP="00B36779">
      <w:pPr>
        <w:spacing w:after="0" w:line="240" w:lineRule="auto"/>
        <w:ind w:left="360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tabs>
          <w:tab w:val="clear" w:pos="360"/>
          <w:tab w:val="num" w:pos="720"/>
        </w:tabs>
        <w:spacing w:before="120" w:after="0" w:line="288" w:lineRule="auto"/>
        <w:ind w:left="720" w:right="64" w:hanging="72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ZÁRUKA A ZMLUVNÉ POKUTY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Predávajúci poskytuje na Predmet kúpy záruku. Predávajúci  zodpovedá za to, že Predmet kúpy bude mať počas celej záručnej doby vlastnosti dohodnuté touto Zmluvou a bude vyhovovať požiadavkám technických noriem a všeobecne záväzných právnych predpisov. Predávajúci zodpovedá za vady, ktoré má Predmet kúpy v čase jeho odovzdania Kupujúcemu, a za vady, ktoré vznikli počas záručnej doby.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Záručná doba začína plynúť odo dňa nasledujúceho po odovzdaní a prevzatí Predmetu kúpy. Záručná doba sa</w:t>
      </w:r>
      <w:r w:rsidR="005B78FF">
        <w:rPr>
          <w:rFonts w:ascii="Arial" w:eastAsia="Times New Roman" w:hAnsi="Arial" w:cs="Arial"/>
          <w:sz w:val="20"/>
          <w:szCs w:val="20"/>
          <w:lang w:eastAsia="sk-SK"/>
        </w:rPr>
        <w:t xml:space="preserve"> končí uplynutím 48 mesiacov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plynúcich od odovzdania Predmetu kúpy.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Predávajúci sa zaväzuje začať s odstraňovaním prípadných vád dodávky do 24 hodín od doručenia oznámenia vady Kupujúcim. Predávajúci sa zaväzuje odstrániť vadu v čo najkratšom technicky možnom čase, vždy však najneskôr do 5 dní od doručenia oznámenia vady Kupujúcim, pokiaľ sa nedohodol s Kupujúcim inak.</w:t>
      </w:r>
      <w:r w:rsidR="0033076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Pri vadách dodávky uvedených v protokole o odovzdaní a prevzatí dodávky sa za doručenie oznámenia vady Predávajúcemu považuje podpísanie tohto protokolu oboma Zmluvnými stranami.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Ak Predávajúci neodovzdá Predmet kúpy riadne (bez vád) a včas, je Predávajúci povinný zaplatiť Kupujúcemu zmluvnú pokutu vo výške 0,05% z celkovej kúpnej ceny vrátane DPH za každý začatý deň omeškania s odovzdaním Predmetu kúpy riadne (bez vád) a včas.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left="709" w:right="6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Ak Predávajúci nezačne odstraňovať Kupujúcim oznámenú vadu včas, alebo ak Predávajúci neodstráni vadu včas, je Predávajúci povinný Kupujúcemu zaplatiť zmluvnú pokutu vo výške 1000,- € za každú vadu a každý začatý deň omeškania až do dňa, kedy Predávajúci pristúpi k odstraňovaniu vady.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Predávajúci je povinný zmluvné pokuty zaplatiť v deň, kedy na ne vznikne nárok. Nárokom na zaplatenie zmluvnej pokuty nie je dotknutý nárok oprávnenej strany na náhradu škody spôsobenej porušením povinnosti zabezpečenej zmluvnou pokutou, a to ani škody presahujúcej výšku zmluvnej pokuty. </w:t>
      </w:r>
    </w:p>
    <w:p w:rsid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964736" w:rsidRDefault="00964736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5B78FF" w:rsidRPr="00B36779" w:rsidRDefault="005B78FF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0"/>
          <w:numId w:val="1"/>
        </w:num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lastRenderedPageBreak/>
        <w:t>ZÁVEREČNÉ USTANOVENIA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Predávajúci berie na vedomie, že predmet kúpy je predmetom žiadosti o nenávratný finančný príspevok z PRV SR 2014 – 2022, podopatrenie 4.2 Podpora pre investície na spracovanie /uvádzanie na trh  a/alebo vývoj poľnohospodárskych výrobkov. Predávajúci sa preto zaväzuje v prípade následného uzavretia Zmluvy o poskytnutí nenávratného finančného príspevku medzi Kupujúcim ako konečným prijímateľom pomoci a poskytovateľom podpory (ďalej len "Zmluva o NFP") strpieť výkon kontroly/auditu súvisiaceho s predmetom kúpy kedykoľvek počas platnosti a účinnosti Zmluvy o poskytnutí NFP oprávnenými osobami na výkon tejto kontroly/auditu a poskytnúť im všetku potrebnú súčinnosť. 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(predávajúci) je povinný poskytnúť súčinnosť v plnej miere.</w:t>
      </w:r>
    </w:p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Oprávnenými osobami na výkon kontroly/auditu sú osoby, ktoré sú ako oprávnené osoby na túto činnosť uvedené v predpisoch upravujúcich žiadanie a poskytovanie nenávratného finančného príspevku a v Zmluve o NFP.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Za oprávnené osoby oprávnené na výkon kontroly/auditu sa považujú najmä: Oprávnení zamestnanci poskytovateľa, MPRV SR, orgánov Európskej únie a ďalšie oprávnené osoby v súlade s právnymi predpismi SR a EÚ;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Na vzťahy medzi zmluvnými stranami vyplývajúce z tejto Zmluvy, ale ňou výslovne neupravené sa vzťahujú príslušné ustanovenia Obchodného zákonníka a ostatné platné právne predpisy Slovenskej republiky. Zmluvné strany si výslovne zvolili, že záväzkový vzťah vzniknutý z tejto zmluvy sa spravuje slovenským právnym poriadkom aj v prípade, </w:t>
      </w:r>
      <w:r w:rsidRPr="00B36779">
        <w:rPr>
          <w:rFonts w:ascii="Arial" w:eastAsia="Times New Roman" w:hAnsi="Arial" w:cs="Arial"/>
          <w:color w:val="232323"/>
          <w:sz w:val="20"/>
          <w:szCs w:val="20"/>
          <w:shd w:val="clear" w:color="auto" w:fill="FFFFFF"/>
          <w:lang w:eastAsia="sk-SK"/>
        </w:rPr>
        <w:t xml:space="preserve">ak účastník tejto zmluvy má sídlo alebo miesto podnikania na území iného štátu ako je Slovenská republika.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Zmeny a doplnky obsahu Zmluvy možno uskutočniť len písomne. </w:t>
      </w:r>
    </w:p>
    <w:p w:rsidR="00B36779" w:rsidRPr="00B36779" w:rsidRDefault="00B36779" w:rsidP="00B36779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Zmluvné strany sa dohodli na zákaze postúpenia pohľadávok vzniknutých z tejto Zmluvy tretej osobe v zmysle § 525 Občianskeho zákonníka.</w:t>
      </w:r>
    </w:p>
    <w:p w:rsidR="00B36779" w:rsidRPr="00B36779" w:rsidRDefault="00B36779" w:rsidP="00B36779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Strany sa zaväzujú riešiť prípadné spory vyplývajúce z tejto Zmluvy cestou zmieru. Pokiaľ nedôjde k vyriešeniu sporov cestou zmieru, je každá zo zmluvných strán, oprávnená riešiť spor súdnou cestou na príslušnom súde SR. Zmluvné s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trany si pre prípad, že nie je založená právomoc súdov Slovenskej republiky podľa vnútroštátnych právnych predpisov alebo podľa Nariadenia Európskeho parlamentu Rady EÚ č. 1215/2012 o právomoci a o uznávaní a výkone rozsudkov v občianskych a obchodných veciach, zakladajú </w:t>
      </w:r>
      <w:r w:rsidRPr="00B36779">
        <w:rPr>
          <w:rFonts w:ascii="Arial" w:eastAsia="Times New Roman" w:hAnsi="Arial" w:cs="Arial"/>
          <w:color w:val="232323"/>
          <w:sz w:val="20"/>
          <w:szCs w:val="20"/>
          <w:shd w:val="clear" w:color="auto" w:fill="FFFFFF"/>
          <w:lang w:eastAsia="sk-SK"/>
        </w:rPr>
        <w:t> na riešenie sporov zo svojho zmluvného vzťahu dohodou právomoc súdov Slovenskej republiky.</w:t>
      </w: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Počas doby platnosti a účinnosti Zmluvy nemôže dôjsť k žiadnej zmene (dodatkom alebo jednostranne) tých častí Zmluvy, ktoré boli predmetom hodnotenia v zmysle Hodnotiacich kritérií v procese obstarávania predmetu Zmluvy.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Zmluva nadobúda platnosť a účinnosť jej podpisom oboma zmluvnými stranami.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 xml:space="preserve">Predávajúci berie na vedomie, že je povinný sa registrovať v registri partnerov verejného sektora podľa zákona č. 315/2016 Z.z. o registri partnerov verejného sektora (ak je to relevantné), a to vzhľadom na to, že na základe tejto Zmluvy prijíma prostriedky zo štátneho rozpočtu, resp. dodáva tovary/služby/práce osobe, ktorá  prijíma finančné prostriedky zo štátneho rozpočtu (Kupujúci), keďže Kupujúci financuje predmet zmluvy z fondov EU. Predávajúci prehlasuje, že je v súvislosti s touto Zmluvou registrovaný v registri partnerov verejného sektora podľa zákona č. 315/2016 Z.z. o registri partnerov verejného sektora, a zaväzuje sa byť registrovaný v uvedenom registri  aspoň po dobu trvania zmluvy. Trvanie </w:t>
      </w: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lastRenderedPageBreak/>
        <w:t>zmluvy sa rozumie doba, počas ktorej partner verejného sektora prijíma finančné prostriedky alebo nadobúda majetok, práva k majetku alebo iné majetkové práva.</w:t>
      </w:r>
    </w:p>
    <w:p w:rsidR="00B36779" w:rsidRPr="00B36779" w:rsidRDefault="00B36779" w:rsidP="00B36779">
      <w:pPr>
        <w:spacing w:before="120" w:after="0" w:line="288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Times New Roman"/>
          <w:sz w:val="20"/>
          <w:szCs w:val="20"/>
          <w:lang w:eastAsia="sk-SK"/>
        </w:rPr>
        <w:t>V prípade porušenia tejto povinnosti je Predávajúci povinný zaplatiť Kupujúcemu zmluvnú pokutu vo výške celej ujmy, ktorú Kupujúci bude musieť v súvislosti s porušením povinnosti registrácie Predávajúceho v uvedenom  registri, znášať (najmä sankcie, pokuty, povinnosť vrátiť príspevok, a pod.). Zmluvnou pokutou nie je dotknuté právo Kupujúceho domáhať sa voči Predávajúcemu  náhrady škody v celom rozsahu, a to aj škody presahujúcej výšku zmluvnej pokuty.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Zmluvné strany vyhlasujú, že Zmluvu riadne prečítali, jej obsahu porozumeli a na znak súhlasu ju podpisujú.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Zmluva je vyhotovená v dvoch rovnopisoch v slovenskom jazyku, po jednom pre každú Zmluvnú stranu. </w:t>
      </w:r>
    </w:p>
    <w:p w:rsidR="00B36779" w:rsidRPr="00B36779" w:rsidRDefault="00B36779" w:rsidP="00B36779">
      <w:pPr>
        <w:numPr>
          <w:ilvl w:val="1"/>
          <w:numId w:val="1"/>
        </w:numPr>
        <w:spacing w:before="120" w:after="120" w:line="276" w:lineRule="auto"/>
        <w:ind w:right="62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sz w:val="20"/>
          <w:szCs w:val="20"/>
          <w:lang w:eastAsia="sk-SK"/>
        </w:rPr>
        <w:t>Neoddeliteľnou súčasťou tejto Kúpnej zmluvy sú:</w:t>
      </w:r>
    </w:p>
    <w:p w:rsidR="00B36779" w:rsidRPr="00B36779" w:rsidRDefault="00B36779" w:rsidP="00B36779">
      <w:pPr>
        <w:spacing w:after="0" w:line="360" w:lineRule="auto"/>
        <w:ind w:left="720" w:right="62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Príloha č.1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– Technická špecifikácia predmetu zmluvy</w:t>
      </w:r>
    </w:p>
    <w:p w:rsidR="00B36779" w:rsidRPr="00B36779" w:rsidRDefault="00B36779" w:rsidP="00B36779">
      <w:pPr>
        <w:spacing w:after="0" w:line="360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>Príloha č.2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 – Rozpočet cenovej ponuky</w:t>
      </w:r>
    </w:p>
    <w:p w:rsidR="00B36779" w:rsidRPr="00B36779" w:rsidRDefault="00B36779" w:rsidP="00B36779">
      <w:pPr>
        <w:spacing w:after="0" w:line="276" w:lineRule="auto"/>
        <w:ind w:left="720"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Príloha č.3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B36779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Pr="00B36779">
        <w:rPr>
          <w:rFonts w:ascii="Arial" w:eastAsia="Times New Roman" w:hAnsi="Arial" w:cs="Arial"/>
          <w:sz w:val="20"/>
          <w:szCs w:val="20"/>
          <w:lang w:eastAsia="sk-SK"/>
        </w:rPr>
        <w:t xml:space="preserve">Podmienky využitia subdodávateľov </w:t>
      </w: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36779" w:rsidRPr="00B36779" w:rsidRDefault="00B36779" w:rsidP="00B36779">
      <w:pPr>
        <w:spacing w:before="120" w:after="0" w:line="288" w:lineRule="auto"/>
        <w:ind w:right="64"/>
        <w:jc w:val="both"/>
        <w:rPr>
          <w:rFonts w:ascii="Arial" w:eastAsia="Times New Roman" w:hAnsi="Arial" w:cs="Arial"/>
          <w:sz w:val="20"/>
          <w:szCs w:val="20"/>
        </w:rPr>
      </w:pPr>
    </w:p>
    <w:p w:rsidR="00B36779" w:rsidRPr="00B36779" w:rsidRDefault="00B36779" w:rsidP="00B36779">
      <w:p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</w:rPr>
      </w:pPr>
      <w:r w:rsidRPr="00B36779">
        <w:rPr>
          <w:rFonts w:ascii="Arial" w:eastAsia="Times New Roman" w:hAnsi="Arial" w:cs="Arial"/>
          <w:b/>
          <w:sz w:val="20"/>
          <w:szCs w:val="20"/>
        </w:rPr>
        <w:t xml:space="preserve">Za </w:t>
      </w:r>
      <w:r w:rsidRPr="00B36779">
        <w:rPr>
          <w:rFonts w:ascii="Arial" w:eastAsia="Times New Roman" w:hAnsi="Arial" w:cs="Arial"/>
          <w:b/>
          <w:sz w:val="20"/>
          <w:szCs w:val="20"/>
          <w:lang w:val="cs-CZ"/>
        </w:rPr>
        <w:t>Predávajúceho</w:t>
      </w:r>
      <w:r w:rsidRPr="00B36779">
        <w:rPr>
          <w:rFonts w:ascii="Arial" w:eastAsia="Times New Roman" w:hAnsi="Arial" w:cs="Arial"/>
          <w:b/>
          <w:sz w:val="20"/>
          <w:szCs w:val="20"/>
        </w:rPr>
        <w:t>:</w:t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</w:r>
      <w:r w:rsidRPr="00B36779">
        <w:rPr>
          <w:rFonts w:ascii="Arial" w:eastAsia="Times New Roman" w:hAnsi="Arial" w:cs="Arial"/>
          <w:b/>
          <w:sz w:val="20"/>
          <w:szCs w:val="20"/>
        </w:rPr>
        <w:tab/>
        <w:t>Za Kupujúceho:</w:t>
      </w:r>
    </w:p>
    <w:p w:rsidR="00B36779" w:rsidRPr="00B36779" w:rsidRDefault="00B36779" w:rsidP="00B36779">
      <w:pPr>
        <w:spacing w:before="120" w:after="0" w:line="288" w:lineRule="auto"/>
        <w:ind w:right="64"/>
        <w:rPr>
          <w:rFonts w:ascii="Arial" w:eastAsia="Times New Roman" w:hAnsi="Arial" w:cs="Arial"/>
          <w:b/>
          <w:sz w:val="20"/>
          <w:szCs w:val="20"/>
        </w:rPr>
      </w:pPr>
    </w:p>
    <w:p w:rsidR="00126F72" w:rsidRDefault="00126F72">
      <w:pPr>
        <w:rPr>
          <w:rFonts w:ascii="Arial" w:eastAsia="Times New Roman" w:hAnsi="Arial" w:cs="Arial"/>
          <w:sz w:val="20"/>
          <w:szCs w:val="20"/>
        </w:rPr>
      </w:pPr>
    </w:p>
    <w:p w:rsidR="00126F72" w:rsidRDefault="00126F72" w:rsidP="00126F72">
      <w:r>
        <w:rPr>
          <w:rFonts w:ascii="Arial" w:eastAsia="Times New Roman" w:hAnsi="Arial" w:cs="Arial"/>
          <w:sz w:val="20"/>
          <w:szCs w:val="20"/>
        </w:rPr>
        <w:t xml:space="preserve">V ............................., dňa   .............................              V ............................., dňa   .................................         </w:t>
      </w:r>
    </w:p>
    <w:p w:rsidR="0035441E" w:rsidRDefault="0035441E"/>
    <w:p w:rsidR="00126F72" w:rsidRDefault="00126F72"/>
    <w:p w:rsidR="00126F72" w:rsidRDefault="00126F72"/>
    <w:p w:rsidR="00126F72" w:rsidRDefault="00126F72">
      <w:r>
        <w:t>.......................................................................                  ........................................................................</w:t>
      </w:r>
    </w:p>
    <w:sectPr w:rsidR="00126F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FE1" w:rsidRDefault="00347FE1" w:rsidP="00154118">
      <w:pPr>
        <w:spacing w:after="0" w:line="240" w:lineRule="auto"/>
      </w:pPr>
      <w:r>
        <w:separator/>
      </w:r>
    </w:p>
  </w:endnote>
  <w:endnote w:type="continuationSeparator" w:id="0">
    <w:p w:rsidR="00347FE1" w:rsidRDefault="00347FE1" w:rsidP="0015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1291482"/>
      <w:docPartObj>
        <w:docPartGallery w:val="Page Numbers (Bottom of Page)"/>
        <w:docPartUnique/>
      </w:docPartObj>
    </w:sdtPr>
    <w:sdtEndPr/>
    <w:sdtContent>
      <w:p w:rsidR="00154118" w:rsidRDefault="0015411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54118" w:rsidRDefault="001541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FE1" w:rsidRDefault="00347FE1" w:rsidP="00154118">
      <w:pPr>
        <w:spacing w:after="0" w:line="240" w:lineRule="auto"/>
      </w:pPr>
      <w:r>
        <w:separator/>
      </w:r>
    </w:p>
  </w:footnote>
  <w:footnote w:type="continuationSeparator" w:id="0">
    <w:p w:rsidR="00347FE1" w:rsidRDefault="00347FE1" w:rsidP="00154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79"/>
    <w:rsid w:val="000478F5"/>
    <w:rsid w:val="00126F72"/>
    <w:rsid w:val="00154118"/>
    <w:rsid w:val="001A4712"/>
    <w:rsid w:val="00240825"/>
    <w:rsid w:val="00330768"/>
    <w:rsid w:val="00347FE1"/>
    <w:rsid w:val="0035441E"/>
    <w:rsid w:val="004A56F3"/>
    <w:rsid w:val="00551A43"/>
    <w:rsid w:val="005678EB"/>
    <w:rsid w:val="005B78FF"/>
    <w:rsid w:val="006B45A2"/>
    <w:rsid w:val="00735F0B"/>
    <w:rsid w:val="008566B5"/>
    <w:rsid w:val="008A43D2"/>
    <w:rsid w:val="00964736"/>
    <w:rsid w:val="00B36779"/>
    <w:rsid w:val="00B46C62"/>
    <w:rsid w:val="00BC1FBF"/>
    <w:rsid w:val="00C008CC"/>
    <w:rsid w:val="00C76195"/>
    <w:rsid w:val="00D26BC1"/>
    <w:rsid w:val="00DA0DC1"/>
    <w:rsid w:val="00EB4BC9"/>
    <w:rsid w:val="00FB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5975"/>
  <w15:chartTrackingRefBased/>
  <w15:docId w15:val="{5A609EC4-2800-4A29-858B-4A33654E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4118"/>
  </w:style>
  <w:style w:type="paragraph" w:styleId="Pta">
    <w:name w:val="footer"/>
    <w:basedOn w:val="Normlny"/>
    <w:link w:val="PtaChar"/>
    <w:uiPriority w:val="99"/>
    <w:unhideWhenUsed/>
    <w:rsid w:val="00154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4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7DF84-0B12-434E-A79F-4BCE208F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Majdakova</dc:creator>
  <cp:keywords/>
  <dc:description/>
  <cp:lastModifiedBy>Používateľ balíka Microsoft Office</cp:lastModifiedBy>
  <cp:revision>9</cp:revision>
  <dcterms:created xsi:type="dcterms:W3CDTF">2022-11-29T20:26:00Z</dcterms:created>
  <dcterms:modified xsi:type="dcterms:W3CDTF">2022-11-30T16:31:00Z</dcterms:modified>
</cp:coreProperties>
</file>