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A42" w:rsidRDefault="001172B5" w:rsidP="00A03A42">
      <w:pPr>
        <w:widowControl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Príloha č.2</w:t>
      </w:r>
      <w:r w:rsidR="00A03A42">
        <w:rPr>
          <w:rFonts w:ascii="Arial" w:hAnsi="Arial" w:cs="Arial"/>
          <w:sz w:val="18"/>
          <w:szCs w:val="18"/>
        </w:rPr>
        <w:t xml:space="preserve"> Výzvy na predkladanie ponúk </w:t>
      </w:r>
    </w:p>
    <w:p w:rsidR="00A03A42" w:rsidRDefault="00A03A42" w:rsidP="00A03A42">
      <w:pPr>
        <w:rPr>
          <w:rFonts w:ascii="Arial" w:hAnsi="Arial" w:cs="Arial"/>
          <w:b/>
          <w:sz w:val="24"/>
          <w:szCs w:val="24"/>
        </w:rPr>
      </w:pPr>
    </w:p>
    <w:p w:rsidR="008437B8" w:rsidRPr="008437B8" w:rsidRDefault="00A03A42" w:rsidP="008437B8">
      <w:pPr>
        <w:tabs>
          <w:tab w:val="left" w:pos="3060"/>
        </w:tabs>
        <w:rPr>
          <w:rFonts w:ascii="Arial" w:hAnsi="Arial" w:cs="Arial"/>
          <w:bCs/>
          <w:lang w:eastAsia="sk-SK"/>
        </w:rPr>
      </w:pPr>
      <w:r w:rsidRPr="001172B5">
        <w:rPr>
          <w:rFonts w:ascii="Arial" w:hAnsi="Arial" w:cs="Arial"/>
        </w:rPr>
        <w:t>Technická špecifikácia predmetu zákazky:</w:t>
      </w:r>
      <w:r w:rsidRPr="008437B8">
        <w:rPr>
          <w:rFonts w:ascii="Arial" w:hAnsi="Arial" w:cs="Arial"/>
          <w:b/>
        </w:rPr>
        <w:t xml:space="preserve"> </w:t>
      </w:r>
      <w:proofErr w:type="spellStart"/>
      <w:r w:rsidR="001172B5">
        <w:rPr>
          <w:rFonts w:ascii="Arial" w:hAnsi="Arial" w:cs="Arial"/>
          <w:b/>
        </w:rPr>
        <w:t>Dermatom</w:t>
      </w:r>
      <w:proofErr w:type="spellEnd"/>
      <w:r w:rsidR="001172B5">
        <w:rPr>
          <w:rFonts w:ascii="Arial" w:hAnsi="Arial" w:cs="Arial"/>
          <w:b/>
        </w:rPr>
        <w:t xml:space="preserve"> systém</w:t>
      </w:r>
    </w:p>
    <w:p w:rsidR="00A03A42" w:rsidRDefault="00A03A42" w:rsidP="008437B8">
      <w:pPr>
        <w:rPr>
          <w:rFonts w:ascii="Arial" w:eastAsia="Calibri" w:hAnsi="Arial" w:cs="Arial"/>
          <w:b/>
          <w:color w:val="000000"/>
          <w:sz w:val="24"/>
          <w:szCs w:val="24"/>
          <w:lang w:eastAsia="sk-SK" w:bidi="sk-SK"/>
        </w:rPr>
      </w:pPr>
    </w:p>
    <w:p w:rsidR="00A03A42" w:rsidRPr="008437B8" w:rsidRDefault="00A03A42" w:rsidP="00A03A42">
      <w:pPr>
        <w:jc w:val="center"/>
        <w:rPr>
          <w:rFonts w:ascii="Arial" w:hAnsi="Arial" w:cs="Arial"/>
          <w:i/>
        </w:rPr>
      </w:pPr>
      <w:r w:rsidRPr="008437B8">
        <w:rPr>
          <w:rFonts w:ascii="Arial" w:hAnsi="Arial" w:cs="Arial"/>
          <w:i/>
          <w:highlight w:val="yellow"/>
        </w:rPr>
        <w:t>Vyplní uchádzač</w:t>
      </w:r>
    </w:p>
    <w:p w:rsidR="00A03A42" w:rsidRDefault="00A03A42" w:rsidP="00A03A42">
      <w:pPr>
        <w:jc w:val="center"/>
        <w:rPr>
          <w:rFonts w:ascii="Arial" w:hAnsi="Arial" w:cs="Arial"/>
          <w:b/>
        </w:rPr>
      </w:pPr>
    </w:p>
    <w:tbl>
      <w:tblPr>
        <w:tblW w:w="933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5"/>
        <w:gridCol w:w="5815"/>
      </w:tblGrid>
      <w:tr w:rsidR="00A03A42" w:rsidRPr="00EC4C4B" w:rsidTr="00A03A42">
        <w:tc>
          <w:tcPr>
            <w:tcW w:w="93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A42" w:rsidRPr="00EC4C4B" w:rsidRDefault="00A03A42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i/>
                <w:color w:val="00000A"/>
                <w:kern w:val="3"/>
                <w:lang w:eastAsia="en-US"/>
              </w:rPr>
            </w:pPr>
            <w:r w:rsidRPr="00EC4C4B">
              <w:rPr>
                <w:rFonts w:ascii="Arial" w:eastAsia="MS Mincho" w:hAnsi="Arial" w:cs="Arial"/>
                <w:b/>
                <w:i/>
                <w:color w:val="00000A"/>
                <w:kern w:val="3"/>
                <w:lang w:eastAsia="en-US"/>
              </w:rPr>
              <w:t xml:space="preserve">Ponuku predkladá  </w:t>
            </w:r>
          </w:p>
        </w:tc>
      </w:tr>
      <w:tr w:rsidR="00A03A42" w:rsidRPr="00EC4C4B" w:rsidTr="00A03A42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A42" w:rsidRPr="00EC4C4B" w:rsidRDefault="00A03A42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</w:p>
          <w:p w:rsidR="00A03A42" w:rsidRPr="00EC4C4B" w:rsidRDefault="00A03A42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EC4C4B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Obchodné meno: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A42" w:rsidRPr="00EC4C4B" w:rsidRDefault="00A03A42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A03A42" w:rsidRPr="00EC4C4B" w:rsidTr="00A03A42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A42" w:rsidRPr="00EC4C4B" w:rsidRDefault="00A03A42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</w:p>
          <w:p w:rsidR="00A03A42" w:rsidRPr="00EC4C4B" w:rsidRDefault="00A03A42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EC4C4B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Sídlo: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A42" w:rsidRPr="00EC4C4B" w:rsidRDefault="00A03A42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A03A42" w:rsidRPr="00EC4C4B" w:rsidTr="00A03A42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A42" w:rsidRPr="00EC4C4B" w:rsidRDefault="00A03A42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</w:p>
          <w:p w:rsidR="00A03A42" w:rsidRPr="00EC4C4B" w:rsidRDefault="00A03A42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EC4C4B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IČO: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A42" w:rsidRPr="00EC4C4B" w:rsidRDefault="00A03A42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A03A42" w:rsidRPr="00EC4C4B" w:rsidTr="00A03A42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A42" w:rsidRPr="00EC4C4B" w:rsidRDefault="00A03A42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</w:p>
          <w:p w:rsidR="00A03A42" w:rsidRPr="00EC4C4B" w:rsidRDefault="00A03A42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EC4C4B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Platca DPH: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A42" w:rsidRPr="00EC4C4B" w:rsidRDefault="00A03A42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A03A42" w:rsidRPr="00EC4C4B" w:rsidTr="00A03A42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A42" w:rsidRPr="00EC4C4B" w:rsidRDefault="00A03A42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</w:p>
          <w:p w:rsidR="00A03A42" w:rsidRPr="00EC4C4B" w:rsidRDefault="00A03A42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EC4C4B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Identifikácia ponúkaného zariadenia: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A42" w:rsidRPr="00EC4C4B" w:rsidRDefault="00A03A42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A03A42" w:rsidRPr="00EC4C4B" w:rsidTr="00A03A42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A42" w:rsidRPr="00EC4C4B" w:rsidRDefault="00A03A42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</w:p>
          <w:p w:rsidR="00A03A42" w:rsidRPr="00EC4C4B" w:rsidRDefault="00FD227E" w:rsidP="00FD227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Doba dodania:</w:t>
            </w:r>
            <w:bookmarkStart w:id="0" w:name="_GoBack"/>
            <w:bookmarkEnd w:id="0"/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A42" w:rsidRPr="00EC4C4B" w:rsidRDefault="00A03A42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  <w:p w:rsidR="008437B8" w:rsidRPr="00EC4C4B" w:rsidRDefault="001172B5" w:rsidP="001172B5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  <w:r w:rsidRPr="00EC4C4B">
              <w:rPr>
                <w:rFonts w:ascii="Arial" w:eastAsia="MS Mincho" w:hAnsi="Arial" w:cs="Arial"/>
                <w:b/>
                <w:kern w:val="3"/>
                <w:lang w:eastAsia="en-US"/>
              </w:rPr>
              <w:t>Do 31.12.2022</w:t>
            </w:r>
          </w:p>
        </w:tc>
      </w:tr>
      <w:tr w:rsidR="00A03A42" w:rsidRPr="00EC4C4B" w:rsidTr="00A03A42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A42" w:rsidRPr="00EC4C4B" w:rsidRDefault="00A03A42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</w:p>
          <w:p w:rsidR="00A03A42" w:rsidRPr="00EC4C4B" w:rsidRDefault="00A03A42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EC4C4B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Požadovaný počet: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A42" w:rsidRPr="00EC4C4B" w:rsidRDefault="00A03A42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  <w:p w:rsidR="001172B5" w:rsidRPr="00EC4C4B" w:rsidRDefault="001172B5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  <w:r w:rsidRPr="00EC4C4B">
              <w:rPr>
                <w:rFonts w:ascii="Arial" w:eastAsia="MS Mincho" w:hAnsi="Arial" w:cs="Arial"/>
                <w:b/>
                <w:kern w:val="3"/>
                <w:lang w:eastAsia="en-US"/>
              </w:rPr>
              <w:t>zariadenie na odber kožného štepu – 1 ks</w:t>
            </w:r>
          </w:p>
          <w:p w:rsidR="00A03A42" w:rsidRPr="00EC4C4B" w:rsidRDefault="001172B5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  <w:r w:rsidRPr="00EC4C4B">
              <w:rPr>
                <w:rFonts w:ascii="Arial" w:eastAsia="MS Mincho" w:hAnsi="Arial" w:cs="Arial"/>
                <w:b/>
                <w:kern w:val="3"/>
                <w:lang w:eastAsia="en-US"/>
              </w:rPr>
              <w:t>sterilizačný kontajner – 1 ks</w:t>
            </w:r>
          </w:p>
        </w:tc>
      </w:tr>
    </w:tbl>
    <w:p w:rsidR="00A03A42" w:rsidRPr="00EC4C4B" w:rsidRDefault="00A03A42" w:rsidP="00A03A42">
      <w:pPr>
        <w:keepNext/>
        <w:widowControl w:val="0"/>
        <w:outlineLvl w:val="0"/>
        <w:rPr>
          <w:rFonts w:ascii="Arial" w:hAnsi="Arial" w:cs="Arial"/>
          <w:b/>
          <w:bCs/>
          <w:caps/>
          <w:lang w:eastAsia="sk-SK"/>
        </w:rPr>
      </w:pPr>
    </w:p>
    <w:p w:rsidR="008437B8" w:rsidRPr="00EC4C4B" w:rsidRDefault="008437B8" w:rsidP="008437B8">
      <w:pPr>
        <w:keepNext/>
        <w:widowControl w:val="0"/>
        <w:outlineLvl w:val="0"/>
        <w:rPr>
          <w:rFonts w:ascii="Arial" w:hAnsi="Arial" w:cs="Arial"/>
        </w:rPr>
      </w:pPr>
    </w:p>
    <w:tbl>
      <w:tblPr>
        <w:tblW w:w="9360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8"/>
        <w:gridCol w:w="1985"/>
        <w:gridCol w:w="1947"/>
      </w:tblGrid>
      <w:tr w:rsidR="00EC4C4B" w:rsidRPr="00EC4C4B" w:rsidTr="000F37C1">
        <w:trPr>
          <w:trHeight w:val="387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C4C4B">
              <w:rPr>
                <w:rFonts w:ascii="Arial" w:hAnsi="Arial" w:cs="Arial"/>
                <w:b/>
                <w:bCs/>
              </w:rPr>
              <w:t>Technické vlastnosti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C4C4B">
              <w:rPr>
                <w:rFonts w:ascii="Arial" w:hAnsi="Arial" w:cs="Arial"/>
                <w:b/>
                <w:bCs/>
              </w:rPr>
              <w:t>Hodnota /charakteristika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C4C4B">
              <w:rPr>
                <w:rFonts w:ascii="Arial" w:hAnsi="Arial" w:cs="Arial"/>
                <w:b/>
                <w:bCs/>
              </w:rPr>
              <w:t>Hodnota parametra ponúkaného zariadenia</w:t>
            </w:r>
          </w:p>
        </w:tc>
      </w:tr>
      <w:tr w:rsidR="00EC4C4B" w:rsidRPr="00EC4C4B" w:rsidTr="000F37C1">
        <w:trPr>
          <w:trHeight w:val="362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rPr>
                <w:rFonts w:ascii="Arial" w:hAnsi="Arial" w:cs="Arial"/>
                <w:b/>
                <w:lang w:eastAsia="en-US"/>
              </w:rPr>
            </w:pPr>
          </w:p>
          <w:p w:rsidR="00EC4C4B" w:rsidRPr="00EC4C4B" w:rsidRDefault="00EC4C4B" w:rsidP="005901C5">
            <w:pPr>
              <w:rPr>
                <w:rFonts w:ascii="Arial" w:hAnsi="Arial" w:cs="Arial"/>
                <w:b/>
                <w:lang w:eastAsia="en-US"/>
              </w:rPr>
            </w:pPr>
            <w:r w:rsidRPr="00EC4C4B">
              <w:rPr>
                <w:rFonts w:ascii="Arial" w:hAnsi="Arial" w:cs="Arial"/>
                <w:b/>
              </w:rPr>
              <w:t xml:space="preserve">Zariadenie na odber kožného štepu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C4C4B">
              <w:rPr>
                <w:rFonts w:ascii="Arial" w:hAnsi="Arial" w:cs="Arial"/>
                <w:b/>
              </w:rPr>
              <w:t>1 ks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C4C4B" w:rsidRPr="00EC4C4B" w:rsidTr="000F37C1">
        <w:trPr>
          <w:trHeight w:val="362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  <w:r w:rsidRPr="00EC4C4B">
              <w:rPr>
                <w:rFonts w:ascii="Arial" w:hAnsi="Arial" w:cs="Arial"/>
                <w:lang w:eastAsia="en-US"/>
              </w:rPr>
              <w:t>titánový povrch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</w:t>
            </w:r>
            <w:r w:rsidRPr="00EC4C4B">
              <w:rPr>
                <w:rFonts w:ascii="Arial" w:hAnsi="Arial" w:cs="Arial"/>
              </w:rPr>
              <w:t>no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C4C4B" w:rsidRPr="00EC4C4B" w:rsidTr="000F37C1">
        <w:trPr>
          <w:trHeight w:val="495"/>
        </w:trPr>
        <w:tc>
          <w:tcPr>
            <w:tcW w:w="5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  <w:r w:rsidRPr="00EC4C4B">
              <w:rPr>
                <w:rFonts w:ascii="Arial" w:hAnsi="Arial" w:cs="Arial"/>
                <w:lang w:eastAsia="en-US"/>
              </w:rPr>
              <w:t xml:space="preserve">výkon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C4C4B">
              <w:rPr>
                <w:rFonts w:ascii="Arial" w:hAnsi="Arial" w:cs="Arial"/>
                <w:lang w:eastAsia="en-US"/>
              </w:rPr>
              <w:t>min. 220W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C4C4B" w:rsidRPr="00EC4C4B" w:rsidTr="000F37C1">
        <w:trPr>
          <w:trHeight w:val="408"/>
        </w:trPr>
        <w:tc>
          <w:tcPr>
            <w:tcW w:w="5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  <w:r w:rsidRPr="00EC4C4B">
              <w:rPr>
                <w:rFonts w:ascii="Arial" w:hAnsi="Arial" w:cs="Arial"/>
                <w:lang w:eastAsia="en-US"/>
              </w:rPr>
              <w:t xml:space="preserve">oscilácie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C4C4B">
              <w:rPr>
                <w:rFonts w:ascii="Arial" w:hAnsi="Arial" w:cs="Arial"/>
                <w:lang w:eastAsia="en-US"/>
              </w:rPr>
              <w:t>min. 0-6500/min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C4C4B" w:rsidRPr="00EC4C4B" w:rsidTr="000F37C1">
        <w:trPr>
          <w:trHeight w:val="285"/>
        </w:trPr>
        <w:tc>
          <w:tcPr>
            <w:tcW w:w="5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  <w:r w:rsidRPr="00EC4C4B">
              <w:rPr>
                <w:rFonts w:ascii="Arial" w:hAnsi="Arial" w:cs="Arial"/>
                <w:lang w:eastAsia="en-US"/>
              </w:rPr>
              <w:t xml:space="preserve">zdvih listu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C4C4B">
              <w:rPr>
                <w:rFonts w:ascii="Arial" w:hAnsi="Arial" w:cs="Arial"/>
                <w:lang w:eastAsia="en-US"/>
              </w:rPr>
              <w:t>min. 3,1 mm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C4C4B" w:rsidRPr="00EC4C4B" w:rsidTr="000F37C1">
        <w:trPr>
          <w:trHeight w:val="540"/>
        </w:trPr>
        <w:tc>
          <w:tcPr>
            <w:tcW w:w="5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  <w:r w:rsidRPr="00EC4C4B">
              <w:rPr>
                <w:rFonts w:ascii="Arial" w:hAnsi="Arial" w:cs="Arial"/>
                <w:lang w:eastAsia="en-US"/>
              </w:rPr>
              <w:t>nastavenie šírky rezu bez nutnosti použitia kľúča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</w:t>
            </w:r>
            <w:r w:rsidRPr="00EC4C4B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C4C4B" w:rsidRPr="00EC4C4B" w:rsidTr="000F37C1">
        <w:trPr>
          <w:trHeight w:val="278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  <w:r w:rsidRPr="00EC4C4B">
              <w:rPr>
                <w:rFonts w:ascii="Arial" w:hAnsi="Arial" w:cs="Arial"/>
                <w:lang w:eastAsia="en-US"/>
              </w:rPr>
              <w:t>nastaviteľná hrúbka rezu (v krokoch 1/10 mm)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</w:t>
            </w:r>
            <w:r w:rsidRPr="00EC4C4B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C4C4B" w:rsidRPr="00EC4C4B" w:rsidTr="000F37C1">
        <w:trPr>
          <w:trHeight w:val="400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  <w:r w:rsidRPr="00EC4C4B">
              <w:rPr>
                <w:rFonts w:ascii="Arial" w:hAnsi="Arial" w:cs="Arial"/>
                <w:lang w:eastAsia="en-US"/>
              </w:rPr>
              <w:t xml:space="preserve">hrúbka rezu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C4C4B">
              <w:rPr>
                <w:rFonts w:ascii="Arial" w:hAnsi="Arial" w:cs="Arial"/>
                <w:lang w:eastAsia="en-US"/>
              </w:rPr>
              <w:t>0,2 – 1,2 mm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C4C4B" w:rsidRPr="00EC4C4B" w:rsidTr="000F37C1">
        <w:trPr>
          <w:trHeight w:val="264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  <w:r w:rsidRPr="00EC4C4B">
              <w:rPr>
                <w:rFonts w:ascii="Arial" w:hAnsi="Arial" w:cs="Arial"/>
                <w:lang w:eastAsia="en-US"/>
              </w:rPr>
              <w:t xml:space="preserve">šírka rezu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C4C4B">
              <w:rPr>
                <w:rFonts w:ascii="Arial" w:hAnsi="Arial" w:cs="Arial"/>
                <w:lang w:eastAsia="en-US"/>
              </w:rPr>
              <w:t>max. 78 mm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C4C4B" w:rsidRPr="00EC4C4B" w:rsidTr="000F37C1">
        <w:trPr>
          <w:trHeight w:val="362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  <w:r w:rsidRPr="00EC4C4B">
              <w:rPr>
                <w:rFonts w:ascii="Arial" w:hAnsi="Arial" w:cs="Arial"/>
                <w:lang w:eastAsia="en-US"/>
              </w:rPr>
              <w:t>oddeliteľná riadiaca elektronika motora (nesterilizuje sa spolu s telom, je samostatná alebo v akumulátore)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</w:t>
            </w:r>
            <w:r w:rsidRPr="00EC4C4B">
              <w:rPr>
                <w:rFonts w:ascii="Arial" w:hAnsi="Arial" w:cs="Arial"/>
              </w:rPr>
              <w:t>no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C4C4B" w:rsidRPr="00EC4C4B" w:rsidTr="000F37C1">
        <w:trPr>
          <w:trHeight w:val="495"/>
        </w:trPr>
        <w:tc>
          <w:tcPr>
            <w:tcW w:w="5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  <w:r w:rsidRPr="00EC4C4B">
              <w:rPr>
                <w:rFonts w:ascii="Arial" w:hAnsi="Arial" w:cs="Arial"/>
                <w:lang w:eastAsia="en-US"/>
              </w:rPr>
              <w:t>bez nutnosti sterilizovať akumulátor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</w:t>
            </w:r>
            <w:r w:rsidRPr="00EC4C4B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C4C4B" w:rsidRPr="00EC4C4B" w:rsidTr="000F37C1">
        <w:trPr>
          <w:trHeight w:val="408"/>
        </w:trPr>
        <w:tc>
          <w:tcPr>
            <w:tcW w:w="5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  <w:r w:rsidRPr="00EC4C4B">
              <w:rPr>
                <w:rFonts w:ascii="Arial" w:hAnsi="Arial" w:cs="Arial"/>
                <w:lang w:eastAsia="en-US"/>
              </w:rPr>
              <w:t>možnosť výmeny akumulátora počas operácie, bez porušenia sterility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C4C4B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C4C4B" w:rsidRPr="00EC4C4B" w:rsidTr="000F37C1">
        <w:trPr>
          <w:trHeight w:val="285"/>
        </w:trPr>
        <w:tc>
          <w:tcPr>
            <w:tcW w:w="5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  <w:r w:rsidRPr="00EC4C4B">
              <w:rPr>
                <w:rFonts w:ascii="Arial" w:hAnsi="Arial" w:cs="Arial"/>
                <w:lang w:eastAsia="en-US"/>
              </w:rPr>
              <w:t xml:space="preserve">akumulátor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C4C4B">
              <w:rPr>
                <w:rFonts w:ascii="Arial" w:hAnsi="Arial" w:cs="Arial"/>
                <w:color w:val="000000"/>
              </w:rPr>
              <w:t>1 ks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C4C4B" w:rsidRPr="00EC4C4B" w:rsidTr="000F37C1">
        <w:trPr>
          <w:trHeight w:val="540"/>
        </w:trPr>
        <w:tc>
          <w:tcPr>
            <w:tcW w:w="5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  <w:r w:rsidRPr="00EC4C4B">
              <w:rPr>
                <w:rFonts w:ascii="Arial" w:hAnsi="Arial" w:cs="Arial"/>
                <w:lang w:eastAsia="en-US"/>
              </w:rPr>
              <w:t xml:space="preserve">kompatibilita s nabíjacím systémom </w:t>
            </w:r>
            <w:proofErr w:type="spellStart"/>
            <w:r w:rsidRPr="00EC4C4B">
              <w:rPr>
                <w:rFonts w:ascii="Arial" w:hAnsi="Arial" w:cs="Arial"/>
                <w:lang w:eastAsia="en-US"/>
              </w:rPr>
              <w:t>Aesculap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C4C4B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D103E8" w:rsidRPr="00EC4C4B" w:rsidRDefault="00D103E8">
      <w:pPr>
        <w:rPr>
          <w:rFonts w:ascii="Arial" w:hAnsi="Arial" w:cs="Arial"/>
        </w:rPr>
      </w:pPr>
    </w:p>
    <w:p w:rsidR="00EC4C4B" w:rsidRPr="00EC4C4B" w:rsidRDefault="00EC4C4B">
      <w:pPr>
        <w:rPr>
          <w:rFonts w:ascii="Arial" w:hAnsi="Arial" w:cs="Arial"/>
        </w:rPr>
      </w:pPr>
    </w:p>
    <w:tbl>
      <w:tblPr>
        <w:tblW w:w="9360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8"/>
        <w:gridCol w:w="1985"/>
        <w:gridCol w:w="1947"/>
      </w:tblGrid>
      <w:tr w:rsidR="00EC4C4B" w:rsidRPr="00EC4C4B" w:rsidTr="000F37C1">
        <w:trPr>
          <w:trHeight w:val="387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C4C4B">
              <w:rPr>
                <w:rFonts w:ascii="Arial" w:hAnsi="Arial" w:cs="Arial"/>
                <w:b/>
                <w:bCs/>
              </w:rPr>
              <w:t>Technické vlastnosti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C4C4B">
              <w:rPr>
                <w:rFonts w:ascii="Arial" w:hAnsi="Arial" w:cs="Arial"/>
                <w:b/>
                <w:bCs/>
              </w:rPr>
              <w:t>Hodnota /charakteristika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C4C4B">
              <w:rPr>
                <w:rFonts w:ascii="Arial" w:hAnsi="Arial" w:cs="Arial"/>
                <w:b/>
                <w:bCs/>
              </w:rPr>
              <w:t>Hodnota parametra ponúkaného zariadenia</w:t>
            </w:r>
          </w:p>
        </w:tc>
      </w:tr>
      <w:tr w:rsidR="00EC4C4B" w:rsidRPr="00EC4C4B" w:rsidTr="000F37C1">
        <w:trPr>
          <w:trHeight w:val="362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rPr>
                <w:rFonts w:ascii="Arial" w:hAnsi="Arial" w:cs="Arial"/>
                <w:b/>
                <w:lang w:eastAsia="en-US"/>
              </w:rPr>
            </w:pPr>
          </w:p>
          <w:p w:rsidR="00EC4C4B" w:rsidRPr="00EC4C4B" w:rsidRDefault="00EC4C4B" w:rsidP="00EC4C4B">
            <w:pPr>
              <w:rPr>
                <w:rFonts w:ascii="Arial" w:hAnsi="Arial" w:cs="Arial"/>
                <w:b/>
                <w:lang w:eastAsia="en-US"/>
              </w:rPr>
            </w:pPr>
            <w:r w:rsidRPr="00EC4C4B">
              <w:rPr>
                <w:rFonts w:ascii="Arial" w:hAnsi="Arial" w:cs="Arial"/>
                <w:b/>
                <w:lang w:eastAsia="en-US"/>
              </w:rPr>
              <w:t xml:space="preserve">Sterilizačný kontajner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C4C4B">
              <w:rPr>
                <w:rFonts w:ascii="Arial" w:hAnsi="Arial" w:cs="Arial"/>
                <w:b/>
              </w:rPr>
              <w:t>1 ks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C4C4B" w:rsidRPr="00EC4C4B" w:rsidTr="000F37C1">
        <w:trPr>
          <w:trHeight w:val="362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  <w:r w:rsidRPr="00EC4C4B">
              <w:rPr>
                <w:rFonts w:ascii="Arial" w:hAnsi="Arial" w:cs="Arial"/>
                <w:lang w:eastAsia="en-US"/>
              </w:rPr>
              <w:t xml:space="preserve">Materiál vane kontajneru je </w:t>
            </w:r>
            <w:proofErr w:type="spellStart"/>
            <w:r w:rsidRPr="00EC4C4B">
              <w:rPr>
                <w:rFonts w:ascii="Arial" w:hAnsi="Arial" w:cs="Arial"/>
                <w:lang w:eastAsia="en-US"/>
              </w:rPr>
              <w:t>eloxovaný</w:t>
            </w:r>
            <w:proofErr w:type="spellEnd"/>
            <w:r w:rsidRPr="00EC4C4B">
              <w:rPr>
                <w:rFonts w:ascii="Arial" w:hAnsi="Arial" w:cs="Arial"/>
                <w:lang w:eastAsia="en-US"/>
              </w:rPr>
              <w:t xml:space="preserve"> hliník určený výhradne pre parnú sterilizáciu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C4C4B">
              <w:rPr>
                <w:rFonts w:ascii="Arial" w:hAnsi="Arial" w:cs="Arial"/>
              </w:rPr>
              <w:t>Áno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C4C4B" w:rsidRPr="00EC4C4B" w:rsidTr="000F37C1">
        <w:trPr>
          <w:trHeight w:val="495"/>
        </w:trPr>
        <w:tc>
          <w:tcPr>
            <w:tcW w:w="5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  <w:r w:rsidRPr="00EC4C4B">
              <w:rPr>
                <w:rFonts w:ascii="Arial" w:hAnsi="Arial" w:cs="Arial"/>
                <w:lang w:eastAsia="en-US"/>
              </w:rPr>
              <w:t xml:space="preserve">Materiál veka kontajneru je hliník určený výhradne pre parnú sterilizáciu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C4C4B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C4C4B" w:rsidRPr="00EC4C4B" w:rsidTr="000F37C1">
        <w:trPr>
          <w:trHeight w:val="408"/>
        </w:trPr>
        <w:tc>
          <w:tcPr>
            <w:tcW w:w="5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  <w:r w:rsidRPr="00EC4C4B">
              <w:rPr>
                <w:rFonts w:ascii="Arial" w:hAnsi="Arial" w:cs="Arial"/>
                <w:lang w:eastAsia="en-US"/>
              </w:rPr>
              <w:t>Rozmery kontajnera spĺňa normy EN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C4C4B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C4C4B" w:rsidRPr="00EC4C4B" w:rsidTr="000F37C1">
        <w:trPr>
          <w:trHeight w:val="285"/>
        </w:trPr>
        <w:tc>
          <w:tcPr>
            <w:tcW w:w="5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  <w:r w:rsidRPr="00EC4C4B">
              <w:rPr>
                <w:rFonts w:ascii="Arial" w:hAnsi="Arial" w:cs="Arial"/>
                <w:lang w:eastAsia="en-US"/>
              </w:rPr>
              <w:t>Farebné odlíšenie identifikačných štítkov, popisy v slovenskom jazyku a značenie kontajnerov strojovo čitateľným kódom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C4C4B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C4C4B" w:rsidRPr="00EC4C4B" w:rsidTr="000F37C1">
        <w:trPr>
          <w:trHeight w:val="540"/>
        </w:trPr>
        <w:tc>
          <w:tcPr>
            <w:tcW w:w="5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  <w:r w:rsidRPr="00EC4C4B">
              <w:rPr>
                <w:rFonts w:ascii="Arial" w:hAnsi="Arial" w:cs="Arial"/>
                <w:lang w:eastAsia="en-US"/>
              </w:rPr>
              <w:t>Filtrový systém - integrované filtre pre opakované použitie v súlade s EN 868 časť 2, filter je validovaný na min. 5000 umývacích a sterilizačných cyklov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C4C4B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C4C4B" w:rsidRPr="00EC4C4B" w:rsidTr="000F37C1">
        <w:trPr>
          <w:trHeight w:val="278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  <w:r w:rsidRPr="00EC4C4B">
              <w:rPr>
                <w:rFonts w:ascii="Arial" w:hAnsi="Arial" w:cs="Arial"/>
                <w:lang w:eastAsia="en-US"/>
              </w:rPr>
              <w:t>Kontajner možno stohovať bez neprimeraného namáhania (stlačenia) tesnenia veka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C4C4B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C4C4B" w:rsidRPr="00EC4C4B" w:rsidTr="000F37C1">
        <w:trPr>
          <w:trHeight w:val="400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  <w:r w:rsidRPr="00EC4C4B">
              <w:rPr>
                <w:rFonts w:ascii="Arial" w:hAnsi="Arial" w:cs="Arial"/>
                <w:lang w:eastAsia="en-US"/>
              </w:rPr>
              <w:t>Stabilita stohovaných kontajnerov spĺňa EN 868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C4C4B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C4C4B" w:rsidRPr="00EC4C4B" w:rsidTr="000F37C1">
        <w:trPr>
          <w:trHeight w:val="264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  <w:r w:rsidRPr="00EC4C4B">
              <w:rPr>
                <w:rFonts w:ascii="Arial" w:hAnsi="Arial" w:cs="Arial"/>
                <w:lang w:eastAsia="en-US"/>
              </w:rPr>
              <w:t>Nerezové sitá sú vypaľované laserom, neprepletané, možnosť vybavenia nerezových sít nôžkami pre stabilné stohovanie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C4C4B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C4C4B" w:rsidRPr="00EC4C4B" w:rsidTr="00EC4C4B">
        <w:trPr>
          <w:trHeight w:val="482"/>
        </w:trPr>
        <w:tc>
          <w:tcPr>
            <w:tcW w:w="5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  <w:r w:rsidRPr="00EC4C4B">
              <w:rPr>
                <w:rFonts w:ascii="Arial" w:hAnsi="Arial" w:cs="Arial"/>
                <w:lang w:eastAsia="en-US"/>
              </w:rPr>
              <w:t>Výrobca je certifikovaný ISO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Default="00EC4C4B" w:rsidP="00EC4C4B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C4C4B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C4C4B" w:rsidRPr="00EC4C4B" w:rsidTr="000F37C1">
        <w:trPr>
          <w:trHeight w:val="278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  <w:r w:rsidRPr="00EC4C4B">
              <w:rPr>
                <w:rFonts w:ascii="Arial" w:hAnsi="Arial" w:cs="Arial"/>
                <w:lang w:eastAsia="en-US"/>
              </w:rPr>
              <w:t xml:space="preserve">Kompatibilita s kontajnerovým systémom </w:t>
            </w:r>
            <w:proofErr w:type="spellStart"/>
            <w:r w:rsidRPr="00EC4C4B">
              <w:rPr>
                <w:rFonts w:ascii="Arial" w:hAnsi="Arial" w:cs="Arial"/>
                <w:lang w:eastAsia="en-US"/>
              </w:rPr>
              <w:t>Aesculap</w:t>
            </w:r>
            <w:proofErr w:type="spellEnd"/>
            <w:r w:rsidRPr="00EC4C4B">
              <w:rPr>
                <w:rFonts w:ascii="Arial" w:hAnsi="Arial" w:cs="Arial"/>
                <w:lang w:eastAsia="en-US"/>
              </w:rPr>
              <w:t xml:space="preserve"> na pracovisku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C4C4B">
              <w:rPr>
                <w:rFonts w:ascii="Arial" w:hAnsi="Arial" w:cs="Arial"/>
                <w:color w:val="000000"/>
              </w:rPr>
              <w:t xml:space="preserve">Áno 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C4C4B" w:rsidRPr="00EC4C4B" w:rsidTr="000F37C1">
        <w:trPr>
          <w:trHeight w:val="400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</w:p>
          <w:p w:rsidR="00EC4C4B" w:rsidRPr="00EC4C4B" w:rsidRDefault="00EC4C4B" w:rsidP="00EC4C4B">
            <w:pPr>
              <w:rPr>
                <w:rFonts w:ascii="Arial" w:hAnsi="Arial" w:cs="Arial"/>
                <w:lang w:eastAsia="en-US"/>
              </w:rPr>
            </w:pPr>
            <w:r w:rsidRPr="00EC4C4B">
              <w:rPr>
                <w:rFonts w:ascii="Arial" w:hAnsi="Arial" w:cs="Arial"/>
                <w:lang w:eastAsia="en-US"/>
              </w:rPr>
              <w:t>Systém uchytenia v site zabezpečujúci správny odtok kondenzátu pri sterilizácii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EC4C4B" w:rsidRPr="00EC4C4B" w:rsidRDefault="00EC4C4B" w:rsidP="00EC4C4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C4C4B">
              <w:rPr>
                <w:rFonts w:ascii="Arial" w:hAnsi="Arial" w:cs="Arial"/>
                <w:color w:val="000000"/>
              </w:rPr>
              <w:t>1 ks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4C4B" w:rsidRPr="00EC4C4B" w:rsidRDefault="00EC4C4B" w:rsidP="00EC4C4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EC4C4B" w:rsidRPr="00EC4C4B" w:rsidRDefault="00EC4C4B">
      <w:pPr>
        <w:rPr>
          <w:rFonts w:ascii="Arial" w:hAnsi="Arial" w:cs="Arial"/>
        </w:rPr>
      </w:pPr>
    </w:p>
    <w:sectPr w:rsidR="00EC4C4B" w:rsidRPr="00EC4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91"/>
    <w:rsid w:val="001172B5"/>
    <w:rsid w:val="001D0874"/>
    <w:rsid w:val="001F572B"/>
    <w:rsid w:val="004D4522"/>
    <w:rsid w:val="005477EA"/>
    <w:rsid w:val="005901C5"/>
    <w:rsid w:val="005E062F"/>
    <w:rsid w:val="008437B8"/>
    <w:rsid w:val="00A03A42"/>
    <w:rsid w:val="00CB4EC3"/>
    <w:rsid w:val="00D103E8"/>
    <w:rsid w:val="00E41307"/>
    <w:rsid w:val="00EC4C4B"/>
    <w:rsid w:val="00F46391"/>
    <w:rsid w:val="00FD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3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3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7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Zvolenska</dc:creator>
  <cp:keywords/>
  <dc:description/>
  <cp:lastModifiedBy>Iveta Zvolenska</cp:lastModifiedBy>
  <cp:revision>14</cp:revision>
  <cp:lastPrinted>2022-12-02T08:09:00Z</cp:lastPrinted>
  <dcterms:created xsi:type="dcterms:W3CDTF">2022-11-08T09:52:00Z</dcterms:created>
  <dcterms:modified xsi:type="dcterms:W3CDTF">2022-12-02T08:09:00Z</dcterms:modified>
</cp:coreProperties>
</file>