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042F" w14:textId="77777777" w:rsidR="0088063A" w:rsidRPr="0088063A" w:rsidRDefault="00B32413" w:rsidP="0088063A">
      <w:pPr>
        <w:jc w:val="center"/>
        <w:rPr>
          <w:rFonts w:ascii="Cambria" w:hAnsi="Cambria"/>
          <w:b/>
          <w:sz w:val="28"/>
          <w:szCs w:val="28"/>
        </w:rPr>
      </w:pPr>
      <w:r w:rsidRPr="009E6D52">
        <w:rPr>
          <w:rFonts w:ascii="Cambria" w:hAnsi="Cambria"/>
          <w:b/>
          <w:sz w:val="28"/>
          <w:szCs w:val="28"/>
        </w:rPr>
        <w:t xml:space="preserve">Zmluva na </w:t>
      </w:r>
      <w:r w:rsidR="002F643A" w:rsidRPr="009E6D52">
        <w:rPr>
          <w:rFonts w:ascii="Cambria" w:hAnsi="Cambria"/>
          <w:b/>
          <w:sz w:val="28"/>
          <w:szCs w:val="28"/>
        </w:rPr>
        <w:t>dodanie</w:t>
      </w:r>
      <w:r w:rsidR="002E2493" w:rsidRPr="009E6D52">
        <w:rPr>
          <w:rFonts w:ascii="Cambria" w:hAnsi="Cambria"/>
          <w:b/>
          <w:sz w:val="28"/>
          <w:szCs w:val="28"/>
        </w:rPr>
        <w:t xml:space="preserve"> </w:t>
      </w:r>
      <w:r w:rsidR="003D0FB9" w:rsidRPr="009E6D52">
        <w:rPr>
          <w:rFonts w:ascii="Cambria" w:hAnsi="Cambria"/>
          <w:b/>
          <w:sz w:val="28"/>
          <w:szCs w:val="28"/>
        </w:rPr>
        <w:t>diela</w:t>
      </w:r>
      <w:r w:rsidRPr="009E6D52">
        <w:rPr>
          <w:rFonts w:ascii="Cambria" w:hAnsi="Cambria"/>
          <w:b/>
          <w:sz w:val="28"/>
          <w:szCs w:val="28"/>
        </w:rPr>
        <w:t xml:space="preserve"> </w:t>
      </w:r>
      <w:r w:rsidR="003D0FB9" w:rsidRPr="009E6D52">
        <w:rPr>
          <w:rFonts w:ascii="Cambria" w:hAnsi="Cambria"/>
          <w:b/>
          <w:sz w:val="28"/>
          <w:szCs w:val="28"/>
        </w:rPr>
        <w:t>–</w:t>
      </w:r>
      <w:r w:rsidR="002F643A" w:rsidRPr="009E6D52">
        <w:rPr>
          <w:rFonts w:ascii="Cambria" w:hAnsi="Cambria"/>
          <w:b/>
          <w:sz w:val="28"/>
          <w:szCs w:val="28"/>
        </w:rPr>
        <w:t xml:space="preserve"> </w:t>
      </w:r>
      <w:bookmarkStart w:id="0" w:name="_Hlk111548989"/>
      <w:r w:rsidR="0088063A" w:rsidRPr="0088063A">
        <w:rPr>
          <w:rFonts w:ascii="Cambria" w:hAnsi="Cambria"/>
          <w:b/>
          <w:sz w:val="28"/>
          <w:szCs w:val="28"/>
        </w:rPr>
        <w:t>Transformácia podporných služieb NBS</w:t>
      </w:r>
    </w:p>
    <w:bookmarkEnd w:id="0"/>
    <w:p w14:paraId="595AB45C" w14:textId="0FC89403" w:rsidR="005D6109" w:rsidRPr="009E6D52" w:rsidRDefault="00504131" w:rsidP="00D622E7">
      <w:pPr>
        <w:pStyle w:val="Title"/>
        <w:rPr>
          <w:rFonts w:ascii="Cambria" w:hAnsi="Cambria" w:cs="Times New Roman"/>
          <w:b/>
          <w:sz w:val="28"/>
          <w:szCs w:val="28"/>
        </w:rPr>
      </w:pPr>
      <w:r>
        <w:rPr>
          <w:rFonts w:ascii="Cambria" w:hAnsi="Cambria" w:cs="Times New Roman"/>
          <w:b/>
          <w:sz w:val="28"/>
          <w:szCs w:val="28"/>
        </w:rPr>
        <w:t>č</w:t>
      </w:r>
      <w:r w:rsidR="005D6109">
        <w:rPr>
          <w:rFonts w:ascii="Cambria" w:hAnsi="Cambria" w:cs="Times New Roman"/>
          <w:b/>
          <w:sz w:val="28"/>
          <w:szCs w:val="28"/>
        </w:rPr>
        <w:t xml:space="preserve">. </w:t>
      </w:r>
      <w:r w:rsidR="00250BDA" w:rsidRPr="00250BDA">
        <w:rPr>
          <w:rFonts w:ascii="Cambria" w:hAnsi="Cambria" w:cs="Times New Roman"/>
          <w:b/>
          <w:sz w:val="28"/>
          <w:szCs w:val="28"/>
        </w:rPr>
        <w:t>C-NBS1-000-076-078</w:t>
      </w:r>
    </w:p>
    <w:p w14:paraId="2BB55968" w14:textId="5A429B1A" w:rsidR="00B32413" w:rsidRPr="0098731E" w:rsidRDefault="00B32413" w:rsidP="00D622E7">
      <w:pPr>
        <w:pStyle w:val="Title"/>
        <w:rPr>
          <w:rFonts w:ascii="Cambria" w:hAnsi="Cambria" w:cs="Times New Roman"/>
          <w:sz w:val="22"/>
          <w:szCs w:val="22"/>
        </w:rPr>
      </w:pPr>
      <w:r w:rsidRPr="0098731E">
        <w:rPr>
          <w:rFonts w:ascii="Cambria" w:hAnsi="Cambria" w:cs="Times New Roman"/>
          <w:sz w:val="22"/>
          <w:szCs w:val="22"/>
        </w:rPr>
        <w:t>uzatvorená podľa § 536 až 565 Obchodného zákonníka v znení neskorších predpisov</w:t>
      </w:r>
    </w:p>
    <w:p w14:paraId="6733B615" w14:textId="77777777" w:rsidR="00B32413" w:rsidRPr="0098731E" w:rsidRDefault="00B32413" w:rsidP="00D622E7">
      <w:pPr>
        <w:pStyle w:val="Title"/>
        <w:rPr>
          <w:rFonts w:ascii="Cambria" w:hAnsi="Cambria" w:cs="Times New Roman"/>
          <w:sz w:val="22"/>
          <w:szCs w:val="22"/>
        </w:rPr>
      </w:pPr>
      <w:r w:rsidRPr="0098731E">
        <w:rPr>
          <w:rFonts w:ascii="Cambria" w:hAnsi="Cambria" w:cs="Times New Roman"/>
          <w:bCs/>
          <w:sz w:val="22"/>
          <w:szCs w:val="22"/>
        </w:rPr>
        <w:t>(ďalej len „zmluva“)</w:t>
      </w:r>
    </w:p>
    <w:p w14:paraId="45DD3286" w14:textId="77777777" w:rsidR="00B32413" w:rsidRPr="0098731E" w:rsidRDefault="00B32413" w:rsidP="00B32413">
      <w:pPr>
        <w:jc w:val="both"/>
        <w:rPr>
          <w:rFonts w:ascii="Cambria" w:hAnsi="Cambria"/>
          <w:sz w:val="22"/>
          <w:szCs w:val="22"/>
        </w:rPr>
      </w:pPr>
    </w:p>
    <w:p w14:paraId="51E811ED" w14:textId="77777777" w:rsidR="00B32413" w:rsidRPr="0098731E" w:rsidRDefault="00B32413" w:rsidP="00B32413">
      <w:pPr>
        <w:pStyle w:val="Heading2"/>
        <w:rPr>
          <w:rFonts w:ascii="Cambria" w:hAnsi="Cambria"/>
          <w:sz w:val="22"/>
          <w:szCs w:val="22"/>
        </w:rPr>
      </w:pPr>
      <w:r w:rsidRPr="0098731E">
        <w:rPr>
          <w:rFonts w:ascii="Cambria" w:hAnsi="Cambria"/>
          <w:sz w:val="22"/>
          <w:szCs w:val="22"/>
        </w:rPr>
        <w:t>Zmluvné strany</w:t>
      </w:r>
    </w:p>
    <w:p w14:paraId="4F04835E" w14:textId="77777777" w:rsidR="00B32413" w:rsidRPr="0098731E" w:rsidRDefault="00B32413" w:rsidP="00B32413">
      <w:pPr>
        <w:jc w:val="both"/>
        <w:rPr>
          <w:rFonts w:ascii="Cambria" w:hAnsi="Cambria"/>
          <w:sz w:val="22"/>
          <w:szCs w:val="22"/>
        </w:rPr>
      </w:pPr>
    </w:p>
    <w:p w14:paraId="7B3097EB" w14:textId="77777777" w:rsidR="00B32413" w:rsidRPr="0098731E" w:rsidRDefault="00B32413" w:rsidP="00B32413">
      <w:pPr>
        <w:rPr>
          <w:rFonts w:ascii="Cambria" w:hAnsi="Cambria" w:cs="Arial"/>
          <w:b/>
          <w:sz w:val="22"/>
          <w:szCs w:val="22"/>
        </w:rPr>
      </w:pPr>
      <w:r w:rsidRPr="0098731E">
        <w:rPr>
          <w:rFonts w:ascii="Cambria" w:hAnsi="Cambria" w:cs="Arial"/>
          <w:b/>
          <w:sz w:val="22"/>
          <w:szCs w:val="22"/>
        </w:rPr>
        <w:t>Objednávateľ:</w:t>
      </w:r>
      <w:r w:rsidRPr="0098731E">
        <w:rPr>
          <w:rFonts w:ascii="Cambria" w:hAnsi="Cambria" w:cs="Arial"/>
          <w:b/>
          <w:sz w:val="22"/>
          <w:szCs w:val="22"/>
        </w:rPr>
        <w:tab/>
      </w:r>
      <w:r w:rsidRPr="0098731E">
        <w:rPr>
          <w:rFonts w:ascii="Cambria" w:hAnsi="Cambria" w:cs="Arial"/>
          <w:b/>
          <w:sz w:val="22"/>
          <w:szCs w:val="22"/>
        </w:rPr>
        <w:tab/>
        <w:t xml:space="preserve">      </w:t>
      </w:r>
    </w:p>
    <w:p w14:paraId="12410C5C" w14:textId="77777777" w:rsidR="00B32413" w:rsidRPr="0098731E" w:rsidRDefault="00B32413" w:rsidP="00B32413">
      <w:pPr>
        <w:tabs>
          <w:tab w:val="left" w:pos="3686"/>
        </w:tabs>
        <w:autoSpaceDE w:val="0"/>
        <w:autoSpaceDN w:val="0"/>
        <w:adjustRightInd w:val="0"/>
        <w:rPr>
          <w:rFonts w:ascii="Cambria" w:hAnsi="Cambria" w:cs="Arial"/>
          <w:bCs/>
          <w:color w:val="000000"/>
          <w:sz w:val="22"/>
          <w:szCs w:val="22"/>
        </w:rPr>
      </w:pPr>
      <w:r w:rsidRPr="0098731E">
        <w:rPr>
          <w:rFonts w:ascii="Cambria" w:hAnsi="Cambria" w:cs="Arial"/>
          <w:bCs/>
          <w:color w:val="000000"/>
          <w:sz w:val="22"/>
          <w:szCs w:val="22"/>
        </w:rPr>
        <w:t>Názov:</w:t>
      </w:r>
      <w:r w:rsidRPr="0098731E">
        <w:rPr>
          <w:rFonts w:ascii="Cambria" w:hAnsi="Cambria" w:cs="Arial"/>
          <w:bCs/>
          <w:color w:val="000000"/>
          <w:sz w:val="22"/>
          <w:szCs w:val="22"/>
        </w:rPr>
        <w:tab/>
        <w:t>Národná banka Slovenska</w:t>
      </w:r>
    </w:p>
    <w:p w14:paraId="6483CDCE" w14:textId="77777777" w:rsidR="00B32413" w:rsidRPr="0098731E" w:rsidRDefault="00B32413" w:rsidP="00B32413">
      <w:pPr>
        <w:tabs>
          <w:tab w:val="left" w:pos="3686"/>
        </w:tabs>
        <w:autoSpaceDE w:val="0"/>
        <w:autoSpaceDN w:val="0"/>
        <w:adjustRightInd w:val="0"/>
        <w:rPr>
          <w:rFonts w:ascii="Cambria" w:hAnsi="Cambria" w:cs="Arial"/>
          <w:bCs/>
          <w:color w:val="000000"/>
          <w:sz w:val="22"/>
          <w:szCs w:val="22"/>
        </w:rPr>
      </w:pPr>
      <w:r w:rsidRPr="0098731E">
        <w:rPr>
          <w:rFonts w:ascii="Cambria" w:hAnsi="Cambria" w:cs="Arial"/>
          <w:bCs/>
          <w:color w:val="000000"/>
          <w:sz w:val="22"/>
          <w:szCs w:val="22"/>
        </w:rPr>
        <w:t xml:space="preserve">Sídlo: </w:t>
      </w:r>
      <w:r w:rsidRPr="0098731E">
        <w:rPr>
          <w:rFonts w:ascii="Cambria" w:hAnsi="Cambria" w:cs="Arial"/>
          <w:bCs/>
          <w:color w:val="000000"/>
          <w:sz w:val="22"/>
          <w:szCs w:val="22"/>
        </w:rPr>
        <w:tab/>
        <w:t xml:space="preserve">Imricha </w:t>
      </w:r>
      <w:proofErr w:type="spellStart"/>
      <w:r w:rsidRPr="0098731E">
        <w:rPr>
          <w:rFonts w:ascii="Cambria" w:hAnsi="Cambria" w:cs="Arial"/>
          <w:bCs/>
          <w:color w:val="000000"/>
          <w:sz w:val="22"/>
          <w:szCs w:val="22"/>
        </w:rPr>
        <w:t>Karvaša</w:t>
      </w:r>
      <w:proofErr w:type="spellEnd"/>
      <w:r w:rsidRPr="0098731E">
        <w:rPr>
          <w:rFonts w:ascii="Cambria" w:hAnsi="Cambria" w:cs="Arial"/>
          <w:bCs/>
          <w:color w:val="000000"/>
          <w:sz w:val="22"/>
          <w:szCs w:val="22"/>
        </w:rPr>
        <w:t xml:space="preserve"> 1, 813 25 Bratislava</w:t>
      </w:r>
    </w:p>
    <w:p w14:paraId="2F7B545E" w14:textId="0C30CC56" w:rsidR="00B32413" w:rsidRPr="0098731E" w:rsidRDefault="00B32413" w:rsidP="00B32413">
      <w:pPr>
        <w:tabs>
          <w:tab w:val="left" w:pos="3686"/>
        </w:tabs>
        <w:autoSpaceDE w:val="0"/>
        <w:autoSpaceDN w:val="0"/>
        <w:adjustRightInd w:val="0"/>
        <w:ind w:left="3684" w:hanging="3684"/>
        <w:rPr>
          <w:rFonts w:ascii="Cambria" w:hAnsi="Cambria" w:cs="Arial"/>
          <w:bCs/>
          <w:color w:val="000000"/>
          <w:sz w:val="22"/>
          <w:szCs w:val="22"/>
        </w:rPr>
      </w:pPr>
      <w:r w:rsidRPr="0098731E">
        <w:rPr>
          <w:rFonts w:ascii="Cambria" w:hAnsi="Cambria" w:cs="Arial"/>
          <w:bCs/>
          <w:color w:val="000000"/>
          <w:sz w:val="22"/>
          <w:szCs w:val="22"/>
        </w:rPr>
        <w:t xml:space="preserve">Zastúpený: </w:t>
      </w:r>
      <w:r w:rsidRPr="0098731E">
        <w:rPr>
          <w:rFonts w:ascii="Cambria" w:hAnsi="Cambria" w:cs="Arial"/>
          <w:bCs/>
          <w:color w:val="000000"/>
          <w:sz w:val="22"/>
          <w:szCs w:val="22"/>
        </w:rPr>
        <w:tab/>
      </w:r>
      <w:r w:rsidR="002E6453" w:rsidRPr="0098731E">
        <w:rPr>
          <w:rFonts w:ascii="Cambria" w:hAnsi="Cambria" w:cs="Arial"/>
          <w:bCs/>
          <w:sz w:val="22"/>
          <w:szCs w:val="22"/>
        </w:rPr>
        <w:t>&lt;</w:t>
      </w:r>
      <w:r w:rsidR="002E6453" w:rsidRPr="0098731E">
        <w:rPr>
          <w:rFonts w:ascii="Cambria" w:hAnsi="Cambria" w:cs="Arial"/>
          <w:color w:val="00B0F0"/>
          <w:sz w:val="22"/>
          <w:szCs w:val="22"/>
        </w:rPr>
        <w:t>vyplní NBS</w:t>
      </w:r>
      <w:r w:rsidR="002E6453" w:rsidRPr="0098731E">
        <w:rPr>
          <w:rFonts w:ascii="Cambria" w:hAnsi="Cambria" w:cs="Arial"/>
          <w:bCs/>
          <w:sz w:val="22"/>
          <w:szCs w:val="22"/>
        </w:rPr>
        <w:t>&gt;</w:t>
      </w:r>
    </w:p>
    <w:p w14:paraId="29606FA5" w14:textId="77777777" w:rsidR="00B32413" w:rsidRPr="0098731E" w:rsidRDefault="00B32413" w:rsidP="00B32413">
      <w:pPr>
        <w:tabs>
          <w:tab w:val="left" w:pos="3686"/>
        </w:tabs>
        <w:autoSpaceDE w:val="0"/>
        <w:autoSpaceDN w:val="0"/>
        <w:adjustRightInd w:val="0"/>
        <w:rPr>
          <w:rFonts w:ascii="Cambria" w:hAnsi="Cambria" w:cs="Arial"/>
          <w:bCs/>
          <w:color w:val="000000"/>
          <w:sz w:val="22"/>
          <w:szCs w:val="22"/>
        </w:rPr>
      </w:pPr>
      <w:r w:rsidRPr="0098731E">
        <w:rPr>
          <w:rFonts w:ascii="Cambria" w:hAnsi="Cambria" w:cs="Arial"/>
          <w:bCs/>
          <w:color w:val="000000"/>
          <w:sz w:val="22"/>
          <w:szCs w:val="22"/>
        </w:rPr>
        <w:t xml:space="preserve">IČO: </w:t>
      </w:r>
      <w:r w:rsidRPr="0098731E">
        <w:rPr>
          <w:rFonts w:ascii="Cambria" w:hAnsi="Cambria" w:cs="Arial"/>
          <w:bCs/>
          <w:color w:val="000000"/>
          <w:sz w:val="22"/>
          <w:szCs w:val="22"/>
        </w:rPr>
        <w:tab/>
        <w:t>30844789</w:t>
      </w:r>
    </w:p>
    <w:p w14:paraId="73A7CA14" w14:textId="77777777" w:rsidR="00B32413" w:rsidRPr="0098731E" w:rsidRDefault="00B32413" w:rsidP="00B32413">
      <w:pPr>
        <w:tabs>
          <w:tab w:val="left" w:pos="3686"/>
        </w:tabs>
        <w:autoSpaceDE w:val="0"/>
        <w:autoSpaceDN w:val="0"/>
        <w:adjustRightInd w:val="0"/>
        <w:rPr>
          <w:rFonts w:ascii="Cambria" w:hAnsi="Cambria" w:cs="Arial"/>
          <w:bCs/>
          <w:color w:val="000000"/>
          <w:sz w:val="22"/>
          <w:szCs w:val="22"/>
        </w:rPr>
      </w:pPr>
      <w:r w:rsidRPr="0098731E">
        <w:rPr>
          <w:rFonts w:ascii="Cambria" w:hAnsi="Cambria" w:cs="Arial"/>
          <w:bCs/>
          <w:color w:val="000000"/>
          <w:sz w:val="22"/>
          <w:szCs w:val="22"/>
        </w:rPr>
        <w:t xml:space="preserve">DIČ: </w:t>
      </w:r>
      <w:r w:rsidRPr="0098731E">
        <w:rPr>
          <w:rFonts w:ascii="Cambria" w:hAnsi="Cambria" w:cs="Arial"/>
          <w:bCs/>
          <w:color w:val="000000"/>
          <w:sz w:val="22"/>
          <w:szCs w:val="22"/>
        </w:rPr>
        <w:tab/>
        <w:t>2020815654</w:t>
      </w:r>
    </w:p>
    <w:p w14:paraId="070069DD" w14:textId="77777777" w:rsidR="00B32413" w:rsidRPr="0098731E" w:rsidRDefault="00B32413" w:rsidP="00B32413">
      <w:pPr>
        <w:tabs>
          <w:tab w:val="left" w:pos="3686"/>
        </w:tabs>
        <w:autoSpaceDE w:val="0"/>
        <w:autoSpaceDN w:val="0"/>
        <w:adjustRightInd w:val="0"/>
        <w:rPr>
          <w:rFonts w:ascii="Cambria" w:hAnsi="Cambria" w:cs="Arial"/>
          <w:bCs/>
          <w:color w:val="000000"/>
          <w:sz w:val="22"/>
          <w:szCs w:val="22"/>
        </w:rPr>
      </w:pPr>
      <w:r w:rsidRPr="0098731E">
        <w:rPr>
          <w:rFonts w:ascii="Cambria" w:hAnsi="Cambria" w:cs="Arial"/>
          <w:bCs/>
          <w:color w:val="000000"/>
          <w:sz w:val="22"/>
          <w:szCs w:val="22"/>
        </w:rPr>
        <w:t xml:space="preserve">IČ DPH: </w:t>
      </w:r>
      <w:r w:rsidRPr="0098731E">
        <w:rPr>
          <w:rFonts w:ascii="Cambria" w:hAnsi="Cambria" w:cs="Arial"/>
          <w:bCs/>
          <w:color w:val="000000"/>
          <w:sz w:val="22"/>
          <w:szCs w:val="22"/>
        </w:rPr>
        <w:tab/>
        <w:t>SK2020815654</w:t>
      </w:r>
    </w:p>
    <w:p w14:paraId="35E9FBDB" w14:textId="77777777" w:rsidR="00B32413" w:rsidRPr="0098731E" w:rsidRDefault="00B32413" w:rsidP="00B32413">
      <w:pPr>
        <w:tabs>
          <w:tab w:val="left" w:pos="3686"/>
        </w:tabs>
        <w:autoSpaceDE w:val="0"/>
        <w:autoSpaceDN w:val="0"/>
        <w:adjustRightInd w:val="0"/>
        <w:rPr>
          <w:rFonts w:ascii="Cambria" w:hAnsi="Cambria" w:cs="Arial"/>
          <w:bCs/>
          <w:color w:val="000000"/>
          <w:sz w:val="22"/>
          <w:szCs w:val="22"/>
        </w:rPr>
      </w:pPr>
      <w:r w:rsidRPr="0098731E">
        <w:rPr>
          <w:rFonts w:ascii="Cambria" w:hAnsi="Cambria" w:cs="Arial"/>
          <w:bCs/>
          <w:color w:val="000000"/>
          <w:sz w:val="22"/>
          <w:szCs w:val="22"/>
        </w:rPr>
        <w:t xml:space="preserve">Bankové spojenie: </w:t>
      </w:r>
      <w:r w:rsidRPr="0098731E">
        <w:rPr>
          <w:rFonts w:ascii="Cambria" w:hAnsi="Cambria" w:cs="Arial"/>
          <w:bCs/>
          <w:color w:val="000000"/>
          <w:sz w:val="22"/>
          <w:szCs w:val="22"/>
        </w:rPr>
        <w:tab/>
        <w:t xml:space="preserve">Národná banka </w:t>
      </w:r>
      <w:r w:rsidR="00695890" w:rsidRPr="0098731E">
        <w:rPr>
          <w:rFonts w:ascii="Cambria" w:hAnsi="Cambria" w:cs="Arial"/>
          <w:bCs/>
          <w:color w:val="000000"/>
          <w:sz w:val="22"/>
          <w:szCs w:val="22"/>
        </w:rPr>
        <w:t xml:space="preserve"> </w:t>
      </w:r>
      <w:r w:rsidRPr="0098731E">
        <w:rPr>
          <w:rFonts w:ascii="Cambria" w:hAnsi="Cambria" w:cs="Arial"/>
          <w:bCs/>
          <w:color w:val="000000"/>
          <w:sz w:val="22"/>
          <w:szCs w:val="22"/>
        </w:rPr>
        <w:t>Slovenska</w:t>
      </w:r>
    </w:p>
    <w:p w14:paraId="6C6FDFB7" w14:textId="77777777" w:rsidR="00B32413" w:rsidRPr="0098731E" w:rsidRDefault="004F6DF1" w:rsidP="00B32413">
      <w:pPr>
        <w:tabs>
          <w:tab w:val="left" w:pos="3686"/>
        </w:tabs>
        <w:autoSpaceDE w:val="0"/>
        <w:autoSpaceDN w:val="0"/>
        <w:adjustRightInd w:val="0"/>
        <w:rPr>
          <w:rFonts w:ascii="Cambria" w:hAnsi="Cambria" w:cs="Arial"/>
          <w:bCs/>
          <w:color w:val="000000"/>
          <w:sz w:val="22"/>
          <w:szCs w:val="22"/>
        </w:rPr>
      </w:pPr>
      <w:r w:rsidRPr="0098731E">
        <w:rPr>
          <w:rFonts w:ascii="Cambria" w:hAnsi="Cambria" w:cs="Arial"/>
          <w:bCs/>
          <w:color w:val="000000"/>
          <w:sz w:val="22"/>
          <w:szCs w:val="22"/>
        </w:rPr>
        <w:t>Č</w:t>
      </w:r>
      <w:r w:rsidR="00B32413" w:rsidRPr="0098731E">
        <w:rPr>
          <w:rFonts w:ascii="Cambria" w:hAnsi="Cambria" w:cs="Arial"/>
          <w:bCs/>
          <w:color w:val="000000"/>
          <w:sz w:val="22"/>
          <w:szCs w:val="22"/>
        </w:rPr>
        <w:t xml:space="preserve">. účtu v tvare IBAN: </w:t>
      </w:r>
      <w:r w:rsidR="00B32413" w:rsidRPr="0098731E">
        <w:rPr>
          <w:rFonts w:ascii="Cambria" w:hAnsi="Cambria" w:cs="Arial"/>
          <w:bCs/>
          <w:color w:val="000000"/>
          <w:sz w:val="22"/>
          <w:szCs w:val="22"/>
        </w:rPr>
        <w:tab/>
        <w:t>SK07 0720 0000 0000 0000 1919</w:t>
      </w:r>
    </w:p>
    <w:p w14:paraId="1AE6638C" w14:textId="71B137D2" w:rsidR="00B32413" w:rsidRPr="0098731E" w:rsidRDefault="00B32413" w:rsidP="00B32413">
      <w:pPr>
        <w:tabs>
          <w:tab w:val="left" w:pos="3686"/>
        </w:tabs>
        <w:autoSpaceDE w:val="0"/>
        <w:autoSpaceDN w:val="0"/>
        <w:adjustRightInd w:val="0"/>
        <w:rPr>
          <w:rFonts w:ascii="Cambria" w:hAnsi="Cambria" w:cs="Arial"/>
          <w:bCs/>
          <w:color w:val="000000"/>
          <w:sz w:val="22"/>
          <w:szCs w:val="22"/>
        </w:rPr>
      </w:pPr>
      <w:r w:rsidRPr="0098731E">
        <w:rPr>
          <w:rFonts w:ascii="Cambria" w:hAnsi="Cambria" w:cs="Arial"/>
          <w:color w:val="00B0F0"/>
          <w:sz w:val="22"/>
          <w:szCs w:val="22"/>
        </w:rPr>
        <w:tab/>
      </w:r>
      <w:r w:rsidRPr="0098731E">
        <w:rPr>
          <w:rFonts w:ascii="Cambria" w:hAnsi="Cambria" w:cs="Arial"/>
          <w:bCs/>
          <w:sz w:val="22"/>
          <w:szCs w:val="22"/>
        </w:rPr>
        <w:t>&lt;</w:t>
      </w:r>
      <w:r w:rsidRPr="0098731E">
        <w:rPr>
          <w:rFonts w:ascii="Cambria" w:hAnsi="Cambria" w:cs="Arial"/>
          <w:color w:val="00B0F0"/>
          <w:sz w:val="22"/>
          <w:szCs w:val="22"/>
        </w:rPr>
        <w:t xml:space="preserve">platí pre domáceho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1385B346" w14:textId="77777777" w:rsidR="00B32413" w:rsidRPr="0098731E" w:rsidRDefault="00B32413" w:rsidP="00B32413">
      <w:pPr>
        <w:tabs>
          <w:tab w:val="left" w:pos="284"/>
          <w:tab w:val="left" w:pos="3686"/>
        </w:tabs>
        <w:ind w:left="3686"/>
        <w:jc w:val="both"/>
        <w:rPr>
          <w:rFonts w:ascii="Cambria" w:hAnsi="Cambria" w:cs="Arial"/>
          <w:bCs/>
          <w:sz w:val="22"/>
          <w:szCs w:val="22"/>
        </w:rPr>
      </w:pPr>
      <w:r w:rsidRPr="0098731E">
        <w:rPr>
          <w:rFonts w:ascii="Cambria" w:hAnsi="Cambria" w:cs="Arial"/>
          <w:bCs/>
          <w:sz w:val="22"/>
          <w:szCs w:val="22"/>
        </w:rPr>
        <w:t xml:space="preserve">SK60 0720 0000 0000 0000 2129 </w:t>
      </w:r>
    </w:p>
    <w:p w14:paraId="0B3B4DDD" w14:textId="61332304" w:rsidR="00B32413" w:rsidRPr="0098731E" w:rsidRDefault="00B32413" w:rsidP="00B32413">
      <w:pPr>
        <w:tabs>
          <w:tab w:val="left" w:pos="3686"/>
        </w:tabs>
        <w:ind w:left="3686"/>
        <w:jc w:val="both"/>
        <w:rPr>
          <w:rFonts w:ascii="Cambria" w:hAnsi="Cambria" w:cs="Arial"/>
          <w:bCs/>
          <w:color w:val="00B0F0"/>
          <w:sz w:val="22"/>
          <w:szCs w:val="22"/>
        </w:rPr>
      </w:pPr>
      <w:r w:rsidRPr="0098731E">
        <w:rPr>
          <w:rFonts w:ascii="Cambria" w:hAnsi="Cambria" w:cs="Arial"/>
          <w:bCs/>
          <w:sz w:val="22"/>
          <w:szCs w:val="22"/>
        </w:rPr>
        <w:t>&lt;</w:t>
      </w:r>
      <w:r w:rsidRPr="0098731E">
        <w:rPr>
          <w:rFonts w:ascii="Cambria" w:hAnsi="Cambria" w:cs="Arial"/>
          <w:bCs/>
          <w:color w:val="00B0F0"/>
          <w:sz w:val="22"/>
          <w:szCs w:val="22"/>
        </w:rPr>
        <w:t xml:space="preserve">platí pre zahraničného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7D26CB0F" w14:textId="77777777" w:rsidR="00B32413" w:rsidRPr="0098731E" w:rsidRDefault="00B32413" w:rsidP="00B32413">
      <w:pPr>
        <w:tabs>
          <w:tab w:val="left" w:pos="3686"/>
        </w:tabs>
        <w:jc w:val="both"/>
        <w:rPr>
          <w:rFonts w:ascii="Cambria" w:hAnsi="Cambria"/>
          <w:sz w:val="22"/>
          <w:szCs w:val="22"/>
        </w:rPr>
      </w:pPr>
      <w:r w:rsidRPr="0098731E">
        <w:rPr>
          <w:rFonts w:ascii="Cambria" w:hAnsi="Cambria"/>
          <w:sz w:val="22"/>
          <w:szCs w:val="22"/>
        </w:rPr>
        <w:t>Národná banka Slovenska je zriadená zákonom NR SR č. 566/1992 Zb. o Národnej banke Slovenska v znení neskorších predpisov</w:t>
      </w:r>
    </w:p>
    <w:p w14:paraId="5448EBFE" w14:textId="5CD56B92" w:rsidR="00B32413" w:rsidRPr="0098731E" w:rsidRDefault="00B32413" w:rsidP="00B32413">
      <w:pPr>
        <w:tabs>
          <w:tab w:val="left" w:pos="3686"/>
        </w:tabs>
        <w:rPr>
          <w:rFonts w:ascii="Cambria" w:hAnsi="Cambria" w:cs="Arial"/>
          <w:sz w:val="22"/>
          <w:szCs w:val="22"/>
        </w:rPr>
      </w:pPr>
      <w:r w:rsidRPr="0098731E">
        <w:rPr>
          <w:rFonts w:ascii="Cambria" w:hAnsi="Cambria" w:cs="Arial"/>
          <w:sz w:val="22"/>
          <w:szCs w:val="22"/>
        </w:rPr>
        <w:t>(ďalej len „objednávateľ</w:t>
      </w:r>
      <w:r w:rsidR="00E3658F" w:rsidRPr="0098731E">
        <w:rPr>
          <w:rFonts w:ascii="Cambria" w:hAnsi="Cambria" w:cs="Arial"/>
          <w:sz w:val="22"/>
          <w:szCs w:val="22"/>
        </w:rPr>
        <w:t>“ v príslušnom gramatickom tvare</w:t>
      </w:r>
      <w:r w:rsidR="00E57D13" w:rsidRPr="0098731E">
        <w:rPr>
          <w:rFonts w:ascii="Cambria" w:hAnsi="Cambria" w:cs="Arial"/>
          <w:sz w:val="22"/>
          <w:szCs w:val="22"/>
        </w:rPr>
        <w:t xml:space="preserve"> alebo „NBS“</w:t>
      </w:r>
      <w:r w:rsidRPr="0098731E">
        <w:rPr>
          <w:rFonts w:ascii="Cambria" w:hAnsi="Cambria" w:cs="Arial"/>
          <w:sz w:val="22"/>
          <w:szCs w:val="22"/>
        </w:rPr>
        <w:t>)</w:t>
      </w:r>
    </w:p>
    <w:p w14:paraId="0C925EB2" w14:textId="77777777" w:rsidR="00B32413" w:rsidRPr="0098731E" w:rsidRDefault="00B32413" w:rsidP="00B32413">
      <w:pPr>
        <w:rPr>
          <w:rFonts w:ascii="Cambria" w:hAnsi="Cambria" w:cs="Arial"/>
          <w:sz w:val="22"/>
          <w:szCs w:val="22"/>
        </w:rPr>
      </w:pPr>
    </w:p>
    <w:p w14:paraId="664789F6" w14:textId="77777777" w:rsidR="00B32413" w:rsidRPr="0098731E" w:rsidRDefault="00B32413" w:rsidP="00B32413">
      <w:pPr>
        <w:rPr>
          <w:rFonts w:ascii="Cambria" w:hAnsi="Cambria" w:cs="Arial"/>
          <w:sz w:val="22"/>
          <w:szCs w:val="22"/>
        </w:rPr>
      </w:pPr>
      <w:r w:rsidRPr="0098731E">
        <w:rPr>
          <w:rFonts w:ascii="Cambria" w:hAnsi="Cambria" w:cs="Arial"/>
          <w:sz w:val="22"/>
          <w:szCs w:val="22"/>
        </w:rPr>
        <w:t>a</w:t>
      </w:r>
      <w:r w:rsidRPr="0098731E">
        <w:rPr>
          <w:rFonts w:ascii="Cambria" w:hAnsi="Cambria" w:cs="Arial"/>
          <w:sz w:val="22"/>
          <w:szCs w:val="22"/>
        </w:rPr>
        <w:tab/>
      </w:r>
      <w:r w:rsidRPr="0098731E">
        <w:rPr>
          <w:rFonts w:ascii="Cambria" w:hAnsi="Cambria" w:cs="Arial"/>
          <w:sz w:val="22"/>
          <w:szCs w:val="22"/>
        </w:rPr>
        <w:tab/>
      </w:r>
      <w:r w:rsidRPr="0098731E">
        <w:rPr>
          <w:rFonts w:ascii="Cambria" w:hAnsi="Cambria" w:cs="Arial"/>
          <w:sz w:val="22"/>
          <w:szCs w:val="22"/>
        </w:rPr>
        <w:tab/>
      </w:r>
    </w:p>
    <w:p w14:paraId="61847E27" w14:textId="77777777" w:rsidR="00B32413" w:rsidRPr="0098731E" w:rsidRDefault="00B32413" w:rsidP="00B32413">
      <w:pPr>
        <w:rPr>
          <w:rFonts w:ascii="Cambria" w:hAnsi="Cambria" w:cs="Arial"/>
          <w:sz w:val="22"/>
          <w:szCs w:val="22"/>
        </w:rPr>
      </w:pPr>
    </w:p>
    <w:p w14:paraId="32E88B90" w14:textId="4C88EB6E" w:rsidR="00B32413" w:rsidRPr="0098731E" w:rsidRDefault="004055A3" w:rsidP="00B32413">
      <w:pPr>
        <w:ind w:left="3544" w:hanging="3544"/>
        <w:rPr>
          <w:rFonts w:ascii="Cambria" w:hAnsi="Cambria" w:cs="Arial"/>
          <w:b/>
          <w:sz w:val="22"/>
          <w:szCs w:val="22"/>
        </w:rPr>
      </w:pPr>
      <w:r w:rsidRPr="0098731E">
        <w:rPr>
          <w:rFonts w:ascii="Cambria" w:hAnsi="Cambria" w:cs="Arial"/>
          <w:b/>
          <w:sz w:val="22"/>
          <w:szCs w:val="22"/>
        </w:rPr>
        <w:t>Zhotovite</w:t>
      </w:r>
      <w:r w:rsidR="00B32413" w:rsidRPr="0098731E">
        <w:rPr>
          <w:rFonts w:ascii="Cambria" w:hAnsi="Cambria" w:cs="Arial"/>
          <w:b/>
          <w:sz w:val="22"/>
          <w:szCs w:val="22"/>
        </w:rPr>
        <w:t xml:space="preserve">ľ: </w:t>
      </w:r>
      <w:r w:rsidR="00B32413" w:rsidRPr="0098731E">
        <w:rPr>
          <w:rFonts w:ascii="Cambria" w:hAnsi="Cambria" w:cs="Arial"/>
          <w:b/>
          <w:sz w:val="22"/>
          <w:szCs w:val="22"/>
        </w:rPr>
        <w:tab/>
      </w:r>
    </w:p>
    <w:p w14:paraId="1E3EF4A6" w14:textId="5B1C1773" w:rsidR="00B32413" w:rsidRPr="0098731E" w:rsidRDefault="00F42738" w:rsidP="00B32413">
      <w:pPr>
        <w:tabs>
          <w:tab w:val="left" w:pos="3686"/>
        </w:tabs>
        <w:autoSpaceDE w:val="0"/>
        <w:autoSpaceDN w:val="0"/>
        <w:adjustRightInd w:val="0"/>
        <w:rPr>
          <w:rFonts w:ascii="Cambria" w:hAnsi="Cambria" w:cs="Arial"/>
          <w:bCs/>
          <w:sz w:val="22"/>
          <w:szCs w:val="22"/>
        </w:rPr>
      </w:pPr>
      <w:r w:rsidRPr="0098731E">
        <w:rPr>
          <w:rFonts w:ascii="Cambria" w:hAnsi="Cambria" w:cs="Arial"/>
          <w:sz w:val="22"/>
          <w:szCs w:val="22"/>
        </w:rPr>
        <w:t>O</w:t>
      </w:r>
      <w:r w:rsidR="00B32413" w:rsidRPr="0098731E">
        <w:rPr>
          <w:rFonts w:ascii="Cambria" w:hAnsi="Cambria" w:cs="Arial"/>
          <w:sz w:val="22"/>
          <w:szCs w:val="22"/>
        </w:rPr>
        <w:t>bchodné meno:</w:t>
      </w:r>
      <w:r w:rsidR="00B32413" w:rsidRPr="0098731E">
        <w:rPr>
          <w:rFonts w:ascii="Cambria" w:hAnsi="Cambria" w:cs="Arial"/>
          <w:sz w:val="22"/>
          <w:szCs w:val="22"/>
        </w:rPr>
        <w:tab/>
      </w:r>
      <w:r w:rsidR="00B32413" w:rsidRPr="0098731E">
        <w:rPr>
          <w:rFonts w:ascii="Cambria" w:hAnsi="Cambria" w:cs="Arial"/>
          <w:bCs/>
          <w:sz w:val="22"/>
          <w:szCs w:val="22"/>
        </w:rPr>
        <w:t>&lt;</w:t>
      </w:r>
      <w:r w:rsidR="00B32413"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00B32413" w:rsidRPr="0098731E">
        <w:rPr>
          <w:rFonts w:ascii="Cambria" w:hAnsi="Cambria" w:cs="Arial"/>
          <w:bCs/>
          <w:sz w:val="22"/>
          <w:szCs w:val="22"/>
        </w:rPr>
        <w:t>&gt;</w:t>
      </w:r>
      <w:r w:rsidR="00B32413" w:rsidRPr="0098731E">
        <w:rPr>
          <w:rFonts w:ascii="Cambria" w:hAnsi="Cambria" w:cs="Arial"/>
          <w:bCs/>
          <w:sz w:val="22"/>
          <w:szCs w:val="22"/>
        </w:rPr>
        <w:tab/>
      </w:r>
      <w:r w:rsidR="00B32413" w:rsidRPr="0098731E">
        <w:rPr>
          <w:rFonts w:ascii="Cambria" w:hAnsi="Cambria" w:cs="Arial"/>
          <w:bCs/>
          <w:sz w:val="22"/>
          <w:szCs w:val="22"/>
        </w:rPr>
        <w:tab/>
      </w:r>
    </w:p>
    <w:p w14:paraId="703C35E8" w14:textId="0E1F4FC1" w:rsidR="00B32413" w:rsidRPr="0098731E" w:rsidRDefault="00B32413" w:rsidP="00B32413">
      <w:pPr>
        <w:tabs>
          <w:tab w:val="left" w:pos="3686"/>
        </w:tabs>
        <w:autoSpaceDE w:val="0"/>
        <w:autoSpaceDN w:val="0"/>
        <w:adjustRightInd w:val="0"/>
        <w:rPr>
          <w:rFonts w:ascii="Cambria" w:hAnsi="Cambria" w:cs="Arial"/>
          <w:bCs/>
          <w:sz w:val="22"/>
          <w:szCs w:val="22"/>
        </w:rPr>
      </w:pPr>
      <w:r w:rsidRPr="0098731E">
        <w:rPr>
          <w:rFonts w:ascii="Cambria" w:hAnsi="Cambria" w:cs="Arial"/>
          <w:bCs/>
          <w:sz w:val="22"/>
          <w:szCs w:val="22"/>
        </w:rPr>
        <w:t xml:space="preserve">Sídlo: </w:t>
      </w:r>
      <w:r w:rsidRPr="0098731E">
        <w:rPr>
          <w:rFonts w:ascii="Cambria" w:hAnsi="Cambria" w:cs="Arial"/>
          <w:bCs/>
          <w:sz w:val="22"/>
          <w:szCs w:val="22"/>
        </w:rPr>
        <w:tab/>
        <w:t>&lt;</w:t>
      </w:r>
      <w:r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50ECE88F" w14:textId="7F97A771" w:rsidR="00B32413" w:rsidRPr="0098731E" w:rsidRDefault="00B32413" w:rsidP="00B32413">
      <w:pPr>
        <w:tabs>
          <w:tab w:val="left" w:pos="3686"/>
        </w:tabs>
        <w:autoSpaceDE w:val="0"/>
        <w:autoSpaceDN w:val="0"/>
        <w:adjustRightInd w:val="0"/>
        <w:rPr>
          <w:rFonts w:ascii="Cambria" w:hAnsi="Cambria" w:cs="Arial"/>
          <w:bCs/>
          <w:sz w:val="22"/>
          <w:szCs w:val="22"/>
        </w:rPr>
      </w:pPr>
      <w:r w:rsidRPr="0098731E">
        <w:rPr>
          <w:rFonts w:ascii="Cambria" w:hAnsi="Cambria" w:cs="Arial"/>
          <w:bCs/>
          <w:sz w:val="22"/>
          <w:szCs w:val="22"/>
        </w:rPr>
        <w:t xml:space="preserve">Zastúpený: </w:t>
      </w:r>
      <w:r w:rsidRPr="0098731E">
        <w:rPr>
          <w:rFonts w:ascii="Cambria" w:hAnsi="Cambria" w:cs="Arial"/>
          <w:bCs/>
          <w:sz w:val="22"/>
          <w:szCs w:val="22"/>
        </w:rPr>
        <w:tab/>
        <w:t>&lt;</w:t>
      </w:r>
      <w:r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2BA2A9B7" w14:textId="187214E1" w:rsidR="00B32413" w:rsidRPr="0098731E" w:rsidRDefault="00B32413" w:rsidP="00B32413">
      <w:pPr>
        <w:tabs>
          <w:tab w:val="left" w:pos="3686"/>
        </w:tabs>
        <w:autoSpaceDE w:val="0"/>
        <w:autoSpaceDN w:val="0"/>
        <w:adjustRightInd w:val="0"/>
        <w:rPr>
          <w:rFonts w:ascii="Cambria" w:hAnsi="Cambria" w:cs="Arial"/>
          <w:bCs/>
          <w:sz w:val="22"/>
          <w:szCs w:val="22"/>
        </w:rPr>
      </w:pPr>
      <w:r w:rsidRPr="0098731E">
        <w:rPr>
          <w:rFonts w:ascii="Cambria" w:hAnsi="Cambria" w:cs="Arial"/>
          <w:bCs/>
          <w:sz w:val="22"/>
          <w:szCs w:val="22"/>
        </w:rPr>
        <w:t xml:space="preserve">IČO: </w:t>
      </w:r>
      <w:r w:rsidRPr="0098731E">
        <w:rPr>
          <w:rFonts w:ascii="Cambria" w:hAnsi="Cambria" w:cs="Arial"/>
          <w:bCs/>
          <w:sz w:val="22"/>
          <w:szCs w:val="22"/>
        </w:rPr>
        <w:tab/>
        <w:t>&lt;</w:t>
      </w:r>
      <w:r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1A559D4F" w14:textId="3E4E7318" w:rsidR="00B32413" w:rsidRPr="0098731E" w:rsidRDefault="00B32413" w:rsidP="00B32413">
      <w:pPr>
        <w:tabs>
          <w:tab w:val="left" w:pos="3686"/>
        </w:tabs>
        <w:autoSpaceDE w:val="0"/>
        <w:autoSpaceDN w:val="0"/>
        <w:adjustRightInd w:val="0"/>
        <w:rPr>
          <w:rFonts w:ascii="Cambria" w:hAnsi="Cambria" w:cs="Arial"/>
          <w:bCs/>
          <w:sz w:val="22"/>
          <w:szCs w:val="22"/>
        </w:rPr>
      </w:pPr>
      <w:r w:rsidRPr="0098731E">
        <w:rPr>
          <w:rFonts w:ascii="Cambria" w:hAnsi="Cambria" w:cs="Arial"/>
          <w:bCs/>
          <w:sz w:val="22"/>
          <w:szCs w:val="22"/>
        </w:rPr>
        <w:t xml:space="preserve">DIČ: </w:t>
      </w:r>
      <w:r w:rsidRPr="0098731E">
        <w:rPr>
          <w:rFonts w:ascii="Cambria" w:hAnsi="Cambria" w:cs="Arial"/>
          <w:bCs/>
          <w:sz w:val="22"/>
          <w:szCs w:val="22"/>
        </w:rPr>
        <w:tab/>
        <w:t>&lt;</w:t>
      </w:r>
      <w:r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6180B2A5" w14:textId="329DB8B4" w:rsidR="00B32413" w:rsidRPr="0098731E" w:rsidRDefault="00B32413" w:rsidP="00B32413">
      <w:pPr>
        <w:tabs>
          <w:tab w:val="left" w:pos="3686"/>
        </w:tabs>
        <w:autoSpaceDE w:val="0"/>
        <w:autoSpaceDN w:val="0"/>
        <w:adjustRightInd w:val="0"/>
        <w:rPr>
          <w:rFonts w:ascii="Cambria" w:hAnsi="Cambria" w:cs="Arial"/>
          <w:bCs/>
          <w:sz w:val="22"/>
          <w:szCs w:val="22"/>
        </w:rPr>
      </w:pPr>
      <w:r w:rsidRPr="0098731E">
        <w:rPr>
          <w:rFonts w:ascii="Cambria" w:hAnsi="Cambria" w:cs="Arial"/>
          <w:bCs/>
          <w:sz w:val="22"/>
          <w:szCs w:val="22"/>
        </w:rPr>
        <w:t xml:space="preserve">IČ DPH: </w:t>
      </w:r>
      <w:r w:rsidRPr="0098731E">
        <w:rPr>
          <w:rFonts w:ascii="Cambria" w:hAnsi="Cambria" w:cs="Arial"/>
          <w:bCs/>
          <w:sz w:val="22"/>
          <w:szCs w:val="22"/>
        </w:rPr>
        <w:tab/>
        <w:t>&lt;</w:t>
      </w:r>
      <w:r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215240B4" w14:textId="6D93ADDE" w:rsidR="00B32413" w:rsidRPr="0098731E" w:rsidRDefault="00B32413" w:rsidP="00B32413">
      <w:pPr>
        <w:tabs>
          <w:tab w:val="left" w:pos="3686"/>
        </w:tabs>
        <w:autoSpaceDE w:val="0"/>
        <w:autoSpaceDN w:val="0"/>
        <w:adjustRightInd w:val="0"/>
        <w:rPr>
          <w:rFonts w:ascii="Cambria" w:hAnsi="Cambria" w:cs="Arial"/>
          <w:bCs/>
          <w:sz w:val="22"/>
          <w:szCs w:val="22"/>
        </w:rPr>
      </w:pPr>
      <w:r w:rsidRPr="0098731E">
        <w:rPr>
          <w:rFonts w:ascii="Cambria" w:hAnsi="Cambria" w:cs="Arial"/>
          <w:bCs/>
          <w:sz w:val="22"/>
          <w:szCs w:val="22"/>
        </w:rPr>
        <w:t xml:space="preserve">Bankové spojenie: </w:t>
      </w:r>
      <w:r w:rsidRPr="0098731E">
        <w:rPr>
          <w:rFonts w:ascii="Cambria" w:hAnsi="Cambria" w:cs="Arial"/>
          <w:bCs/>
          <w:sz w:val="22"/>
          <w:szCs w:val="22"/>
        </w:rPr>
        <w:tab/>
        <w:t>&lt;</w:t>
      </w:r>
      <w:r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6B890E48" w14:textId="47C1956E" w:rsidR="00B32413" w:rsidRPr="0098731E" w:rsidRDefault="004F6DF1" w:rsidP="00B32413">
      <w:pPr>
        <w:tabs>
          <w:tab w:val="left" w:pos="3686"/>
        </w:tabs>
        <w:autoSpaceDE w:val="0"/>
        <w:autoSpaceDN w:val="0"/>
        <w:adjustRightInd w:val="0"/>
        <w:rPr>
          <w:rFonts w:ascii="Cambria" w:hAnsi="Cambria" w:cs="Arial"/>
          <w:bCs/>
          <w:sz w:val="22"/>
          <w:szCs w:val="22"/>
        </w:rPr>
      </w:pPr>
      <w:r w:rsidRPr="0098731E">
        <w:rPr>
          <w:rFonts w:ascii="Cambria" w:hAnsi="Cambria" w:cs="Arial"/>
          <w:bCs/>
          <w:sz w:val="22"/>
          <w:szCs w:val="22"/>
        </w:rPr>
        <w:t>Č</w:t>
      </w:r>
      <w:r w:rsidR="00B32413" w:rsidRPr="0098731E">
        <w:rPr>
          <w:rFonts w:ascii="Cambria" w:hAnsi="Cambria" w:cs="Arial"/>
          <w:bCs/>
          <w:sz w:val="22"/>
          <w:szCs w:val="22"/>
        </w:rPr>
        <w:t xml:space="preserve">. účtu v tvare IBAN: </w:t>
      </w:r>
      <w:r w:rsidR="00B32413" w:rsidRPr="0098731E">
        <w:rPr>
          <w:rFonts w:ascii="Cambria" w:hAnsi="Cambria" w:cs="Arial"/>
          <w:bCs/>
          <w:sz w:val="22"/>
          <w:szCs w:val="22"/>
        </w:rPr>
        <w:tab/>
        <w:t>&lt;</w:t>
      </w:r>
      <w:r w:rsidR="00B32413"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00B32413" w:rsidRPr="0098731E">
        <w:rPr>
          <w:rFonts w:ascii="Cambria" w:hAnsi="Cambria" w:cs="Arial"/>
          <w:bCs/>
          <w:sz w:val="22"/>
          <w:szCs w:val="22"/>
        </w:rPr>
        <w:t>&gt;</w:t>
      </w:r>
    </w:p>
    <w:p w14:paraId="03F5D8A5" w14:textId="6AA52384" w:rsidR="00B32413" w:rsidRPr="0098731E" w:rsidRDefault="00435705" w:rsidP="00B32413">
      <w:pPr>
        <w:tabs>
          <w:tab w:val="left" w:pos="3686"/>
        </w:tabs>
        <w:autoSpaceDE w:val="0"/>
        <w:autoSpaceDN w:val="0"/>
        <w:adjustRightInd w:val="0"/>
        <w:rPr>
          <w:rFonts w:ascii="Cambria" w:hAnsi="Cambria" w:cs="Arial"/>
          <w:bCs/>
          <w:sz w:val="22"/>
          <w:szCs w:val="22"/>
        </w:rPr>
      </w:pPr>
      <w:r w:rsidRPr="0098731E">
        <w:rPr>
          <w:rFonts w:ascii="Cambria" w:hAnsi="Cambria" w:cs="Arial"/>
          <w:bCs/>
          <w:sz w:val="22"/>
          <w:szCs w:val="22"/>
        </w:rPr>
        <w:t xml:space="preserve">Zapísaný: </w:t>
      </w:r>
      <w:r w:rsidRPr="0098731E">
        <w:rPr>
          <w:rFonts w:ascii="Cambria" w:hAnsi="Cambria" w:cs="Arial"/>
          <w:bCs/>
          <w:sz w:val="22"/>
          <w:szCs w:val="22"/>
        </w:rPr>
        <w:tab/>
        <w:t>&lt;</w:t>
      </w:r>
      <w:r w:rsidRPr="0098731E">
        <w:rPr>
          <w:rFonts w:ascii="Cambria" w:hAnsi="Cambria" w:cs="Arial"/>
          <w:color w:val="00B0F0"/>
          <w:sz w:val="22"/>
          <w:szCs w:val="22"/>
        </w:rPr>
        <w:t xml:space="preserve">vyplní </w:t>
      </w:r>
      <w:r w:rsidR="006F31F4" w:rsidRPr="0098731E">
        <w:rPr>
          <w:rFonts w:ascii="Cambria" w:hAnsi="Cambria" w:cstheme="majorHAnsi"/>
          <w:color w:val="00B0F0"/>
          <w:sz w:val="22"/>
          <w:szCs w:val="22"/>
        </w:rPr>
        <w:t>uchádzač</w:t>
      </w:r>
      <w:r w:rsidR="006F31F4" w:rsidRPr="0098731E">
        <w:rPr>
          <w:rFonts w:ascii="Cambria" w:hAnsi="Cambria" w:cs="Arial"/>
          <w:bCs/>
          <w:sz w:val="22"/>
          <w:szCs w:val="22"/>
        </w:rPr>
        <w:t xml:space="preserve"> </w:t>
      </w:r>
      <w:r w:rsidRPr="0098731E">
        <w:rPr>
          <w:rFonts w:ascii="Cambria" w:hAnsi="Cambria" w:cs="Arial"/>
          <w:bCs/>
          <w:sz w:val="22"/>
          <w:szCs w:val="22"/>
        </w:rPr>
        <w:t>&gt;</w:t>
      </w:r>
    </w:p>
    <w:p w14:paraId="0984E86B" w14:textId="20281D62" w:rsidR="00B32413" w:rsidRPr="0098731E" w:rsidRDefault="00B32413" w:rsidP="00B32413">
      <w:pPr>
        <w:tabs>
          <w:tab w:val="center" w:pos="2772"/>
          <w:tab w:val="right" w:pos="7308"/>
        </w:tabs>
        <w:jc w:val="both"/>
        <w:rPr>
          <w:rFonts w:ascii="Cambria" w:hAnsi="Cambria" w:cs="Arial"/>
          <w:sz w:val="22"/>
          <w:szCs w:val="22"/>
        </w:rPr>
      </w:pPr>
      <w:r w:rsidRPr="0098731E">
        <w:rPr>
          <w:rFonts w:ascii="Cambria" w:hAnsi="Cambria" w:cs="Arial"/>
          <w:sz w:val="22"/>
          <w:szCs w:val="22"/>
        </w:rPr>
        <w:t xml:space="preserve">(ďalej len </w:t>
      </w:r>
      <w:r w:rsidR="00126D2B" w:rsidRPr="0098731E">
        <w:rPr>
          <w:rFonts w:ascii="Cambria" w:hAnsi="Cambria" w:cs="Arial"/>
          <w:sz w:val="22"/>
          <w:szCs w:val="22"/>
        </w:rPr>
        <w:t>„</w:t>
      </w:r>
      <w:r w:rsidR="004055A3" w:rsidRPr="0098731E">
        <w:rPr>
          <w:rFonts w:ascii="Cambria" w:hAnsi="Cambria" w:cs="Arial"/>
          <w:sz w:val="22"/>
          <w:szCs w:val="22"/>
        </w:rPr>
        <w:t>zhotovite</w:t>
      </w:r>
      <w:r w:rsidR="00126D2B" w:rsidRPr="0098731E">
        <w:rPr>
          <w:rFonts w:ascii="Cambria" w:hAnsi="Cambria" w:cs="Arial"/>
          <w:sz w:val="22"/>
          <w:szCs w:val="22"/>
        </w:rPr>
        <w:t xml:space="preserve">ľ“ </w:t>
      </w:r>
      <w:r w:rsidR="00E3658F" w:rsidRPr="0098731E">
        <w:rPr>
          <w:rFonts w:ascii="Cambria" w:hAnsi="Cambria" w:cs="Arial"/>
          <w:sz w:val="22"/>
          <w:szCs w:val="22"/>
        </w:rPr>
        <w:t>v príslušnom gramatickom tvare</w:t>
      </w:r>
      <w:r w:rsidRPr="0098731E">
        <w:rPr>
          <w:rFonts w:ascii="Cambria" w:hAnsi="Cambria" w:cs="Arial"/>
          <w:sz w:val="22"/>
          <w:szCs w:val="22"/>
        </w:rPr>
        <w:t>)</w:t>
      </w:r>
    </w:p>
    <w:p w14:paraId="4AD5065F" w14:textId="0E487B09" w:rsidR="00B32413" w:rsidRPr="0098731E" w:rsidRDefault="00B32413" w:rsidP="00B32413">
      <w:pPr>
        <w:tabs>
          <w:tab w:val="center" w:pos="2772"/>
          <w:tab w:val="right" w:pos="7308"/>
        </w:tabs>
        <w:jc w:val="both"/>
        <w:rPr>
          <w:rFonts w:ascii="Cambria" w:hAnsi="Cambria" w:cs="Arial"/>
          <w:sz w:val="22"/>
          <w:szCs w:val="22"/>
        </w:rPr>
      </w:pPr>
      <w:r w:rsidRPr="0098731E">
        <w:rPr>
          <w:rFonts w:ascii="Cambria" w:hAnsi="Cambria" w:cs="Arial"/>
          <w:sz w:val="22"/>
          <w:szCs w:val="22"/>
        </w:rPr>
        <w:t>(objednávateľ a</w:t>
      </w:r>
      <w:r w:rsidR="003B3EEC" w:rsidRPr="0098731E">
        <w:rPr>
          <w:rFonts w:ascii="Cambria" w:hAnsi="Cambria" w:cs="Arial"/>
          <w:sz w:val="22"/>
          <w:szCs w:val="22"/>
        </w:rPr>
        <w:t> </w:t>
      </w:r>
      <w:r w:rsidR="004055A3" w:rsidRPr="0098731E">
        <w:rPr>
          <w:rFonts w:ascii="Cambria" w:hAnsi="Cambria" w:cs="Arial"/>
          <w:sz w:val="22"/>
          <w:szCs w:val="22"/>
        </w:rPr>
        <w:t>zhotovite</w:t>
      </w:r>
      <w:r w:rsidR="00692F9A" w:rsidRPr="0098731E">
        <w:rPr>
          <w:rFonts w:ascii="Cambria" w:hAnsi="Cambria" w:cs="Arial"/>
          <w:sz w:val="22"/>
          <w:szCs w:val="22"/>
        </w:rPr>
        <w:t>ľ</w:t>
      </w:r>
      <w:r w:rsidRPr="0098731E">
        <w:rPr>
          <w:rFonts w:ascii="Cambria" w:hAnsi="Cambria" w:cs="Arial"/>
          <w:sz w:val="22"/>
          <w:szCs w:val="22"/>
        </w:rPr>
        <w:t xml:space="preserve"> ďalej spolu označovaní ako „zmluvné strany“)</w:t>
      </w:r>
    </w:p>
    <w:p w14:paraId="69623883" w14:textId="77777777" w:rsidR="00B32413" w:rsidRPr="009E6D52" w:rsidRDefault="00B32413" w:rsidP="00B32413">
      <w:pPr>
        <w:autoSpaceDE w:val="0"/>
        <w:autoSpaceDN w:val="0"/>
        <w:adjustRightInd w:val="0"/>
        <w:rPr>
          <w:rFonts w:ascii="Cambria" w:eastAsiaTheme="minorHAnsi" w:hAnsi="Cambria" w:cs="Arial"/>
          <w:color w:val="000000"/>
          <w:sz w:val="20"/>
          <w:szCs w:val="20"/>
          <w:lang w:eastAsia="en-US"/>
        </w:rPr>
      </w:pPr>
    </w:p>
    <w:p w14:paraId="781ED6CC" w14:textId="77777777" w:rsidR="00B32413" w:rsidRPr="008B64F5" w:rsidRDefault="00B32413" w:rsidP="00B32413">
      <w:pPr>
        <w:pStyle w:val="Heading2"/>
        <w:rPr>
          <w:rFonts w:ascii="Cambria" w:hAnsi="Cambria"/>
          <w:sz w:val="22"/>
          <w:szCs w:val="22"/>
        </w:rPr>
      </w:pPr>
      <w:r w:rsidRPr="008B64F5">
        <w:rPr>
          <w:rFonts w:ascii="Cambria" w:hAnsi="Cambria"/>
          <w:sz w:val="22"/>
          <w:szCs w:val="22"/>
        </w:rPr>
        <w:lastRenderedPageBreak/>
        <w:t>Preambula</w:t>
      </w:r>
    </w:p>
    <w:p w14:paraId="2B5FABF0" w14:textId="544D5F5D" w:rsidR="00F0227F" w:rsidRPr="00621F36" w:rsidRDefault="00F0227F">
      <w:pPr>
        <w:pStyle w:val="Heading1"/>
        <w:numPr>
          <w:ilvl w:val="1"/>
          <w:numId w:val="22"/>
        </w:numPr>
        <w:ind w:left="851" w:hanging="425"/>
        <w:jc w:val="both"/>
        <w:rPr>
          <w:rFonts w:ascii="Cambria" w:hAnsi="Cambria" w:cs="Arial"/>
          <w:b/>
          <w:bCs/>
          <w:color w:val="000000"/>
          <w:sz w:val="22"/>
          <w:szCs w:val="22"/>
        </w:rPr>
      </w:pPr>
      <w:r w:rsidRPr="00621F36">
        <w:rPr>
          <w:rFonts w:ascii="Cambria" w:hAnsi="Cambria" w:cs="Arial"/>
          <w:bCs/>
          <w:color w:val="000000"/>
          <w:sz w:val="22"/>
          <w:szCs w:val="22"/>
        </w:rPr>
        <w:t>Objednávateľ ako verejný obstarávateľ vyhlásil oznámením č. &lt;</w:t>
      </w:r>
      <w:r w:rsidRPr="00621F36">
        <w:rPr>
          <w:rFonts w:ascii="Cambria" w:hAnsi="Cambria" w:cs="Arial"/>
          <w:bCs/>
          <w:color w:val="00B0F0"/>
          <w:sz w:val="22"/>
          <w:szCs w:val="22"/>
        </w:rPr>
        <w:t>doplní verejný obstarávateľ</w:t>
      </w:r>
      <w:r w:rsidRPr="00621F36">
        <w:rPr>
          <w:rFonts w:ascii="Cambria" w:hAnsi="Cambria" w:cs="Arial"/>
          <w:bCs/>
          <w:color w:val="000000"/>
          <w:sz w:val="22"/>
          <w:szCs w:val="22"/>
        </w:rPr>
        <w:t>&gt;, zverejneným vo Vestníku verejného obstarávania č. &lt;doplní verejný obstarávateľ&gt; dňa &lt;</w:t>
      </w:r>
      <w:r w:rsidRPr="00621F36">
        <w:rPr>
          <w:rFonts w:ascii="Cambria" w:hAnsi="Cambria" w:cs="Arial"/>
          <w:bCs/>
          <w:color w:val="00B0F0"/>
          <w:sz w:val="22"/>
          <w:szCs w:val="22"/>
        </w:rPr>
        <w:t>doplní verejný obstarávateľ</w:t>
      </w:r>
      <w:r w:rsidRPr="00621F36">
        <w:rPr>
          <w:rFonts w:ascii="Cambria" w:hAnsi="Cambria" w:cs="Arial"/>
          <w:bCs/>
          <w:color w:val="000000"/>
          <w:sz w:val="22"/>
          <w:szCs w:val="22"/>
        </w:rPr>
        <w:t xml:space="preserve">&gt;, nadlimitnú zákazku podľa § 66 zákona č. 343/2015 Z. z. o verejnom obstarávaní a o zmene a doplnení niektorých zákonov v znení neskorších predpisov (ďalej len „zákon o verejnom obstarávaní“) s názvom </w:t>
      </w:r>
      <w:r w:rsidRPr="00F0227F">
        <w:rPr>
          <w:rFonts w:ascii="Cambria" w:hAnsi="Cambria" w:cs="Arial"/>
          <w:b/>
          <w:i/>
          <w:iCs/>
          <w:color w:val="000000"/>
          <w:sz w:val="22"/>
          <w:szCs w:val="22"/>
        </w:rPr>
        <w:t>Transformácia podporných služieb</w:t>
      </w:r>
      <w:r w:rsidRPr="00621F36">
        <w:rPr>
          <w:rFonts w:ascii="Cambria" w:hAnsi="Cambria" w:cs="Arial"/>
          <w:bCs/>
          <w:color w:val="000000"/>
          <w:sz w:val="22"/>
          <w:szCs w:val="22"/>
        </w:rPr>
        <w:t>.</w:t>
      </w:r>
    </w:p>
    <w:p w14:paraId="1053EB89" w14:textId="479690D9" w:rsidR="00F0227F" w:rsidRPr="00621F36" w:rsidRDefault="00F0227F">
      <w:pPr>
        <w:pStyle w:val="Heading1"/>
        <w:numPr>
          <w:ilvl w:val="1"/>
          <w:numId w:val="22"/>
        </w:numPr>
        <w:spacing w:after="240"/>
        <w:ind w:left="851" w:hanging="425"/>
        <w:jc w:val="both"/>
        <w:rPr>
          <w:rFonts w:ascii="Cambria" w:hAnsi="Cambria" w:cs="Arial"/>
          <w:b/>
          <w:bCs/>
          <w:color w:val="000000"/>
          <w:sz w:val="22"/>
          <w:szCs w:val="22"/>
        </w:rPr>
      </w:pPr>
      <w:r w:rsidRPr="00621F36">
        <w:rPr>
          <w:rFonts w:ascii="Cambria" w:hAnsi="Cambria" w:cs="Arial"/>
          <w:bCs/>
          <w:color w:val="000000"/>
          <w:sz w:val="22"/>
          <w:szCs w:val="22"/>
        </w:rPr>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p>
    <w:p w14:paraId="2F936166" w14:textId="4E570151" w:rsidR="00B32413" w:rsidRPr="002A68AB" w:rsidRDefault="00B32413" w:rsidP="001E6F00">
      <w:pPr>
        <w:pStyle w:val="Heading2"/>
        <w:spacing w:line="240" w:lineRule="auto"/>
        <w:rPr>
          <w:rFonts w:ascii="Cambria" w:hAnsi="Cambria"/>
          <w:sz w:val="22"/>
          <w:szCs w:val="22"/>
        </w:rPr>
      </w:pPr>
      <w:r w:rsidRPr="002A68AB">
        <w:rPr>
          <w:rFonts w:ascii="Cambria" w:hAnsi="Cambria"/>
          <w:sz w:val="22"/>
          <w:szCs w:val="22"/>
        </w:rPr>
        <w:t>Článok I</w:t>
      </w:r>
    </w:p>
    <w:p w14:paraId="440C45BE" w14:textId="77777777" w:rsidR="00B32413" w:rsidRPr="00001481" w:rsidRDefault="00B32413" w:rsidP="002E71C0">
      <w:pPr>
        <w:pStyle w:val="Heading2"/>
        <w:spacing w:after="240" w:line="240" w:lineRule="auto"/>
        <w:rPr>
          <w:rFonts w:ascii="Cambria" w:hAnsi="Cambria"/>
          <w:sz w:val="22"/>
          <w:szCs w:val="22"/>
        </w:rPr>
      </w:pPr>
      <w:r w:rsidRPr="00001481">
        <w:rPr>
          <w:rFonts w:ascii="Cambria" w:hAnsi="Cambria"/>
          <w:sz w:val="22"/>
          <w:szCs w:val="22"/>
        </w:rPr>
        <w:t>Účel zmluvy</w:t>
      </w:r>
    </w:p>
    <w:p w14:paraId="4F76BF36" w14:textId="0156C903" w:rsidR="00325F04" w:rsidRDefault="00B32413" w:rsidP="002E71C0">
      <w:pPr>
        <w:tabs>
          <w:tab w:val="left" w:pos="567"/>
        </w:tabs>
        <w:kinsoku w:val="0"/>
        <w:overflowPunct w:val="0"/>
        <w:spacing w:after="240"/>
        <w:ind w:right="-22"/>
        <w:jc w:val="both"/>
        <w:rPr>
          <w:rFonts w:ascii="Cambria" w:hAnsi="Cambria"/>
          <w:sz w:val="22"/>
          <w:szCs w:val="22"/>
          <w:lang w:eastAsia="cs-CZ"/>
        </w:rPr>
      </w:pPr>
      <w:r w:rsidRPr="00001481">
        <w:rPr>
          <w:rFonts w:ascii="Cambria" w:hAnsi="Cambria"/>
          <w:sz w:val="22"/>
          <w:szCs w:val="22"/>
          <w:lang w:eastAsia="cs-CZ"/>
        </w:rPr>
        <w:t xml:space="preserve">Účelom tejto zmluvy je ustanovenie zmluvných záväzkov na zabezpečenie </w:t>
      </w:r>
      <w:r w:rsidR="003168AD" w:rsidRPr="00001481">
        <w:rPr>
          <w:rFonts w:ascii="Cambria" w:hAnsi="Cambria"/>
          <w:sz w:val="22"/>
          <w:szCs w:val="22"/>
          <w:lang w:eastAsia="cs-CZ"/>
        </w:rPr>
        <w:t>vykonania (</w:t>
      </w:r>
      <w:r w:rsidRPr="00001481">
        <w:rPr>
          <w:rFonts w:ascii="Cambria" w:hAnsi="Cambria"/>
          <w:sz w:val="22"/>
          <w:szCs w:val="22"/>
          <w:lang w:eastAsia="cs-CZ"/>
        </w:rPr>
        <w:t>vytvorenia</w:t>
      </w:r>
      <w:r w:rsidR="003168AD" w:rsidRPr="00001481">
        <w:rPr>
          <w:rFonts w:ascii="Cambria" w:hAnsi="Cambria"/>
          <w:sz w:val="22"/>
          <w:szCs w:val="22"/>
          <w:lang w:eastAsia="cs-CZ"/>
        </w:rPr>
        <w:t>)</w:t>
      </w:r>
      <w:r w:rsidR="00A12171" w:rsidRPr="00001481">
        <w:rPr>
          <w:rFonts w:ascii="Cambria" w:hAnsi="Cambria"/>
          <w:sz w:val="22"/>
          <w:szCs w:val="22"/>
          <w:lang w:eastAsia="cs-CZ"/>
        </w:rPr>
        <w:t xml:space="preserve"> a dodania</w:t>
      </w:r>
      <w:r w:rsidRPr="00001481">
        <w:rPr>
          <w:rFonts w:ascii="Cambria" w:hAnsi="Cambria"/>
          <w:sz w:val="22"/>
          <w:szCs w:val="22"/>
          <w:lang w:eastAsia="cs-CZ"/>
        </w:rPr>
        <w:t xml:space="preserve"> </w:t>
      </w:r>
      <w:r w:rsidR="00D537EC" w:rsidRPr="00001481">
        <w:rPr>
          <w:rFonts w:ascii="Cambria" w:hAnsi="Cambria"/>
          <w:sz w:val="22"/>
          <w:szCs w:val="22"/>
          <w:lang w:eastAsia="cs-CZ"/>
        </w:rPr>
        <w:t>diela</w:t>
      </w:r>
      <w:r w:rsidRPr="00001481">
        <w:rPr>
          <w:rFonts w:ascii="Cambria" w:hAnsi="Cambria"/>
          <w:sz w:val="22"/>
          <w:szCs w:val="22"/>
          <w:lang w:eastAsia="cs-CZ"/>
        </w:rPr>
        <w:t xml:space="preserve"> </w:t>
      </w:r>
      <w:r w:rsidR="006B2D94" w:rsidRPr="00001481">
        <w:rPr>
          <w:rFonts w:ascii="Cambria" w:hAnsi="Cambria"/>
          <w:sz w:val="22"/>
          <w:szCs w:val="22"/>
          <w:lang w:eastAsia="cs-CZ"/>
        </w:rPr>
        <w:t xml:space="preserve">s názvom </w:t>
      </w:r>
      <w:r w:rsidR="00F33A7C" w:rsidRPr="00001481">
        <w:rPr>
          <w:rFonts w:ascii="Cambria" w:hAnsi="Cambria"/>
          <w:sz w:val="22"/>
          <w:szCs w:val="22"/>
          <w:lang w:eastAsia="cs-CZ"/>
        </w:rPr>
        <w:t>„</w:t>
      </w:r>
      <w:r w:rsidR="00827AB8" w:rsidRPr="00001481">
        <w:rPr>
          <w:rFonts w:ascii="Cambria" w:hAnsi="Cambria"/>
          <w:sz w:val="22"/>
          <w:szCs w:val="22"/>
          <w:lang w:eastAsia="cs-CZ"/>
        </w:rPr>
        <w:t>Transformácia podporných služieb NBS</w:t>
      </w:r>
      <w:r w:rsidR="00F33A7C" w:rsidRPr="00001481">
        <w:rPr>
          <w:rFonts w:ascii="Cambria" w:hAnsi="Cambria"/>
          <w:sz w:val="22"/>
          <w:szCs w:val="22"/>
          <w:lang w:eastAsia="cs-CZ"/>
        </w:rPr>
        <w:t>“</w:t>
      </w:r>
      <w:r w:rsidRPr="00001481">
        <w:rPr>
          <w:rFonts w:ascii="Cambria" w:hAnsi="Cambria"/>
          <w:sz w:val="22"/>
          <w:szCs w:val="22"/>
          <w:lang w:eastAsia="cs-CZ"/>
        </w:rPr>
        <w:t xml:space="preserve">, ktorým objednávateľ od </w:t>
      </w:r>
      <w:r w:rsidR="004055A3" w:rsidRPr="00001481">
        <w:rPr>
          <w:rFonts w:ascii="Cambria" w:hAnsi="Cambria"/>
          <w:sz w:val="22"/>
          <w:szCs w:val="22"/>
          <w:lang w:eastAsia="cs-CZ"/>
        </w:rPr>
        <w:t>zhotovite</w:t>
      </w:r>
      <w:r w:rsidR="003168AD" w:rsidRPr="00001481">
        <w:rPr>
          <w:rFonts w:ascii="Cambria" w:hAnsi="Cambria"/>
          <w:sz w:val="22"/>
          <w:szCs w:val="22"/>
          <w:lang w:eastAsia="cs-CZ"/>
        </w:rPr>
        <w:t>ľa</w:t>
      </w:r>
      <w:r w:rsidRPr="00001481">
        <w:rPr>
          <w:rFonts w:ascii="Cambria" w:hAnsi="Cambria"/>
          <w:sz w:val="22"/>
          <w:szCs w:val="22"/>
          <w:lang w:eastAsia="cs-CZ"/>
        </w:rPr>
        <w:t xml:space="preserve"> získa</w:t>
      </w:r>
      <w:r w:rsidR="002E71C0" w:rsidRPr="00001481">
        <w:rPr>
          <w:rFonts w:ascii="Cambria" w:hAnsi="Cambria"/>
          <w:sz w:val="22"/>
          <w:szCs w:val="22"/>
          <w:lang w:eastAsia="cs-CZ"/>
        </w:rPr>
        <w:t xml:space="preserve"> </w:t>
      </w:r>
      <w:r w:rsidR="0043501E" w:rsidRPr="00001481">
        <w:rPr>
          <w:rFonts w:ascii="Cambria" w:hAnsi="Cambria"/>
          <w:sz w:val="22"/>
          <w:szCs w:val="22"/>
          <w:lang w:eastAsia="cs-CZ"/>
        </w:rPr>
        <w:t>návrh nového optimalizovaného modelu fungovania podporných služieb NBS a Štúdiu uskutočniteľnosti</w:t>
      </w:r>
      <w:r w:rsidR="00D10E6C" w:rsidRPr="00001481">
        <w:rPr>
          <w:rFonts w:ascii="Cambria" w:hAnsi="Cambria"/>
          <w:sz w:val="22"/>
          <w:szCs w:val="22"/>
          <w:lang w:eastAsia="cs-CZ"/>
        </w:rPr>
        <w:t xml:space="preserve">, pričom </w:t>
      </w:r>
      <w:r w:rsidR="0043501E" w:rsidRPr="00001481">
        <w:rPr>
          <w:rFonts w:ascii="Cambria" w:hAnsi="Cambria"/>
          <w:sz w:val="22"/>
          <w:szCs w:val="22"/>
          <w:lang w:eastAsia="cs-CZ"/>
        </w:rPr>
        <w:t>v prípade, ak ich výsledkom</w:t>
      </w:r>
      <w:r w:rsidR="0043501E">
        <w:rPr>
          <w:rFonts w:ascii="Cambria" w:hAnsi="Cambria"/>
          <w:sz w:val="22"/>
          <w:szCs w:val="22"/>
          <w:lang w:eastAsia="cs-CZ"/>
        </w:rPr>
        <w:t xml:space="preserve"> bude realizovateľné riešenie</w:t>
      </w:r>
      <w:r w:rsidR="00FC1791">
        <w:rPr>
          <w:rFonts w:ascii="Cambria" w:hAnsi="Cambria"/>
          <w:sz w:val="22"/>
          <w:szCs w:val="22"/>
          <w:lang w:eastAsia="cs-CZ"/>
        </w:rPr>
        <w:t>, ktoré objednávateľ bude chcieť aplikovať</w:t>
      </w:r>
      <w:r w:rsidR="0043501E">
        <w:rPr>
          <w:rFonts w:ascii="Cambria" w:hAnsi="Cambria"/>
          <w:sz w:val="22"/>
          <w:szCs w:val="22"/>
          <w:lang w:eastAsia="cs-CZ"/>
        </w:rPr>
        <w:t xml:space="preserve">, tak zhotoviteľ projektu vytvorí a dodá ďalšiu etapu </w:t>
      </w:r>
      <w:r w:rsidR="000E358C">
        <w:rPr>
          <w:rFonts w:ascii="Cambria" w:hAnsi="Cambria"/>
          <w:sz w:val="22"/>
          <w:szCs w:val="22"/>
          <w:lang w:eastAsia="cs-CZ"/>
        </w:rPr>
        <w:t>diela</w:t>
      </w:r>
      <w:r w:rsidR="0043501E">
        <w:rPr>
          <w:rFonts w:ascii="Cambria" w:hAnsi="Cambria"/>
          <w:sz w:val="22"/>
          <w:szCs w:val="22"/>
          <w:lang w:eastAsia="cs-CZ"/>
        </w:rPr>
        <w:t>, ktor</w:t>
      </w:r>
      <w:r w:rsidR="000E358C">
        <w:rPr>
          <w:rFonts w:ascii="Cambria" w:hAnsi="Cambria"/>
          <w:sz w:val="22"/>
          <w:szCs w:val="22"/>
          <w:lang w:eastAsia="cs-CZ"/>
        </w:rPr>
        <w:t>ého</w:t>
      </w:r>
      <w:r w:rsidR="0043501E">
        <w:rPr>
          <w:rFonts w:ascii="Cambria" w:hAnsi="Cambria"/>
          <w:sz w:val="22"/>
          <w:szCs w:val="22"/>
          <w:lang w:eastAsia="cs-CZ"/>
        </w:rPr>
        <w:t xml:space="preserve"> predmetom je </w:t>
      </w:r>
      <w:r w:rsidR="00191A0E">
        <w:rPr>
          <w:rFonts w:ascii="Cambria" w:hAnsi="Cambria"/>
          <w:sz w:val="22"/>
          <w:szCs w:val="22"/>
          <w:lang w:eastAsia="cs-CZ"/>
        </w:rPr>
        <w:t>i</w:t>
      </w:r>
      <w:r w:rsidR="0043501E">
        <w:rPr>
          <w:rFonts w:ascii="Cambria" w:hAnsi="Cambria"/>
          <w:sz w:val="22"/>
          <w:szCs w:val="22"/>
          <w:lang w:eastAsia="cs-CZ"/>
        </w:rPr>
        <w:t>mplementáci</w:t>
      </w:r>
      <w:r w:rsidR="006F5E61">
        <w:rPr>
          <w:rFonts w:ascii="Cambria" w:hAnsi="Cambria"/>
          <w:sz w:val="22"/>
          <w:szCs w:val="22"/>
          <w:lang w:eastAsia="cs-CZ"/>
        </w:rPr>
        <w:t>a</w:t>
      </w:r>
      <w:r w:rsidR="0043501E">
        <w:rPr>
          <w:rFonts w:ascii="Cambria" w:hAnsi="Cambria"/>
          <w:sz w:val="22"/>
          <w:szCs w:val="22"/>
          <w:lang w:eastAsia="cs-CZ"/>
        </w:rPr>
        <w:t xml:space="preserve"> nového modelu fungovania podporných služieb NBS.</w:t>
      </w:r>
    </w:p>
    <w:p w14:paraId="15348CD6" w14:textId="77777777" w:rsidR="00B32413" w:rsidRPr="002A68AB" w:rsidRDefault="00B32413" w:rsidP="00A40448">
      <w:pPr>
        <w:pStyle w:val="Heading2"/>
        <w:spacing w:line="240" w:lineRule="auto"/>
        <w:rPr>
          <w:rFonts w:ascii="Cambria" w:hAnsi="Cambria"/>
          <w:sz w:val="22"/>
          <w:szCs w:val="22"/>
        </w:rPr>
      </w:pPr>
      <w:r w:rsidRPr="002A68AB">
        <w:rPr>
          <w:rFonts w:ascii="Cambria" w:hAnsi="Cambria"/>
          <w:sz w:val="22"/>
          <w:szCs w:val="22"/>
        </w:rPr>
        <w:t xml:space="preserve">Článok II </w:t>
      </w:r>
    </w:p>
    <w:p w14:paraId="1C0BAC4F" w14:textId="77777777" w:rsidR="00B32413" w:rsidRPr="002A68AB" w:rsidRDefault="00B32413" w:rsidP="00B32413">
      <w:pPr>
        <w:pStyle w:val="Heading2"/>
        <w:rPr>
          <w:rFonts w:ascii="Cambria" w:hAnsi="Cambria"/>
          <w:sz w:val="22"/>
          <w:szCs w:val="22"/>
        </w:rPr>
      </w:pPr>
      <w:r w:rsidRPr="002A68AB">
        <w:rPr>
          <w:rFonts w:ascii="Cambria" w:hAnsi="Cambria"/>
          <w:sz w:val="22"/>
          <w:szCs w:val="22"/>
        </w:rPr>
        <w:t>Predmet zmluvy</w:t>
      </w:r>
    </w:p>
    <w:p w14:paraId="06DE1FE1" w14:textId="2865E0DD" w:rsidR="00B32413" w:rsidRPr="002A68AB" w:rsidRDefault="00B32413">
      <w:pPr>
        <w:pStyle w:val="ListParagraph"/>
        <w:numPr>
          <w:ilvl w:val="0"/>
          <w:numId w:val="3"/>
        </w:numPr>
        <w:ind w:left="284" w:hanging="284"/>
        <w:jc w:val="both"/>
        <w:rPr>
          <w:rFonts w:ascii="Cambria" w:hAnsi="Cambria"/>
          <w:sz w:val="22"/>
          <w:szCs w:val="22"/>
        </w:rPr>
      </w:pPr>
      <w:r w:rsidRPr="002A68AB">
        <w:rPr>
          <w:rFonts w:ascii="Cambria" w:hAnsi="Cambria"/>
          <w:sz w:val="22"/>
          <w:szCs w:val="22"/>
        </w:rPr>
        <w:t xml:space="preserve">Predmetom tejto zmluvy je záväzok </w:t>
      </w:r>
      <w:r w:rsidR="004055A3" w:rsidRPr="002A68AB">
        <w:rPr>
          <w:rFonts w:ascii="Cambria" w:hAnsi="Cambria"/>
          <w:sz w:val="22"/>
          <w:szCs w:val="22"/>
        </w:rPr>
        <w:t>zhotovite</w:t>
      </w:r>
      <w:r w:rsidR="0090744B" w:rsidRPr="002A68AB">
        <w:rPr>
          <w:rFonts w:ascii="Cambria" w:hAnsi="Cambria"/>
          <w:sz w:val="22"/>
          <w:szCs w:val="22"/>
        </w:rPr>
        <w:t>ľa</w:t>
      </w:r>
      <w:r w:rsidR="004F66BF" w:rsidRPr="002A68AB">
        <w:rPr>
          <w:rFonts w:ascii="Cambria" w:hAnsi="Cambria"/>
          <w:sz w:val="22"/>
          <w:szCs w:val="22"/>
        </w:rPr>
        <w:t xml:space="preserve"> </w:t>
      </w:r>
      <w:r w:rsidRPr="002A68AB">
        <w:rPr>
          <w:rFonts w:ascii="Cambria" w:hAnsi="Cambria"/>
          <w:sz w:val="22"/>
          <w:szCs w:val="22"/>
        </w:rPr>
        <w:t>vykonať (vytvoriť) a </w:t>
      </w:r>
      <w:r w:rsidR="0097422A" w:rsidRPr="002A68AB">
        <w:rPr>
          <w:rFonts w:ascii="Cambria" w:hAnsi="Cambria"/>
          <w:sz w:val="22"/>
          <w:szCs w:val="22"/>
        </w:rPr>
        <w:t>dodať</w:t>
      </w:r>
      <w:r w:rsidRPr="002A68AB">
        <w:rPr>
          <w:rFonts w:ascii="Cambria" w:hAnsi="Cambria"/>
          <w:sz w:val="22"/>
          <w:szCs w:val="22"/>
        </w:rPr>
        <w:t xml:space="preserve"> dielo – </w:t>
      </w:r>
      <w:r w:rsidR="00815A87">
        <w:rPr>
          <w:rFonts w:ascii="Cambria" w:hAnsi="Cambria"/>
          <w:sz w:val="22"/>
          <w:szCs w:val="22"/>
        </w:rPr>
        <w:t>Transformácia podporných služieb NBS</w:t>
      </w:r>
      <w:r w:rsidR="004632CC" w:rsidRPr="002A68AB">
        <w:rPr>
          <w:rFonts w:ascii="Cambria" w:hAnsi="Cambria"/>
          <w:sz w:val="22"/>
          <w:szCs w:val="22"/>
        </w:rPr>
        <w:t xml:space="preserve"> </w:t>
      </w:r>
      <w:r w:rsidRPr="002A68AB">
        <w:rPr>
          <w:rFonts w:ascii="Cambria" w:hAnsi="Cambria"/>
          <w:sz w:val="22"/>
          <w:szCs w:val="22"/>
        </w:rPr>
        <w:t>(ďalej len „projekt“</w:t>
      </w:r>
      <w:r w:rsidR="0026485A" w:rsidRPr="002A68AB">
        <w:rPr>
          <w:rFonts w:ascii="Cambria" w:hAnsi="Cambria"/>
          <w:sz w:val="22"/>
          <w:szCs w:val="22"/>
        </w:rPr>
        <w:t>,</w:t>
      </w:r>
      <w:r w:rsidR="003A5E71" w:rsidRPr="002A68AB">
        <w:rPr>
          <w:rFonts w:ascii="Cambria" w:hAnsi="Cambria"/>
          <w:sz w:val="22"/>
          <w:szCs w:val="22"/>
        </w:rPr>
        <w:t xml:space="preserve"> „dielo</w:t>
      </w:r>
      <w:r w:rsidR="005C2094" w:rsidRPr="002A68AB">
        <w:rPr>
          <w:rFonts w:ascii="Cambria" w:hAnsi="Cambria"/>
          <w:sz w:val="22"/>
          <w:szCs w:val="22"/>
        </w:rPr>
        <w:t>“</w:t>
      </w:r>
      <w:r w:rsidR="003A5E71" w:rsidRPr="002A68AB">
        <w:rPr>
          <w:rFonts w:ascii="Cambria" w:hAnsi="Cambria"/>
          <w:sz w:val="22"/>
          <w:szCs w:val="22"/>
        </w:rPr>
        <w:t xml:space="preserve"> alebo</w:t>
      </w:r>
      <w:r w:rsidR="0026485A" w:rsidRPr="002A68AB">
        <w:rPr>
          <w:rFonts w:ascii="Cambria" w:hAnsi="Cambria"/>
          <w:sz w:val="22"/>
          <w:szCs w:val="22"/>
        </w:rPr>
        <w:t xml:space="preserve"> </w:t>
      </w:r>
      <w:r w:rsidR="00474558" w:rsidRPr="002A68AB">
        <w:rPr>
          <w:rFonts w:ascii="Cambria" w:hAnsi="Cambria"/>
          <w:sz w:val="22"/>
          <w:szCs w:val="22"/>
        </w:rPr>
        <w:t>„predmet plnenia</w:t>
      </w:r>
      <w:r w:rsidR="00591A65" w:rsidRPr="002A68AB">
        <w:rPr>
          <w:rFonts w:ascii="Cambria" w:hAnsi="Cambria"/>
          <w:sz w:val="22"/>
          <w:szCs w:val="22"/>
        </w:rPr>
        <w:t>“</w:t>
      </w:r>
      <w:r w:rsidRPr="002A68AB">
        <w:rPr>
          <w:rFonts w:ascii="Cambria" w:hAnsi="Cambria"/>
          <w:sz w:val="22"/>
          <w:szCs w:val="22"/>
        </w:rPr>
        <w:t xml:space="preserve">) v súlade s cieľom, </w:t>
      </w:r>
      <w:r w:rsidR="00AB7C48" w:rsidRPr="002A68AB">
        <w:rPr>
          <w:rFonts w:ascii="Cambria" w:hAnsi="Cambria"/>
          <w:sz w:val="22"/>
          <w:szCs w:val="22"/>
        </w:rPr>
        <w:t xml:space="preserve">rozsahom, </w:t>
      </w:r>
      <w:r w:rsidRPr="002A68AB">
        <w:rPr>
          <w:rFonts w:ascii="Cambria" w:hAnsi="Cambria"/>
          <w:sz w:val="22"/>
          <w:szCs w:val="22"/>
        </w:rPr>
        <w:t>podmienkami a spôsobom určenými v tejto zmluve,</w:t>
      </w:r>
      <w:r w:rsidR="004F66BF" w:rsidRPr="002A68AB">
        <w:rPr>
          <w:rFonts w:ascii="Cambria" w:hAnsi="Cambria"/>
          <w:sz w:val="22"/>
          <w:szCs w:val="22"/>
        </w:rPr>
        <w:t xml:space="preserve"> a to:</w:t>
      </w:r>
    </w:p>
    <w:p w14:paraId="1279B1AA" w14:textId="31908038" w:rsidR="004241DA" w:rsidRPr="00D25ECE" w:rsidRDefault="00D25ECE">
      <w:pPr>
        <w:pStyle w:val="ListParagraph"/>
        <w:numPr>
          <w:ilvl w:val="0"/>
          <w:numId w:val="1"/>
        </w:numPr>
        <w:jc w:val="both"/>
        <w:rPr>
          <w:rFonts w:ascii="Cambria" w:hAnsi="Cambria"/>
          <w:sz w:val="22"/>
          <w:szCs w:val="22"/>
        </w:rPr>
      </w:pPr>
      <w:r w:rsidRPr="00D25ECE">
        <w:rPr>
          <w:rFonts w:ascii="Cambria" w:hAnsi="Cambria"/>
          <w:color w:val="000000"/>
          <w:sz w:val="22"/>
          <w:szCs w:val="22"/>
        </w:rPr>
        <w:t>v</w:t>
      </w:r>
      <w:r w:rsidR="005250D4" w:rsidRPr="00D25ECE">
        <w:rPr>
          <w:rFonts w:ascii="Cambria" w:hAnsi="Cambria"/>
          <w:color w:val="000000"/>
          <w:sz w:val="22"/>
          <w:szCs w:val="22"/>
        </w:rPr>
        <w:t>ytvoriť</w:t>
      </w:r>
      <w:r w:rsidRPr="00D25ECE">
        <w:rPr>
          <w:rFonts w:ascii="Cambria" w:hAnsi="Cambria"/>
          <w:color w:val="000000"/>
          <w:sz w:val="22"/>
          <w:szCs w:val="22"/>
        </w:rPr>
        <w:t xml:space="preserve"> a dodať návrh nového modelu fungovania podporných služieb NBS a Štúdiu uskutočniteľnosti jeho implementácie</w:t>
      </w:r>
      <w:r>
        <w:rPr>
          <w:rFonts w:ascii="Cambria" w:hAnsi="Cambria"/>
          <w:color w:val="000000"/>
          <w:sz w:val="22"/>
          <w:szCs w:val="22"/>
        </w:rPr>
        <w:t xml:space="preserve"> (ďalej len ako „</w:t>
      </w:r>
      <w:r w:rsidRPr="002D2031">
        <w:rPr>
          <w:rFonts w:ascii="Cambria" w:hAnsi="Cambria"/>
          <w:b/>
          <w:bCs/>
          <w:color w:val="000000"/>
          <w:sz w:val="22"/>
          <w:szCs w:val="22"/>
        </w:rPr>
        <w:t>I. etapa projektu</w:t>
      </w:r>
      <w:r>
        <w:rPr>
          <w:rFonts w:ascii="Cambria" w:hAnsi="Cambria"/>
          <w:color w:val="000000"/>
          <w:sz w:val="22"/>
          <w:szCs w:val="22"/>
        </w:rPr>
        <w:t>“)</w:t>
      </w:r>
      <w:r w:rsidR="004F66BF" w:rsidRPr="00D25ECE">
        <w:rPr>
          <w:rFonts w:ascii="Cambria" w:hAnsi="Cambria"/>
          <w:sz w:val="22"/>
          <w:szCs w:val="22"/>
        </w:rPr>
        <w:t>,</w:t>
      </w:r>
    </w:p>
    <w:p w14:paraId="532294EE" w14:textId="7EAC95A5" w:rsidR="00DE3D3B" w:rsidRPr="002A68AB" w:rsidRDefault="00715E6F">
      <w:pPr>
        <w:pStyle w:val="ListParagraph"/>
        <w:numPr>
          <w:ilvl w:val="0"/>
          <w:numId w:val="1"/>
        </w:numPr>
        <w:jc w:val="both"/>
        <w:rPr>
          <w:rFonts w:ascii="Cambria" w:hAnsi="Cambria"/>
          <w:color w:val="000000"/>
          <w:sz w:val="22"/>
          <w:szCs w:val="22"/>
        </w:rPr>
      </w:pPr>
      <w:bookmarkStart w:id="1" w:name="_Hlk115237434"/>
      <w:r>
        <w:rPr>
          <w:rFonts w:ascii="Cambria" w:hAnsi="Cambria"/>
          <w:color w:val="000000"/>
          <w:sz w:val="22"/>
          <w:szCs w:val="22"/>
        </w:rPr>
        <w:t>implementáciu</w:t>
      </w:r>
      <w:r w:rsidR="00210A52">
        <w:rPr>
          <w:rFonts w:ascii="Cambria" w:hAnsi="Cambria"/>
          <w:color w:val="000000"/>
          <w:sz w:val="22"/>
          <w:szCs w:val="22"/>
        </w:rPr>
        <w:t xml:space="preserve"> </w:t>
      </w:r>
      <w:r>
        <w:rPr>
          <w:rFonts w:ascii="Cambria" w:hAnsi="Cambria"/>
          <w:color w:val="000000"/>
          <w:sz w:val="22"/>
          <w:szCs w:val="22"/>
        </w:rPr>
        <w:t>nového modelu fungovania podporných služieb NBS na základe výsledku I. etapy projektu (</w:t>
      </w:r>
      <w:r w:rsidR="00C6446D" w:rsidRPr="002A68AB">
        <w:rPr>
          <w:rFonts w:ascii="Cambria" w:hAnsi="Cambria"/>
          <w:color w:val="000000"/>
          <w:sz w:val="22"/>
          <w:szCs w:val="22"/>
        </w:rPr>
        <w:t>ďalej len ako „</w:t>
      </w:r>
      <w:r w:rsidR="00C6446D" w:rsidRPr="002A68AB">
        <w:rPr>
          <w:rFonts w:ascii="Cambria" w:hAnsi="Cambria"/>
          <w:b/>
          <w:bCs/>
          <w:color w:val="000000"/>
          <w:sz w:val="22"/>
          <w:szCs w:val="22"/>
        </w:rPr>
        <w:t xml:space="preserve">II. etapa </w:t>
      </w:r>
      <w:r w:rsidR="004D578F" w:rsidRPr="002A68AB">
        <w:rPr>
          <w:rFonts w:ascii="Cambria" w:hAnsi="Cambria"/>
          <w:b/>
          <w:bCs/>
          <w:color w:val="000000"/>
          <w:sz w:val="22"/>
          <w:szCs w:val="22"/>
        </w:rPr>
        <w:t>projektu</w:t>
      </w:r>
      <w:r w:rsidR="00C6446D" w:rsidRPr="002A68AB">
        <w:rPr>
          <w:rFonts w:ascii="Cambria" w:hAnsi="Cambria"/>
          <w:color w:val="000000"/>
          <w:sz w:val="22"/>
          <w:szCs w:val="22"/>
        </w:rPr>
        <w:t>“)</w:t>
      </w:r>
      <w:r>
        <w:rPr>
          <w:rFonts w:ascii="Cambria" w:hAnsi="Cambria"/>
          <w:color w:val="000000"/>
          <w:sz w:val="22"/>
          <w:szCs w:val="22"/>
        </w:rPr>
        <w:t>, pričom túto etapu projektu je zhotoviteľ povinný</w:t>
      </w:r>
      <w:r w:rsidR="00604A0B">
        <w:rPr>
          <w:rFonts w:ascii="Cambria" w:hAnsi="Cambria"/>
          <w:color w:val="000000"/>
          <w:sz w:val="22"/>
          <w:szCs w:val="22"/>
        </w:rPr>
        <w:t xml:space="preserve"> vytvoriť a dodať iba v prípade, ak si objednávateľ na ňu uplatní OPCIU</w:t>
      </w:r>
      <w:r w:rsidR="008F535B">
        <w:rPr>
          <w:rFonts w:ascii="Cambria" w:hAnsi="Cambria"/>
          <w:color w:val="000000"/>
          <w:sz w:val="22"/>
          <w:szCs w:val="22"/>
        </w:rPr>
        <w:t>.</w:t>
      </w:r>
    </w:p>
    <w:bookmarkEnd w:id="1"/>
    <w:p w14:paraId="05B40401" w14:textId="4DE990DA" w:rsidR="00B32413" w:rsidRPr="002A68AB" w:rsidRDefault="005C4FF9" w:rsidP="005C4FF9">
      <w:pPr>
        <w:pStyle w:val="ListParagraph"/>
        <w:numPr>
          <w:ilvl w:val="0"/>
          <w:numId w:val="3"/>
        </w:numPr>
        <w:ind w:left="284" w:hanging="284"/>
        <w:jc w:val="both"/>
        <w:rPr>
          <w:rFonts w:ascii="Cambria" w:hAnsi="Cambria"/>
          <w:sz w:val="22"/>
          <w:szCs w:val="22"/>
        </w:rPr>
      </w:pPr>
      <w:r>
        <w:rPr>
          <w:rFonts w:ascii="Cambria" w:hAnsi="Cambria"/>
          <w:sz w:val="22"/>
          <w:szCs w:val="22"/>
        </w:rPr>
        <w:t xml:space="preserve">Zhotoviteľ sa zaväzuje vytvoriť a dodať predmet plnenia a </w:t>
      </w:r>
      <w:r w:rsidR="00B32413" w:rsidRPr="002A68AB">
        <w:rPr>
          <w:rFonts w:ascii="Cambria" w:hAnsi="Cambria"/>
          <w:sz w:val="22"/>
          <w:szCs w:val="22"/>
        </w:rPr>
        <w:t xml:space="preserve">objednávateľ sa zaväzuje za riadne a včas poskytnutý predmet plnenia zaplatiť dohodnutú cenu, ktorá je stanovená v článku </w:t>
      </w:r>
      <w:r w:rsidR="00133EA8" w:rsidRPr="002A68AB">
        <w:rPr>
          <w:rFonts w:ascii="Cambria" w:hAnsi="Cambria"/>
          <w:sz w:val="22"/>
          <w:szCs w:val="22"/>
        </w:rPr>
        <w:t>I</w:t>
      </w:r>
      <w:r w:rsidR="0058283D" w:rsidRPr="002A68AB">
        <w:rPr>
          <w:rFonts w:ascii="Cambria" w:hAnsi="Cambria"/>
          <w:sz w:val="22"/>
          <w:szCs w:val="22"/>
        </w:rPr>
        <w:t>V</w:t>
      </w:r>
      <w:r w:rsidR="00B32413" w:rsidRPr="002A68AB">
        <w:rPr>
          <w:rFonts w:ascii="Cambria" w:hAnsi="Cambria"/>
          <w:sz w:val="22"/>
          <w:szCs w:val="22"/>
        </w:rPr>
        <w:t xml:space="preserve"> bode </w:t>
      </w:r>
      <w:r w:rsidR="00E64516" w:rsidRPr="002A68AB">
        <w:rPr>
          <w:rFonts w:ascii="Cambria" w:hAnsi="Cambria"/>
          <w:sz w:val="22"/>
          <w:szCs w:val="22"/>
        </w:rPr>
        <w:t>2</w:t>
      </w:r>
      <w:r w:rsidR="0058283D" w:rsidRPr="002A68AB">
        <w:rPr>
          <w:rFonts w:ascii="Cambria" w:hAnsi="Cambria"/>
          <w:sz w:val="22"/>
          <w:szCs w:val="22"/>
        </w:rPr>
        <w:t xml:space="preserve"> </w:t>
      </w:r>
      <w:r w:rsidR="00B32413" w:rsidRPr="002A68AB">
        <w:rPr>
          <w:rFonts w:ascii="Cambria" w:hAnsi="Cambria"/>
          <w:sz w:val="22"/>
          <w:szCs w:val="22"/>
        </w:rPr>
        <w:t>tejto zmluvy.</w:t>
      </w:r>
    </w:p>
    <w:p w14:paraId="660A5D92" w14:textId="19EDBC52" w:rsidR="00D722ED" w:rsidRPr="002A68AB" w:rsidRDefault="00D722ED">
      <w:pPr>
        <w:pStyle w:val="ListParagraph"/>
        <w:numPr>
          <w:ilvl w:val="0"/>
          <w:numId w:val="3"/>
        </w:numPr>
        <w:ind w:left="284" w:hanging="284"/>
        <w:jc w:val="both"/>
        <w:rPr>
          <w:rFonts w:ascii="Cambria" w:hAnsi="Cambria"/>
          <w:sz w:val="22"/>
          <w:szCs w:val="22"/>
        </w:rPr>
      </w:pPr>
      <w:r w:rsidRPr="002A68AB">
        <w:rPr>
          <w:rFonts w:ascii="Cambria" w:hAnsi="Cambria"/>
          <w:sz w:val="22"/>
          <w:szCs w:val="22"/>
        </w:rPr>
        <w:t xml:space="preserve">Špecifikácia </w:t>
      </w:r>
      <w:r w:rsidR="00E369D3" w:rsidRPr="002A68AB">
        <w:rPr>
          <w:rFonts w:ascii="Cambria" w:hAnsi="Cambria"/>
          <w:sz w:val="22"/>
          <w:szCs w:val="22"/>
        </w:rPr>
        <w:t>predmetu plnenia</w:t>
      </w:r>
      <w:r w:rsidRPr="002A68AB">
        <w:rPr>
          <w:rFonts w:ascii="Cambria" w:hAnsi="Cambria"/>
          <w:sz w:val="22"/>
          <w:szCs w:val="22"/>
        </w:rPr>
        <w:t xml:space="preserve"> je </w:t>
      </w:r>
      <w:r w:rsidR="002E6743" w:rsidRPr="002A68AB">
        <w:rPr>
          <w:rFonts w:ascii="Cambria" w:hAnsi="Cambria"/>
          <w:sz w:val="22"/>
          <w:szCs w:val="22"/>
        </w:rPr>
        <w:t>upravená</w:t>
      </w:r>
      <w:r w:rsidRPr="002A68AB">
        <w:rPr>
          <w:rFonts w:ascii="Cambria" w:hAnsi="Cambria"/>
          <w:sz w:val="22"/>
          <w:szCs w:val="22"/>
        </w:rPr>
        <w:t xml:space="preserve"> v </w:t>
      </w:r>
      <w:r w:rsidR="00CB509E" w:rsidRPr="002A68AB">
        <w:rPr>
          <w:rFonts w:ascii="Cambria" w:hAnsi="Cambria"/>
          <w:sz w:val="22"/>
          <w:szCs w:val="22"/>
        </w:rPr>
        <w:t>P</w:t>
      </w:r>
      <w:r w:rsidRPr="002A68AB">
        <w:rPr>
          <w:rFonts w:ascii="Cambria" w:hAnsi="Cambria"/>
          <w:sz w:val="22"/>
          <w:szCs w:val="22"/>
        </w:rPr>
        <w:t>rílohe 1 tejto zmluvy.</w:t>
      </w:r>
    </w:p>
    <w:p w14:paraId="36B4A79F" w14:textId="77777777" w:rsidR="00B32413" w:rsidRPr="002A68AB" w:rsidRDefault="00B32413" w:rsidP="00B32413">
      <w:pPr>
        <w:jc w:val="both"/>
        <w:rPr>
          <w:rFonts w:ascii="Cambria" w:hAnsi="Cambria"/>
          <w:sz w:val="22"/>
          <w:szCs w:val="22"/>
        </w:rPr>
      </w:pPr>
    </w:p>
    <w:p w14:paraId="4B8F42B9" w14:textId="77777777" w:rsidR="00B32413" w:rsidRPr="002A68AB" w:rsidRDefault="00B32413" w:rsidP="00F52C9A">
      <w:pPr>
        <w:pStyle w:val="Heading2"/>
        <w:spacing w:line="240" w:lineRule="auto"/>
        <w:rPr>
          <w:rFonts w:ascii="Cambria" w:hAnsi="Cambria"/>
          <w:sz w:val="22"/>
          <w:szCs w:val="22"/>
        </w:rPr>
      </w:pPr>
      <w:r w:rsidRPr="002A68AB">
        <w:rPr>
          <w:rFonts w:ascii="Cambria" w:hAnsi="Cambria"/>
          <w:sz w:val="22"/>
          <w:szCs w:val="22"/>
        </w:rPr>
        <w:t>Článok III</w:t>
      </w:r>
    </w:p>
    <w:p w14:paraId="51FF8361" w14:textId="77777777" w:rsidR="00431E9F" w:rsidRPr="002A68AB" w:rsidRDefault="00B32413" w:rsidP="00D80A30">
      <w:pPr>
        <w:pStyle w:val="Heading2"/>
        <w:rPr>
          <w:rFonts w:ascii="Cambria" w:hAnsi="Cambria"/>
          <w:b w:val="0"/>
          <w:bCs w:val="0"/>
          <w:sz w:val="22"/>
          <w:szCs w:val="22"/>
        </w:rPr>
      </w:pPr>
      <w:r w:rsidRPr="002A68AB">
        <w:rPr>
          <w:rFonts w:ascii="Cambria" w:hAnsi="Cambria"/>
          <w:sz w:val="22"/>
          <w:szCs w:val="22"/>
        </w:rPr>
        <w:t xml:space="preserve">Podmienky </w:t>
      </w:r>
      <w:r w:rsidR="00FC2DE5" w:rsidRPr="002A68AB">
        <w:rPr>
          <w:rFonts w:ascii="Cambria" w:hAnsi="Cambria"/>
          <w:sz w:val="22"/>
          <w:szCs w:val="22"/>
        </w:rPr>
        <w:t>vykonania</w:t>
      </w:r>
      <w:r w:rsidR="00703378" w:rsidRPr="002A68AB">
        <w:rPr>
          <w:rFonts w:ascii="Cambria" w:hAnsi="Cambria"/>
          <w:sz w:val="22"/>
          <w:szCs w:val="22"/>
        </w:rPr>
        <w:t>, dodania</w:t>
      </w:r>
      <w:r w:rsidR="00027733" w:rsidRPr="002A68AB">
        <w:rPr>
          <w:rFonts w:ascii="Cambria" w:hAnsi="Cambria"/>
          <w:sz w:val="22"/>
          <w:szCs w:val="22"/>
        </w:rPr>
        <w:t xml:space="preserve"> </w:t>
      </w:r>
      <w:r w:rsidR="00E40490" w:rsidRPr="002A68AB">
        <w:rPr>
          <w:rFonts w:ascii="Cambria" w:hAnsi="Cambria"/>
          <w:sz w:val="22"/>
          <w:szCs w:val="22"/>
        </w:rPr>
        <w:t xml:space="preserve">a </w:t>
      </w:r>
      <w:r w:rsidR="00BA2D2B" w:rsidRPr="002A68AB">
        <w:rPr>
          <w:rFonts w:ascii="Cambria" w:hAnsi="Cambria"/>
          <w:sz w:val="22"/>
          <w:szCs w:val="22"/>
        </w:rPr>
        <w:t>odovzdania</w:t>
      </w:r>
      <w:r w:rsidRPr="002A68AB">
        <w:rPr>
          <w:rFonts w:ascii="Cambria" w:hAnsi="Cambria"/>
          <w:sz w:val="22"/>
          <w:szCs w:val="22"/>
        </w:rPr>
        <w:t xml:space="preserve"> projektu</w:t>
      </w:r>
    </w:p>
    <w:p w14:paraId="457AB160" w14:textId="1E345C68" w:rsidR="00AE362C" w:rsidRPr="00AE362C" w:rsidRDefault="004055A3" w:rsidP="007034E7">
      <w:pPr>
        <w:pStyle w:val="ListParagraph"/>
        <w:numPr>
          <w:ilvl w:val="0"/>
          <w:numId w:val="11"/>
        </w:numPr>
        <w:ind w:left="284" w:hanging="284"/>
        <w:jc w:val="both"/>
        <w:rPr>
          <w:rFonts w:ascii="Cambria" w:hAnsi="Cambria"/>
          <w:sz w:val="20"/>
          <w:szCs w:val="20"/>
        </w:rPr>
      </w:pPr>
      <w:r w:rsidRPr="002A68AB">
        <w:rPr>
          <w:rFonts w:ascii="Cambria" w:hAnsi="Cambria"/>
          <w:sz w:val="22"/>
          <w:szCs w:val="22"/>
        </w:rPr>
        <w:t>Zhotovite</w:t>
      </w:r>
      <w:r w:rsidR="00760697" w:rsidRPr="002A68AB">
        <w:rPr>
          <w:rFonts w:ascii="Cambria" w:hAnsi="Cambria"/>
          <w:sz w:val="22"/>
          <w:szCs w:val="22"/>
        </w:rPr>
        <w:t>ľ</w:t>
      </w:r>
      <w:r w:rsidR="00BA2D2B" w:rsidRPr="002A68AB">
        <w:rPr>
          <w:rFonts w:ascii="Cambria" w:hAnsi="Cambria"/>
          <w:sz w:val="22"/>
          <w:szCs w:val="22"/>
        </w:rPr>
        <w:t xml:space="preserve"> sa zav</w:t>
      </w:r>
      <w:r w:rsidR="00420CCF" w:rsidRPr="002A68AB">
        <w:rPr>
          <w:rFonts w:ascii="Cambria" w:hAnsi="Cambria"/>
          <w:sz w:val="22"/>
          <w:szCs w:val="22"/>
        </w:rPr>
        <w:t xml:space="preserve">äzuje </w:t>
      </w:r>
      <w:r w:rsidR="00760697" w:rsidRPr="002A68AB">
        <w:rPr>
          <w:rFonts w:ascii="Cambria" w:hAnsi="Cambria"/>
          <w:sz w:val="22"/>
          <w:szCs w:val="22"/>
        </w:rPr>
        <w:t xml:space="preserve">vykonať </w:t>
      </w:r>
      <w:r w:rsidR="00596623" w:rsidRPr="002A68AB">
        <w:rPr>
          <w:rFonts w:ascii="Cambria" w:hAnsi="Cambria"/>
          <w:sz w:val="22"/>
          <w:szCs w:val="22"/>
        </w:rPr>
        <w:t xml:space="preserve">a </w:t>
      </w:r>
      <w:r w:rsidR="00027733" w:rsidRPr="002A68AB">
        <w:rPr>
          <w:rFonts w:ascii="Cambria" w:hAnsi="Cambria"/>
          <w:sz w:val="22"/>
          <w:szCs w:val="22"/>
        </w:rPr>
        <w:t xml:space="preserve">dodať </w:t>
      </w:r>
      <w:r w:rsidR="00760697" w:rsidRPr="002A68AB">
        <w:rPr>
          <w:rFonts w:ascii="Cambria" w:hAnsi="Cambria"/>
          <w:sz w:val="22"/>
          <w:szCs w:val="22"/>
        </w:rPr>
        <w:t xml:space="preserve">projekt </w:t>
      </w:r>
      <w:r w:rsidR="005A3061">
        <w:rPr>
          <w:rFonts w:ascii="Cambria" w:hAnsi="Cambria"/>
          <w:sz w:val="22"/>
          <w:szCs w:val="22"/>
        </w:rPr>
        <w:t xml:space="preserve">vo vlastnom mene a </w:t>
      </w:r>
      <w:r w:rsidR="00760697" w:rsidRPr="002A68AB">
        <w:rPr>
          <w:rFonts w:ascii="Cambria" w:hAnsi="Cambria"/>
          <w:sz w:val="22"/>
          <w:szCs w:val="22"/>
        </w:rPr>
        <w:t>na vlastnú zodpovednosť</w:t>
      </w:r>
      <w:r w:rsidR="009A4A47" w:rsidRPr="002A68AB">
        <w:rPr>
          <w:rFonts w:ascii="Cambria" w:hAnsi="Cambria"/>
          <w:sz w:val="22"/>
          <w:szCs w:val="22"/>
        </w:rPr>
        <w:t xml:space="preserve"> v súlade s ustanoveniami tejto zmluvy</w:t>
      </w:r>
      <w:r w:rsidR="00760697" w:rsidRPr="002A68AB">
        <w:rPr>
          <w:rFonts w:ascii="Cambria" w:hAnsi="Cambria"/>
          <w:sz w:val="22"/>
          <w:szCs w:val="22"/>
        </w:rPr>
        <w:t>, pričom</w:t>
      </w:r>
      <w:r w:rsidR="009A4A47" w:rsidRPr="002A68AB">
        <w:rPr>
          <w:rFonts w:ascii="Cambria" w:hAnsi="Cambria"/>
          <w:sz w:val="22"/>
          <w:szCs w:val="22"/>
        </w:rPr>
        <w:t xml:space="preserve"> sa zaväzuje pri vykonávaní projektu plniť písomné pokyny objednávateľa</w:t>
      </w:r>
      <w:r w:rsidR="00976D28" w:rsidRPr="002A68AB">
        <w:rPr>
          <w:rFonts w:ascii="Cambria" w:hAnsi="Cambria"/>
          <w:sz w:val="22"/>
          <w:szCs w:val="22"/>
        </w:rPr>
        <w:t xml:space="preserve"> </w:t>
      </w:r>
      <w:r w:rsidR="00530862" w:rsidRPr="002A68AB">
        <w:rPr>
          <w:rFonts w:ascii="Cambria" w:hAnsi="Cambria"/>
          <w:sz w:val="22"/>
          <w:szCs w:val="22"/>
        </w:rPr>
        <w:t>a vykonať (vytvoriť) projekt prostredníctvom osôb</w:t>
      </w:r>
      <w:r w:rsidR="00CE44AE" w:rsidRPr="002A68AB">
        <w:rPr>
          <w:rFonts w:ascii="Cambria" w:hAnsi="Cambria"/>
          <w:sz w:val="22"/>
          <w:szCs w:val="22"/>
        </w:rPr>
        <w:t xml:space="preserve"> (</w:t>
      </w:r>
      <w:r w:rsidR="002C03DD" w:rsidRPr="002A68AB">
        <w:rPr>
          <w:rFonts w:ascii="Cambria" w:hAnsi="Cambria"/>
          <w:sz w:val="22"/>
          <w:szCs w:val="22"/>
        </w:rPr>
        <w:t xml:space="preserve">kľúčových </w:t>
      </w:r>
      <w:r w:rsidR="00CE44AE" w:rsidRPr="002A68AB">
        <w:rPr>
          <w:rFonts w:ascii="Cambria" w:hAnsi="Cambria"/>
          <w:sz w:val="22"/>
          <w:szCs w:val="22"/>
        </w:rPr>
        <w:t>expertov)</w:t>
      </w:r>
      <w:r w:rsidR="00530862" w:rsidRPr="002A68AB">
        <w:rPr>
          <w:rFonts w:ascii="Cambria" w:hAnsi="Cambria"/>
          <w:sz w:val="22"/>
          <w:szCs w:val="22"/>
        </w:rPr>
        <w:t xml:space="preserve"> </w:t>
      </w:r>
      <w:r w:rsidR="00812E0C" w:rsidRPr="002A68AB">
        <w:rPr>
          <w:rFonts w:ascii="Cambria" w:hAnsi="Cambria"/>
          <w:sz w:val="22"/>
          <w:szCs w:val="22"/>
        </w:rPr>
        <w:t xml:space="preserve">určených a </w:t>
      </w:r>
      <w:r w:rsidR="00530862" w:rsidRPr="002A68AB">
        <w:rPr>
          <w:rFonts w:ascii="Cambria" w:hAnsi="Cambria"/>
          <w:sz w:val="22"/>
          <w:szCs w:val="22"/>
        </w:rPr>
        <w:t xml:space="preserve">spĺňajúcich požiadavky na odbornú spôsobilosť podľa </w:t>
      </w:r>
      <w:r w:rsidR="00EE4229" w:rsidRPr="002A68AB">
        <w:rPr>
          <w:rFonts w:ascii="Cambria" w:hAnsi="Cambria"/>
          <w:sz w:val="22"/>
          <w:szCs w:val="22"/>
        </w:rPr>
        <w:t>P</w:t>
      </w:r>
      <w:r w:rsidR="00530862" w:rsidRPr="002A68AB">
        <w:rPr>
          <w:rFonts w:ascii="Cambria" w:hAnsi="Cambria"/>
          <w:sz w:val="22"/>
          <w:szCs w:val="22"/>
        </w:rPr>
        <w:t>rílohy 2</w:t>
      </w:r>
      <w:r w:rsidR="00372A7C" w:rsidRPr="002A68AB">
        <w:rPr>
          <w:rFonts w:ascii="Cambria" w:hAnsi="Cambria"/>
          <w:sz w:val="22"/>
          <w:szCs w:val="22"/>
        </w:rPr>
        <w:t xml:space="preserve"> Zoznam expertov </w:t>
      </w:r>
      <w:r w:rsidRPr="002A68AB">
        <w:rPr>
          <w:rFonts w:ascii="Cambria" w:hAnsi="Cambria"/>
          <w:sz w:val="22"/>
          <w:szCs w:val="22"/>
        </w:rPr>
        <w:t>zhotovite</w:t>
      </w:r>
      <w:r w:rsidR="00372A7C" w:rsidRPr="002A68AB">
        <w:rPr>
          <w:rFonts w:ascii="Cambria" w:hAnsi="Cambria"/>
          <w:sz w:val="22"/>
          <w:szCs w:val="22"/>
        </w:rPr>
        <w:t>ľa určených na plnenie zmluvy a požiadavky na ich odbornú spôsobilosť</w:t>
      </w:r>
      <w:r w:rsidR="00530862" w:rsidRPr="002A68AB">
        <w:rPr>
          <w:rFonts w:ascii="Cambria" w:hAnsi="Cambria"/>
          <w:sz w:val="22"/>
          <w:szCs w:val="22"/>
        </w:rPr>
        <w:t xml:space="preserve"> tejto zmluvy</w:t>
      </w:r>
      <w:r w:rsidR="00372A7C" w:rsidRPr="002A68AB">
        <w:rPr>
          <w:rFonts w:ascii="Cambria" w:hAnsi="Cambria"/>
          <w:sz w:val="22"/>
          <w:szCs w:val="22"/>
        </w:rPr>
        <w:t xml:space="preserve"> (ďalej len „Príloha 2“)</w:t>
      </w:r>
      <w:r w:rsidR="004E62C0" w:rsidRPr="002A68AB">
        <w:rPr>
          <w:rFonts w:ascii="Cambria" w:hAnsi="Cambria"/>
          <w:sz w:val="22"/>
          <w:szCs w:val="22"/>
        </w:rPr>
        <w:t>.</w:t>
      </w:r>
      <w:r w:rsidR="00164EFC">
        <w:rPr>
          <w:rFonts w:ascii="Cambria" w:hAnsi="Cambria"/>
          <w:sz w:val="22"/>
          <w:szCs w:val="22"/>
        </w:rPr>
        <w:t xml:space="preserve"> </w:t>
      </w:r>
      <w:r w:rsidR="007034E7" w:rsidRPr="00AE362C">
        <w:rPr>
          <w:rFonts w:ascii="Cambria" w:hAnsi="Cambria"/>
          <w:sz w:val="22"/>
          <w:szCs w:val="22"/>
        </w:rPr>
        <w:t xml:space="preserve">Zhotoviteľ je povinný na plnenie tejto zmluvy použiť kľúčových expertov počas celej doby trvania zmluvy. </w:t>
      </w:r>
      <w:r w:rsidR="00164EFC" w:rsidRPr="007260D8">
        <w:rPr>
          <w:rFonts w:ascii="Cambria" w:hAnsi="Cambria"/>
          <w:sz w:val="22"/>
          <w:szCs w:val="22"/>
        </w:rPr>
        <w:t>Kľúčoví experti sa musia podieľať na vytváraní a dodaní projektu v minimálnom rozsahu počtu osobohodín im priradených a uvedených v Prílohe 2 tejto zmluvy.</w:t>
      </w:r>
      <w:r w:rsidR="002E13CA" w:rsidRPr="007260D8">
        <w:rPr>
          <w:rFonts w:ascii="Cambria" w:hAnsi="Cambria"/>
          <w:sz w:val="22"/>
          <w:szCs w:val="22"/>
        </w:rPr>
        <w:t xml:space="preserve"> Tento počet osobohodín jednotlivého kľúčového experta musí vyjadrovať minimálne 10 % z celkového objemu práce potrebného na vytvorenie a dodanie projektu.</w:t>
      </w:r>
      <w:r w:rsidR="00C917A6" w:rsidRPr="007260D8">
        <w:rPr>
          <w:rFonts w:ascii="Cambria" w:hAnsi="Cambria"/>
          <w:sz w:val="22"/>
          <w:szCs w:val="22"/>
        </w:rPr>
        <w:t xml:space="preserve"> </w:t>
      </w:r>
    </w:p>
    <w:p w14:paraId="526007B7" w14:textId="052A5E92" w:rsidR="00BA2D2B" w:rsidRPr="007260D8" w:rsidRDefault="00C917A6" w:rsidP="007034E7">
      <w:pPr>
        <w:pStyle w:val="ListParagraph"/>
        <w:numPr>
          <w:ilvl w:val="0"/>
          <w:numId w:val="11"/>
        </w:numPr>
        <w:ind w:left="284" w:hanging="284"/>
        <w:jc w:val="both"/>
        <w:rPr>
          <w:rFonts w:ascii="Cambria" w:hAnsi="Cambria"/>
          <w:sz w:val="20"/>
          <w:szCs w:val="20"/>
        </w:rPr>
      </w:pPr>
      <w:r w:rsidRPr="007260D8">
        <w:rPr>
          <w:rFonts w:ascii="Cambria" w:hAnsi="Cambria"/>
          <w:sz w:val="22"/>
          <w:szCs w:val="22"/>
        </w:rPr>
        <w:t xml:space="preserve">Počas trvania tejto zmluvy je zhotoviteľ oprávnený zmeniť kľúčového experta uvedeného v Prílohe 2 tejto zmluvy iba na základe písomného dodatku k tejto zmluve, pričom nový kľúčový expert musí mať minimálne </w:t>
      </w:r>
      <w:r w:rsidR="004D6923" w:rsidRPr="007260D8">
        <w:rPr>
          <w:rFonts w:ascii="Cambria" w:hAnsi="Cambria"/>
          <w:sz w:val="22"/>
          <w:szCs w:val="22"/>
        </w:rPr>
        <w:t>rovnocennú</w:t>
      </w:r>
      <w:r w:rsidRPr="007260D8">
        <w:rPr>
          <w:rFonts w:ascii="Cambria" w:hAnsi="Cambria"/>
          <w:sz w:val="22"/>
          <w:szCs w:val="22"/>
        </w:rPr>
        <w:t xml:space="preserve"> alebo lepšiu odbornú spôsobilosť</w:t>
      </w:r>
      <w:r w:rsidR="006A28C5" w:rsidRPr="007260D8">
        <w:rPr>
          <w:rFonts w:ascii="Cambria" w:hAnsi="Cambria"/>
          <w:sz w:val="22"/>
          <w:szCs w:val="22"/>
        </w:rPr>
        <w:t xml:space="preserve">, rovnocennú alebo lepšiu kvalifikáciu </w:t>
      </w:r>
      <w:r w:rsidR="006A28C5" w:rsidRPr="007260D8">
        <w:rPr>
          <w:rFonts w:ascii="Cambria" w:hAnsi="Cambria"/>
          <w:sz w:val="22"/>
          <w:szCs w:val="22"/>
        </w:rPr>
        <w:lastRenderedPageBreak/>
        <w:t>a rovnaký alebo vyšší počet skúseností</w:t>
      </w:r>
      <w:r w:rsidRPr="007260D8">
        <w:rPr>
          <w:rFonts w:ascii="Cambria" w:hAnsi="Cambria"/>
          <w:sz w:val="22"/>
          <w:szCs w:val="22"/>
        </w:rPr>
        <w:t xml:space="preserve"> než má nahradzovaný kľúčový expert</w:t>
      </w:r>
      <w:r w:rsidR="00842908" w:rsidRPr="007260D8">
        <w:rPr>
          <w:rFonts w:ascii="Cambria" w:hAnsi="Cambria"/>
          <w:sz w:val="22"/>
          <w:szCs w:val="22"/>
        </w:rPr>
        <w:t xml:space="preserve"> podľa Prílohy 2 tejto zmluvy </w:t>
      </w:r>
      <w:r w:rsidR="00A220C0" w:rsidRPr="007260D8">
        <w:rPr>
          <w:rFonts w:ascii="Cambria" w:hAnsi="Cambria"/>
          <w:sz w:val="22"/>
          <w:szCs w:val="22"/>
        </w:rPr>
        <w:t>a spĺňať minimálne požiadavky na príslušného kľúčového experta uvedené v Prílohe 2 tejto zmluvy</w:t>
      </w:r>
      <w:r w:rsidR="00842908" w:rsidRPr="007260D8">
        <w:rPr>
          <w:rFonts w:ascii="Cambria" w:hAnsi="Cambria"/>
          <w:sz w:val="22"/>
          <w:szCs w:val="22"/>
        </w:rPr>
        <w:t xml:space="preserve">. Na posúdenie toho, či nový kľúčový expert spĺňa tieto podmienky, je zhotoviteľ povinný bezodkladne </w:t>
      </w:r>
      <w:r w:rsidR="004D6923" w:rsidRPr="007260D8">
        <w:rPr>
          <w:rFonts w:ascii="Cambria" w:hAnsi="Cambria"/>
          <w:sz w:val="22"/>
          <w:szCs w:val="22"/>
        </w:rPr>
        <w:t xml:space="preserve">pri plánovanej zmene </w:t>
      </w:r>
      <w:r w:rsidR="00842908" w:rsidRPr="007260D8">
        <w:rPr>
          <w:rFonts w:ascii="Cambria" w:hAnsi="Cambria"/>
          <w:sz w:val="22"/>
          <w:szCs w:val="22"/>
        </w:rPr>
        <w:t xml:space="preserve">poskytnúť objednávateľovi všetky podklady, ktorými </w:t>
      </w:r>
      <w:r w:rsidR="004D6923" w:rsidRPr="007260D8">
        <w:rPr>
          <w:rFonts w:ascii="Cambria" w:hAnsi="Cambria"/>
          <w:sz w:val="22"/>
          <w:szCs w:val="22"/>
        </w:rPr>
        <w:t xml:space="preserve">má </w:t>
      </w:r>
      <w:r w:rsidR="00842908" w:rsidRPr="007260D8">
        <w:rPr>
          <w:rFonts w:ascii="Cambria" w:hAnsi="Cambria"/>
          <w:sz w:val="22"/>
          <w:szCs w:val="22"/>
        </w:rPr>
        <w:t>uvedené podmienky preukázať</w:t>
      </w:r>
      <w:r w:rsidR="007260D8">
        <w:rPr>
          <w:rFonts w:ascii="Cambria" w:hAnsi="Cambria"/>
          <w:sz w:val="22"/>
          <w:szCs w:val="22"/>
        </w:rPr>
        <w:t>,</w:t>
      </w:r>
      <w:r w:rsidR="00842908" w:rsidRPr="007260D8">
        <w:rPr>
          <w:rFonts w:ascii="Cambria" w:hAnsi="Cambria"/>
          <w:sz w:val="22"/>
          <w:szCs w:val="22"/>
        </w:rPr>
        <w:t xml:space="preserve"> a tým splniť. Objednávateľ si vyhradzuje právo odmietnuť nahradenie pôvodného kľúčového experta novým, navrhovaným kľúčovým expertom ak má dôvodn</w:t>
      </w:r>
      <w:r w:rsidR="007260D8">
        <w:rPr>
          <w:rFonts w:ascii="Cambria" w:hAnsi="Cambria"/>
          <w:sz w:val="22"/>
          <w:szCs w:val="22"/>
        </w:rPr>
        <w:t>é</w:t>
      </w:r>
      <w:r w:rsidR="00842908" w:rsidRPr="00635021">
        <w:rPr>
          <w:rFonts w:ascii="Cambria" w:hAnsi="Cambria"/>
          <w:sz w:val="22"/>
          <w:szCs w:val="22"/>
        </w:rPr>
        <w:t xml:space="preserve"> za to, že navrhovaný nový kľúčový expert </w:t>
      </w:r>
      <w:r w:rsidR="006A28C5" w:rsidRPr="00635021">
        <w:rPr>
          <w:rFonts w:ascii="Cambria" w:hAnsi="Cambria"/>
          <w:sz w:val="22"/>
          <w:szCs w:val="22"/>
        </w:rPr>
        <w:t>nemá minimálne rovnocennú odbornú spôsobilosť, rovnocennú kvalifikáciu, rovnaký počet skúseností než má nahradzovaný kľúčový expert alebo že navrhovaný nový kľúčový expert ne</w:t>
      </w:r>
      <w:r w:rsidR="002D376A" w:rsidRPr="00635021">
        <w:rPr>
          <w:rFonts w:ascii="Cambria" w:hAnsi="Cambria"/>
          <w:sz w:val="22"/>
          <w:szCs w:val="22"/>
        </w:rPr>
        <w:t>spĺňa minimálne požiadavky na príslušného kľúčového experta uvedené v Prílohe 2 tejto zmluvy</w:t>
      </w:r>
      <w:r w:rsidR="006A28C5" w:rsidRPr="00635021">
        <w:rPr>
          <w:rFonts w:ascii="Cambria" w:hAnsi="Cambria"/>
          <w:sz w:val="22"/>
          <w:szCs w:val="22"/>
        </w:rPr>
        <w:t>.</w:t>
      </w:r>
    </w:p>
    <w:p w14:paraId="4914CB66" w14:textId="7F008769" w:rsidR="00C9725F" w:rsidRPr="002A68AB" w:rsidRDefault="004055A3">
      <w:pPr>
        <w:pStyle w:val="ListParagraph"/>
        <w:numPr>
          <w:ilvl w:val="0"/>
          <w:numId w:val="11"/>
        </w:numPr>
        <w:ind w:left="284" w:hanging="284"/>
        <w:jc w:val="both"/>
        <w:rPr>
          <w:rFonts w:ascii="Cambria" w:hAnsi="Cambria"/>
          <w:sz w:val="22"/>
          <w:szCs w:val="22"/>
        </w:rPr>
      </w:pPr>
      <w:r w:rsidRPr="002A68AB">
        <w:rPr>
          <w:rFonts w:ascii="Cambria" w:hAnsi="Cambria"/>
          <w:sz w:val="22"/>
          <w:szCs w:val="22"/>
        </w:rPr>
        <w:t>Zhotovite</w:t>
      </w:r>
      <w:r w:rsidR="00C9725F" w:rsidRPr="002A68AB">
        <w:rPr>
          <w:rFonts w:ascii="Cambria" w:hAnsi="Cambria"/>
          <w:sz w:val="22"/>
          <w:szCs w:val="22"/>
        </w:rPr>
        <w:t>ľ zodpovedá za všetky nedostatky a vady, ktoré má projekt v čase odovzdania objednávateľovi.</w:t>
      </w:r>
    </w:p>
    <w:p w14:paraId="3DCBF2AE" w14:textId="0F650234" w:rsidR="00896223" w:rsidRPr="002A68AB" w:rsidRDefault="004055A3">
      <w:pPr>
        <w:pStyle w:val="ListParagraph"/>
        <w:numPr>
          <w:ilvl w:val="0"/>
          <w:numId w:val="11"/>
        </w:numPr>
        <w:ind w:left="284" w:hanging="284"/>
        <w:jc w:val="both"/>
        <w:rPr>
          <w:rFonts w:ascii="Cambria" w:hAnsi="Cambria"/>
          <w:sz w:val="22"/>
          <w:szCs w:val="22"/>
        </w:rPr>
      </w:pPr>
      <w:r w:rsidRPr="002A68AB">
        <w:rPr>
          <w:rFonts w:ascii="Cambria" w:hAnsi="Cambria"/>
          <w:sz w:val="22"/>
          <w:szCs w:val="22"/>
        </w:rPr>
        <w:t>Zhotovite</w:t>
      </w:r>
      <w:r w:rsidR="00896223" w:rsidRPr="002A68AB">
        <w:rPr>
          <w:rFonts w:ascii="Cambria" w:hAnsi="Cambria"/>
          <w:sz w:val="22"/>
          <w:szCs w:val="22"/>
        </w:rPr>
        <w:t xml:space="preserve">ľ sa zaväzuje, že pri vykonaní projektu bude postupovať s riadnou odbornou starostlivosťou a zodpovedá za kvalitu projektu, ako aj za kvalitu tej časti projektu, ktorú bude vykonávať </w:t>
      </w:r>
      <w:r w:rsidRPr="002A68AB">
        <w:rPr>
          <w:rFonts w:ascii="Cambria" w:hAnsi="Cambria"/>
          <w:sz w:val="22"/>
          <w:szCs w:val="22"/>
        </w:rPr>
        <w:t>zhotovite</w:t>
      </w:r>
      <w:r w:rsidR="00896223" w:rsidRPr="002A68AB">
        <w:rPr>
          <w:rFonts w:ascii="Cambria" w:hAnsi="Cambria"/>
          <w:sz w:val="22"/>
          <w:szCs w:val="22"/>
        </w:rPr>
        <w:t>ľov subdodávateľ.</w:t>
      </w:r>
    </w:p>
    <w:p w14:paraId="5429C2E5" w14:textId="23F41459" w:rsidR="001D5AE0" w:rsidRPr="002A68AB" w:rsidRDefault="004055A3">
      <w:pPr>
        <w:pStyle w:val="ListParagraph"/>
        <w:numPr>
          <w:ilvl w:val="0"/>
          <w:numId w:val="11"/>
        </w:numPr>
        <w:ind w:left="284" w:hanging="284"/>
        <w:jc w:val="both"/>
        <w:rPr>
          <w:rFonts w:ascii="Cambria" w:hAnsi="Cambria"/>
          <w:sz w:val="22"/>
          <w:szCs w:val="22"/>
        </w:rPr>
      </w:pPr>
      <w:r w:rsidRPr="002A68AB">
        <w:rPr>
          <w:rFonts w:ascii="Cambria" w:hAnsi="Cambria"/>
          <w:sz w:val="22"/>
          <w:szCs w:val="22"/>
        </w:rPr>
        <w:t>Zhotovite</w:t>
      </w:r>
      <w:r w:rsidR="001D5AE0" w:rsidRPr="002A68AB">
        <w:rPr>
          <w:rFonts w:ascii="Cambria" w:hAnsi="Cambria"/>
          <w:sz w:val="22"/>
          <w:szCs w:val="22"/>
        </w:rPr>
        <w:t>ľ sa zaväzuje vykonať</w:t>
      </w:r>
      <w:r w:rsidR="009E49B8" w:rsidRPr="002A68AB">
        <w:rPr>
          <w:rFonts w:ascii="Cambria" w:hAnsi="Cambria"/>
          <w:sz w:val="22"/>
          <w:szCs w:val="22"/>
        </w:rPr>
        <w:t xml:space="preserve"> (vytvoriť)</w:t>
      </w:r>
      <w:r w:rsidR="001D5AE0" w:rsidRPr="002A68AB">
        <w:rPr>
          <w:rFonts w:ascii="Cambria" w:hAnsi="Cambria"/>
          <w:sz w:val="22"/>
          <w:szCs w:val="22"/>
        </w:rPr>
        <w:t xml:space="preserve"> a odovzdať projekt </w:t>
      </w:r>
      <w:r w:rsidR="00755A64">
        <w:rPr>
          <w:rFonts w:ascii="Cambria" w:hAnsi="Cambria"/>
          <w:sz w:val="22"/>
          <w:szCs w:val="22"/>
        </w:rPr>
        <w:t xml:space="preserve">podľa podmienok tejto zmluvy riadne a včas objednávateľovi, </w:t>
      </w:r>
      <w:r w:rsidR="001D5AE0" w:rsidRPr="002A68AB">
        <w:rPr>
          <w:rFonts w:ascii="Cambria" w:hAnsi="Cambria"/>
          <w:sz w:val="22"/>
          <w:szCs w:val="22"/>
        </w:rPr>
        <w:t xml:space="preserve">v slovenskom jazyku </w:t>
      </w:r>
      <w:r w:rsidR="002D22C5" w:rsidRPr="002A68AB">
        <w:rPr>
          <w:rFonts w:ascii="Cambria" w:hAnsi="Cambria"/>
          <w:sz w:val="22"/>
          <w:szCs w:val="22"/>
        </w:rPr>
        <w:t xml:space="preserve">v elektronickej podobe </w:t>
      </w:r>
      <w:r w:rsidR="00D33188" w:rsidRPr="002A68AB">
        <w:rPr>
          <w:rFonts w:ascii="Cambria" w:hAnsi="Cambria"/>
          <w:sz w:val="22"/>
          <w:szCs w:val="22"/>
        </w:rPr>
        <w:t>(</w:t>
      </w:r>
      <w:r w:rsidR="002D22C5" w:rsidRPr="002A68AB">
        <w:rPr>
          <w:rFonts w:ascii="Cambria" w:hAnsi="Cambria"/>
          <w:sz w:val="22"/>
          <w:szCs w:val="22"/>
        </w:rPr>
        <w:t>vo formáte .</w:t>
      </w:r>
      <w:proofErr w:type="spellStart"/>
      <w:r w:rsidR="002D22C5" w:rsidRPr="002A68AB">
        <w:rPr>
          <w:rFonts w:ascii="Cambria" w:hAnsi="Cambria"/>
          <w:sz w:val="22"/>
          <w:szCs w:val="22"/>
        </w:rPr>
        <w:t>pdf</w:t>
      </w:r>
      <w:proofErr w:type="spellEnd"/>
      <w:r w:rsidR="002D22C5" w:rsidRPr="002A68AB">
        <w:rPr>
          <w:rFonts w:ascii="Cambria" w:hAnsi="Cambria"/>
          <w:sz w:val="22"/>
          <w:szCs w:val="22"/>
        </w:rPr>
        <w:t>, .</w:t>
      </w:r>
      <w:proofErr w:type="spellStart"/>
      <w:r w:rsidR="002D22C5" w:rsidRPr="002A68AB">
        <w:rPr>
          <w:rFonts w:ascii="Cambria" w:hAnsi="Cambria"/>
          <w:sz w:val="22"/>
          <w:szCs w:val="22"/>
        </w:rPr>
        <w:t>word</w:t>
      </w:r>
      <w:proofErr w:type="spellEnd"/>
      <w:r w:rsidR="002D22C5" w:rsidRPr="002A68AB">
        <w:rPr>
          <w:rFonts w:ascii="Cambria" w:hAnsi="Cambria"/>
          <w:sz w:val="22"/>
          <w:szCs w:val="22"/>
        </w:rPr>
        <w:t>,</w:t>
      </w:r>
      <w:r w:rsidR="00A35679" w:rsidRPr="002A68AB">
        <w:rPr>
          <w:rFonts w:ascii="Cambria" w:hAnsi="Cambria"/>
          <w:sz w:val="22"/>
          <w:szCs w:val="22"/>
        </w:rPr>
        <w:t>, .</w:t>
      </w:r>
      <w:proofErr w:type="spellStart"/>
      <w:r w:rsidR="00A35679" w:rsidRPr="002A68AB">
        <w:rPr>
          <w:rFonts w:ascii="Cambria" w:hAnsi="Cambria"/>
          <w:sz w:val="22"/>
          <w:szCs w:val="22"/>
        </w:rPr>
        <w:t>excel</w:t>
      </w:r>
      <w:proofErr w:type="spellEnd"/>
      <w:r w:rsidR="002D22C5" w:rsidRPr="002A68AB">
        <w:rPr>
          <w:rFonts w:ascii="Cambria" w:hAnsi="Cambria"/>
          <w:sz w:val="22"/>
          <w:szCs w:val="22"/>
        </w:rPr>
        <w:t xml:space="preserve"> </w:t>
      </w:r>
      <w:r w:rsidR="00616F78" w:rsidRPr="002A68AB">
        <w:rPr>
          <w:rFonts w:ascii="Cambria" w:hAnsi="Cambria"/>
          <w:sz w:val="22"/>
          <w:szCs w:val="22"/>
        </w:rPr>
        <w:t>resp.</w:t>
      </w:r>
      <w:r w:rsidR="002D22C5" w:rsidRPr="002A68AB">
        <w:rPr>
          <w:rFonts w:ascii="Cambria" w:hAnsi="Cambria"/>
          <w:sz w:val="22"/>
          <w:szCs w:val="22"/>
        </w:rPr>
        <w:t xml:space="preserve"> v zmluvnými stranami písomne odsúhlasenom formáte</w:t>
      </w:r>
      <w:r w:rsidR="00D33188" w:rsidRPr="002A68AB">
        <w:rPr>
          <w:rFonts w:ascii="Cambria" w:hAnsi="Cambria"/>
          <w:sz w:val="22"/>
          <w:szCs w:val="22"/>
        </w:rPr>
        <w:t>)</w:t>
      </w:r>
      <w:r w:rsidR="00161333" w:rsidRPr="002A68AB">
        <w:rPr>
          <w:rFonts w:ascii="Cambria" w:hAnsi="Cambria"/>
          <w:sz w:val="22"/>
          <w:szCs w:val="22"/>
        </w:rPr>
        <w:t>.</w:t>
      </w:r>
    </w:p>
    <w:p w14:paraId="6126A22E" w14:textId="16AF2A0D" w:rsidR="00FC2DE5" w:rsidRPr="002A68AB" w:rsidRDefault="003756E1">
      <w:pPr>
        <w:pStyle w:val="ListParagraph"/>
        <w:numPr>
          <w:ilvl w:val="0"/>
          <w:numId w:val="11"/>
        </w:numPr>
        <w:ind w:left="284" w:hanging="284"/>
        <w:jc w:val="both"/>
        <w:rPr>
          <w:rFonts w:ascii="Cambria" w:hAnsi="Cambria"/>
          <w:sz w:val="22"/>
          <w:szCs w:val="22"/>
        </w:rPr>
      </w:pPr>
      <w:r w:rsidRPr="002A68AB">
        <w:rPr>
          <w:rFonts w:ascii="Cambria" w:hAnsi="Cambria"/>
          <w:sz w:val="22"/>
          <w:szCs w:val="22"/>
        </w:rPr>
        <w:t xml:space="preserve">Preberacie konanie je proces odovzdania a prevzatia jednotlivých výstupov základných aktivít v projekte v termíne určenom Riadiacou radou </w:t>
      </w:r>
      <w:r w:rsidR="006C53C2">
        <w:rPr>
          <w:rFonts w:ascii="Cambria" w:hAnsi="Cambria"/>
          <w:sz w:val="22"/>
          <w:szCs w:val="22"/>
        </w:rPr>
        <w:t xml:space="preserve">zriadenou objednávateľom, </w:t>
      </w:r>
      <w:r w:rsidRPr="002A68AB">
        <w:rPr>
          <w:rFonts w:ascii="Cambria" w:hAnsi="Cambria"/>
          <w:sz w:val="22"/>
          <w:szCs w:val="22"/>
        </w:rPr>
        <w:t xml:space="preserve">v súlade s termínom pre jednotlivú etapu projektu upravenú v tejto zmluve. </w:t>
      </w:r>
      <w:r w:rsidR="00D45ED8" w:rsidRPr="002A68AB">
        <w:rPr>
          <w:rFonts w:ascii="Cambria" w:hAnsi="Cambria"/>
          <w:sz w:val="22"/>
          <w:szCs w:val="22"/>
        </w:rPr>
        <w:t>Spôsob</w:t>
      </w:r>
      <w:r w:rsidR="008F65F2" w:rsidRPr="002A68AB">
        <w:rPr>
          <w:rFonts w:ascii="Cambria" w:hAnsi="Cambria"/>
          <w:sz w:val="22"/>
          <w:szCs w:val="22"/>
        </w:rPr>
        <w:t xml:space="preserve"> výkonu činnosti </w:t>
      </w:r>
      <w:r w:rsidR="004241DA" w:rsidRPr="002A68AB">
        <w:rPr>
          <w:rFonts w:ascii="Cambria" w:hAnsi="Cambria"/>
          <w:sz w:val="22"/>
          <w:szCs w:val="22"/>
        </w:rPr>
        <w:t>Riadiacej rady</w:t>
      </w:r>
      <w:r w:rsidR="00AB2D00" w:rsidRPr="002A68AB">
        <w:rPr>
          <w:rFonts w:ascii="Cambria" w:hAnsi="Cambria"/>
          <w:sz w:val="22"/>
          <w:szCs w:val="22"/>
        </w:rPr>
        <w:t xml:space="preserve"> </w:t>
      </w:r>
      <w:r w:rsidR="008F65F2" w:rsidRPr="002A68AB">
        <w:rPr>
          <w:rFonts w:ascii="Cambria" w:hAnsi="Cambria"/>
          <w:sz w:val="22"/>
          <w:szCs w:val="22"/>
        </w:rPr>
        <w:t xml:space="preserve">projektu objednávateľ do </w:t>
      </w:r>
      <w:r w:rsidRPr="002A68AB">
        <w:rPr>
          <w:rFonts w:ascii="Cambria" w:hAnsi="Cambria"/>
          <w:sz w:val="22"/>
          <w:szCs w:val="22"/>
        </w:rPr>
        <w:t>5</w:t>
      </w:r>
      <w:r w:rsidR="008F65F2" w:rsidRPr="002A68AB">
        <w:rPr>
          <w:rFonts w:ascii="Cambria" w:hAnsi="Cambria"/>
          <w:sz w:val="22"/>
          <w:szCs w:val="22"/>
        </w:rPr>
        <w:t xml:space="preserve"> pracovných dní odo dňa nadobudnutia účinnosti tejto zmluvy písomne oznámi </w:t>
      </w:r>
      <w:r w:rsidR="004055A3" w:rsidRPr="002A68AB">
        <w:rPr>
          <w:rFonts w:ascii="Cambria" w:hAnsi="Cambria"/>
          <w:sz w:val="22"/>
          <w:szCs w:val="22"/>
        </w:rPr>
        <w:t>zhotovite</w:t>
      </w:r>
      <w:r w:rsidR="008F65F2" w:rsidRPr="002A68AB">
        <w:rPr>
          <w:rFonts w:ascii="Cambria" w:hAnsi="Cambria"/>
          <w:sz w:val="22"/>
          <w:szCs w:val="22"/>
        </w:rPr>
        <w:t>ľovi</w:t>
      </w:r>
      <w:r w:rsidRPr="002A68AB">
        <w:rPr>
          <w:rFonts w:ascii="Cambria" w:hAnsi="Cambria"/>
          <w:sz w:val="22"/>
          <w:szCs w:val="22"/>
        </w:rPr>
        <w:t>.</w:t>
      </w:r>
      <w:r w:rsidR="001C65F8" w:rsidRPr="002A68AB">
        <w:rPr>
          <w:rFonts w:ascii="Cambria" w:hAnsi="Cambria"/>
          <w:sz w:val="22"/>
          <w:szCs w:val="22"/>
        </w:rPr>
        <w:t xml:space="preserve"> </w:t>
      </w:r>
    </w:p>
    <w:p w14:paraId="2228BA7F" w14:textId="2EDCB479" w:rsidR="00D76AA4" w:rsidRPr="002A68AB" w:rsidRDefault="004055A3">
      <w:pPr>
        <w:pStyle w:val="ListParagraph"/>
        <w:numPr>
          <w:ilvl w:val="0"/>
          <w:numId w:val="11"/>
        </w:numPr>
        <w:ind w:left="284" w:hanging="284"/>
        <w:jc w:val="both"/>
        <w:rPr>
          <w:rFonts w:ascii="Cambria" w:hAnsi="Cambria"/>
          <w:sz w:val="22"/>
          <w:szCs w:val="22"/>
        </w:rPr>
      </w:pPr>
      <w:r w:rsidRPr="002A68AB">
        <w:rPr>
          <w:rFonts w:ascii="Cambria" w:hAnsi="Cambria"/>
          <w:sz w:val="22"/>
          <w:szCs w:val="22"/>
        </w:rPr>
        <w:t>Zhotovite</w:t>
      </w:r>
      <w:r w:rsidR="003B09DA" w:rsidRPr="002A68AB">
        <w:rPr>
          <w:rFonts w:ascii="Cambria" w:hAnsi="Cambria"/>
          <w:sz w:val="22"/>
          <w:szCs w:val="22"/>
        </w:rPr>
        <w:t xml:space="preserve">ľ </w:t>
      </w:r>
      <w:r w:rsidR="00AD47AE" w:rsidRPr="002A68AB">
        <w:rPr>
          <w:rFonts w:ascii="Cambria" w:hAnsi="Cambria"/>
          <w:sz w:val="22"/>
          <w:szCs w:val="22"/>
        </w:rPr>
        <w:t>riadne vykoná a dodá projekt</w:t>
      </w:r>
      <w:r w:rsidR="00875413" w:rsidRPr="002A68AB">
        <w:rPr>
          <w:rFonts w:ascii="Cambria" w:hAnsi="Cambria"/>
          <w:sz w:val="22"/>
          <w:szCs w:val="22"/>
        </w:rPr>
        <w:t xml:space="preserve"> resp. jeho </w:t>
      </w:r>
      <w:r w:rsidR="00FE1B33" w:rsidRPr="002A68AB">
        <w:rPr>
          <w:rFonts w:ascii="Cambria" w:hAnsi="Cambria"/>
          <w:sz w:val="22"/>
          <w:szCs w:val="22"/>
        </w:rPr>
        <w:t>jednotlivé</w:t>
      </w:r>
      <w:r w:rsidR="00875413" w:rsidRPr="002A68AB">
        <w:rPr>
          <w:rFonts w:ascii="Cambria" w:hAnsi="Cambria"/>
          <w:sz w:val="22"/>
          <w:szCs w:val="22"/>
        </w:rPr>
        <w:t xml:space="preserve"> </w:t>
      </w:r>
      <w:r w:rsidR="00FE1B33" w:rsidRPr="002A68AB">
        <w:rPr>
          <w:rFonts w:ascii="Cambria" w:hAnsi="Cambria"/>
          <w:sz w:val="22"/>
          <w:szCs w:val="22"/>
        </w:rPr>
        <w:t>etapy</w:t>
      </w:r>
      <w:r w:rsidR="00875413" w:rsidRPr="002A68AB">
        <w:rPr>
          <w:rFonts w:ascii="Cambria" w:hAnsi="Cambria"/>
          <w:sz w:val="22"/>
          <w:szCs w:val="22"/>
        </w:rPr>
        <w:t xml:space="preserve"> (I. etapa projektu a II. etapa projektu)</w:t>
      </w:r>
      <w:r w:rsidR="003B09DA" w:rsidRPr="002A68AB">
        <w:rPr>
          <w:rFonts w:ascii="Cambria" w:hAnsi="Cambria"/>
          <w:sz w:val="22"/>
          <w:szCs w:val="22"/>
        </w:rPr>
        <w:t xml:space="preserve"> až jeho protokolárnym odovzdaním a</w:t>
      </w:r>
      <w:r w:rsidR="00AD5B9C" w:rsidRPr="002A68AB">
        <w:rPr>
          <w:rFonts w:ascii="Cambria" w:hAnsi="Cambria"/>
          <w:sz w:val="22"/>
          <w:szCs w:val="22"/>
        </w:rPr>
        <w:t> </w:t>
      </w:r>
      <w:r w:rsidR="003B09DA" w:rsidRPr="002A68AB">
        <w:rPr>
          <w:rFonts w:ascii="Cambria" w:hAnsi="Cambria"/>
          <w:sz w:val="22"/>
          <w:szCs w:val="22"/>
        </w:rPr>
        <w:t>prevzatím</w:t>
      </w:r>
      <w:r w:rsidR="00AD5B9C" w:rsidRPr="002A68AB">
        <w:rPr>
          <w:rFonts w:ascii="Cambria" w:hAnsi="Cambria"/>
          <w:sz w:val="22"/>
          <w:szCs w:val="22"/>
        </w:rPr>
        <w:t xml:space="preserve"> (ďalej len „akceptačný protokol“)</w:t>
      </w:r>
      <w:r w:rsidR="003B09DA" w:rsidRPr="002A68AB">
        <w:rPr>
          <w:rFonts w:ascii="Cambria" w:hAnsi="Cambria"/>
          <w:sz w:val="22"/>
          <w:szCs w:val="22"/>
        </w:rPr>
        <w:t xml:space="preserve"> podpísaným oprávnenými osobami oboch zmluvných strán</w:t>
      </w:r>
      <w:r w:rsidR="00E36C3D" w:rsidRPr="002A68AB">
        <w:rPr>
          <w:rFonts w:ascii="Cambria" w:hAnsi="Cambria"/>
          <w:sz w:val="22"/>
          <w:szCs w:val="22"/>
        </w:rPr>
        <w:t>; akceptačný protokol sa vystavuje v dvoch rovnopisoch, a to po jednom rovnopise pre každú zmluvnú stranu</w:t>
      </w:r>
      <w:r w:rsidR="003B09DA" w:rsidRPr="002A68AB">
        <w:rPr>
          <w:rFonts w:ascii="Cambria" w:hAnsi="Cambria"/>
          <w:sz w:val="22"/>
          <w:szCs w:val="22"/>
        </w:rPr>
        <w:t>.</w:t>
      </w:r>
      <w:r w:rsidR="00AD5B9C" w:rsidRPr="002A68AB">
        <w:rPr>
          <w:rFonts w:ascii="Cambria" w:hAnsi="Cambria"/>
          <w:sz w:val="22"/>
          <w:szCs w:val="22"/>
        </w:rPr>
        <w:t xml:space="preserve"> </w:t>
      </w:r>
      <w:r w:rsidR="00B87BDF" w:rsidRPr="002A68AB">
        <w:rPr>
          <w:rFonts w:ascii="Cambria" w:hAnsi="Cambria"/>
          <w:sz w:val="22"/>
          <w:szCs w:val="22"/>
        </w:rPr>
        <w:t xml:space="preserve">Akceptačný protokol vyjadruje najmä objednávateľovu akceptáciu odovzdávaného projektu, pričom pri odmietnutí prevzatia projektu </w:t>
      </w:r>
      <w:r w:rsidR="008C359F" w:rsidRPr="002A68AB">
        <w:rPr>
          <w:rFonts w:ascii="Cambria" w:hAnsi="Cambria"/>
          <w:sz w:val="22"/>
          <w:szCs w:val="22"/>
        </w:rPr>
        <w:t xml:space="preserve">objednávateľom z dôvodu vady na projekte, </w:t>
      </w:r>
      <w:r w:rsidR="00B87BDF" w:rsidRPr="002A68AB">
        <w:rPr>
          <w:rFonts w:ascii="Cambria" w:hAnsi="Cambria"/>
          <w:sz w:val="22"/>
          <w:szCs w:val="22"/>
        </w:rPr>
        <w:t xml:space="preserve">sa vyhotoví zápisnica, kde sa uvedú dôvody odmietnutia objednávateľovho prevzatia projektu. </w:t>
      </w:r>
      <w:r w:rsidR="004F3CCC" w:rsidRPr="002A68AB">
        <w:rPr>
          <w:rFonts w:ascii="Cambria" w:hAnsi="Cambria"/>
          <w:sz w:val="22"/>
          <w:szCs w:val="22"/>
        </w:rPr>
        <w:t>Ak objednávateľ odmietne prevziať projekt pre jeho nedostatky, toto preberacie konanie sa zopakuje podľa zásad dohodnutých v tomto článku</w:t>
      </w:r>
      <w:r w:rsidR="00B5105D" w:rsidRPr="002A68AB">
        <w:rPr>
          <w:rFonts w:ascii="Cambria" w:hAnsi="Cambria"/>
          <w:sz w:val="22"/>
          <w:szCs w:val="22"/>
        </w:rPr>
        <w:t xml:space="preserve"> tejto zmluvy</w:t>
      </w:r>
      <w:r w:rsidR="004F3CCC" w:rsidRPr="002A68AB">
        <w:rPr>
          <w:rFonts w:ascii="Cambria" w:hAnsi="Cambria"/>
          <w:sz w:val="22"/>
          <w:szCs w:val="22"/>
        </w:rPr>
        <w:t>.</w:t>
      </w:r>
      <w:r w:rsidR="00952D2A" w:rsidRPr="002A68AB">
        <w:rPr>
          <w:rFonts w:ascii="Cambria" w:hAnsi="Cambria"/>
          <w:sz w:val="22"/>
          <w:szCs w:val="22"/>
        </w:rPr>
        <w:t xml:space="preserve"> </w:t>
      </w:r>
      <w:r w:rsidRPr="002A68AB">
        <w:rPr>
          <w:rFonts w:ascii="Cambria" w:hAnsi="Cambria"/>
          <w:sz w:val="22"/>
          <w:szCs w:val="22"/>
        </w:rPr>
        <w:t>Zhotovite</w:t>
      </w:r>
      <w:r w:rsidR="00952D2A" w:rsidRPr="002A68AB">
        <w:rPr>
          <w:rFonts w:ascii="Cambria" w:hAnsi="Cambria"/>
          <w:sz w:val="22"/>
          <w:szCs w:val="22"/>
        </w:rPr>
        <w:t xml:space="preserve">ľ je povinný zistené nedostatky a vady na projekte odstrániť bez zbytočného odkladu, najneskôr do </w:t>
      </w:r>
      <w:r w:rsidR="00400D1F">
        <w:rPr>
          <w:rFonts w:ascii="Cambria" w:hAnsi="Cambria"/>
          <w:sz w:val="22"/>
          <w:szCs w:val="22"/>
        </w:rPr>
        <w:t>10</w:t>
      </w:r>
      <w:r w:rsidR="00400D1F" w:rsidRPr="002A68AB">
        <w:rPr>
          <w:rFonts w:ascii="Cambria" w:hAnsi="Cambria"/>
          <w:sz w:val="22"/>
          <w:szCs w:val="22"/>
        </w:rPr>
        <w:t xml:space="preserve"> </w:t>
      </w:r>
      <w:r w:rsidR="00952D2A" w:rsidRPr="002A68AB">
        <w:rPr>
          <w:rFonts w:ascii="Cambria" w:hAnsi="Cambria"/>
          <w:sz w:val="22"/>
          <w:szCs w:val="22"/>
        </w:rPr>
        <w:t>pracovných dní odo dňa odmietnutia prevzatia projektu objednávateľom.</w:t>
      </w:r>
      <w:r w:rsidR="000A729E" w:rsidRPr="002A68AB">
        <w:rPr>
          <w:rFonts w:ascii="Cambria" w:hAnsi="Cambria"/>
          <w:sz w:val="22"/>
          <w:szCs w:val="22"/>
        </w:rPr>
        <w:t xml:space="preserve"> </w:t>
      </w:r>
      <w:r w:rsidR="007B2EA0" w:rsidRPr="002A68AB">
        <w:rPr>
          <w:rFonts w:ascii="Cambria" w:hAnsi="Cambria"/>
          <w:sz w:val="22"/>
          <w:szCs w:val="22"/>
        </w:rPr>
        <w:t>Akceptačný protokol musí okrem základných údajov o predmete plnenia obsahovať</w:t>
      </w:r>
      <w:r w:rsidR="00551B0E">
        <w:rPr>
          <w:rFonts w:ascii="Cambria" w:hAnsi="Cambria"/>
          <w:sz w:val="22"/>
          <w:szCs w:val="22"/>
        </w:rPr>
        <w:t xml:space="preserve">, </w:t>
      </w:r>
      <w:r w:rsidR="007B2EA0" w:rsidRPr="002A68AB">
        <w:rPr>
          <w:rFonts w:ascii="Cambria" w:hAnsi="Cambria"/>
          <w:sz w:val="22"/>
          <w:szCs w:val="22"/>
        </w:rPr>
        <w:t>posúdenie úrovne splnenia špecifikácie projektu určenej v tejto zmluve a jeho súlad s určenými parametrami projektu</w:t>
      </w:r>
      <w:r w:rsidR="00953925" w:rsidRPr="002A68AB">
        <w:rPr>
          <w:rFonts w:ascii="Cambria" w:hAnsi="Cambria"/>
          <w:sz w:val="22"/>
          <w:szCs w:val="22"/>
        </w:rPr>
        <w:t xml:space="preserve"> podľa </w:t>
      </w:r>
      <w:r w:rsidR="008217E9" w:rsidRPr="002A68AB">
        <w:rPr>
          <w:rFonts w:ascii="Cambria" w:hAnsi="Cambria"/>
          <w:sz w:val="22"/>
          <w:szCs w:val="22"/>
        </w:rPr>
        <w:t>P</w:t>
      </w:r>
      <w:r w:rsidR="00953925" w:rsidRPr="002A68AB">
        <w:rPr>
          <w:rFonts w:ascii="Cambria" w:hAnsi="Cambria"/>
          <w:sz w:val="22"/>
          <w:szCs w:val="22"/>
        </w:rPr>
        <w:t>rílohy 1 tejto zmluvy</w:t>
      </w:r>
      <w:r w:rsidR="00551B0E">
        <w:rPr>
          <w:rFonts w:ascii="Cambria" w:hAnsi="Cambria"/>
          <w:sz w:val="22"/>
          <w:szCs w:val="22"/>
        </w:rPr>
        <w:t xml:space="preserve"> a</w:t>
      </w:r>
      <w:r w:rsidR="00400D1F">
        <w:rPr>
          <w:rFonts w:ascii="Cambria" w:hAnsi="Cambria"/>
          <w:sz w:val="22"/>
          <w:szCs w:val="22"/>
        </w:rPr>
        <w:t>j</w:t>
      </w:r>
      <w:r w:rsidR="00551B0E">
        <w:rPr>
          <w:rFonts w:ascii="Cambria" w:hAnsi="Cambria"/>
          <w:sz w:val="22"/>
          <w:szCs w:val="22"/>
        </w:rPr>
        <w:t> vyplnené pracovné výkazy jednotlivých kľúčových expertov v súlade s Prílohou 2 tejto zmluvy</w:t>
      </w:r>
      <w:r w:rsidR="007B2EA0" w:rsidRPr="002A68AB">
        <w:rPr>
          <w:rFonts w:ascii="Cambria" w:hAnsi="Cambria"/>
          <w:sz w:val="22"/>
          <w:szCs w:val="22"/>
        </w:rPr>
        <w:t>.</w:t>
      </w:r>
      <w:r w:rsidR="005D0304" w:rsidRPr="002A68AB">
        <w:rPr>
          <w:rFonts w:ascii="Cambria" w:hAnsi="Cambria"/>
          <w:sz w:val="22"/>
          <w:szCs w:val="22"/>
        </w:rPr>
        <w:t xml:space="preserve"> Akceptačný protokol sa vyhotovuje samostatne pre I. etapu</w:t>
      </w:r>
      <w:r w:rsidR="00764935" w:rsidRPr="002A68AB">
        <w:rPr>
          <w:rFonts w:ascii="Cambria" w:hAnsi="Cambria"/>
          <w:sz w:val="22"/>
          <w:szCs w:val="22"/>
        </w:rPr>
        <w:t xml:space="preserve"> projektu</w:t>
      </w:r>
      <w:r w:rsidR="005D0304" w:rsidRPr="002A68AB">
        <w:rPr>
          <w:rFonts w:ascii="Cambria" w:hAnsi="Cambria"/>
          <w:sz w:val="22"/>
          <w:szCs w:val="22"/>
        </w:rPr>
        <w:t xml:space="preserve"> a pre II. etapu projektu.</w:t>
      </w:r>
    </w:p>
    <w:p w14:paraId="0F875050" w14:textId="3D579D60" w:rsidR="005D3371" w:rsidRPr="002A68AB" w:rsidRDefault="004055A3">
      <w:pPr>
        <w:pStyle w:val="ListParagraph"/>
        <w:numPr>
          <w:ilvl w:val="0"/>
          <w:numId w:val="11"/>
        </w:numPr>
        <w:ind w:left="284" w:hanging="284"/>
        <w:jc w:val="both"/>
        <w:rPr>
          <w:rFonts w:ascii="Cambria" w:hAnsi="Cambria"/>
          <w:sz w:val="22"/>
          <w:szCs w:val="22"/>
        </w:rPr>
      </w:pPr>
      <w:r w:rsidRPr="002A68AB">
        <w:rPr>
          <w:rFonts w:ascii="Cambria" w:hAnsi="Cambria"/>
          <w:sz w:val="22"/>
          <w:szCs w:val="22"/>
        </w:rPr>
        <w:t>Zhotovite</w:t>
      </w:r>
      <w:r w:rsidR="005D3371" w:rsidRPr="002A68AB">
        <w:rPr>
          <w:rFonts w:ascii="Cambria" w:hAnsi="Cambria"/>
          <w:sz w:val="22"/>
          <w:szCs w:val="22"/>
        </w:rPr>
        <w:t xml:space="preserve">ľ sa zaväzuje </w:t>
      </w:r>
      <w:r w:rsidR="00B44D0A" w:rsidRPr="002A68AB">
        <w:rPr>
          <w:rFonts w:ascii="Cambria" w:hAnsi="Cambria"/>
          <w:sz w:val="22"/>
          <w:szCs w:val="22"/>
        </w:rPr>
        <w:t>jednotlivé výstupy</w:t>
      </w:r>
      <w:r w:rsidR="00AB0EB7" w:rsidRPr="002A68AB">
        <w:rPr>
          <w:rFonts w:ascii="Cambria" w:hAnsi="Cambria"/>
          <w:sz w:val="22"/>
          <w:szCs w:val="22"/>
        </w:rPr>
        <w:t xml:space="preserve"> </w:t>
      </w:r>
      <w:r w:rsidR="00DC253B" w:rsidRPr="002A68AB">
        <w:rPr>
          <w:rFonts w:ascii="Cambria" w:hAnsi="Cambria"/>
          <w:sz w:val="22"/>
          <w:szCs w:val="22"/>
        </w:rPr>
        <w:t>častí projektu</w:t>
      </w:r>
      <w:r w:rsidR="005D3371" w:rsidRPr="002A68AB">
        <w:rPr>
          <w:rFonts w:ascii="Cambria" w:hAnsi="Cambria"/>
          <w:sz w:val="22"/>
          <w:szCs w:val="22"/>
        </w:rPr>
        <w:t xml:space="preserve"> objednávateľovi prezentovať v mieste jeho sídla určeného v záhlaví tejto zmluvy.</w:t>
      </w:r>
    </w:p>
    <w:p w14:paraId="5520CD0D" w14:textId="77777777" w:rsidR="00B32413" w:rsidRPr="002A68AB" w:rsidRDefault="00B32413" w:rsidP="00B32413">
      <w:pPr>
        <w:rPr>
          <w:rFonts w:ascii="Cambria" w:hAnsi="Cambria"/>
          <w:sz w:val="22"/>
          <w:szCs w:val="22"/>
        </w:rPr>
      </w:pPr>
    </w:p>
    <w:p w14:paraId="2396AEF8" w14:textId="77777777" w:rsidR="006D39E2" w:rsidRPr="002A68AB" w:rsidRDefault="006D39E2" w:rsidP="00F1217E">
      <w:pPr>
        <w:pStyle w:val="Heading2"/>
        <w:spacing w:line="240" w:lineRule="auto"/>
        <w:rPr>
          <w:rFonts w:ascii="Cambria" w:hAnsi="Cambria"/>
          <w:sz w:val="22"/>
          <w:szCs w:val="22"/>
        </w:rPr>
      </w:pPr>
      <w:r w:rsidRPr="002A68AB">
        <w:rPr>
          <w:rFonts w:ascii="Cambria" w:hAnsi="Cambria"/>
          <w:sz w:val="22"/>
          <w:szCs w:val="22"/>
        </w:rPr>
        <w:t xml:space="preserve">Článok </w:t>
      </w:r>
      <w:r w:rsidR="00D537EC" w:rsidRPr="002A68AB">
        <w:rPr>
          <w:rFonts w:ascii="Cambria" w:hAnsi="Cambria"/>
          <w:sz w:val="22"/>
          <w:szCs w:val="22"/>
        </w:rPr>
        <w:t>I</w:t>
      </w:r>
      <w:r w:rsidRPr="002A68AB">
        <w:rPr>
          <w:rFonts w:ascii="Cambria" w:hAnsi="Cambria"/>
          <w:sz w:val="22"/>
          <w:szCs w:val="22"/>
        </w:rPr>
        <w:t>V</w:t>
      </w:r>
    </w:p>
    <w:p w14:paraId="66C32028" w14:textId="77777777" w:rsidR="006D39E2" w:rsidRPr="002A68AB" w:rsidRDefault="006D39E2" w:rsidP="00031AAF">
      <w:pPr>
        <w:pStyle w:val="Heading2"/>
        <w:spacing w:after="240" w:line="240" w:lineRule="auto"/>
        <w:rPr>
          <w:rFonts w:ascii="Cambria" w:hAnsi="Cambria"/>
          <w:b w:val="0"/>
          <w:bCs w:val="0"/>
          <w:sz w:val="22"/>
          <w:szCs w:val="22"/>
        </w:rPr>
      </w:pPr>
      <w:r w:rsidRPr="002A68AB">
        <w:rPr>
          <w:rFonts w:ascii="Cambria" w:hAnsi="Cambria"/>
          <w:sz w:val="22"/>
          <w:szCs w:val="22"/>
        </w:rPr>
        <w:t>Cena a platobné podmienky</w:t>
      </w:r>
    </w:p>
    <w:p w14:paraId="66B583FB" w14:textId="77777777" w:rsidR="006D39E2" w:rsidRPr="002A68AB" w:rsidRDefault="006D39E2">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 xml:space="preserve">Ceny za predmet </w:t>
      </w:r>
      <w:r w:rsidR="00746720" w:rsidRPr="002A68AB">
        <w:rPr>
          <w:rFonts w:ascii="Cambria" w:hAnsi="Cambria"/>
          <w:sz w:val="22"/>
          <w:szCs w:val="22"/>
        </w:rPr>
        <w:t>plnenia</w:t>
      </w:r>
      <w:r w:rsidRPr="002A68AB">
        <w:rPr>
          <w:rFonts w:ascii="Cambria" w:hAnsi="Cambria"/>
          <w:sz w:val="22"/>
          <w:szCs w:val="22"/>
        </w:rPr>
        <w:t xml:space="preserve"> v rozsahu stanovenom touto zmluvou boli dojednané dohodou zmluvných strán a v súlade so zákonom Národnej rady Slovenskej republiky č. 18/1996 Z. z. o cenách v znení neskorších predpisov a vyhlášky Ministerstva financií SR č. 87/1996 Z. z. v znení neskorších predpisov, ktorou sa vykonáva zákon Národnej rady Slovenskej republiky č. 18/1996 Z. z. o cenách v znení neskorších predpisov.</w:t>
      </w:r>
    </w:p>
    <w:p w14:paraId="62B14F84" w14:textId="4D1682C7" w:rsidR="006D39E2" w:rsidRPr="002A68AB" w:rsidRDefault="00A74935">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Celková c</w:t>
      </w:r>
      <w:r w:rsidR="006D39E2" w:rsidRPr="002A68AB">
        <w:rPr>
          <w:rFonts w:ascii="Cambria" w:hAnsi="Cambria"/>
          <w:sz w:val="22"/>
          <w:szCs w:val="22"/>
        </w:rPr>
        <w:t xml:space="preserve">ena za vykonanie (vytvorenie) a dodanie projektu riadne a včas je </w:t>
      </w:r>
      <w:r w:rsidRPr="002A68AB">
        <w:rPr>
          <w:rFonts w:ascii="Cambria" w:hAnsi="Cambria"/>
          <w:sz w:val="22"/>
          <w:szCs w:val="22"/>
        </w:rPr>
        <w:t>dohodnutá</w:t>
      </w:r>
      <w:r w:rsidR="006D39E2" w:rsidRPr="002A68AB">
        <w:rPr>
          <w:rFonts w:ascii="Cambria" w:hAnsi="Cambria"/>
          <w:sz w:val="22"/>
          <w:szCs w:val="22"/>
        </w:rPr>
        <w:t xml:space="preserve"> vo výške &lt;</w:t>
      </w:r>
      <w:r w:rsidR="006D39E2" w:rsidRPr="002A68AB">
        <w:rPr>
          <w:rFonts w:ascii="Cambria" w:hAnsi="Cambria"/>
          <w:color w:val="00B0F0"/>
          <w:sz w:val="22"/>
          <w:szCs w:val="22"/>
        </w:rPr>
        <w:t xml:space="preserve">vyplní </w:t>
      </w:r>
      <w:r w:rsidR="00E56F75" w:rsidRPr="002A68AB">
        <w:rPr>
          <w:rFonts w:ascii="Cambria" w:hAnsi="Cambria" w:cstheme="majorHAnsi"/>
          <w:color w:val="00B0F0"/>
          <w:sz w:val="22"/>
          <w:szCs w:val="22"/>
        </w:rPr>
        <w:t>uchádzač</w:t>
      </w:r>
      <w:r w:rsidR="00E56F75" w:rsidRPr="002A68AB">
        <w:rPr>
          <w:rFonts w:ascii="Cambria" w:hAnsi="Cambria"/>
          <w:sz w:val="22"/>
          <w:szCs w:val="22"/>
        </w:rPr>
        <w:t xml:space="preserve"> </w:t>
      </w:r>
      <w:r w:rsidR="006D39E2" w:rsidRPr="002A68AB">
        <w:rPr>
          <w:rFonts w:ascii="Cambria" w:hAnsi="Cambria"/>
          <w:sz w:val="22"/>
          <w:szCs w:val="22"/>
        </w:rPr>
        <w:t>&gt; eur bez DPH (slovom: &lt;</w:t>
      </w:r>
      <w:r w:rsidR="006D39E2" w:rsidRPr="002A68AB">
        <w:rPr>
          <w:rFonts w:ascii="Cambria" w:hAnsi="Cambria"/>
          <w:color w:val="00B0F0"/>
          <w:sz w:val="22"/>
          <w:szCs w:val="22"/>
        </w:rPr>
        <w:t xml:space="preserve">vyplní </w:t>
      </w:r>
      <w:r w:rsidR="00E56F75" w:rsidRPr="002A68AB">
        <w:rPr>
          <w:rFonts w:ascii="Cambria" w:hAnsi="Cambria" w:cstheme="majorHAnsi"/>
          <w:color w:val="00B0F0"/>
          <w:sz w:val="22"/>
          <w:szCs w:val="22"/>
        </w:rPr>
        <w:t>uchádzač</w:t>
      </w:r>
      <w:r w:rsidR="00E56F75" w:rsidRPr="002A68AB">
        <w:rPr>
          <w:rFonts w:ascii="Cambria" w:hAnsi="Cambria"/>
          <w:sz w:val="22"/>
          <w:szCs w:val="22"/>
        </w:rPr>
        <w:t xml:space="preserve"> </w:t>
      </w:r>
      <w:r w:rsidR="006D39E2" w:rsidRPr="002A68AB">
        <w:rPr>
          <w:rFonts w:ascii="Cambria" w:hAnsi="Cambria"/>
          <w:sz w:val="22"/>
          <w:szCs w:val="22"/>
        </w:rPr>
        <w:t>&gt; eur bez DPH).</w:t>
      </w:r>
    </w:p>
    <w:p w14:paraId="6AE44BEC" w14:textId="690BD1A2" w:rsidR="00A74935" w:rsidRPr="002A68AB" w:rsidRDefault="00CC0AC2">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 xml:space="preserve">Celková </w:t>
      </w:r>
      <w:r w:rsidR="00A74935" w:rsidRPr="002A68AB">
        <w:rPr>
          <w:rFonts w:ascii="Cambria" w:hAnsi="Cambria"/>
          <w:sz w:val="22"/>
          <w:szCs w:val="22"/>
        </w:rPr>
        <w:t>Cena za vykonanie (vytvorenie) a dodanie projektu sa skladá z:</w:t>
      </w:r>
    </w:p>
    <w:p w14:paraId="3C687C82" w14:textId="6B06EF98" w:rsidR="00A74935" w:rsidRPr="002A68AB" w:rsidRDefault="00A74935">
      <w:pPr>
        <w:pStyle w:val="ListParagraph"/>
        <w:numPr>
          <w:ilvl w:val="0"/>
          <w:numId w:val="21"/>
        </w:numPr>
        <w:shd w:val="clear" w:color="auto" w:fill="FFFFFF"/>
        <w:ind w:hanging="76"/>
        <w:jc w:val="both"/>
        <w:rPr>
          <w:rFonts w:ascii="Cambria" w:hAnsi="Cambria"/>
          <w:sz w:val="22"/>
          <w:szCs w:val="22"/>
        </w:rPr>
      </w:pPr>
      <w:r w:rsidRPr="002A68AB">
        <w:rPr>
          <w:rFonts w:ascii="Cambria" w:hAnsi="Cambria"/>
          <w:sz w:val="22"/>
          <w:szCs w:val="22"/>
        </w:rPr>
        <w:t>ceny za vykonanie (vytvorenie) a dodanie I. etapy projektu, ktorá je dohodnutá vo výške &lt;</w:t>
      </w:r>
      <w:r w:rsidRPr="002A68AB">
        <w:rPr>
          <w:rFonts w:ascii="Cambria" w:hAnsi="Cambria"/>
          <w:color w:val="00B0F0"/>
          <w:sz w:val="22"/>
          <w:szCs w:val="22"/>
        </w:rPr>
        <w:t xml:space="preserve">vyplní </w:t>
      </w:r>
      <w:r w:rsidRPr="002A68AB">
        <w:rPr>
          <w:rFonts w:ascii="Cambria" w:hAnsi="Cambria" w:cstheme="majorHAnsi"/>
          <w:color w:val="00B0F0"/>
          <w:sz w:val="22"/>
          <w:szCs w:val="22"/>
        </w:rPr>
        <w:t>uchádzač</w:t>
      </w:r>
      <w:r w:rsidRPr="002A68AB">
        <w:rPr>
          <w:rFonts w:ascii="Cambria" w:hAnsi="Cambria"/>
          <w:sz w:val="22"/>
          <w:szCs w:val="22"/>
        </w:rPr>
        <w:t xml:space="preserve"> &gt; eur bez DPH (slovom: &lt;</w:t>
      </w:r>
      <w:r w:rsidRPr="002A68AB">
        <w:rPr>
          <w:rFonts w:ascii="Cambria" w:hAnsi="Cambria"/>
          <w:color w:val="00B0F0"/>
          <w:sz w:val="22"/>
          <w:szCs w:val="22"/>
        </w:rPr>
        <w:t xml:space="preserve">vyplní </w:t>
      </w:r>
      <w:r w:rsidRPr="002A68AB">
        <w:rPr>
          <w:rFonts w:ascii="Cambria" w:hAnsi="Cambria" w:cstheme="majorHAnsi"/>
          <w:color w:val="00B0F0"/>
          <w:sz w:val="22"/>
          <w:szCs w:val="22"/>
        </w:rPr>
        <w:t>uchádzač</w:t>
      </w:r>
      <w:r w:rsidRPr="002A68AB">
        <w:rPr>
          <w:rFonts w:ascii="Cambria" w:hAnsi="Cambria"/>
          <w:sz w:val="22"/>
          <w:szCs w:val="22"/>
        </w:rPr>
        <w:t xml:space="preserve"> &gt; eur bez DPH)</w:t>
      </w:r>
      <w:r w:rsidR="00A556E5" w:rsidRPr="002A68AB">
        <w:rPr>
          <w:rFonts w:ascii="Cambria" w:hAnsi="Cambria"/>
          <w:sz w:val="22"/>
          <w:szCs w:val="22"/>
        </w:rPr>
        <w:t xml:space="preserve"> a</w:t>
      </w:r>
    </w:p>
    <w:p w14:paraId="04228E5D" w14:textId="0E777AA5" w:rsidR="00A556E5" w:rsidRPr="00565B43" w:rsidRDefault="00A556E5">
      <w:pPr>
        <w:pStyle w:val="ListParagraph"/>
        <w:numPr>
          <w:ilvl w:val="0"/>
          <w:numId w:val="21"/>
        </w:numPr>
        <w:shd w:val="clear" w:color="auto" w:fill="FFFFFF"/>
        <w:ind w:hanging="76"/>
        <w:jc w:val="both"/>
        <w:rPr>
          <w:rFonts w:ascii="Cambria" w:hAnsi="Cambria"/>
          <w:sz w:val="22"/>
          <w:szCs w:val="22"/>
        </w:rPr>
      </w:pPr>
      <w:r w:rsidRPr="00565B43">
        <w:rPr>
          <w:rFonts w:ascii="Cambria" w:hAnsi="Cambria"/>
          <w:sz w:val="22"/>
          <w:szCs w:val="22"/>
        </w:rPr>
        <w:lastRenderedPageBreak/>
        <w:t xml:space="preserve">ceny za </w:t>
      </w:r>
      <w:r w:rsidR="0037441A" w:rsidRPr="00565B43">
        <w:rPr>
          <w:rFonts w:ascii="Cambria" w:hAnsi="Cambria"/>
          <w:sz w:val="22"/>
          <w:szCs w:val="22"/>
        </w:rPr>
        <w:t xml:space="preserve">OPCIU – </w:t>
      </w:r>
      <w:r w:rsidRPr="00565B43">
        <w:rPr>
          <w:rFonts w:ascii="Cambria" w:hAnsi="Cambria"/>
          <w:sz w:val="22"/>
          <w:szCs w:val="22"/>
        </w:rPr>
        <w:t>vykonanie (vytvorenie) a dodanie II. etapy projektu, ktorá je dohodnutá vo výške &lt;</w:t>
      </w:r>
      <w:r w:rsidRPr="00565B43">
        <w:rPr>
          <w:rFonts w:ascii="Cambria" w:hAnsi="Cambria"/>
          <w:color w:val="00B0F0"/>
          <w:sz w:val="22"/>
          <w:szCs w:val="22"/>
        </w:rPr>
        <w:t xml:space="preserve">vyplní </w:t>
      </w:r>
      <w:r w:rsidRPr="00565B43">
        <w:rPr>
          <w:rFonts w:ascii="Cambria" w:hAnsi="Cambria" w:cstheme="majorHAnsi"/>
          <w:color w:val="00B0F0"/>
          <w:sz w:val="22"/>
          <w:szCs w:val="22"/>
        </w:rPr>
        <w:t>uchádzač</w:t>
      </w:r>
      <w:r w:rsidRPr="00565B43">
        <w:rPr>
          <w:rFonts w:ascii="Cambria" w:hAnsi="Cambria"/>
          <w:sz w:val="22"/>
          <w:szCs w:val="22"/>
        </w:rPr>
        <w:t xml:space="preserve"> &gt; eur bez DPH (slovom: &lt;</w:t>
      </w:r>
      <w:r w:rsidRPr="00565B43">
        <w:rPr>
          <w:rFonts w:ascii="Cambria" w:hAnsi="Cambria"/>
          <w:color w:val="00B0F0"/>
          <w:sz w:val="22"/>
          <w:szCs w:val="22"/>
        </w:rPr>
        <w:t xml:space="preserve">vyplní </w:t>
      </w:r>
      <w:r w:rsidRPr="00565B43">
        <w:rPr>
          <w:rFonts w:ascii="Cambria" w:hAnsi="Cambria" w:cstheme="majorHAnsi"/>
          <w:color w:val="00B0F0"/>
          <w:sz w:val="22"/>
          <w:szCs w:val="22"/>
        </w:rPr>
        <w:t>uchádzač</w:t>
      </w:r>
      <w:r w:rsidRPr="00565B43">
        <w:rPr>
          <w:rFonts w:ascii="Cambria" w:hAnsi="Cambria"/>
          <w:sz w:val="22"/>
          <w:szCs w:val="22"/>
        </w:rPr>
        <w:t xml:space="preserve"> &gt; eur bez DPH)</w:t>
      </w:r>
      <w:r w:rsidR="00C20181" w:rsidRPr="00565B43">
        <w:rPr>
          <w:rFonts w:ascii="Cambria" w:hAnsi="Cambria"/>
          <w:sz w:val="22"/>
          <w:szCs w:val="22"/>
        </w:rPr>
        <w:t>, pričom platí, že:</w:t>
      </w:r>
    </w:p>
    <w:p w14:paraId="63C30426" w14:textId="0D79F9A9" w:rsidR="00C20181" w:rsidRPr="00565B43" w:rsidRDefault="00772A49" w:rsidP="00772A49">
      <w:pPr>
        <w:ind w:firstLine="284"/>
        <w:jc w:val="both"/>
        <w:rPr>
          <w:rFonts w:ascii="Cambria" w:hAnsi="Cambria" w:cs="Arial"/>
          <w:sz w:val="22"/>
          <w:szCs w:val="22"/>
        </w:rPr>
      </w:pPr>
      <w:r w:rsidRPr="00565B43">
        <w:rPr>
          <w:rFonts w:ascii="Cambria" w:hAnsi="Cambria" w:cs="Arial"/>
          <w:sz w:val="22"/>
          <w:szCs w:val="22"/>
        </w:rPr>
        <w:t xml:space="preserve">cenové rozloženie jednotlivých etáp projektu je v súlade s nasledujúcou tabuľkou: </w:t>
      </w:r>
    </w:p>
    <w:p w14:paraId="4B830CC1" w14:textId="10D9EA55" w:rsidR="00C20181" w:rsidRPr="00565B43" w:rsidRDefault="00C20181" w:rsidP="00772A49">
      <w:pPr>
        <w:jc w:val="both"/>
        <w:rPr>
          <w:rFonts w:ascii="Cambira" w:hAnsi="Cambira" w:cs="Arial"/>
          <w:sz w:val="22"/>
          <w:szCs w:val="22"/>
        </w:rPr>
      </w:pPr>
      <w:r w:rsidRPr="00565B43">
        <w:rPr>
          <w:rFonts w:ascii="Cambira" w:hAnsi="Cambira" w:cs="Arial"/>
          <w:sz w:val="22"/>
          <w:szCs w:val="22"/>
        </w:rPr>
        <w:t>HARMONOGRAM FAKTURAČNÝCH MÍĽNIKOV</w:t>
      </w:r>
    </w:p>
    <w:tbl>
      <w:tblPr>
        <w:tblW w:w="4879" w:type="pct"/>
        <w:tblCellMar>
          <w:left w:w="0" w:type="dxa"/>
          <w:right w:w="0" w:type="dxa"/>
        </w:tblCellMar>
        <w:tblLook w:val="04A0" w:firstRow="1" w:lastRow="0" w:firstColumn="1" w:lastColumn="0" w:noHBand="0" w:noVBand="1"/>
      </w:tblPr>
      <w:tblGrid>
        <w:gridCol w:w="2060"/>
        <w:gridCol w:w="1573"/>
        <w:gridCol w:w="3456"/>
        <w:gridCol w:w="2296"/>
      </w:tblGrid>
      <w:tr w:rsidR="00DD14F1" w14:paraId="6A2604C6" w14:textId="77777777" w:rsidTr="00DD14F1">
        <w:tc>
          <w:tcPr>
            <w:tcW w:w="10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8806C6" w14:textId="77777777" w:rsidR="00DD14F1" w:rsidRDefault="00DD14F1" w:rsidP="00DD14F1">
            <w:pPr>
              <w:pStyle w:val="ListParagraph"/>
              <w:ind w:left="0"/>
              <w:jc w:val="center"/>
              <w:rPr>
                <w:rFonts w:ascii="Cambira" w:hAnsi="Cambira"/>
                <w:sz w:val="22"/>
                <w:szCs w:val="22"/>
                <w:lang w:val="cs-CZ"/>
              </w:rPr>
            </w:pPr>
          </w:p>
        </w:tc>
        <w:tc>
          <w:tcPr>
            <w:tcW w:w="8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787A24"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cs-CZ"/>
              </w:rPr>
              <w:t>Etapa projektu</w:t>
            </w:r>
          </w:p>
        </w:tc>
        <w:tc>
          <w:tcPr>
            <w:tcW w:w="18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285B6"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en-US"/>
              </w:rPr>
              <w:t xml:space="preserve">% </w:t>
            </w:r>
            <w:proofErr w:type="spellStart"/>
            <w:r>
              <w:rPr>
                <w:rFonts w:ascii="Cambira" w:hAnsi="Cambira"/>
                <w:sz w:val="22"/>
                <w:szCs w:val="22"/>
                <w:lang w:val="en-US"/>
              </w:rPr>
              <w:t>podiel</w:t>
            </w:r>
            <w:proofErr w:type="spellEnd"/>
            <w:r>
              <w:rPr>
                <w:rFonts w:ascii="Cambira" w:hAnsi="Cambira"/>
                <w:sz w:val="22"/>
                <w:szCs w:val="22"/>
                <w:lang w:val="en-US"/>
              </w:rPr>
              <w:t xml:space="preserve"> </w:t>
            </w:r>
            <w:r>
              <w:rPr>
                <w:rFonts w:ascii="Cambira" w:hAnsi="Cambira"/>
                <w:sz w:val="22"/>
                <w:szCs w:val="22"/>
                <w:lang w:val="cs-CZ"/>
              </w:rPr>
              <w:t>z celkovej ceny za projektu</w:t>
            </w:r>
          </w:p>
        </w:tc>
        <w:tc>
          <w:tcPr>
            <w:tcW w:w="12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005768" w14:textId="77777777" w:rsidR="00DD14F1" w:rsidRDefault="00DD14F1" w:rsidP="00DD14F1">
            <w:pPr>
              <w:pStyle w:val="ListParagraph"/>
              <w:ind w:left="0"/>
              <w:jc w:val="center"/>
              <w:rPr>
                <w:rFonts w:ascii="Cambira" w:hAnsi="Cambira"/>
                <w:sz w:val="22"/>
                <w:szCs w:val="22"/>
                <w:lang w:val="en-US"/>
              </w:rPr>
            </w:pPr>
            <w:r>
              <w:rPr>
                <w:rFonts w:ascii="Cambira" w:hAnsi="Cambira"/>
                <w:sz w:val="22"/>
                <w:szCs w:val="22"/>
                <w:lang w:val="en-US"/>
              </w:rPr>
              <w:t xml:space="preserve">Cena v </w:t>
            </w:r>
            <w:proofErr w:type="spellStart"/>
            <w:r>
              <w:rPr>
                <w:rFonts w:ascii="Cambira" w:hAnsi="Cambira"/>
                <w:sz w:val="22"/>
                <w:szCs w:val="22"/>
                <w:lang w:val="en-US"/>
              </w:rPr>
              <w:t>eurách</w:t>
            </w:r>
            <w:proofErr w:type="spellEnd"/>
            <w:r>
              <w:rPr>
                <w:rFonts w:ascii="Cambira" w:hAnsi="Cambira"/>
                <w:sz w:val="22"/>
                <w:szCs w:val="22"/>
                <w:lang w:val="en-US"/>
              </w:rPr>
              <w:t xml:space="preserve"> bez DPH</w:t>
            </w:r>
          </w:p>
        </w:tc>
      </w:tr>
      <w:tr w:rsidR="00DD14F1" w14:paraId="1A4A2B81" w14:textId="77777777" w:rsidTr="00DD14F1">
        <w:tc>
          <w:tcPr>
            <w:tcW w:w="1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21185" w14:textId="77777777" w:rsidR="00DD14F1" w:rsidRDefault="00DD14F1" w:rsidP="00DD14F1">
            <w:pPr>
              <w:pStyle w:val="ListParagraph"/>
              <w:ind w:left="0"/>
              <w:jc w:val="center"/>
              <w:rPr>
                <w:rFonts w:ascii="Cambira" w:hAnsi="Cambira"/>
                <w:sz w:val="22"/>
                <w:szCs w:val="22"/>
              </w:rPr>
            </w:pPr>
            <w:r>
              <w:rPr>
                <w:rFonts w:ascii="Cambira" w:hAnsi="Cambira"/>
                <w:sz w:val="22"/>
                <w:szCs w:val="22"/>
                <w:lang w:val="cs-CZ"/>
              </w:rPr>
              <w:t>1. fakturačný míľnik</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14:paraId="31B7033E"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cs-CZ"/>
              </w:rPr>
              <w:t>1. etapa</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550438E4"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cs-CZ"/>
              </w:rPr>
              <w:t>Max. 25</w:t>
            </w:r>
            <w:r>
              <w:rPr>
                <w:rFonts w:ascii="Cambira" w:hAnsi="Cambira"/>
                <w:sz w:val="22"/>
                <w:szCs w:val="22"/>
                <w:lang w:val="en-US"/>
              </w:rPr>
              <w:t xml:space="preserve">% </w:t>
            </w:r>
            <w:r>
              <w:rPr>
                <w:rFonts w:ascii="Cambira" w:hAnsi="Cambira"/>
                <w:sz w:val="22"/>
                <w:szCs w:val="22"/>
                <w:lang w:val="cs-CZ"/>
              </w:rPr>
              <w:t>z celkovej ceny projektu</w:t>
            </w:r>
          </w:p>
        </w:tc>
        <w:tc>
          <w:tcPr>
            <w:tcW w:w="1223" w:type="pct"/>
            <w:tcBorders>
              <w:top w:val="nil"/>
              <w:left w:val="nil"/>
              <w:bottom w:val="single" w:sz="8" w:space="0" w:color="auto"/>
              <w:right w:val="single" w:sz="8" w:space="0" w:color="auto"/>
            </w:tcBorders>
            <w:tcMar>
              <w:top w:w="0" w:type="dxa"/>
              <w:left w:w="108" w:type="dxa"/>
              <w:bottom w:w="0" w:type="dxa"/>
              <w:right w:w="108" w:type="dxa"/>
            </w:tcMar>
            <w:hideMark/>
          </w:tcPr>
          <w:p w14:paraId="1E0754BA"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cs-CZ"/>
              </w:rPr>
              <w:t>&lt;</w:t>
            </w:r>
            <w:r>
              <w:rPr>
                <w:rFonts w:ascii="Cambira" w:hAnsi="Cambira"/>
                <w:color w:val="00B0F0"/>
                <w:sz w:val="22"/>
                <w:szCs w:val="22"/>
                <w:lang w:val="cs-CZ"/>
              </w:rPr>
              <w:t>vyplní uchádzač</w:t>
            </w:r>
            <w:r>
              <w:rPr>
                <w:rFonts w:ascii="Cambira" w:hAnsi="Cambira"/>
                <w:sz w:val="22"/>
                <w:szCs w:val="22"/>
                <w:lang w:val="cs-CZ"/>
              </w:rPr>
              <w:t xml:space="preserve"> &gt;</w:t>
            </w:r>
          </w:p>
        </w:tc>
      </w:tr>
      <w:tr w:rsidR="00DD14F1" w14:paraId="08157493" w14:textId="77777777" w:rsidTr="00DD14F1">
        <w:trPr>
          <w:trHeight w:val="291"/>
        </w:trPr>
        <w:tc>
          <w:tcPr>
            <w:tcW w:w="1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3B5BA"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cs-CZ"/>
              </w:rPr>
              <w:t>2. fakturačný míľnik</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14:paraId="340F6D73"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cs-CZ"/>
              </w:rPr>
              <w:t>2. etapa</w:t>
            </w:r>
          </w:p>
        </w:tc>
        <w:tc>
          <w:tcPr>
            <w:tcW w:w="1841" w:type="pct"/>
            <w:tcBorders>
              <w:top w:val="nil"/>
              <w:left w:val="nil"/>
              <w:bottom w:val="single" w:sz="8" w:space="0" w:color="auto"/>
              <w:right w:val="single" w:sz="8" w:space="0" w:color="auto"/>
            </w:tcBorders>
            <w:tcMar>
              <w:top w:w="0" w:type="dxa"/>
              <w:left w:w="108" w:type="dxa"/>
              <w:bottom w:w="0" w:type="dxa"/>
              <w:right w:w="108" w:type="dxa"/>
            </w:tcMar>
            <w:hideMark/>
          </w:tcPr>
          <w:p w14:paraId="4EE69630"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cs-CZ"/>
              </w:rPr>
              <w:t>-</w:t>
            </w:r>
          </w:p>
        </w:tc>
        <w:tc>
          <w:tcPr>
            <w:tcW w:w="1223" w:type="pct"/>
            <w:tcBorders>
              <w:top w:val="nil"/>
              <w:left w:val="nil"/>
              <w:bottom w:val="single" w:sz="8" w:space="0" w:color="auto"/>
              <w:right w:val="single" w:sz="8" w:space="0" w:color="auto"/>
            </w:tcBorders>
            <w:tcMar>
              <w:top w:w="0" w:type="dxa"/>
              <w:left w:w="108" w:type="dxa"/>
              <w:bottom w:w="0" w:type="dxa"/>
              <w:right w:w="108" w:type="dxa"/>
            </w:tcMar>
            <w:hideMark/>
          </w:tcPr>
          <w:p w14:paraId="7F1C9F3A" w14:textId="77777777" w:rsidR="00DD14F1" w:rsidRDefault="00DD14F1" w:rsidP="00DD14F1">
            <w:pPr>
              <w:pStyle w:val="ListParagraph"/>
              <w:ind w:left="0"/>
              <w:jc w:val="center"/>
              <w:rPr>
                <w:rFonts w:ascii="Cambira" w:hAnsi="Cambira"/>
                <w:sz w:val="22"/>
                <w:szCs w:val="22"/>
                <w:lang w:val="cs-CZ"/>
              </w:rPr>
            </w:pPr>
            <w:r>
              <w:rPr>
                <w:rFonts w:ascii="Cambira" w:hAnsi="Cambira"/>
                <w:sz w:val="22"/>
                <w:szCs w:val="22"/>
                <w:lang w:val="cs-CZ"/>
              </w:rPr>
              <w:t>&lt;</w:t>
            </w:r>
            <w:r>
              <w:rPr>
                <w:rFonts w:ascii="Cambira" w:hAnsi="Cambira"/>
                <w:color w:val="00B0F0"/>
                <w:sz w:val="22"/>
                <w:szCs w:val="22"/>
                <w:lang w:val="cs-CZ"/>
              </w:rPr>
              <w:t>vyplní uchádzač</w:t>
            </w:r>
            <w:r>
              <w:rPr>
                <w:rFonts w:ascii="Cambira" w:hAnsi="Cambira"/>
                <w:sz w:val="22"/>
                <w:szCs w:val="22"/>
                <w:lang w:val="cs-CZ"/>
              </w:rPr>
              <w:t xml:space="preserve"> &gt;</w:t>
            </w:r>
          </w:p>
        </w:tc>
      </w:tr>
    </w:tbl>
    <w:p w14:paraId="47445CE2" w14:textId="0AA2DD59" w:rsidR="006D39E2" w:rsidRPr="002A68AB" w:rsidRDefault="006A338C">
      <w:pPr>
        <w:pStyle w:val="ListParagraph"/>
        <w:numPr>
          <w:ilvl w:val="0"/>
          <w:numId w:val="2"/>
        </w:numPr>
        <w:shd w:val="clear" w:color="auto" w:fill="FFFFFF"/>
        <w:jc w:val="both"/>
        <w:rPr>
          <w:rFonts w:ascii="Cambria" w:hAnsi="Cambria"/>
          <w:sz w:val="22"/>
          <w:szCs w:val="22"/>
        </w:rPr>
      </w:pPr>
      <w:r w:rsidRPr="00565B43">
        <w:rPr>
          <w:rFonts w:ascii="Cambria" w:hAnsi="Cambria"/>
          <w:sz w:val="22"/>
          <w:szCs w:val="22"/>
        </w:rPr>
        <w:t xml:space="preserve">Celková </w:t>
      </w:r>
      <w:r w:rsidR="00E32EC9" w:rsidRPr="00565B43">
        <w:rPr>
          <w:rFonts w:ascii="Cambria" w:hAnsi="Cambria"/>
          <w:sz w:val="22"/>
          <w:szCs w:val="22"/>
        </w:rPr>
        <w:t>c</w:t>
      </w:r>
      <w:r w:rsidR="006D39E2" w:rsidRPr="00565B43">
        <w:rPr>
          <w:rFonts w:ascii="Cambria" w:hAnsi="Cambria"/>
          <w:sz w:val="22"/>
          <w:szCs w:val="22"/>
        </w:rPr>
        <w:t xml:space="preserve">ena za poskytnutý predmet plnenia zahŕňa všetky náklady </w:t>
      </w:r>
      <w:r w:rsidR="004055A3" w:rsidRPr="00565B43">
        <w:rPr>
          <w:rFonts w:ascii="Cambria" w:hAnsi="Cambria"/>
          <w:sz w:val="22"/>
          <w:szCs w:val="22"/>
        </w:rPr>
        <w:t>zhotovite</w:t>
      </w:r>
      <w:r w:rsidR="003638F9" w:rsidRPr="00565B43">
        <w:rPr>
          <w:rFonts w:ascii="Cambria" w:hAnsi="Cambria"/>
          <w:sz w:val="22"/>
          <w:szCs w:val="22"/>
        </w:rPr>
        <w:t xml:space="preserve">ľa </w:t>
      </w:r>
      <w:r w:rsidR="006D39E2" w:rsidRPr="00565B43">
        <w:rPr>
          <w:rFonts w:ascii="Cambria" w:hAnsi="Cambria"/>
          <w:sz w:val="22"/>
          <w:szCs w:val="22"/>
        </w:rPr>
        <w:t xml:space="preserve">vzniknuté v príčinnej súvislosti s jeho poskytnutím (napr. náklady spojené so zmenou projektu po písomnom pokyne objednávateľa, náklady súvisiace s pobytom osôb </w:t>
      </w:r>
      <w:r w:rsidR="004055A3" w:rsidRPr="00565B43">
        <w:rPr>
          <w:rFonts w:ascii="Cambria" w:hAnsi="Cambria"/>
          <w:sz w:val="22"/>
          <w:szCs w:val="22"/>
        </w:rPr>
        <w:t>zhotovite</w:t>
      </w:r>
      <w:r w:rsidR="006D39E2" w:rsidRPr="00565B43">
        <w:rPr>
          <w:rFonts w:ascii="Cambria" w:hAnsi="Cambria"/>
          <w:sz w:val="22"/>
          <w:szCs w:val="22"/>
        </w:rPr>
        <w:t>ľa na pracovisku objednávateľa, cestovné, stravné, ubytovacie náklady, ako aj všetky ostatné náklady súvisiace</w:t>
      </w:r>
      <w:r w:rsidR="006D39E2" w:rsidRPr="002A68AB">
        <w:rPr>
          <w:rFonts w:ascii="Cambria" w:hAnsi="Cambria"/>
          <w:sz w:val="22"/>
          <w:szCs w:val="22"/>
        </w:rPr>
        <w:t xml:space="preserve"> s poskytovaním predmetu plnenia tejto zmluvy).</w:t>
      </w:r>
    </w:p>
    <w:p w14:paraId="24AC3374" w14:textId="62E574BF" w:rsidR="006D39E2" w:rsidRPr="002A68AB" w:rsidRDefault="006D39E2">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 xml:space="preserve">Zmluvné strany sa dohodli a výslovne súhlasia s tým, že </w:t>
      </w:r>
      <w:r w:rsidR="004055A3" w:rsidRPr="002A68AB">
        <w:rPr>
          <w:rFonts w:ascii="Cambria" w:hAnsi="Cambria"/>
          <w:sz w:val="22"/>
          <w:szCs w:val="22"/>
        </w:rPr>
        <w:t>zhotovite</w:t>
      </w:r>
      <w:r w:rsidRPr="002A68AB">
        <w:rPr>
          <w:rFonts w:ascii="Cambria" w:hAnsi="Cambria"/>
          <w:sz w:val="22"/>
          <w:szCs w:val="22"/>
        </w:rPr>
        <w:t>ľ</w:t>
      </w:r>
      <w:r w:rsidR="0060464D" w:rsidRPr="002A68AB">
        <w:rPr>
          <w:rFonts w:ascii="Cambria" w:hAnsi="Cambria"/>
          <w:sz w:val="22"/>
          <w:szCs w:val="22"/>
        </w:rPr>
        <w:t xml:space="preserve"> </w:t>
      </w:r>
      <w:r w:rsidRPr="002A68AB">
        <w:rPr>
          <w:rFonts w:ascii="Cambria" w:hAnsi="Cambria"/>
          <w:sz w:val="22"/>
          <w:szCs w:val="22"/>
        </w:rPr>
        <w:t xml:space="preserve">bude zasielať len elektronické faktúry z e-mailovej adresy </w:t>
      </w:r>
      <w:r w:rsidR="004055A3" w:rsidRPr="002A68AB">
        <w:rPr>
          <w:rFonts w:ascii="Cambria" w:hAnsi="Cambria"/>
          <w:sz w:val="22"/>
          <w:szCs w:val="22"/>
        </w:rPr>
        <w:t>zhotovite</w:t>
      </w:r>
      <w:r w:rsidRPr="002A68AB">
        <w:rPr>
          <w:rFonts w:ascii="Cambria" w:hAnsi="Cambria"/>
          <w:sz w:val="22"/>
          <w:szCs w:val="22"/>
        </w:rPr>
        <w:t>ľa</w:t>
      </w:r>
      <w:r w:rsidR="009422A2" w:rsidRPr="002A68AB">
        <w:rPr>
          <w:rFonts w:ascii="Cambria" w:hAnsi="Cambria"/>
          <w:sz w:val="22"/>
          <w:szCs w:val="22"/>
        </w:rPr>
        <w:t xml:space="preserve"> </w:t>
      </w:r>
      <w:r w:rsidRPr="002A68AB">
        <w:rPr>
          <w:rFonts w:ascii="Cambria" w:hAnsi="Cambria"/>
          <w:sz w:val="22"/>
          <w:szCs w:val="22"/>
        </w:rPr>
        <w:t>&lt;</w:t>
      </w:r>
      <w:r w:rsidRPr="002A68AB">
        <w:rPr>
          <w:rFonts w:ascii="Cambria" w:hAnsi="Cambria"/>
          <w:color w:val="00B0F0"/>
          <w:sz w:val="22"/>
          <w:szCs w:val="22"/>
        </w:rPr>
        <w:t xml:space="preserve">vyplní </w:t>
      </w:r>
      <w:r w:rsidR="00E56F75" w:rsidRPr="002A68AB">
        <w:rPr>
          <w:rFonts w:ascii="Cambria" w:hAnsi="Cambria" w:cstheme="majorHAnsi"/>
          <w:color w:val="00B0F0"/>
          <w:sz w:val="22"/>
          <w:szCs w:val="22"/>
        </w:rPr>
        <w:t>uchádzač</w:t>
      </w:r>
      <w:r w:rsidR="00E56F75" w:rsidRPr="002A68AB">
        <w:rPr>
          <w:rFonts w:ascii="Cambria" w:hAnsi="Cambria"/>
          <w:sz w:val="22"/>
          <w:szCs w:val="22"/>
        </w:rPr>
        <w:t xml:space="preserve"> </w:t>
      </w:r>
      <w:r w:rsidRPr="002A68AB">
        <w:rPr>
          <w:rFonts w:ascii="Cambria" w:hAnsi="Cambria"/>
          <w:sz w:val="22"/>
          <w:szCs w:val="22"/>
        </w:rPr>
        <w:t xml:space="preserve">&gt; na e-mailovú adresu objednávateľa </w:t>
      </w:r>
      <w:r w:rsidR="00285443" w:rsidRPr="002A68AB">
        <w:rPr>
          <w:rFonts w:ascii="Cambria" w:hAnsi="Cambria" w:cs="Arial"/>
          <w:bCs/>
          <w:sz w:val="22"/>
          <w:szCs w:val="22"/>
        </w:rPr>
        <w:t>faktury.ofr@nbs.sk</w:t>
      </w:r>
      <w:r w:rsidRPr="002A68AB">
        <w:rPr>
          <w:rFonts w:ascii="Cambria" w:hAnsi="Cambria"/>
          <w:sz w:val="22"/>
          <w:szCs w:val="22"/>
        </w:rPr>
        <w:t xml:space="preserve"> vo formáte PDF. Objednávateľ vyhlasuje, že má výlučný prístup k uvedenej e-mailovej adrese. Zmluvné strany sú oprávnené zmeniť e-mailové adresy uvedené v tomto bode, a to len písomne s uvedením novej e-mailovej adresy, pričom z dôvodu tejto zmeny nie je potrebné uzatvoriť dodatok k tejto zmluve. </w:t>
      </w:r>
      <w:r w:rsidR="004055A3" w:rsidRPr="002A68AB">
        <w:rPr>
          <w:rFonts w:ascii="Cambria" w:hAnsi="Cambria"/>
          <w:sz w:val="22"/>
          <w:szCs w:val="22"/>
        </w:rPr>
        <w:t>Zhotovite</w:t>
      </w:r>
      <w:r w:rsidRPr="002A68AB">
        <w:rPr>
          <w:rFonts w:ascii="Cambria" w:hAnsi="Cambria"/>
          <w:sz w:val="22"/>
          <w:szCs w:val="22"/>
        </w:rPr>
        <w:t>ľ</w:t>
      </w:r>
      <w:r w:rsidR="0060464D" w:rsidRPr="002A68AB">
        <w:rPr>
          <w:rFonts w:ascii="Cambria" w:hAnsi="Cambria"/>
          <w:sz w:val="22"/>
          <w:szCs w:val="22"/>
        </w:rPr>
        <w:t xml:space="preserve"> </w:t>
      </w:r>
      <w:r w:rsidRPr="002A68AB">
        <w:rPr>
          <w:rFonts w:ascii="Cambria" w:hAnsi="Cambria"/>
          <w:sz w:val="22"/>
          <w:szCs w:val="22"/>
        </w:rPr>
        <w:t>nie je povinný podpísať elektronickú faktúru zaručeným elektronickým podpisom. Zmluvné strany sa dohodli, že elektronická faktúra musí spĺňať náležitosti faktúry podľa § 74 zákona č. 222/2004 Z. z. o dani z pridanej hodnoty v znení neskorších predpisov</w:t>
      </w:r>
      <w:r w:rsidR="00143473">
        <w:rPr>
          <w:rFonts w:ascii="Cambria" w:hAnsi="Cambria"/>
          <w:sz w:val="22"/>
          <w:szCs w:val="22"/>
        </w:rPr>
        <w:t xml:space="preserve"> (ďalej len „zákon o dani z priadnej hodnoty“)</w:t>
      </w:r>
      <w:r w:rsidRPr="002A68AB">
        <w:rPr>
          <w:rFonts w:ascii="Cambria" w:hAnsi="Cambria"/>
          <w:sz w:val="22"/>
          <w:szCs w:val="22"/>
        </w:rPr>
        <w:t>.</w:t>
      </w:r>
    </w:p>
    <w:p w14:paraId="7D3EAB73" w14:textId="38970C9A" w:rsidR="006D39E2" w:rsidRPr="00BA4C71" w:rsidRDefault="006D39E2">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 xml:space="preserve">Za deň doručenia elektronickej faktúry objednávateľovi sa považuje deň odoslania elektronickej faktúry na adresu </w:t>
      </w:r>
      <w:r w:rsidR="00285443" w:rsidRPr="002A68AB">
        <w:rPr>
          <w:rFonts w:ascii="Cambria" w:hAnsi="Cambria" w:cs="Arial"/>
          <w:bCs/>
          <w:sz w:val="22"/>
          <w:szCs w:val="22"/>
        </w:rPr>
        <w:t>faktury.ofr@nbs.sk</w:t>
      </w:r>
      <w:r w:rsidRPr="002A68AB">
        <w:rPr>
          <w:rFonts w:ascii="Cambria" w:hAnsi="Cambria" w:cs="Arial"/>
          <w:bCs/>
          <w:sz w:val="22"/>
          <w:szCs w:val="22"/>
        </w:rPr>
        <w:t>.</w:t>
      </w:r>
      <w:r w:rsidRPr="002A68AB">
        <w:rPr>
          <w:rFonts w:ascii="Cambria" w:hAnsi="Cambria"/>
          <w:sz w:val="22"/>
          <w:szCs w:val="22"/>
        </w:rPr>
        <w:t xml:space="preserve"> Zmluvné strany sa dohodli, že v prípade pochybností sa elektronická faktúra považuje za doručenú uplynutím troch pracovných dní odo dňa preukázateľného odoslania elektronickej faktúry objednávateľovi prostredníctvom elektronickej pošty na e-mailovú adresu </w:t>
      </w:r>
      <w:r w:rsidR="005D49E8" w:rsidRPr="002A68AB">
        <w:rPr>
          <w:rFonts w:ascii="Cambria" w:hAnsi="Cambria" w:cs="Arial"/>
          <w:bCs/>
          <w:sz w:val="22"/>
          <w:szCs w:val="22"/>
        </w:rPr>
        <w:t>faktury.ofr@nbs.sk</w:t>
      </w:r>
      <w:r w:rsidRPr="002A68AB">
        <w:rPr>
          <w:rFonts w:ascii="Cambria" w:hAnsi="Cambria" w:cs="Arial"/>
          <w:bCs/>
          <w:sz w:val="22"/>
          <w:szCs w:val="22"/>
        </w:rPr>
        <w:t xml:space="preserve">. </w:t>
      </w:r>
      <w:r w:rsidRPr="002A68AB">
        <w:rPr>
          <w:rFonts w:ascii="Cambria" w:hAnsi="Cambria"/>
          <w:sz w:val="22"/>
          <w:szCs w:val="22"/>
        </w:rPr>
        <w:t xml:space="preserve">Ak objednávateľ elektronickú faktúru v obvyklej dobe jej doručenia nemá doručenú na e-mailovú adresu </w:t>
      </w:r>
      <w:r w:rsidR="005D49E8" w:rsidRPr="002A68AB">
        <w:rPr>
          <w:rFonts w:ascii="Cambria" w:hAnsi="Cambria" w:cs="Arial"/>
          <w:bCs/>
          <w:sz w:val="22"/>
          <w:szCs w:val="22"/>
        </w:rPr>
        <w:t>faktury.ofr@nbs.sk</w:t>
      </w:r>
      <w:r w:rsidRPr="002A68AB">
        <w:rPr>
          <w:rFonts w:ascii="Cambria" w:hAnsi="Cambria" w:cs="Arial"/>
          <w:bCs/>
          <w:sz w:val="22"/>
          <w:szCs w:val="22"/>
        </w:rPr>
        <w:t xml:space="preserve"> </w:t>
      </w:r>
      <w:r w:rsidRPr="002A68AB">
        <w:rPr>
          <w:rFonts w:ascii="Cambria" w:hAnsi="Cambria"/>
          <w:sz w:val="22"/>
          <w:szCs w:val="22"/>
        </w:rPr>
        <w:t xml:space="preserve">je jeho povinnosťou nahlásiť túto skutočnosť bez zbytočného odkladu na kontaktný e-mail </w:t>
      </w:r>
      <w:r w:rsidR="004055A3" w:rsidRPr="002A68AB">
        <w:rPr>
          <w:rFonts w:ascii="Cambria" w:hAnsi="Cambria"/>
          <w:sz w:val="22"/>
          <w:szCs w:val="22"/>
        </w:rPr>
        <w:t>zhotovite</w:t>
      </w:r>
      <w:r w:rsidRPr="002A68AB">
        <w:rPr>
          <w:rFonts w:ascii="Cambria" w:hAnsi="Cambria"/>
          <w:sz w:val="22"/>
          <w:szCs w:val="22"/>
        </w:rPr>
        <w:t xml:space="preserve">ľa. V tomto prípade je </w:t>
      </w:r>
      <w:r w:rsidR="004055A3" w:rsidRPr="002A68AB">
        <w:rPr>
          <w:rFonts w:ascii="Cambria" w:hAnsi="Cambria"/>
          <w:sz w:val="22"/>
          <w:szCs w:val="22"/>
        </w:rPr>
        <w:t>zhotovite</w:t>
      </w:r>
      <w:r w:rsidRPr="002A68AB">
        <w:rPr>
          <w:rFonts w:ascii="Cambria" w:hAnsi="Cambria"/>
          <w:sz w:val="22"/>
          <w:szCs w:val="22"/>
        </w:rPr>
        <w:t>ľ</w:t>
      </w:r>
      <w:r w:rsidR="001B4F31" w:rsidRPr="002A68AB">
        <w:rPr>
          <w:rFonts w:ascii="Cambria" w:hAnsi="Cambria"/>
          <w:sz w:val="22"/>
          <w:szCs w:val="22"/>
        </w:rPr>
        <w:t xml:space="preserve"> </w:t>
      </w:r>
      <w:r w:rsidRPr="002A68AB">
        <w:rPr>
          <w:rFonts w:ascii="Cambria" w:hAnsi="Cambria"/>
          <w:sz w:val="22"/>
          <w:szCs w:val="22"/>
        </w:rPr>
        <w:t xml:space="preserve">povinný doručiť objednávateľovi faktúru v listinnej podobe na adresu jeho sídla </w:t>
      </w:r>
      <w:r w:rsidRPr="00BA4C71">
        <w:rPr>
          <w:rFonts w:ascii="Cambria" w:hAnsi="Cambria"/>
          <w:sz w:val="22"/>
          <w:szCs w:val="22"/>
        </w:rPr>
        <w:t>uvedenú v záhlaví tejto zmluvy.</w:t>
      </w:r>
    </w:p>
    <w:p w14:paraId="1FF61148" w14:textId="4A6046C6" w:rsidR="006D39E2" w:rsidRPr="002A68AB" w:rsidRDefault="006D39E2">
      <w:pPr>
        <w:pStyle w:val="ListParagraph"/>
        <w:numPr>
          <w:ilvl w:val="0"/>
          <w:numId w:val="2"/>
        </w:numPr>
        <w:shd w:val="clear" w:color="auto" w:fill="FFFFFF"/>
        <w:jc w:val="both"/>
        <w:rPr>
          <w:rFonts w:ascii="Cambria" w:hAnsi="Cambria"/>
          <w:bCs/>
          <w:sz w:val="22"/>
          <w:szCs w:val="22"/>
        </w:rPr>
      </w:pPr>
      <w:r w:rsidRPr="002A68AB">
        <w:rPr>
          <w:rFonts w:ascii="Cambria" w:hAnsi="Cambria"/>
          <w:sz w:val="22"/>
          <w:szCs w:val="22"/>
        </w:rPr>
        <w:t>V prípade, že faktúra nebude po vecnej a formálnej stránke správne vyhotovená, nebude obsahovať všetky údaje ustanovené zákonom o dani z pridanej hodnoty</w:t>
      </w:r>
      <w:r w:rsidR="004153EA" w:rsidRPr="002A68AB">
        <w:rPr>
          <w:rFonts w:ascii="Cambria" w:hAnsi="Cambria"/>
          <w:sz w:val="22"/>
          <w:szCs w:val="22"/>
        </w:rPr>
        <w:t xml:space="preserve">, </w:t>
      </w:r>
      <w:r w:rsidRPr="002A68AB">
        <w:rPr>
          <w:rFonts w:ascii="Cambria" w:hAnsi="Cambria"/>
          <w:sz w:val="22"/>
          <w:szCs w:val="22"/>
        </w:rPr>
        <w:t>bude obsahovať nesprávne údaje</w:t>
      </w:r>
      <w:r w:rsidR="004153EA" w:rsidRPr="002A68AB">
        <w:rPr>
          <w:rFonts w:ascii="Cambria" w:hAnsi="Cambria"/>
          <w:sz w:val="22"/>
          <w:szCs w:val="22"/>
        </w:rPr>
        <w:t xml:space="preserve"> alebo nebude jej súčasťou riadne vyplnený pracovný výkaz,</w:t>
      </w:r>
      <w:r w:rsidRPr="002A68AB">
        <w:rPr>
          <w:rFonts w:ascii="Cambria" w:hAnsi="Cambria"/>
          <w:sz w:val="22"/>
          <w:szCs w:val="22"/>
        </w:rPr>
        <w:t xml:space="preserve"> objednávateľ ju vráti na prepracovanie (doplnenie) s uvedením nedostatkov, ktoré sa majú odstrániť a pre ktoré bola vrátená. Nová lehota splatnosti začne plynúť dňom doručenia prepracovanej (doplnenej) faktúry objednávateľovi. &lt;</w:t>
      </w:r>
      <w:r w:rsidRPr="002A68AB">
        <w:rPr>
          <w:rFonts w:ascii="Cambria" w:hAnsi="Cambria"/>
          <w:color w:val="00B0F0"/>
          <w:sz w:val="22"/>
          <w:szCs w:val="22"/>
        </w:rPr>
        <w:t xml:space="preserve">text v bode </w:t>
      </w:r>
      <w:r w:rsidR="00867246" w:rsidRPr="002A68AB">
        <w:rPr>
          <w:rFonts w:ascii="Cambria" w:hAnsi="Cambria"/>
          <w:color w:val="00B0F0"/>
          <w:sz w:val="22"/>
          <w:szCs w:val="22"/>
        </w:rPr>
        <w:t>7</w:t>
      </w:r>
      <w:r w:rsidRPr="002A68AB">
        <w:rPr>
          <w:rFonts w:ascii="Cambria" w:hAnsi="Cambria"/>
          <w:color w:val="00B0F0"/>
          <w:sz w:val="22"/>
          <w:szCs w:val="22"/>
        </w:rPr>
        <w:t xml:space="preserve"> v znení: „nebude obsahovať všetky údaje ustanovené zákonom č. 222/2004 Z. z. o dani z pridanej hodnoty v znení neskorších predpisov“, platí pre domáceho </w:t>
      </w:r>
      <w:r w:rsidR="00A24BBE" w:rsidRPr="002A68AB">
        <w:rPr>
          <w:rFonts w:ascii="Cambria" w:hAnsi="Cambria" w:cstheme="majorHAnsi"/>
          <w:color w:val="00B0F0"/>
          <w:sz w:val="22"/>
          <w:szCs w:val="22"/>
        </w:rPr>
        <w:t>uchádzač</w:t>
      </w:r>
      <w:r w:rsidRPr="002A68AB">
        <w:rPr>
          <w:rFonts w:ascii="Cambria" w:hAnsi="Cambria"/>
          <w:color w:val="00B0F0"/>
          <w:sz w:val="22"/>
          <w:szCs w:val="22"/>
        </w:rPr>
        <w:t xml:space="preserve">, ktorý je platiteľom DPH, domáci </w:t>
      </w:r>
      <w:r w:rsidR="00A24BBE" w:rsidRPr="002A68AB">
        <w:rPr>
          <w:rFonts w:ascii="Cambria" w:hAnsi="Cambria" w:cstheme="majorHAnsi"/>
          <w:color w:val="00B0F0"/>
          <w:sz w:val="22"/>
          <w:szCs w:val="22"/>
        </w:rPr>
        <w:t>uchádzač</w:t>
      </w:r>
      <w:r w:rsidRPr="002A68AB">
        <w:rPr>
          <w:rFonts w:ascii="Cambria" w:hAnsi="Cambria"/>
          <w:color w:val="00B0F0"/>
          <w:sz w:val="22"/>
          <w:szCs w:val="22"/>
        </w:rPr>
        <w:t xml:space="preserve">, ktorý nie je platiteľom DPH a zahraničný </w:t>
      </w:r>
      <w:r w:rsidR="00A24BBE" w:rsidRPr="002A68AB">
        <w:rPr>
          <w:rFonts w:ascii="Cambria" w:hAnsi="Cambria" w:cstheme="majorHAnsi"/>
          <w:color w:val="00B0F0"/>
          <w:sz w:val="22"/>
          <w:szCs w:val="22"/>
        </w:rPr>
        <w:t>uchádzač</w:t>
      </w:r>
      <w:r w:rsidR="00A24BBE" w:rsidRPr="002A68AB">
        <w:rPr>
          <w:rFonts w:ascii="Cambria" w:hAnsi="Cambria"/>
          <w:color w:val="00B0F0"/>
          <w:sz w:val="22"/>
          <w:szCs w:val="22"/>
        </w:rPr>
        <w:t xml:space="preserve"> </w:t>
      </w:r>
      <w:r w:rsidRPr="002A68AB">
        <w:rPr>
          <w:rFonts w:ascii="Cambria" w:hAnsi="Cambria"/>
          <w:color w:val="00B0F0"/>
          <w:sz w:val="22"/>
          <w:szCs w:val="22"/>
        </w:rPr>
        <w:t xml:space="preserve">tento text v bode </w:t>
      </w:r>
      <w:r w:rsidR="00867246" w:rsidRPr="002A68AB">
        <w:rPr>
          <w:rFonts w:ascii="Cambria" w:hAnsi="Cambria"/>
          <w:color w:val="00B0F0"/>
          <w:sz w:val="22"/>
          <w:szCs w:val="22"/>
        </w:rPr>
        <w:t>7</w:t>
      </w:r>
      <w:r w:rsidR="00CC2749" w:rsidRPr="002A68AB">
        <w:rPr>
          <w:rFonts w:ascii="Cambria" w:hAnsi="Cambria"/>
          <w:color w:val="00B0F0"/>
          <w:sz w:val="22"/>
          <w:szCs w:val="22"/>
        </w:rPr>
        <w:t xml:space="preserve"> </w:t>
      </w:r>
      <w:r w:rsidRPr="002A68AB">
        <w:rPr>
          <w:rFonts w:ascii="Cambria" w:hAnsi="Cambria"/>
          <w:color w:val="00B0F0"/>
          <w:sz w:val="22"/>
          <w:szCs w:val="22"/>
        </w:rPr>
        <w:t>odstráni</w:t>
      </w:r>
      <w:r w:rsidRPr="002A68AB">
        <w:rPr>
          <w:rFonts w:ascii="Cambria" w:hAnsi="Cambria"/>
          <w:sz w:val="22"/>
          <w:szCs w:val="22"/>
        </w:rPr>
        <w:t>&gt;</w:t>
      </w:r>
    </w:p>
    <w:p w14:paraId="3E01C2D6" w14:textId="1A32D20F" w:rsidR="006D39E2" w:rsidRPr="002A68AB" w:rsidRDefault="004055A3">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Zhotovite</w:t>
      </w:r>
      <w:r w:rsidR="00F243AC" w:rsidRPr="002A68AB">
        <w:rPr>
          <w:rFonts w:ascii="Cambria" w:hAnsi="Cambria"/>
          <w:sz w:val="22"/>
          <w:szCs w:val="22"/>
        </w:rPr>
        <w:t>ľ</w:t>
      </w:r>
      <w:r w:rsidR="006D39E2" w:rsidRPr="002A68AB">
        <w:rPr>
          <w:rFonts w:ascii="Cambria" w:hAnsi="Cambria"/>
          <w:sz w:val="22"/>
          <w:szCs w:val="22"/>
        </w:rPr>
        <w:t>,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odstúpenie od tejto zmluvy. &lt;</w:t>
      </w:r>
      <w:r w:rsidR="006D39E2" w:rsidRPr="002A68AB">
        <w:rPr>
          <w:rFonts w:ascii="Cambria" w:hAnsi="Cambria"/>
          <w:color w:val="00B0F0"/>
          <w:sz w:val="22"/>
          <w:szCs w:val="22"/>
        </w:rPr>
        <w:t xml:space="preserve">Text platí pre domáceho </w:t>
      </w:r>
      <w:r w:rsidR="00A24BBE" w:rsidRPr="002A68AB">
        <w:rPr>
          <w:rFonts w:ascii="Cambria" w:hAnsi="Cambria" w:cstheme="majorHAnsi"/>
          <w:color w:val="00B0F0"/>
          <w:sz w:val="22"/>
          <w:szCs w:val="22"/>
        </w:rPr>
        <w:t>uchádzač</w:t>
      </w:r>
      <w:r w:rsidR="006D39E2" w:rsidRPr="002A68AB">
        <w:rPr>
          <w:rFonts w:ascii="Cambria" w:hAnsi="Cambria"/>
          <w:color w:val="00B0F0"/>
          <w:sz w:val="22"/>
          <w:szCs w:val="22"/>
        </w:rPr>
        <w:t xml:space="preserve">, ktorý je platiteľom DPH, zahraničný </w:t>
      </w:r>
      <w:r w:rsidR="00A24BBE" w:rsidRPr="002A68AB">
        <w:rPr>
          <w:rFonts w:ascii="Cambria" w:hAnsi="Cambria" w:cstheme="majorHAnsi"/>
          <w:color w:val="00B0F0"/>
          <w:sz w:val="22"/>
          <w:szCs w:val="22"/>
        </w:rPr>
        <w:t>uchádzač</w:t>
      </w:r>
      <w:r w:rsidR="00A24BBE" w:rsidRPr="002A68AB">
        <w:rPr>
          <w:rFonts w:ascii="Cambria" w:hAnsi="Cambria"/>
          <w:color w:val="00B0F0"/>
          <w:sz w:val="22"/>
          <w:szCs w:val="22"/>
        </w:rPr>
        <w:t xml:space="preserve"> </w:t>
      </w:r>
      <w:r w:rsidR="006D39E2" w:rsidRPr="002A68AB">
        <w:rPr>
          <w:rFonts w:ascii="Cambria" w:hAnsi="Cambria"/>
          <w:color w:val="00B0F0"/>
          <w:sz w:val="22"/>
          <w:szCs w:val="22"/>
        </w:rPr>
        <w:t>tento text odstráni</w:t>
      </w:r>
      <w:r w:rsidR="006D39E2" w:rsidRPr="002A68AB">
        <w:rPr>
          <w:rFonts w:ascii="Cambria" w:hAnsi="Cambria"/>
          <w:sz w:val="22"/>
          <w:szCs w:val="22"/>
        </w:rPr>
        <w:t>&gt;</w:t>
      </w:r>
    </w:p>
    <w:p w14:paraId="649C50C0" w14:textId="03B7FA6A" w:rsidR="006D39E2" w:rsidRPr="002A68AB" w:rsidRDefault="006D39E2">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 xml:space="preserve">Objednávateľ neposkytne </w:t>
      </w:r>
      <w:r w:rsidR="004055A3" w:rsidRPr="002A68AB">
        <w:rPr>
          <w:rFonts w:ascii="Cambria" w:hAnsi="Cambria"/>
          <w:sz w:val="22"/>
          <w:szCs w:val="22"/>
        </w:rPr>
        <w:t>zhotovite</w:t>
      </w:r>
      <w:r w:rsidR="00B20760" w:rsidRPr="002A68AB">
        <w:rPr>
          <w:rFonts w:ascii="Cambria" w:hAnsi="Cambria"/>
          <w:sz w:val="22"/>
          <w:szCs w:val="22"/>
        </w:rPr>
        <w:t xml:space="preserve">ľovi </w:t>
      </w:r>
      <w:r w:rsidRPr="002A68AB">
        <w:rPr>
          <w:rFonts w:ascii="Cambria" w:hAnsi="Cambria"/>
          <w:sz w:val="22"/>
          <w:szCs w:val="22"/>
        </w:rPr>
        <w:t>na úhradu odplaty žiadny finančný preddavok ani zálohovú platbu.</w:t>
      </w:r>
    </w:p>
    <w:p w14:paraId="5BD2BAC1" w14:textId="01085053" w:rsidR="006D39E2" w:rsidRPr="002A68AB" w:rsidRDefault="006D39E2">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 xml:space="preserve">Ak </w:t>
      </w:r>
      <w:r w:rsidR="004055A3" w:rsidRPr="002A68AB">
        <w:rPr>
          <w:rFonts w:ascii="Cambria" w:hAnsi="Cambria"/>
          <w:sz w:val="22"/>
          <w:szCs w:val="22"/>
        </w:rPr>
        <w:t>zhotovite</w:t>
      </w:r>
      <w:r w:rsidR="00252B42" w:rsidRPr="002A68AB">
        <w:rPr>
          <w:rFonts w:ascii="Cambria" w:hAnsi="Cambria"/>
          <w:sz w:val="22"/>
          <w:szCs w:val="22"/>
        </w:rPr>
        <w:t xml:space="preserve">ľ </w:t>
      </w:r>
      <w:r w:rsidRPr="002A68AB">
        <w:rPr>
          <w:rFonts w:ascii="Cambria" w:hAnsi="Cambria"/>
          <w:sz w:val="22"/>
          <w:szCs w:val="22"/>
        </w:rPr>
        <w:t xml:space="preserve">nemá sídlo v Slovenskej republike, tak najneskôr do doby vyhotovenia prvej faktúry predloží objednávateľovi originál potvrdenia o mieste daňovej rezidencie alebo jeho úradne overenú kópiu. Počas trvania </w:t>
      </w:r>
      <w:r w:rsidR="00061E1C" w:rsidRPr="002A68AB">
        <w:rPr>
          <w:rFonts w:ascii="Cambria" w:hAnsi="Cambria"/>
          <w:sz w:val="22"/>
          <w:szCs w:val="22"/>
        </w:rPr>
        <w:t xml:space="preserve">tejto </w:t>
      </w:r>
      <w:r w:rsidRPr="002A68AB">
        <w:rPr>
          <w:rFonts w:ascii="Cambria" w:hAnsi="Cambria"/>
          <w:sz w:val="22"/>
          <w:szCs w:val="22"/>
        </w:rPr>
        <w:t xml:space="preserve">zmluvy </w:t>
      </w:r>
      <w:r w:rsidR="004055A3" w:rsidRPr="002A68AB">
        <w:rPr>
          <w:rFonts w:ascii="Cambria" w:hAnsi="Cambria"/>
          <w:sz w:val="22"/>
          <w:szCs w:val="22"/>
        </w:rPr>
        <w:t>zhotovite</w:t>
      </w:r>
      <w:r w:rsidRPr="002A68AB">
        <w:rPr>
          <w:rFonts w:ascii="Cambria" w:hAnsi="Cambria"/>
          <w:sz w:val="22"/>
          <w:szCs w:val="22"/>
        </w:rPr>
        <w:t xml:space="preserve">ľ predmetné potvrdenie predloží objednávateľovi na začiatku každého nového zdaňovacieho obdobia. </w:t>
      </w:r>
      <w:r w:rsidR="004055A3" w:rsidRPr="002A68AB">
        <w:rPr>
          <w:rFonts w:ascii="Cambria" w:hAnsi="Cambria"/>
          <w:sz w:val="22"/>
          <w:szCs w:val="22"/>
        </w:rPr>
        <w:t>Zhotovite</w:t>
      </w:r>
      <w:r w:rsidRPr="002A68AB">
        <w:rPr>
          <w:rFonts w:ascii="Cambria" w:hAnsi="Cambria"/>
          <w:sz w:val="22"/>
          <w:szCs w:val="22"/>
        </w:rPr>
        <w:t xml:space="preserve">ľ vyhlasuje </w:t>
      </w:r>
      <w:r w:rsidRPr="002A68AB">
        <w:rPr>
          <w:rFonts w:ascii="Cambria" w:hAnsi="Cambria"/>
          <w:sz w:val="22"/>
          <w:szCs w:val="22"/>
        </w:rPr>
        <w:lastRenderedPageBreak/>
        <w:t xml:space="preserve">a zaväzuje sa, že v prípade vzniku stálej prevádzkarne na území Slovenskej republiky počas trvania </w:t>
      </w:r>
      <w:r w:rsidR="00661FB1" w:rsidRPr="002A68AB">
        <w:rPr>
          <w:rFonts w:ascii="Cambria" w:hAnsi="Cambria"/>
          <w:sz w:val="22"/>
          <w:szCs w:val="22"/>
        </w:rPr>
        <w:t xml:space="preserve">tejto </w:t>
      </w:r>
      <w:r w:rsidRPr="002A68AB">
        <w:rPr>
          <w:rFonts w:ascii="Cambria" w:hAnsi="Cambria"/>
          <w:sz w:val="22"/>
          <w:szCs w:val="22"/>
        </w:rPr>
        <w:t xml:space="preserve">zmluvy bude o tejto skutočnosti objednávateľa bezodkladne písomne informovať. </w:t>
      </w:r>
      <w:r w:rsidR="004055A3" w:rsidRPr="002A68AB">
        <w:rPr>
          <w:rFonts w:ascii="Cambria" w:hAnsi="Cambria"/>
          <w:sz w:val="22"/>
          <w:szCs w:val="22"/>
        </w:rPr>
        <w:t>Zhotovite</w:t>
      </w:r>
      <w:r w:rsidRPr="002A68AB">
        <w:rPr>
          <w:rFonts w:ascii="Cambria" w:hAnsi="Cambria"/>
          <w:sz w:val="22"/>
          <w:szCs w:val="22"/>
        </w:rPr>
        <w:t xml:space="preserve">ľ vyhlasuje, že je konečným príjemcom dohodnutej ceny uvedenej v tomto článku tejto zmluvy. </w:t>
      </w:r>
    </w:p>
    <w:p w14:paraId="3E535242" w14:textId="2346C2EC" w:rsidR="006D39E2" w:rsidRPr="002A68AB" w:rsidRDefault="004055A3">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Zhotovite</w:t>
      </w:r>
      <w:r w:rsidR="001D3224" w:rsidRPr="002A68AB">
        <w:rPr>
          <w:rFonts w:ascii="Cambria" w:hAnsi="Cambria"/>
          <w:sz w:val="22"/>
          <w:szCs w:val="22"/>
        </w:rPr>
        <w:t xml:space="preserve">ľ </w:t>
      </w:r>
      <w:r w:rsidR="006D39E2" w:rsidRPr="002A68AB">
        <w:rPr>
          <w:rFonts w:ascii="Cambria" w:hAnsi="Cambria"/>
          <w:sz w:val="22"/>
          <w:szCs w:val="22"/>
        </w:rPr>
        <w:t xml:space="preserve">nie je oprávnený previesť práva a povinnosti vyplývajúce pre neho z tejto zmluvy, ani ich časti, na inú osobu. </w:t>
      </w:r>
      <w:r w:rsidRPr="002A68AB">
        <w:rPr>
          <w:rFonts w:ascii="Cambria" w:hAnsi="Cambria"/>
          <w:sz w:val="22"/>
          <w:szCs w:val="22"/>
        </w:rPr>
        <w:t>Zhotovite</w:t>
      </w:r>
      <w:r w:rsidR="006D39E2" w:rsidRPr="002A68AB">
        <w:rPr>
          <w:rFonts w:ascii="Cambria" w:hAnsi="Cambria"/>
          <w:sz w:val="22"/>
          <w:szCs w:val="22"/>
        </w:rPr>
        <w:t xml:space="preserve">ľ ďalej nie je oprávnený postúpiť a ani založiť akékoľvek svoje pohľadávky voči objednávateľovi vzniknuté na základe alebo v súvislosti s touto zmluvou alebo s plnením záväzkov podľa tejto zmluvy. </w:t>
      </w:r>
      <w:r w:rsidRPr="002A68AB">
        <w:rPr>
          <w:rFonts w:ascii="Cambria" w:hAnsi="Cambria"/>
          <w:sz w:val="22"/>
          <w:szCs w:val="22"/>
        </w:rPr>
        <w:t>Zhotovite</w:t>
      </w:r>
      <w:r w:rsidR="006D39E2" w:rsidRPr="002A68AB">
        <w:rPr>
          <w:rFonts w:ascii="Cambria" w:hAnsi="Cambria"/>
          <w:sz w:val="22"/>
          <w:szCs w:val="22"/>
        </w:rPr>
        <w:t xml:space="preserve">ľ nie je oprávnený jednostranne započítať akúkoľvek svoju pohľadávku voči objednávateľovi vzniknutú z akéhokoľvek dôvodu proti pohľadávke objednávateľa voči </w:t>
      </w:r>
      <w:r w:rsidRPr="002A68AB">
        <w:rPr>
          <w:rFonts w:ascii="Cambria" w:hAnsi="Cambria"/>
          <w:sz w:val="22"/>
          <w:szCs w:val="22"/>
        </w:rPr>
        <w:t>zhotovite</w:t>
      </w:r>
      <w:r w:rsidR="006D39E2" w:rsidRPr="002A68AB">
        <w:rPr>
          <w:rFonts w:ascii="Cambria" w:hAnsi="Cambria"/>
          <w:sz w:val="22"/>
          <w:szCs w:val="22"/>
        </w:rPr>
        <w:t>ľovi vzniknutej na základe alebo v súvislosti s touto zmluvou.</w:t>
      </w:r>
    </w:p>
    <w:p w14:paraId="1D878725" w14:textId="404D7AB7" w:rsidR="006D39E2" w:rsidRPr="002A68AB" w:rsidRDefault="006D39E2">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 xml:space="preserve">Faktúry sú splatné do 30 dní odo dňa ich doručenia objednávateľovi bezhotovostným prevodom na účet </w:t>
      </w:r>
      <w:r w:rsidR="004055A3" w:rsidRPr="002A68AB">
        <w:rPr>
          <w:rFonts w:ascii="Cambria" w:hAnsi="Cambria"/>
          <w:sz w:val="22"/>
          <w:szCs w:val="22"/>
        </w:rPr>
        <w:t>zhotovite</w:t>
      </w:r>
      <w:r w:rsidRPr="002A68AB">
        <w:rPr>
          <w:rFonts w:ascii="Cambria" w:hAnsi="Cambria"/>
          <w:sz w:val="22"/>
          <w:szCs w:val="22"/>
        </w:rPr>
        <w:t>ľa</w:t>
      </w:r>
      <w:r w:rsidR="00143473">
        <w:rPr>
          <w:rFonts w:ascii="Cambria" w:hAnsi="Cambria"/>
          <w:sz w:val="22"/>
          <w:szCs w:val="22"/>
        </w:rPr>
        <w:t>, pokiaľ táto zmluva neustanovuje inak</w:t>
      </w:r>
      <w:r w:rsidRPr="002A68AB">
        <w:rPr>
          <w:rFonts w:ascii="Cambria" w:hAnsi="Cambria"/>
          <w:sz w:val="22"/>
          <w:szCs w:val="22"/>
        </w:rPr>
        <w:t xml:space="preserve">. Za deň splnenia peňažného záväzku sa považuje deň odpísania dlžnej sumy z účtu objednávateľa v prospech </w:t>
      </w:r>
      <w:r w:rsidR="004055A3" w:rsidRPr="002A68AB">
        <w:rPr>
          <w:rFonts w:ascii="Cambria" w:hAnsi="Cambria"/>
          <w:sz w:val="22"/>
          <w:szCs w:val="22"/>
        </w:rPr>
        <w:t>zhotovite</w:t>
      </w:r>
      <w:r w:rsidRPr="002A68AB">
        <w:rPr>
          <w:rFonts w:ascii="Cambria" w:hAnsi="Cambria"/>
          <w:sz w:val="22"/>
          <w:szCs w:val="22"/>
        </w:rPr>
        <w:t>ľa.</w:t>
      </w:r>
    </w:p>
    <w:p w14:paraId="73584FC2" w14:textId="1BAA3053" w:rsidR="006D39E2" w:rsidRDefault="006D39E2">
      <w:pPr>
        <w:pStyle w:val="ListParagraph"/>
        <w:numPr>
          <w:ilvl w:val="0"/>
          <w:numId w:val="2"/>
        </w:numPr>
        <w:shd w:val="clear" w:color="auto" w:fill="FFFFFF"/>
        <w:jc w:val="both"/>
        <w:rPr>
          <w:rFonts w:ascii="Cambria" w:hAnsi="Cambria"/>
          <w:sz w:val="22"/>
          <w:szCs w:val="22"/>
        </w:rPr>
      </w:pPr>
      <w:r w:rsidRPr="002A68AB">
        <w:rPr>
          <w:rFonts w:ascii="Cambria" w:hAnsi="Cambria"/>
          <w:sz w:val="22"/>
          <w:szCs w:val="22"/>
        </w:rPr>
        <w:t xml:space="preserve">K cene predmetu </w:t>
      </w:r>
      <w:r w:rsidR="002D20E1" w:rsidRPr="002A68AB">
        <w:rPr>
          <w:rFonts w:ascii="Cambria" w:hAnsi="Cambria"/>
          <w:sz w:val="22"/>
          <w:szCs w:val="22"/>
        </w:rPr>
        <w:t>plnenia</w:t>
      </w:r>
      <w:r w:rsidRPr="002A68AB">
        <w:rPr>
          <w:rFonts w:ascii="Cambria" w:hAnsi="Cambria"/>
          <w:sz w:val="22"/>
          <w:szCs w:val="22"/>
        </w:rPr>
        <w:t xml:space="preserve"> bude fakturovaná DPH podľa platného všeobecne záväzného právneho predpisu účinného v čase fakturácie. V prípade, že </w:t>
      </w:r>
      <w:r w:rsidR="004055A3" w:rsidRPr="002A68AB">
        <w:rPr>
          <w:rFonts w:ascii="Cambria" w:hAnsi="Cambria"/>
          <w:sz w:val="22"/>
          <w:szCs w:val="22"/>
        </w:rPr>
        <w:t>zhotovite</w:t>
      </w:r>
      <w:r w:rsidRPr="002A68AB">
        <w:rPr>
          <w:rFonts w:ascii="Cambria" w:hAnsi="Cambria"/>
          <w:sz w:val="22"/>
          <w:szCs w:val="22"/>
        </w:rPr>
        <w:t xml:space="preserve">ľ nie je platiteľom DPH a počas trvania zmluvného vzťahu sa ním stane, táto skutočnosť nebude mať vplyv na zvýšenie zmluvne dohodnutej ceny. Za správne vyčíslenie výšky DPH zodpovedá v plnom rozsahu </w:t>
      </w:r>
      <w:r w:rsidR="004055A3" w:rsidRPr="002A68AB">
        <w:rPr>
          <w:rFonts w:ascii="Cambria" w:hAnsi="Cambria"/>
          <w:sz w:val="22"/>
          <w:szCs w:val="22"/>
        </w:rPr>
        <w:t>zhotovite</w:t>
      </w:r>
      <w:r w:rsidRPr="002A68AB">
        <w:rPr>
          <w:rFonts w:ascii="Cambria" w:hAnsi="Cambria"/>
          <w:sz w:val="22"/>
          <w:szCs w:val="22"/>
        </w:rPr>
        <w:t>ľ.</w:t>
      </w:r>
      <w:r w:rsidR="00FA7157" w:rsidRPr="002A68AB">
        <w:rPr>
          <w:rFonts w:ascii="Cambria" w:hAnsi="Cambria"/>
          <w:sz w:val="22"/>
          <w:szCs w:val="22"/>
        </w:rPr>
        <w:t xml:space="preserve"> &lt;</w:t>
      </w:r>
      <w:r w:rsidR="00FA7157" w:rsidRPr="002A68AB">
        <w:rPr>
          <w:rFonts w:ascii="Cambria" w:hAnsi="Cambria"/>
          <w:color w:val="00B0F0"/>
          <w:sz w:val="22"/>
          <w:szCs w:val="22"/>
        </w:rPr>
        <w:t xml:space="preserve">Text platí pre domáceho </w:t>
      </w:r>
      <w:r w:rsidR="00A24BBE" w:rsidRPr="002A68AB">
        <w:rPr>
          <w:rFonts w:ascii="Cambria" w:hAnsi="Cambria" w:cstheme="majorHAnsi"/>
          <w:color w:val="00B0F0"/>
          <w:sz w:val="22"/>
          <w:szCs w:val="22"/>
        </w:rPr>
        <w:t>uchádzač</w:t>
      </w:r>
      <w:r w:rsidR="00FA7157" w:rsidRPr="002A68AB">
        <w:rPr>
          <w:rFonts w:ascii="Cambria" w:hAnsi="Cambria"/>
          <w:color w:val="00B0F0"/>
          <w:sz w:val="22"/>
          <w:szCs w:val="22"/>
        </w:rPr>
        <w:t xml:space="preserve">, ktorý je platiteľom DPH, zahraničný </w:t>
      </w:r>
      <w:r w:rsidR="00A24BBE" w:rsidRPr="002A68AB">
        <w:rPr>
          <w:rFonts w:ascii="Cambria" w:hAnsi="Cambria" w:cstheme="majorHAnsi"/>
          <w:color w:val="00B0F0"/>
          <w:sz w:val="22"/>
          <w:szCs w:val="22"/>
        </w:rPr>
        <w:t>uchádzač</w:t>
      </w:r>
      <w:r w:rsidR="00A24BBE" w:rsidRPr="002A68AB">
        <w:rPr>
          <w:rFonts w:ascii="Cambria" w:hAnsi="Cambria"/>
          <w:color w:val="00B0F0"/>
          <w:sz w:val="22"/>
          <w:szCs w:val="22"/>
        </w:rPr>
        <w:t xml:space="preserve"> </w:t>
      </w:r>
      <w:r w:rsidR="00FA7157" w:rsidRPr="002A68AB">
        <w:rPr>
          <w:rFonts w:ascii="Cambria" w:hAnsi="Cambria"/>
          <w:color w:val="00B0F0"/>
          <w:sz w:val="22"/>
          <w:szCs w:val="22"/>
        </w:rPr>
        <w:t>tento text odstráni</w:t>
      </w:r>
      <w:r w:rsidR="00FA7157" w:rsidRPr="002A68AB">
        <w:rPr>
          <w:rFonts w:ascii="Cambria" w:hAnsi="Cambria"/>
          <w:sz w:val="22"/>
          <w:szCs w:val="22"/>
        </w:rPr>
        <w:t>&gt;</w:t>
      </w:r>
    </w:p>
    <w:p w14:paraId="5D8A8A4A" w14:textId="1F3E02CD" w:rsidR="00484603" w:rsidRPr="00484603" w:rsidRDefault="00484603" w:rsidP="00484603">
      <w:pPr>
        <w:pStyle w:val="ListParagraph"/>
        <w:numPr>
          <w:ilvl w:val="0"/>
          <w:numId w:val="2"/>
        </w:numPr>
        <w:shd w:val="clear" w:color="auto" w:fill="FFFFFF"/>
        <w:jc w:val="both"/>
        <w:rPr>
          <w:rFonts w:ascii="Cambria" w:hAnsi="Cambria"/>
          <w:sz w:val="22"/>
          <w:szCs w:val="22"/>
        </w:rPr>
      </w:pPr>
      <w:r>
        <w:rPr>
          <w:rFonts w:ascii="Cambria" w:hAnsi="Cambria"/>
          <w:sz w:val="22"/>
          <w:szCs w:val="22"/>
        </w:rPr>
        <w:t>Zhotoviteľovi</w:t>
      </w:r>
      <w:r w:rsidRPr="00484603">
        <w:rPr>
          <w:rFonts w:ascii="Cambria" w:hAnsi="Cambria"/>
          <w:sz w:val="22"/>
          <w:szCs w:val="22"/>
        </w:rPr>
        <w:t xml:space="preserve"> vzniká právo vystaviť faktúru za vykonanie (vytvorenie) a dodanie projektu</w:t>
      </w:r>
      <w:r w:rsidR="00F16AD9">
        <w:rPr>
          <w:rFonts w:ascii="Cambria" w:hAnsi="Cambria"/>
          <w:sz w:val="22"/>
          <w:szCs w:val="22"/>
        </w:rPr>
        <w:t xml:space="preserve"> resp. jednotlivej etapy projektu</w:t>
      </w:r>
      <w:r w:rsidRPr="00484603">
        <w:rPr>
          <w:rFonts w:ascii="Cambria" w:hAnsi="Cambria"/>
          <w:sz w:val="22"/>
          <w:szCs w:val="22"/>
        </w:rPr>
        <w:t xml:space="preserve"> až po objednávateľom podpísaní akceptačného protokolu a riadnom doručení vyplneného pracovného výkazu jednotlivej osoby</w:t>
      </w:r>
      <w:r w:rsidR="00987272">
        <w:rPr>
          <w:rFonts w:ascii="Cambria" w:hAnsi="Cambria"/>
          <w:sz w:val="22"/>
          <w:szCs w:val="22"/>
        </w:rPr>
        <w:t xml:space="preserve"> (kľúčového experta)</w:t>
      </w:r>
      <w:r w:rsidRPr="00484603">
        <w:rPr>
          <w:rFonts w:ascii="Cambria" w:hAnsi="Cambria"/>
          <w:sz w:val="22"/>
          <w:szCs w:val="22"/>
        </w:rPr>
        <w:t>, ktorého vzor objednávateľ poskytovateľovi do 10 pracovných dní odo dňa nadobudnutia účinnosti zmluvy doručí</w:t>
      </w:r>
      <w:r w:rsidR="0002436A">
        <w:rPr>
          <w:rFonts w:ascii="Cambria" w:hAnsi="Cambria"/>
          <w:sz w:val="22"/>
          <w:szCs w:val="22"/>
        </w:rPr>
        <w:t>, ak sa zmluvné strany písomne nedohodnú inak.</w:t>
      </w:r>
    </w:p>
    <w:p w14:paraId="6B0CA143" w14:textId="77777777" w:rsidR="00484603" w:rsidRPr="002A68AB" w:rsidRDefault="00484603" w:rsidP="00C20181">
      <w:pPr>
        <w:pStyle w:val="ListParagraph"/>
        <w:shd w:val="clear" w:color="auto" w:fill="FFFFFF"/>
        <w:ind w:left="360"/>
        <w:jc w:val="both"/>
        <w:rPr>
          <w:rFonts w:ascii="Cambria" w:hAnsi="Cambria"/>
          <w:sz w:val="22"/>
          <w:szCs w:val="22"/>
        </w:rPr>
      </w:pPr>
    </w:p>
    <w:p w14:paraId="1DF8C3F5" w14:textId="77777777" w:rsidR="005E3C5A" w:rsidRPr="002A68AB" w:rsidRDefault="005E3C5A" w:rsidP="005E3C5A">
      <w:pPr>
        <w:pStyle w:val="ListParagraph"/>
        <w:ind w:left="284"/>
        <w:jc w:val="both"/>
        <w:rPr>
          <w:rFonts w:ascii="Cambria" w:hAnsi="Cambria"/>
          <w:sz w:val="22"/>
          <w:szCs w:val="22"/>
        </w:rPr>
      </w:pPr>
    </w:p>
    <w:p w14:paraId="6B8258DB" w14:textId="77777777" w:rsidR="0061530E" w:rsidRPr="002A68AB" w:rsidRDefault="0061530E" w:rsidP="00461ED9">
      <w:pPr>
        <w:pStyle w:val="Heading2"/>
        <w:spacing w:line="240" w:lineRule="auto"/>
        <w:rPr>
          <w:rFonts w:ascii="Cambria" w:hAnsi="Cambria"/>
          <w:sz w:val="22"/>
          <w:szCs w:val="22"/>
        </w:rPr>
      </w:pPr>
      <w:r w:rsidRPr="002A68AB">
        <w:rPr>
          <w:rFonts w:ascii="Cambria" w:hAnsi="Cambria"/>
          <w:sz w:val="22"/>
          <w:szCs w:val="22"/>
        </w:rPr>
        <w:t xml:space="preserve">Článok </w:t>
      </w:r>
      <w:r w:rsidR="00B06925" w:rsidRPr="002A68AB">
        <w:rPr>
          <w:rFonts w:ascii="Cambria" w:hAnsi="Cambria"/>
          <w:sz w:val="22"/>
          <w:szCs w:val="22"/>
        </w:rPr>
        <w:t>V</w:t>
      </w:r>
    </w:p>
    <w:p w14:paraId="0297B503" w14:textId="77777777" w:rsidR="0061530E" w:rsidRPr="002A68AB" w:rsidRDefault="0061530E" w:rsidP="00461ED9">
      <w:pPr>
        <w:pStyle w:val="Heading2"/>
        <w:rPr>
          <w:rFonts w:ascii="Cambria" w:hAnsi="Cambria"/>
          <w:sz w:val="22"/>
          <w:szCs w:val="22"/>
        </w:rPr>
      </w:pPr>
      <w:r w:rsidRPr="002A68AB">
        <w:rPr>
          <w:rFonts w:ascii="Cambria" w:hAnsi="Cambria"/>
          <w:sz w:val="22"/>
          <w:szCs w:val="22"/>
        </w:rPr>
        <w:t xml:space="preserve">Termín a miesto plnenia </w:t>
      </w:r>
    </w:p>
    <w:p w14:paraId="1107D37D" w14:textId="1D867D9E" w:rsidR="00A62939" w:rsidRDefault="004055A3">
      <w:pPr>
        <w:pStyle w:val="ListParagraph"/>
        <w:numPr>
          <w:ilvl w:val="0"/>
          <w:numId w:val="8"/>
        </w:numPr>
        <w:ind w:left="284"/>
        <w:jc w:val="both"/>
        <w:rPr>
          <w:rFonts w:ascii="Cambria" w:hAnsi="Cambria"/>
          <w:sz w:val="22"/>
          <w:szCs w:val="22"/>
        </w:rPr>
      </w:pPr>
      <w:r w:rsidRPr="002A68AB">
        <w:rPr>
          <w:rFonts w:ascii="Cambria" w:hAnsi="Cambria"/>
          <w:sz w:val="22"/>
          <w:szCs w:val="22"/>
        </w:rPr>
        <w:t>Zhotovite</w:t>
      </w:r>
      <w:r w:rsidR="00770B2F" w:rsidRPr="002A68AB">
        <w:rPr>
          <w:rFonts w:ascii="Cambria" w:hAnsi="Cambria"/>
          <w:sz w:val="22"/>
          <w:szCs w:val="22"/>
        </w:rPr>
        <w:t xml:space="preserve">ľ </w:t>
      </w:r>
      <w:r w:rsidR="004B3AAA" w:rsidRPr="002A68AB">
        <w:rPr>
          <w:rFonts w:ascii="Cambria" w:hAnsi="Cambria"/>
          <w:sz w:val="22"/>
          <w:szCs w:val="22"/>
        </w:rPr>
        <w:t xml:space="preserve">sa zaväzuje </w:t>
      </w:r>
      <w:r w:rsidR="00050DEA" w:rsidRPr="002A68AB">
        <w:rPr>
          <w:rFonts w:ascii="Cambria" w:hAnsi="Cambria"/>
          <w:sz w:val="22"/>
          <w:szCs w:val="22"/>
        </w:rPr>
        <w:t>vykonať (vytvoriť) a </w:t>
      </w:r>
      <w:r w:rsidR="003B1BCA" w:rsidRPr="002A68AB">
        <w:rPr>
          <w:rFonts w:ascii="Cambria" w:hAnsi="Cambria"/>
          <w:sz w:val="22"/>
          <w:szCs w:val="22"/>
        </w:rPr>
        <w:t>dodať</w:t>
      </w:r>
      <w:r w:rsidR="00050DEA" w:rsidRPr="002A68AB">
        <w:rPr>
          <w:rFonts w:ascii="Cambria" w:hAnsi="Cambria"/>
          <w:sz w:val="22"/>
          <w:szCs w:val="22"/>
        </w:rPr>
        <w:t xml:space="preserve"> objednávateľovi</w:t>
      </w:r>
      <w:r w:rsidR="00857B24" w:rsidRPr="002A68AB">
        <w:rPr>
          <w:rFonts w:ascii="Cambria" w:hAnsi="Cambria"/>
          <w:sz w:val="22"/>
          <w:szCs w:val="22"/>
        </w:rPr>
        <w:t xml:space="preserve"> I. etapu </w:t>
      </w:r>
      <w:r w:rsidR="004353AD" w:rsidRPr="002A68AB">
        <w:rPr>
          <w:rFonts w:ascii="Cambria" w:hAnsi="Cambria"/>
          <w:sz w:val="22"/>
          <w:szCs w:val="22"/>
        </w:rPr>
        <w:t>projektu</w:t>
      </w:r>
      <w:r w:rsidR="00326536" w:rsidRPr="002A68AB">
        <w:rPr>
          <w:rFonts w:ascii="Cambria" w:hAnsi="Cambria"/>
          <w:sz w:val="22"/>
          <w:szCs w:val="22"/>
        </w:rPr>
        <w:t xml:space="preserve"> </w:t>
      </w:r>
      <w:r w:rsidR="00050DEA" w:rsidRPr="002A68AB">
        <w:rPr>
          <w:rFonts w:ascii="Cambria" w:hAnsi="Cambria"/>
          <w:sz w:val="22"/>
          <w:szCs w:val="22"/>
        </w:rPr>
        <w:t xml:space="preserve">do </w:t>
      </w:r>
      <w:r w:rsidR="00E05ECF">
        <w:rPr>
          <w:rFonts w:ascii="Cambria" w:hAnsi="Cambria"/>
          <w:sz w:val="22"/>
          <w:szCs w:val="22"/>
        </w:rPr>
        <w:t>štyroch (4) mesiacov odo dňa nadobudnutia účinnosti zmluvy.</w:t>
      </w:r>
    </w:p>
    <w:p w14:paraId="6538B816" w14:textId="2B163BAB" w:rsidR="00326536" w:rsidRDefault="000E2DAA" w:rsidP="00B52851">
      <w:pPr>
        <w:pStyle w:val="ListParagraph"/>
        <w:numPr>
          <w:ilvl w:val="0"/>
          <w:numId w:val="8"/>
        </w:numPr>
        <w:ind w:left="284"/>
        <w:jc w:val="both"/>
        <w:rPr>
          <w:rFonts w:ascii="Cambria" w:hAnsi="Cambria"/>
          <w:sz w:val="22"/>
          <w:szCs w:val="22"/>
        </w:rPr>
      </w:pPr>
      <w:r>
        <w:rPr>
          <w:rFonts w:ascii="Cambria" w:hAnsi="Cambria"/>
          <w:sz w:val="22"/>
          <w:szCs w:val="22"/>
        </w:rPr>
        <w:t>Zhotoviteľ sa zaväzuje vykonať (vytvoriť) a dodať objednávateľovi II. etapu projektu (</w:t>
      </w:r>
      <w:r w:rsidRPr="00455E86">
        <w:rPr>
          <w:rFonts w:ascii="Cambria" w:hAnsi="Cambria"/>
          <w:sz w:val="22"/>
          <w:szCs w:val="22"/>
        </w:rPr>
        <w:t>OPCIU</w:t>
      </w:r>
      <w:r>
        <w:rPr>
          <w:rFonts w:ascii="Cambria" w:hAnsi="Cambria"/>
          <w:sz w:val="22"/>
          <w:szCs w:val="22"/>
        </w:rPr>
        <w:t>) do dvanástich (12) mesiacov od riadneho vytvorenia a dodania I. etapy projektu</w:t>
      </w:r>
      <w:r w:rsidR="005E0419">
        <w:rPr>
          <w:rFonts w:ascii="Cambria" w:hAnsi="Cambria"/>
          <w:sz w:val="22"/>
          <w:szCs w:val="22"/>
        </w:rPr>
        <w:t>, a to v prípade ak si objednávateľ uplatní OPCIU u zhotoviteľa v súlade s</w:t>
      </w:r>
      <w:r w:rsidR="00807631">
        <w:rPr>
          <w:rFonts w:ascii="Cambria" w:hAnsi="Cambria"/>
          <w:sz w:val="22"/>
          <w:szCs w:val="22"/>
        </w:rPr>
        <w:t> článkom VI bod</w:t>
      </w:r>
      <w:r w:rsidR="00143473">
        <w:rPr>
          <w:rFonts w:ascii="Cambria" w:hAnsi="Cambria"/>
          <w:sz w:val="22"/>
          <w:szCs w:val="22"/>
        </w:rPr>
        <w:t>om</w:t>
      </w:r>
      <w:r w:rsidR="00807631">
        <w:rPr>
          <w:rFonts w:ascii="Cambria" w:hAnsi="Cambria"/>
          <w:sz w:val="22"/>
          <w:szCs w:val="22"/>
        </w:rPr>
        <w:t xml:space="preserve"> 1</w:t>
      </w:r>
      <w:r w:rsidR="003A3774">
        <w:rPr>
          <w:rFonts w:ascii="Cambria" w:hAnsi="Cambria"/>
          <w:sz w:val="22"/>
          <w:szCs w:val="22"/>
        </w:rPr>
        <w:t>2</w:t>
      </w:r>
      <w:r w:rsidR="005E0419">
        <w:rPr>
          <w:rFonts w:ascii="Cambria" w:hAnsi="Cambria"/>
          <w:sz w:val="22"/>
          <w:szCs w:val="22"/>
        </w:rPr>
        <w:t xml:space="preserve"> tejto zmluvy.</w:t>
      </w:r>
    </w:p>
    <w:p w14:paraId="464B3589" w14:textId="2F47CEA5" w:rsidR="00274C25" w:rsidRPr="00274C25" w:rsidRDefault="00274C25" w:rsidP="00274C25">
      <w:pPr>
        <w:pStyle w:val="ListParagraph"/>
        <w:numPr>
          <w:ilvl w:val="0"/>
          <w:numId w:val="8"/>
        </w:numPr>
        <w:ind w:left="284"/>
        <w:jc w:val="both"/>
        <w:rPr>
          <w:rFonts w:ascii="Cambria" w:hAnsi="Cambria"/>
          <w:sz w:val="22"/>
          <w:szCs w:val="22"/>
        </w:rPr>
      </w:pPr>
      <w:r w:rsidRPr="00274C25">
        <w:rPr>
          <w:rFonts w:ascii="Cambria" w:hAnsi="Cambria"/>
          <w:sz w:val="22"/>
          <w:szCs w:val="22"/>
        </w:rPr>
        <w:t>Zhotoviteľ je povinný bezodkladne oboznámiť objednávateľa so vznikom akejkoľvek udalosti, ktorá bráni alebo sťažuje zhotovenie projektu s dôsledkom hroziaceho omeškania odovzdania projektu.</w:t>
      </w:r>
    </w:p>
    <w:p w14:paraId="6EA41905" w14:textId="7901D794" w:rsidR="004D3028" w:rsidRPr="002A68AB" w:rsidRDefault="00D10933">
      <w:pPr>
        <w:pStyle w:val="ListParagraph"/>
        <w:numPr>
          <w:ilvl w:val="0"/>
          <w:numId w:val="8"/>
        </w:numPr>
        <w:ind w:left="284"/>
        <w:jc w:val="both"/>
        <w:rPr>
          <w:rFonts w:ascii="Cambria" w:hAnsi="Cambria"/>
          <w:sz w:val="22"/>
          <w:szCs w:val="22"/>
        </w:rPr>
      </w:pPr>
      <w:r w:rsidRPr="002A68AB">
        <w:rPr>
          <w:rFonts w:ascii="Cambria" w:hAnsi="Cambria"/>
          <w:sz w:val="22"/>
          <w:szCs w:val="22"/>
        </w:rPr>
        <w:t xml:space="preserve">Miestom </w:t>
      </w:r>
      <w:r w:rsidR="00F90A47" w:rsidRPr="002A68AB">
        <w:rPr>
          <w:rFonts w:ascii="Cambria" w:hAnsi="Cambria"/>
          <w:sz w:val="22"/>
          <w:szCs w:val="22"/>
        </w:rPr>
        <w:t xml:space="preserve">dodania projektu </w:t>
      </w:r>
      <w:r w:rsidRPr="002A68AB">
        <w:rPr>
          <w:rFonts w:ascii="Cambria" w:hAnsi="Cambria"/>
          <w:sz w:val="22"/>
          <w:szCs w:val="22"/>
        </w:rPr>
        <w:t>je sídlo objednávateľa určené v záhlaví tejto zmluvy.</w:t>
      </w:r>
    </w:p>
    <w:p w14:paraId="56B8370F" w14:textId="77777777" w:rsidR="00B31872" w:rsidRPr="002A68AB" w:rsidRDefault="00B31872" w:rsidP="00B31872">
      <w:pPr>
        <w:pStyle w:val="ListParagraph"/>
        <w:ind w:left="284"/>
        <w:jc w:val="both"/>
        <w:rPr>
          <w:rFonts w:ascii="Cambria" w:hAnsi="Cambria"/>
          <w:sz w:val="22"/>
          <w:szCs w:val="22"/>
        </w:rPr>
      </w:pPr>
    </w:p>
    <w:p w14:paraId="353C924B" w14:textId="0C7B7D6D" w:rsidR="009477B1" w:rsidRPr="002A68AB" w:rsidRDefault="009477B1" w:rsidP="00353E59">
      <w:pPr>
        <w:pStyle w:val="Heading2"/>
        <w:spacing w:line="240" w:lineRule="auto"/>
        <w:rPr>
          <w:rFonts w:ascii="Cambria" w:hAnsi="Cambria"/>
          <w:sz w:val="22"/>
          <w:szCs w:val="22"/>
        </w:rPr>
      </w:pPr>
      <w:r w:rsidRPr="002A68AB">
        <w:rPr>
          <w:rFonts w:ascii="Cambria" w:hAnsi="Cambria"/>
          <w:sz w:val="22"/>
          <w:szCs w:val="22"/>
        </w:rPr>
        <w:t>Článok V</w:t>
      </w:r>
      <w:r w:rsidR="00163154" w:rsidRPr="002A68AB">
        <w:rPr>
          <w:rFonts w:ascii="Cambria" w:hAnsi="Cambria"/>
          <w:sz w:val="22"/>
          <w:szCs w:val="22"/>
        </w:rPr>
        <w:t>I</w:t>
      </w:r>
    </w:p>
    <w:p w14:paraId="6FC5202F" w14:textId="77777777" w:rsidR="009477B1" w:rsidRPr="002A68AB" w:rsidRDefault="009477B1" w:rsidP="00353E59">
      <w:pPr>
        <w:pStyle w:val="Heading2"/>
        <w:spacing w:line="240" w:lineRule="auto"/>
        <w:rPr>
          <w:rFonts w:ascii="Cambria" w:hAnsi="Cambria"/>
          <w:sz w:val="22"/>
          <w:szCs w:val="22"/>
        </w:rPr>
      </w:pPr>
      <w:r w:rsidRPr="002A68AB">
        <w:rPr>
          <w:rFonts w:ascii="Cambria" w:hAnsi="Cambria"/>
          <w:sz w:val="22"/>
          <w:szCs w:val="22"/>
        </w:rPr>
        <w:t>Osobitné ustanovenia</w:t>
      </w:r>
    </w:p>
    <w:p w14:paraId="78709C36" w14:textId="77777777" w:rsidR="009477B1" w:rsidRPr="002A68AB" w:rsidRDefault="009477B1" w:rsidP="009477B1">
      <w:pPr>
        <w:jc w:val="center"/>
        <w:rPr>
          <w:rFonts w:ascii="Cambria" w:hAnsi="Cambria"/>
          <w:b/>
          <w:bCs/>
          <w:sz w:val="22"/>
          <w:szCs w:val="22"/>
        </w:rPr>
      </w:pPr>
    </w:p>
    <w:p w14:paraId="1325CE9D" w14:textId="6CB2AA40" w:rsidR="009477B1" w:rsidRPr="002A68AB" w:rsidRDefault="004055A3">
      <w:pPr>
        <w:pStyle w:val="ListParagraph"/>
        <w:numPr>
          <w:ilvl w:val="0"/>
          <w:numId w:val="12"/>
        </w:numPr>
        <w:shd w:val="clear" w:color="auto" w:fill="FFFFFF"/>
        <w:jc w:val="both"/>
        <w:rPr>
          <w:rFonts w:ascii="Cambria" w:hAnsi="Cambria"/>
          <w:sz w:val="22"/>
          <w:szCs w:val="22"/>
        </w:rPr>
      </w:pPr>
      <w:r w:rsidRPr="002A68AB">
        <w:rPr>
          <w:rFonts w:ascii="Cambria" w:hAnsi="Cambria"/>
          <w:sz w:val="22"/>
          <w:szCs w:val="22"/>
        </w:rPr>
        <w:t>Zhotovite</w:t>
      </w:r>
      <w:r w:rsidR="00A810AA" w:rsidRPr="002A68AB">
        <w:rPr>
          <w:rFonts w:ascii="Cambria" w:hAnsi="Cambria"/>
          <w:sz w:val="22"/>
          <w:szCs w:val="22"/>
        </w:rPr>
        <w:t xml:space="preserve">ľ </w:t>
      </w:r>
      <w:r w:rsidR="009477B1" w:rsidRPr="002A68AB">
        <w:rPr>
          <w:rFonts w:ascii="Cambria" w:hAnsi="Cambria"/>
          <w:sz w:val="22"/>
          <w:szCs w:val="22"/>
        </w:rPr>
        <w:t xml:space="preserve">sa zaväzuje do 7 pracovných dní od nadobudnutia účinnosti tejto zmluvy písomne doručiť objednávateľovi zoznam kontaktných osôb </w:t>
      </w:r>
      <w:r w:rsidRPr="002A68AB">
        <w:rPr>
          <w:rFonts w:ascii="Cambria" w:hAnsi="Cambria"/>
          <w:sz w:val="22"/>
          <w:szCs w:val="22"/>
        </w:rPr>
        <w:t>zhotovite</w:t>
      </w:r>
      <w:r w:rsidR="00B20F91" w:rsidRPr="002A68AB">
        <w:rPr>
          <w:rFonts w:ascii="Cambria" w:hAnsi="Cambria"/>
          <w:sz w:val="22"/>
          <w:szCs w:val="22"/>
        </w:rPr>
        <w:t xml:space="preserve">ľa </w:t>
      </w:r>
      <w:r w:rsidR="009477B1" w:rsidRPr="002A68AB">
        <w:rPr>
          <w:rFonts w:ascii="Cambria" w:hAnsi="Cambria"/>
          <w:sz w:val="22"/>
          <w:szCs w:val="22"/>
        </w:rPr>
        <w:t xml:space="preserve">oprávnených konať vo veciach zmluvných vrátane oprávnených osôb plniť predmet </w:t>
      </w:r>
      <w:r w:rsidR="00447E30" w:rsidRPr="002A68AB">
        <w:rPr>
          <w:rFonts w:ascii="Cambria" w:hAnsi="Cambria"/>
          <w:sz w:val="22"/>
          <w:szCs w:val="22"/>
        </w:rPr>
        <w:t>plnenia</w:t>
      </w:r>
      <w:r w:rsidR="009477B1" w:rsidRPr="002A68AB">
        <w:rPr>
          <w:rFonts w:ascii="Cambria" w:hAnsi="Cambria"/>
          <w:sz w:val="22"/>
          <w:szCs w:val="22"/>
        </w:rPr>
        <w:t xml:space="preserve">, a to v rozsahu: meno a priezvisko, telefónne číslo, e-mailová adresa, (ďalej len „zoznam oprávnených osôb </w:t>
      </w:r>
      <w:r w:rsidRPr="002A68AB">
        <w:rPr>
          <w:rFonts w:ascii="Cambria" w:hAnsi="Cambria"/>
          <w:sz w:val="22"/>
          <w:szCs w:val="22"/>
        </w:rPr>
        <w:t>zhotovite</w:t>
      </w:r>
      <w:r w:rsidR="009477B1" w:rsidRPr="002A68AB">
        <w:rPr>
          <w:rFonts w:ascii="Cambria" w:hAnsi="Cambria"/>
          <w:sz w:val="22"/>
          <w:szCs w:val="22"/>
        </w:rPr>
        <w:t xml:space="preserve">ľa“). Každá zmena v zozname oprávnených osôb </w:t>
      </w:r>
      <w:r w:rsidRPr="002A68AB">
        <w:rPr>
          <w:rFonts w:ascii="Cambria" w:hAnsi="Cambria"/>
          <w:sz w:val="22"/>
          <w:szCs w:val="22"/>
        </w:rPr>
        <w:t>zhotovite</w:t>
      </w:r>
      <w:r w:rsidR="009477B1" w:rsidRPr="002A68AB">
        <w:rPr>
          <w:rFonts w:ascii="Cambria" w:hAnsi="Cambria"/>
          <w:sz w:val="22"/>
          <w:szCs w:val="22"/>
        </w:rPr>
        <w:t>ľa musí byť písomne doručená objednávateľovi najneskôr 7 dní pred vykonaním zmeny</w:t>
      </w:r>
      <w:r w:rsidR="008A4A1C" w:rsidRPr="002A68AB">
        <w:rPr>
          <w:rFonts w:ascii="Cambria" w:hAnsi="Cambria"/>
          <w:sz w:val="22"/>
          <w:szCs w:val="22"/>
        </w:rPr>
        <w:t>, pričom v prípade zmeny osoby určenej v </w:t>
      </w:r>
      <w:r w:rsidR="008217E9" w:rsidRPr="002A68AB">
        <w:rPr>
          <w:rFonts w:ascii="Cambria" w:hAnsi="Cambria"/>
          <w:sz w:val="22"/>
          <w:szCs w:val="22"/>
        </w:rPr>
        <w:t>P</w:t>
      </w:r>
      <w:r w:rsidR="008A4A1C" w:rsidRPr="002A68AB">
        <w:rPr>
          <w:rFonts w:ascii="Cambria" w:hAnsi="Cambria"/>
          <w:sz w:val="22"/>
          <w:szCs w:val="22"/>
        </w:rPr>
        <w:t>rílohe 2</w:t>
      </w:r>
      <w:r w:rsidR="00F53806" w:rsidRPr="002A68AB">
        <w:rPr>
          <w:rFonts w:ascii="Cambria" w:hAnsi="Cambria"/>
          <w:sz w:val="22"/>
          <w:szCs w:val="22"/>
        </w:rPr>
        <w:t xml:space="preserve"> tejto zmluvy</w:t>
      </w:r>
      <w:r w:rsidR="008A4A1C" w:rsidRPr="002A68AB">
        <w:rPr>
          <w:rFonts w:ascii="Cambria" w:hAnsi="Cambria"/>
          <w:sz w:val="22"/>
          <w:szCs w:val="22"/>
        </w:rPr>
        <w:t xml:space="preserve"> je </w:t>
      </w:r>
      <w:r w:rsidR="000D6F40" w:rsidRPr="002A68AB">
        <w:rPr>
          <w:rFonts w:ascii="Cambria" w:hAnsi="Cambria"/>
          <w:sz w:val="22"/>
          <w:szCs w:val="22"/>
        </w:rPr>
        <w:t>daná</w:t>
      </w:r>
      <w:r w:rsidR="00A75738" w:rsidRPr="002A68AB">
        <w:rPr>
          <w:rFonts w:ascii="Cambria" w:hAnsi="Cambria"/>
          <w:sz w:val="22"/>
          <w:szCs w:val="22"/>
        </w:rPr>
        <w:t xml:space="preserve"> </w:t>
      </w:r>
      <w:r w:rsidR="001F1BCA" w:rsidRPr="002A68AB">
        <w:rPr>
          <w:rFonts w:ascii="Cambria" w:hAnsi="Cambria"/>
          <w:sz w:val="22"/>
          <w:szCs w:val="22"/>
        </w:rPr>
        <w:t>povinnosť</w:t>
      </w:r>
      <w:r w:rsidR="008A4A1C" w:rsidRPr="002A68AB">
        <w:rPr>
          <w:rFonts w:ascii="Cambria" w:hAnsi="Cambria"/>
          <w:sz w:val="22"/>
          <w:szCs w:val="22"/>
        </w:rPr>
        <w:t xml:space="preserve"> </w:t>
      </w:r>
      <w:r w:rsidR="001F1BCA" w:rsidRPr="002A68AB">
        <w:rPr>
          <w:rFonts w:ascii="Cambria" w:hAnsi="Cambria"/>
          <w:sz w:val="22"/>
          <w:szCs w:val="22"/>
        </w:rPr>
        <w:t>uzatvoriť</w:t>
      </w:r>
      <w:r w:rsidR="00951EC1" w:rsidRPr="002A68AB">
        <w:rPr>
          <w:rFonts w:ascii="Cambria" w:hAnsi="Cambria"/>
          <w:sz w:val="22"/>
          <w:szCs w:val="22"/>
        </w:rPr>
        <w:t xml:space="preserve"> písomný dodatok</w:t>
      </w:r>
      <w:r w:rsidR="008A4A1C" w:rsidRPr="002A68AB">
        <w:rPr>
          <w:rFonts w:ascii="Cambria" w:hAnsi="Cambria"/>
          <w:sz w:val="22"/>
          <w:szCs w:val="22"/>
        </w:rPr>
        <w:t xml:space="preserve"> v súlade s článkom XVI bod</w:t>
      </w:r>
      <w:r w:rsidR="00143473">
        <w:rPr>
          <w:rFonts w:ascii="Cambria" w:hAnsi="Cambria"/>
          <w:sz w:val="22"/>
          <w:szCs w:val="22"/>
        </w:rPr>
        <w:t>om</w:t>
      </w:r>
      <w:r w:rsidR="008A4A1C" w:rsidRPr="002A68AB">
        <w:rPr>
          <w:rFonts w:ascii="Cambria" w:hAnsi="Cambria"/>
          <w:sz w:val="22"/>
          <w:szCs w:val="22"/>
        </w:rPr>
        <w:t xml:space="preserve"> 1 tejto zmluvy.</w:t>
      </w:r>
    </w:p>
    <w:p w14:paraId="2C740E6A" w14:textId="731007DB" w:rsidR="00605EF0" w:rsidRPr="002A68AB" w:rsidRDefault="004055A3">
      <w:pPr>
        <w:pStyle w:val="ListParagraph"/>
        <w:numPr>
          <w:ilvl w:val="0"/>
          <w:numId w:val="12"/>
        </w:numPr>
        <w:shd w:val="clear" w:color="auto" w:fill="FFFFFF" w:themeFill="background1"/>
        <w:jc w:val="both"/>
        <w:rPr>
          <w:rFonts w:ascii="Cambria" w:hAnsi="Cambria"/>
          <w:sz w:val="22"/>
          <w:szCs w:val="22"/>
        </w:rPr>
      </w:pPr>
      <w:r w:rsidRPr="002A68AB">
        <w:rPr>
          <w:rFonts w:ascii="Cambria" w:hAnsi="Cambria"/>
          <w:sz w:val="22"/>
          <w:szCs w:val="22"/>
        </w:rPr>
        <w:t>Zhotovite</w:t>
      </w:r>
      <w:r w:rsidR="00605EF0" w:rsidRPr="002A68AB">
        <w:rPr>
          <w:rFonts w:ascii="Cambria" w:hAnsi="Cambria"/>
          <w:sz w:val="22"/>
          <w:szCs w:val="22"/>
        </w:rPr>
        <w:t xml:space="preserve">ľ podpisom tejto zmluvy potvrdzuje a zaväzuje sa, že ak sa na plnení tejto zmluvy budú podieľať osoby zamestnané </w:t>
      </w:r>
      <w:r w:rsidRPr="002A68AB">
        <w:rPr>
          <w:rFonts w:ascii="Cambria" w:hAnsi="Cambria"/>
          <w:sz w:val="22"/>
          <w:szCs w:val="22"/>
        </w:rPr>
        <w:t>zhotovite</w:t>
      </w:r>
      <w:r w:rsidR="00605EF0" w:rsidRPr="002A68AB">
        <w:rPr>
          <w:rFonts w:ascii="Cambria" w:hAnsi="Cambria"/>
          <w:sz w:val="22"/>
          <w:szCs w:val="22"/>
        </w:rPr>
        <w:t>ľom, tak to sú iba osoby ním legálne zamestnané v súlade s právnym poriadkom Slovenskej republiky.</w:t>
      </w:r>
    </w:p>
    <w:p w14:paraId="3E2FA5CB" w14:textId="547EE417" w:rsidR="67DCFB37" w:rsidRPr="002A68AB" w:rsidRDefault="00301DC5">
      <w:pPr>
        <w:pStyle w:val="ListParagraph"/>
        <w:numPr>
          <w:ilvl w:val="0"/>
          <w:numId w:val="12"/>
        </w:numPr>
        <w:shd w:val="clear" w:color="auto" w:fill="FFFFFF"/>
        <w:jc w:val="both"/>
        <w:rPr>
          <w:rFonts w:ascii="Cambria" w:hAnsi="Cambria"/>
          <w:sz w:val="22"/>
          <w:szCs w:val="22"/>
        </w:rPr>
      </w:pPr>
      <w:proofErr w:type="spellStart"/>
      <w:r w:rsidRPr="002A68AB">
        <w:rPr>
          <w:rFonts w:ascii="Cambria" w:hAnsi="Cambria"/>
          <w:sz w:val="22"/>
          <w:szCs w:val="22"/>
        </w:rPr>
        <w:t>Osobodeň</w:t>
      </w:r>
      <w:proofErr w:type="spellEnd"/>
      <w:r w:rsidRPr="002A68AB">
        <w:rPr>
          <w:rFonts w:ascii="Cambria" w:hAnsi="Cambria"/>
          <w:sz w:val="22"/>
          <w:szCs w:val="22"/>
        </w:rPr>
        <w:t xml:space="preserve"> znamená jedna (1) osoba a osem (8) hodín práce počas pracovnej doby (od 8:00 h do 16:00 h) počas pracovných dní, pričom sa počíta iba naplnených osem hodín.</w:t>
      </w:r>
      <w:r w:rsidR="01963C0C" w:rsidRPr="002A68AB">
        <w:rPr>
          <w:rFonts w:ascii="Cambria" w:hAnsi="Cambria"/>
          <w:sz w:val="22"/>
          <w:szCs w:val="22"/>
        </w:rPr>
        <w:t xml:space="preserve"> </w:t>
      </w:r>
    </w:p>
    <w:p w14:paraId="44F8208E" w14:textId="3E7BEB7A" w:rsidR="009477B1" w:rsidRPr="002A68AB" w:rsidRDefault="004055A3">
      <w:pPr>
        <w:pStyle w:val="ListParagraph"/>
        <w:numPr>
          <w:ilvl w:val="0"/>
          <w:numId w:val="12"/>
        </w:numPr>
        <w:shd w:val="clear" w:color="auto" w:fill="FFFFFF"/>
        <w:jc w:val="both"/>
        <w:rPr>
          <w:rFonts w:ascii="Cambria" w:hAnsi="Cambria"/>
          <w:sz w:val="22"/>
          <w:szCs w:val="22"/>
        </w:rPr>
      </w:pPr>
      <w:r w:rsidRPr="002A68AB">
        <w:rPr>
          <w:rFonts w:ascii="Cambria" w:hAnsi="Cambria"/>
          <w:sz w:val="22"/>
          <w:szCs w:val="22"/>
        </w:rPr>
        <w:t>Zhotovite</w:t>
      </w:r>
      <w:r w:rsidR="00706BFB" w:rsidRPr="002A68AB">
        <w:rPr>
          <w:rFonts w:ascii="Cambria" w:hAnsi="Cambria"/>
          <w:sz w:val="22"/>
          <w:szCs w:val="22"/>
        </w:rPr>
        <w:t xml:space="preserve">ľ </w:t>
      </w:r>
      <w:r w:rsidR="009477B1" w:rsidRPr="002A68AB">
        <w:rPr>
          <w:rFonts w:ascii="Cambria" w:hAnsi="Cambria"/>
          <w:sz w:val="22"/>
          <w:szCs w:val="22"/>
        </w:rPr>
        <w:t xml:space="preserve">je povinný na požiadanie objednávateľa bezodkladne poskytnúť v nevyhnutnom rozsahu doklady (pracovné zmluvy, dohody o prácach vykonávaných mimo pracovného pomeru v zmysle </w:t>
      </w:r>
      <w:r w:rsidR="009477B1" w:rsidRPr="002A68AB">
        <w:rPr>
          <w:rFonts w:ascii="Cambria" w:hAnsi="Cambria"/>
          <w:sz w:val="22"/>
          <w:szCs w:val="22"/>
        </w:rPr>
        <w:lastRenderedPageBreak/>
        <w:t xml:space="preserve">Zákonníka práce) a osobné údaje fyzických osôb prostredníctvom ktorých plní túto zmluvu, a ktoré sú potrebné na to, aby objednávateľ mohol skontrolovať, či </w:t>
      </w:r>
      <w:r w:rsidRPr="002A68AB">
        <w:rPr>
          <w:rFonts w:ascii="Cambria" w:hAnsi="Cambria"/>
          <w:sz w:val="22"/>
          <w:szCs w:val="22"/>
        </w:rPr>
        <w:t>zhotovite</w:t>
      </w:r>
      <w:r w:rsidR="000F35ED" w:rsidRPr="002A68AB">
        <w:rPr>
          <w:rFonts w:ascii="Cambria" w:hAnsi="Cambria"/>
          <w:sz w:val="22"/>
          <w:szCs w:val="22"/>
        </w:rPr>
        <w:t xml:space="preserve">ľ </w:t>
      </w:r>
      <w:r w:rsidR="009477B1" w:rsidRPr="002A68AB">
        <w:rPr>
          <w:rFonts w:ascii="Cambria" w:hAnsi="Cambria"/>
          <w:sz w:val="22"/>
          <w:szCs w:val="22"/>
        </w:rPr>
        <w:t>neporušuje zákaz nelegálneho zamestnávania.</w:t>
      </w:r>
    </w:p>
    <w:p w14:paraId="7E05D02F" w14:textId="49F30690" w:rsidR="00E522CB" w:rsidRPr="002A68AB" w:rsidRDefault="009477B1">
      <w:pPr>
        <w:pStyle w:val="ListParagraph"/>
        <w:numPr>
          <w:ilvl w:val="0"/>
          <w:numId w:val="12"/>
        </w:numPr>
        <w:shd w:val="clear" w:color="auto" w:fill="FFFFFF"/>
        <w:jc w:val="both"/>
        <w:rPr>
          <w:rFonts w:ascii="Cambria" w:hAnsi="Cambria"/>
          <w:sz w:val="22"/>
          <w:szCs w:val="22"/>
        </w:rPr>
      </w:pPr>
      <w:r w:rsidRPr="002A68AB">
        <w:rPr>
          <w:rFonts w:ascii="Cambria" w:hAnsi="Cambria"/>
          <w:sz w:val="22"/>
          <w:szCs w:val="22"/>
        </w:rPr>
        <w:t xml:space="preserve">V prípade, ak </w:t>
      </w:r>
      <w:r w:rsidR="004055A3" w:rsidRPr="002A68AB">
        <w:rPr>
          <w:rFonts w:ascii="Cambria" w:hAnsi="Cambria"/>
          <w:sz w:val="22"/>
          <w:szCs w:val="22"/>
        </w:rPr>
        <w:t>zhotovite</w:t>
      </w:r>
      <w:r w:rsidR="005F466D" w:rsidRPr="002A68AB">
        <w:rPr>
          <w:rFonts w:ascii="Cambria" w:hAnsi="Cambria"/>
          <w:sz w:val="22"/>
          <w:szCs w:val="22"/>
        </w:rPr>
        <w:t xml:space="preserve">ľ </w:t>
      </w:r>
      <w:r w:rsidRPr="002A68AB">
        <w:rPr>
          <w:rFonts w:ascii="Cambria" w:hAnsi="Cambria"/>
          <w:sz w:val="22"/>
          <w:szCs w:val="22"/>
        </w:rPr>
        <w:t xml:space="preserve">poruší svoju povinnosť podľa bodu 2 tohto článku tejto zmluvy 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sidR="004055A3" w:rsidRPr="002A68AB">
        <w:rPr>
          <w:rFonts w:ascii="Cambria" w:hAnsi="Cambria"/>
          <w:sz w:val="22"/>
          <w:szCs w:val="22"/>
        </w:rPr>
        <w:t>zhotovite</w:t>
      </w:r>
      <w:r w:rsidR="00597847" w:rsidRPr="002A68AB">
        <w:rPr>
          <w:rFonts w:ascii="Cambria" w:hAnsi="Cambria"/>
          <w:sz w:val="22"/>
          <w:szCs w:val="22"/>
        </w:rPr>
        <w:t xml:space="preserve">ľ </w:t>
      </w:r>
      <w:r w:rsidRPr="002A68AB">
        <w:rPr>
          <w:rFonts w:ascii="Cambria" w:hAnsi="Cambria"/>
          <w:sz w:val="22"/>
          <w:szCs w:val="22"/>
        </w:rPr>
        <w:t xml:space="preserve">zaväzuje uhradiť objednávateľovi zmluvnú pokutu v sume rovnajúcej sa pokute uplatnenej kontrolným orgánom u objednávateľa, a to do siedmich dní odo dňa jej uplatnenia u </w:t>
      </w:r>
      <w:r w:rsidR="004055A3" w:rsidRPr="002A68AB">
        <w:rPr>
          <w:rFonts w:ascii="Cambria" w:hAnsi="Cambria"/>
          <w:sz w:val="22"/>
          <w:szCs w:val="22"/>
        </w:rPr>
        <w:t>zhotovite</w:t>
      </w:r>
      <w:r w:rsidRPr="002A68AB">
        <w:rPr>
          <w:rFonts w:ascii="Cambria" w:hAnsi="Cambria"/>
          <w:sz w:val="22"/>
          <w:szCs w:val="22"/>
        </w:rPr>
        <w:t>ľa objednávateľom.</w:t>
      </w:r>
    </w:p>
    <w:p w14:paraId="40108ACB" w14:textId="0A25FED3" w:rsidR="009477B1" w:rsidRPr="002A68AB" w:rsidRDefault="004055A3">
      <w:pPr>
        <w:pStyle w:val="ListParagraph"/>
        <w:numPr>
          <w:ilvl w:val="0"/>
          <w:numId w:val="12"/>
        </w:numPr>
        <w:shd w:val="clear" w:color="auto" w:fill="FFFFFF"/>
        <w:jc w:val="both"/>
        <w:rPr>
          <w:rFonts w:ascii="Cambria" w:hAnsi="Cambria"/>
          <w:sz w:val="22"/>
          <w:szCs w:val="22"/>
        </w:rPr>
      </w:pPr>
      <w:r w:rsidRPr="002A68AB">
        <w:rPr>
          <w:rFonts w:ascii="Cambria" w:hAnsi="Cambria"/>
          <w:sz w:val="22"/>
          <w:szCs w:val="22"/>
        </w:rPr>
        <w:t>Zhotovite</w:t>
      </w:r>
      <w:r w:rsidR="000E46E1" w:rsidRPr="002A68AB">
        <w:rPr>
          <w:rFonts w:ascii="Cambria" w:hAnsi="Cambria"/>
          <w:sz w:val="22"/>
          <w:szCs w:val="22"/>
        </w:rPr>
        <w:t xml:space="preserve">ľ </w:t>
      </w:r>
      <w:r w:rsidR="00E522CB" w:rsidRPr="002A68AB">
        <w:rPr>
          <w:rFonts w:ascii="Cambria" w:hAnsi="Cambria"/>
          <w:sz w:val="22"/>
          <w:szCs w:val="22"/>
        </w:rPr>
        <w:t>sa zaväzuje počas celej doby trvania tejto zmluvy byť zapísaný v registri partnerov verejného sektora v</w:t>
      </w:r>
      <w:r w:rsidR="00276541" w:rsidRPr="002A68AB">
        <w:rPr>
          <w:rFonts w:ascii="Cambria" w:hAnsi="Cambria"/>
          <w:sz w:val="22"/>
          <w:szCs w:val="22"/>
        </w:rPr>
        <w:t> </w:t>
      </w:r>
      <w:r w:rsidR="00E522CB" w:rsidRPr="002A68AB">
        <w:rPr>
          <w:rFonts w:ascii="Cambria" w:hAnsi="Cambria"/>
          <w:sz w:val="22"/>
          <w:szCs w:val="22"/>
        </w:rPr>
        <w:t>prípade</w:t>
      </w:r>
      <w:r w:rsidR="00276541" w:rsidRPr="002A68AB">
        <w:rPr>
          <w:rFonts w:ascii="Cambria" w:hAnsi="Cambria"/>
          <w:sz w:val="22"/>
          <w:szCs w:val="22"/>
        </w:rPr>
        <w:t>,</w:t>
      </w:r>
      <w:r w:rsidR="00E522CB" w:rsidRPr="002A68AB">
        <w:rPr>
          <w:rFonts w:ascii="Cambria" w:hAnsi="Cambria"/>
          <w:sz w:val="22"/>
          <w:szCs w:val="22"/>
        </w:rPr>
        <w:t xml:space="preserve"> ak má túto povinnosť podľa zákona č. 315/2016 Z. z. o registri partnerov verejného sektora a o zmene a doplnení niektorých zákonov v znení neskorších predpisov.</w:t>
      </w:r>
      <w:r w:rsidR="009477B1" w:rsidRPr="002A68AB">
        <w:rPr>
          <w:rFonts w:ascii="Cambria" w:hAnsi="Cambria"/>
          <w:sz w:val="22"/>
          <w:szCs w:val="22"/>
        </w:rPr>
        <w:t xml:space="preserve"> </w:t>
      </w:r>
    </w:p>
    <w:p w14:paraId="55A960FE" w14:textId="2D5E6E33" w:rsidR="009477B1" w:rsidRPr="002A68AB" w:rsidRDefault="009477B1">
      <w:pPr>
        <w:pStyle w:val="ListParagraph"/>
        <w:numPr>
          <w:ilvl w:val="0"/>
          <w:numId w:val="12"/>
        </w:numPr>
        <w:shd w:val="clear" w:color="auto" w:fill="FFFFFF"/>
        <w:jc w:val="both"/>
        <w:rPr>
          <w:rFonts w:ascii="Cambria" w:hAnsi="Cambria"/>
          <w:sz w:val="22"/>
          <w:szCs w:val="22"/>
        </w:rPr>
      </w:pPr>
      <w:r w:rsidRPr="002A68AB">
        <w:rPr>
          <w:rFonts w:ascii="Cambria" w:hAnsi="Cambria"/>
          <w:sz w:val="22"/>
          <w:szCs w:val="22"/>
        </w:rPr>
        <w:t xml:space="preserve">Objednávateľ sa zaväzuje do 7 pracovných dní od nadobudnutia účinnosti tejto zmluvy písomne doručiť </w:t>
      </w:r>
      <w:r w:rsidR="004055A3" w:rsidRPr="002A68AB">
        <w:rPr>
          <w:rFonts w:ascii="Cambria" w:hAnsi="Cambria"/>
          <w:sz w:val="22"/>
          <w:szCs w:val="22"/>
        </w:rPr>
        <w:t>zhotovite</w:t>
      </w:r>
      <w:r w:rsidR="00816BC2" w:rsidRPr="002A68AB">
        <w:rPr>
          <w:rFonts w:ascii="Cambria" w:hAnsi="Cambria"/>
          <w:sz w:val="22"/>
          <w:szCs w:val="22"/>
        </w:rPr>
        <w:t xml:space="preserve">ľovi </w:t>
      </w:r>
      <w:r w:rsidRPr="002A68AB">
        <w:rPr>
          <w:rFonts w:ascii="Cambria" w:hAnsi="Cambria"/>
          <w:sz w:val="22"/>
          <w:szCs w:val="22"/>
        </w:rPr>
        <w:t xml:space="preserve">zoznam kontaktných osôb objednávateľa oprávnených konať vo veciach zmluvných vrátane oprávnených osôb vo veciach plnenia predmetu </w:t>
      </w:r>
      <w:r w:rsidR="007B50EE" w:rsidRPr="002A68AB">
        <w:rPr>
          <w:rFonts w:ascii="Cambria" w:hAnsi="Cambria"/>
          <w:sz w:val="22"/>
          <w:szCs w:val="22"/>
        </w:rPr>
        <w:t>zmluvy</w:t>
      </w:r>
      <w:r w:rsidRPr="002A68AB">
        <w:rPr>
          <w:rFonts w:ascii="Cambria" w:hAnsi="Cambria"/>
          <w:sz w:val="22"/>
          <w:szCs w:val="22"/>
        </w:rPr>
        <w:t xml:space="preserve">, a to v rozsahu: meno a priezvisko, funkcia, telefónne číslo, e-mailová adresa (ďalej len „zoznam oprávnených osôb objednávateľa“). Zmena oprávnenej osoby objednávateľa musí byť zaslaná </w:t>
      </w:r>
      <w:r w:rsidR="004055A3" w:rsidRPr="002A68AB">
        <w:rPr>
          <w:rFonts w:ascii="Cambria" w:hAnsi="Cambria"/>
          <w:sz w:val="22"/>
          <w:szCs w:val="22"/>
        </w:rPr>
        <w:t>zhotovite</w:t>
      </w:r>
      <w:r w:rsidR="00947BC9" w:rsidRPr="002A68AB">
        <w:rPr>
          <w:rFonts w:ascii="Cambria" w:hAnsi="Cambria"/>
          <w:sz w:val="22"/>
          <w:szCs w:val="22"/>
        </w:rPr>
        <w:t xml:space="preserve">ľovi </w:t>
      </w:r>
      <w:r w:rsidRPr="002A68AB">
        <w:rPr>
          <w:rFonts w:ascii="Cambria" w:hAnsi="Cambria"/>
          <w:sz w:val="22"/>
          <w:szCs w:val="22"/>
        </w:rPr>
        <w:t>písomne najneskôr 7 pracovných dní pred vykonaním zmeny.</w:t>
      </w:r>
    </w:p>
    <w:p w14:paraId="5DFAC28B" w14:textId="7A426E27" w:rsidR="009477B1" w:rsidRPr="002A68AB" w:rsidRDefault="004055A3">
      <w:pPr>
        <w:pStyle w:val="ListParagraph"/>
        <w:numPr>
          <w:ilvl w:val="0"/>
          <w:numId w:val="12"/>
        </w:numPr>
        <w:shd w:val="clear" w:color="auto" w:fill="FFFFFF"/>
        <w:jc w:val="both"/>
        <w:rPr>
          <w:rFonts w:ascii="Cambria" w:hAnsi="Cambria"/>
          <w:sz w:val="22"/>
          <w:szCs w:val="22"/>
        </w:rPr>
      </w:pPr>
      <w:r w:rsidRPr="002A68AB">
        <w:rPr>
          <w:rFonts w:ascii="Cambria" w:hAnsi="Cambria"/>
          <w:sz w:val="22"/>
          <w:szCs w:val="22"/>
        </w:rPr>
        <w:t>Zhotovite</w:t>
      </w:r>
      <w:r w:rsidR="009477B1" w:rsidRPr="002A68AB">
        <w:rPr>
          <w:rFonts w:ascii="Cambria" w:hAnsi="Cambria"/>
          <w:sz w:val="22"/>
          <w:szCs w:val="22"/>
        </w:rPr>
        <w:t xml:space="preserve">ľ sa zaväzuje akceptovať počas vykonávania projektu až do jeho riadneho odovzdania a prebratia objednávateľom všetky objednávateľove žiadosti o zmenu projektu, ktorých potreba vyplynie počas vykonávania projektu, pričom vykonaním týchto zmien nemá </w:t>
      </w:r>
      <w:r w:rsidRPr="002A68AB">
        <w:rPr>
          <w:rFonts w:ascii="Cambria" w:hAnsi="Cambria"/>
          <w:sz w:val="22"/>
          <w:szCs w:val="22"/>
        </w:rPr>
        <w:t>zhotovite</w:t>
      </w:r>
      <w:r w:rsidR="009477B1" w:rsidRPr="002A68AB">
        <w:rPr>
          <w:rFonts w:ascii="Cambria" w:hAnsi="Cambria"/>
          <w:sz w:val="22"/>
          <w:szCs w:val="22"/>
        </w:rPr>
        <w:t>ľ nárok na zvýšenie ceny projektu.</w:t>
      </w:r>
    </w:p>
    <w:p w14:paraId="78063944" w14:textId="685AD61A" w:rsidR="009477B1" w:rsidRPr="002A68AB" w:rsidRDefault="009477B1">
      <w:pPr>
        <w:pStyle w:val="ListParagraph"/>
        <w:numPr>
          <w:ilvl w:val="0"/>
          <w:numId w:val="12"/>
        </w:numPr>
        <w:shd w:val="clear" w:color="auto" w:fill="FFFFFF"/>
        <w:jc w:val="both"/>
        <w:rPr>
          <w:rFonts w:ascii="Cambria" w:hAnsi="Cambria"/>
          <w:sz w:val="22"/>
          <w:szCs w:val="22"/>
        </w:rPr>
      </w:pPr>
      <w:r w:rsidRPr="002A68AB">
        <w:rPr>
          <w:rFonts w:ascii="Cambria" w:hAnsi="Cambria"/>
          <w:sz w:val="22"/>
          <w:szCs w:val="22"/>
        </w:rPr>
        <w:t>Zmluvné strany sa zaväzujú navzájom informovať o všetkých skutočnostiach, ktoré môž</w:t>
      </w:r>
      <w:r w:rsidR="00E27711" w:rsidRPr="002A68AB">
        <w:rPr>
          <w:rFonts w:ascii="Cambria" w:hAnsi="Cambria"/>
          <w:sz w:val="22"/>
          <w:szCs w:val="22"/>
        </w:rPr>
        <w:t>u</w:t>
      </w:r>
      <w:r w:rsidRPr="002A68AB">
        <w:rPr>
          <w:rFonts w:ascii="Cambria" w:hAnsi="Cambria"/>
          <w:sz w:val="22"/>
          <w:szCs w:val="22"/>
        </w:rPr>
        <w:t xml:space="preserve"> v podstatnej miere ovplyvniť poskytnutie predmetu plnenia.</w:t>
      </w:r>
    </w:p>
    <w:p w14:paraId="21CFDFB0" w14:textId="561D3E62" w:rsidR="009477B1" w:rsidRPr="002A68AB" w:rsidRDefault="004055A3">
      <w:pPr>
        <w:pStyle w:val="ListParagraph"/>
        <w:numPr>
          <w:ilvl w:val="0"/>
          <w:numId w:val="12"/>
        </w:numPr>
        <w:shd w:val="clear" w:color="auto" w:fill="FFFFFF"/>
        <w:jc w:val="both"/>
        <w:rPr>
          <w:rFonts w:ascii="Cambria" w:hAnsi="Cambria"/>
          <w:sz w:val="22"/>
          <w:szCs w:val="22"/>
        </w:rPr>
      </w:pPr>
      <w:r w:rsidRPr="002A68AB">
        <w:rPr>
          <w:rFonts w:ascii="Cambria" w:hAnsi="Cambria"/>
          <w:sz w:val="22"/>
          <w:szCs w:val="22"/>
        </w:rPr>
        <w:t>Zhotovite</w:t>
      </w:r>
      <w:r w:rsidR="009477B1" w:rsidRPr="002A68AB">
        <w:rPr>
          <w:rFonts w:ascii="Cambria" w:hAnsi="Cambria"/>
          <w:sz w:val="22"/>
          <w:szCs w:val="22"/>
        </w:rPr>
        <w:t>ľ po vykonaní projektu nie je oprávnený tento projekt alebo jeho časť bez predchádzajúceho písomného súhlasu objednávateľa použiť a ani udeliť súhlas na jeho použitie tretej strane.</w:t>
      </w:r>
    </w:p>
    <w:p w14:paraId="725E30A0" w14:textId="134B6663" w:rsidR="00395CC1" w:rsidRPr="00807631" w:rsidRDefault="009477B1">
      <w:pPr>
        <w:pStyle w:val="ListParagraph"/>
        <w:numPr>
          <w:ilvl w:val="0"/>
          <w:numId w:val="12"/>
        </w:numPr>
        <w:shd w:val="clear" w:color="auto" w:fill="FFFFFF"/>
        <w:jc w:val="both"/>
        <w:rPr>
          <w:rFonts w:ascii="Cambria" w:hAnsi="Cambria"/>
          <w:b/>
          <w:bCs/>
          <w:sz w:val="22"/>
          <w:szCs w:val="22"/>
        </w:rPr>
      </w:pPr>
      <w:r w:rsidRPr="002A68AB">
        <w:rPr>
          <w:rFonts w:ascii="Cambria" w:hAnsi="Cambria"/>
          <w:sz w:val="22"/>
          <w:szCs w:val="22"/>
        </w:rPr>
        <w:t>Na účely tejto zmluvy sa vadou projektu rozumie najmä odchýlka v kvalite, kvantite a parametroch projektu, ktoré sú určené touto zmluvou a písomnými pokynmi objednávateľa. Za vadu sa považuje tiež skutočnosť (stav), kedy sa nedosiahol účel, cieľ</w:t>
      </w:r>
      <w:r w:rsidR="001F3DE9" w:rsidRPr="002A68AB">
        <w:rPr>
          <w:rFonts w:ascii="Cambria" w:hAnsi="Cambria"/>
          <w:sz w:val="22"/>
          <w:szCs w:val="22"/>
        </w:rPr>
        <w:t xml:space="preserve"> projektu</w:t>
      </w:r>
      <w:r w:rsidRPr="002A68AB">
        <w:rPr>
          <w:rFonts w:ascii="Cambria" w:hAnsi="Cambria"/>
          <w:sz w:val="22"/>
          <w:szCs w:val="22"/>
        </w:rPr>
        <w:t xml:space="preserve"> stanovený v tejto zmluve.</w:t>
      </w:r>
    </w:p>
    <w:p w14:paraId="20B25DF0" w14:textId="77777777" w:rsidR="005562CF" w:rsidRDefault="005562CF" w:rsidP="005562CF">
      <w:pPr>
        <w:pStyle w:val="ListParagraph"/>
        <w:numPr>
          <w:ilvl w:val="0"/>
          <w:numId w:val="12"/>
        </w:numPr>
        <w:shd w:val="clear" w:color="auto" w:fill="FFFFFF"/>
        <w:jc w:val="both"/>
        <w:rPr>
          <w:rFonts w:ascii="Cambria" w:hAnsi="Cambria"/>
          <w:sz w:val="22"/>
          <w:szCs w:val="22"/>
        </w:rPr>
      </w:pPr>
      <w:r w:rsidRPr="005562CF">
        <w:rPr>
          <w:rFonts w:ascii="Cambria" w:hAnsi="Cambria"/>
          <w:sz w:val="22"/>
          <w:szCs w:val="22"/>
        </w:rPr>
        <w:t xml:space="preserve">Objednávateľ si vyhradzuje právo uplatniť </w:t>
      </w:r>
      <w:r>
        <w:rPr>
          <w:rFonts w:ascii="Cambria" w:hAnsi="Cambria"/>
          <w:sz w:val="22"/>
          <w:szCs w:val="22"/>
        </w:rPr>
        <w:t>OPCIU</w:t>
      </w:r>
      <w:r w:rsidRPr="005562CF">
        <w:rPr>
          <w:rFonts w:ascii="Cambria" w:hAnsi="Cambria"/>
          <w:sz w:val="22"/>
          <w:szCs w:val="22"/>
        </w:rPr>
        <w:t xml:space="preserve"> u </w:t>
      </w:r>
      <w:r>
        <w:rPr>
          <w:rFonts w:ascii="Cambria" w:hAnsi="Cambria"/>
          <w:sz w:val="22"/>
          <w:szCs w:val="22"/>
        </w:rPr>
        <w:t>zhotoviteľa</w:t>
      </w:r>
      <w:r w:rsidRPr="005562CF">
        <w:rPr>
          <w:rFonts w:ascii="Cambria" w:hAnsi="Cambria"/>
          <w:sz w:val="22"/>
          <w:szCs w:val="22"/>
        </w:rPr>
        <w:t xml:space="preserve"> na </w:t>
      </w:r>
      <w:r>
        <w:rPr>
          <w:rFonts w:ascii="Cambria" w:hAnsi="Cambria"/>
          <w:sz w:val="22"/>
          <w:szCs w:val="22"/>
        </w:rPr>
        <w:t>vytvorenie a dodanie II. etapy projektu</w:t>
      </w:r>
      <w:r w:rsidRPr="005562CF">
        <w:rPr>
          <w:rFonts w:ascii="Cambria" w:hAnsi="Cambria"/>
          <w:sz w:val="22"/>
          <w:szCs w:val="22"/>
        </w:rPr>
        <w:t xml:space="preserve"> za </w:t>
      </w:r>
      <w:r>
        <w:rPr>
          <w:rFonts w:ascii="Cambria" w:hAnsi="Cambria"/>
          <w:sz w:val="22"/>
          <w:szCs w:val="22"/>
        </w:rPr>
        <w:t>c</w:t>
      </w:r>
      <w:r w:rsidRPr="005562CF">
        <w:rPr>
          <w:rFonts w:ascii="Cambria" w:hAnsi="Cambria"/>
          <w:sz w:val="22"/>
          <w:szCs w:val="22"/>
        </w:rPr>
        <w:t xml:space="preserve">enu, v rozsahu a za podmienok </w:t>
      </w:r>
      <w:r>
        <w:rPr>
          <w:rFonts w:ascii="Cambria" w:hAnsi="Cambria"/>
          <w:sz w:val="22"/>
          <w:szCs w:val="22"/>
        </w:rPr>
        <w:t>upravených v tejto zmluve.</w:t>
      </w:r>
    </w:p>
    <w:p w14:paraId="0D4A75CA" w14:textId="1D3A4752" w:rsidR="005562CF" w:rsidRPr="005562CF" w:rsidRDefault="005562CF" w:rsidP="005562CF">
      <w:pPr>
        <w:pStyle w:val="ListParagraph"/>
        <w:numPr>
          <w:ilvl w:val="0"/>
          <w:numId w:val="12"/>
        </w:numPr>
        <w:shd w:val="clear" w:color="auto" w:fill="FFFFFF"/>
        <w:jc w:val="both"/>
        <w:rPr>
          <w:rFonts w:ascii="Cambria" w:hAnsi="Cambria"/>
          <w:sz w:val="22"/>
          <w:szCs w:val="22"/>
        </w:rPr>
      </w:pPr>
      <w:r w:rsidRPr="005562CF">
        <w:rPr>
          <w:rFonts w:ascii="Cambria" w:hAnsi="Cambria"/>
          <w:sz w:val="22"/>
          <w:szCs w:val="22"/>
        </w:rPr>
        <w:t xml:space="preserve">Pre zamedzenie pochybností, objednávateľ je oprávnený (nie povinný) uplatniť si </w:t>
      </w:r>
      <w:r>
        <w:rPr>
          <w:rFonts w:ascii="Cambria" w:hAnsi="Cambria"/>
          <w:sz w:val="22"/>
          <w:szCs w:val="22"/>
        </w:rPr>
        <w:t>OPCIU</w:t>
      </w:r>
      <w:r w:rsidRPr="005562CF">
        <w:rPr>
          <w:rFonts w:ascii="Cambria" w:hAnsi="Cambria"/>
          <w:sz w:val="22"/>
          <w:szCs w:val="22"/>
        </w:rPr>
        <w:t xml:space="preserve"> </w:t>
      </w:r>
      <w:r>
        <w:rPr>
          <w:rFonts w:ascii="Cambria" w:hAnsi="Cambria"/>
          <w:sz w:val="22"/>
          <w:szCs w:val="22"/>
        </w:rPr>
        <w:t>na vytvorenie a dodanie II. etapy projektu</w:t>
      </w:r>
      <w:r w:rsidRPr="005562CF">
        <w:rPr>
          <w:rFonts w:ascii="Cambria" w:hAnsi="Cambria"/>
          <w:sz w:val="22"/>
          <w:szCs w:val="22"/>
        </w:rPr>
        <w:t xml:space="preserve">, pričom </w:t>
      </w:r>
      <w:r>
        <w:rPr>
          <w:rFonts w:ascii="Cambria" w:hAnsi="Cambria"/>
          <w:sz w:val="22"/>
          <w:szCs w:val="22"/>
        </w:rPr>
        <w:t>OPCIA</w:t>
      </w:r>
      <w:r w:rsidRPr="005562CF">
        <w:rPr>
          <w:rFonts w:ascii="Cambria" w:hAnsi="Cambria"/>
          <w:sz w:val="22"/>
          <w:szCs w:val="22"/>
        </w:rPr>
        <w:t xml:space="preserve"> môže byť objednávateľom uplatnená u </w:t>
      </w:r>
      <w:r>
        <w:rPr>
          <w:rFonts w:ascii="Cambria" w:hAnsi="Cambria"/>
          <w:sz w:val="22"/>
          <w:szCs w:val="22"/>
        </w:rPr>
        <w:t>zhotoviteľa</w:t>
      </w:r>
      <w:r w:rsidRPr="005562CF">
        <w:rPr>
          <w:rFonts w:ascii="Cambria" w:hAnsi="Cambria"/>
          <w:sz w:val="22"/>
          <w:szCs w:val="22"/>
        </w:rPr>
        <w:t xml:space="preserve"> najneskôr do</w:t>
      </w:r>
      <w:r w:rsidR="00400D1F">
        <w:rPr>
          <w:rFonts w:ascii="Cambria" w:hAnsi="Cambria"/>
          <w:sz w:val="22"/>
          <w:szCs w:val="22"/>
        </w:rPr>
        <w:t xml:space="preserve"> 15 dní od</w:t>
      </w:r>
      <w:r w:rsidRPr="005562CF">
        <w:rPr>
          <w:rFonts w:ascii="Cambria" w:hAnsi="Cambria"/>
          <w:sz w:val="22"/>
          <w:szCs w:val="22"/>
        </w:rPr>
        <w:t xml:space="preserve"> </w:t>
      </w:r>
      <w:r w:rsidR="0081255F">
        <w:rPr>
          <w:rFonts w:ascii="Cambria" w:hAnsi="Cambria"/>
          <w:sz w:val="22"/>
          <w:szCs w:val="22"/>
        </w:rPr>
        <w:t xml:space="preserve">riadneho </w:t>
      </w:r>
      <w:r>
        <w:rPr>
          <w:rFonts w:ascii="Cambria" w:hAnsi="Cambria"/>
          <w:sz w:val="22"/>
          <w:szCs w:val="22"/>
        </w:rPr>
        <w:t>dodani</w:t>
      </w:r>
      <w:r w:rsidR="00400D1F">
        <w:rPr>
          <w:rFonts w:ascii="Cambria" w:hAnsi="Cambria"/>
          <w:sz w:val="22"/>
          <w:szCs w:val="22"/>
        </w:rPr>
        <w:t>a</w:t>
      </w:r>
      <w:r>
        <w:rPr>
          <w:rFonts w:ascii="Cambria" w:hAnsi="Cambria"/>
          <w:sz w:val="22"/>
          <w:szCs w:val="22"/>
        </w:rPr>
        <w:t xml:space="preserve"> I. etapy projektu podľa článku V bod</w:t>
      </w:r>
      <w:r w:rsidR="00143473">
        <w:rPr>
          <w:rFonts w:ascii="Cambria" w:hAnsi="Cambria"/>
          <w:sz w:val="22"/>
          <w:szCs w:val="22"/>
        </w:rPr>
        <w:t>u</w:t>
      </w:r>
      <w:r>
        <w:rPr>
          <w:rFonts w:ascii="Cambria" w:hAnsi="Cambria"/>
          <w:sz w:val="22"/>
          <w:szCs w:val="22"/>
        </w:rPr>
        <w:t xml:space="preserve"> 1 tejto zmluvy.</w:t>
      </w:r>
      <w:r w:rsidRPr="005562CF">
        <w:rPr>
          <w:rFonts w:ascii="Cambria" w:hAnsi="Cambria"/>
          <w:sz w:val="22"/>
          <w:szCs w:val="22"/>
        </w:rPr>
        <w:t xml:space="preserve"> </w:t>
      </w:r>
    </w:p>
    <w:p w14:paraId="2E10031B" w14:textId="08CC1FC6" w:rsidR="00C0506F" w:rsidRDefault="00BA48C6" w:rsidP="005562CF">
      <w:pPr>
        <w:pStyle w:val="ListParagraph"/>
        <w:numPr>
          <w:ilvl w:val="0"/>
          <w:numId w:val="12"/>
        </w:numPr>
        <w:shd w:val="clear" w:color="auto" w:fill="FFFFFF"/>
        <w:jc w:val="both"/>
        <w:rPr>
          <w:rFonts w:ascii="Cambria" w:hAnsi="Cambria"/>
          <w:sz w:val="22"/>
          <w:szCs w:val="22"/>
        </w:rPr>
      </w:pPr>
      <w:r w:rsidRPr="00BA48C6">
        <w:rPr>
          <w:rFonts w:ascii="Cambria" w:hAnsi="Cambria"/>
          <w:sz w:val="22"/>
          <w:szCs w:val="22"/>
        </w:rPr>
        <w:t xml:space="preserve">V prípade neuplatnenia </w:t>
      </w:r>
      <w:r>
        <w:rPr>
          <w:rFonts w:ascii="Cambria" w:hAnsi="Cambria"/>
          <w:sz w:val="22"/>
          <w:szCs w:val="22"/>
        </w:rPr>
        <w:t>OPCIE</w:t>
      </w:r>
      <w:r w:rsidRPr="00BA48C6">
        <w:rPr>
          <w:rFonts w:ascii="Cambria" w:hAnsi="Cambria"/>
          <w:sz w:val="22"/>
          <w:szCs w:val="22"/>
        </w:rPr>
        <w:t xml:space="preserve"> zo strany objednávateľa táto zmluva zaniká splnením všetkých práv a povinností vyplývajúcich z predmetu plnenia uvedeného v článku I</w:t>
      </w:r>
      <w:r>
        <w:rPr>
          <w:rFonts w:ascii="Cambria" w:hAnsi="Cambria"/>
          <w:sz w:val="22"/>
          <w:szCs w:val="22"/>
        </w:rPr>
        <w:t>I</w:t>
      </w:r>
      <w:r w:rsidRPr="00BA48C6">
        <w:rPr>
          <w:rFonts w:ascii="Cambria" w:hAnsi="Cambria"/>
          <w:sz w:val="22"/>
          <w:szCs w:val="22"/>
        </w:rPr>
        <w:t xml:space="preserve"> tejto zmluvy počas doby trvania zmluvného vzťahu.</w:t>
      </w:r>
    </w:p>
    <w:p w14:paraId="650744EA" w14:textId="63FB6072" w:rsidR="00942458" w:rsidRPr="00942458" w:rsidRDefault="00942458" w:rsidP="00942458">
      <w:pPr>
        <w:pStyle w:val="ListParagraph"/>
        <w:numPr>
          <w:ilvl w:val="0"/>
          <w:numId w:val="12"/>
        </w:numPr>
        <w:shd w:val="clear" w:color="auto" w:fill="FFFFFF"/>
        <w:jc w:val="both"/>
        <w:rPr>
          <w:rFonts w:ascii="Cambria" w:hAnsi="Cambria"/>
          <w:sz w:val="22"/>
          <w:szCs w:val="22"/>
        </w:rPr>
      </w:pPr>
      <w:r w:rsidRPr="00942458">
        <w:rPr>
          <w:rFonts w:ascii="Cambria" w:hAnsi="Cambria"/>
          <w:sz w:val="22"/>
          <w:szCs w:val="22"/>
        </w:rPr>
        <w:t xml:space="preserve">Pokiaľ sa objednávateľ rozhodne využiť právo </w:t>
      </w:r>
      <w:r>
        <w:rPr>
          <w:rFonts w:ascii="Cambria" w:hAnsi="Cambria"/>
          <w:sz w:val="22"/>
          <w:szCs w:val="22"/>
        </w:rPr>
        <w:t>z OPCIE</w:t>
      </w:r>
      <w:r w:rsidRPr="00942458">
        <w:rPr>
          <w:rFonts w:ascii="Cambria" w:hAnsi="Cambria"/>
          <w:sz w:val="22"/>
          <w:szCs w:val="22"/>
        </w:rPr>
        <w:t xml:space="preserve">, je povinný tak urobiť písomným oznámením o uplatnení </w:t>
      </w:r>
      <w:r>
        <w:rPr>
          <w:rFonts w:ascii="Cambria" w:hAnsi="Cambria"/>
          <w:sz w:val="22"/>
          <w:szCs w:val="22"/>
        </w:rPr>
        <w:t>OPCIE</w:t>
      </w:r>
      <w:r w:rsidRPr="00942458">
        <w:rPr>
          <w:rFonts w:ascii="Cambria" w:hAnsi="Cambria"/>
          <w:sz w:val="22"/>
          <w:szCs w:val="22"/>
        </w:rPr>
        <w:t xml:space="preserve"> doručeným </w:t>
      </w:r>
      <w:r>
        <w:rPr>
          <w:rFonts w:ascii="Cambria" w:hAnsi="Cambria"/>
          <w:sz w:val="22"/>
          <w:szCs w:val="22"/>
        </w:rPr>
        <w:t>zhotoviteľovi</w:t>
      </w:r>
      <w:r w:rsidRPr="00942458">
        <w:rPr>
          <w:rFonts w:ascii="Cambria" w:hAnsi="Cambria"/>
          <w:sz w:val="22"/>
          <w:szCs w:val="22"/>
        </w:rPr>
        <w:t>.</w:t>
      </w:r>
    </w:p>
    <w:p w14:paraId="19EBA0FC" w14:textId="07003948" w:rsidR="00942458" w:rsidRDefault="00942458" w:rsidP="005562CF">
      <w:pPr>
        <w:pStyle w:val="ListParagraph"/>
        <w:numPr>
          <w:ilvl w:val="0"/>
          <w:numId w:val="12"/>
        </w:numPr>
        <w:shd w:val="clear" w:color="auto" w:fill="FFFFFF"/>
        <w:jc w:val="both"/>
        <w:rPr>
          <w:rFonts w:ascii="Cambria" w:hAnsi="Cambria"/>
          <w:sz w:val="22"/>
          <w:szCs w:val="22"/>
        </w:rPr>
      </w:pPr>
      <w:r w:rsidRPr="00942458">
        <w:rPr>
          <w:rFonts w:ascii="Cambria" w:hAnsi="Cambria"/>
          <w:sz w:val="22"/>
          <w:szCs w:val="22"/>
        </w:rPr>
        <w:t xml:space="preserve">Takýmto písomným oznámením </w:t>
      </w:r>
      <w:r>
        <w:rPr>
          <w:rFonts w:ascii="Cambria" w:hAnsi="Cambria"/>
          <w:sz w:val="22"/>
          <w:szCs w:val="22"/>
        </w:rPr>
        <w:t>zhotoviteľovi</w:t>
      </w:r>
      <w:r w:rsidRPr="00942458">
        <w:rPr>
          <w:rFonts w:ascii="Cambria" w:hAnsi="Cambria"/>
          <w:sz w:val="22"/>
          <w:szCs w:val="22"/>
        </w:rPr>
        <w:t xml:space="preserve"> vznikne povinnosť </w:t>
      </w:r>
      <w:r>
        <w:rPr>
          <w:rFonts w:ascii="Cambria" w:hAnsi="Cambria"/>
          <w:sz w:val="22"/>
          <w:szCs w:val="22"/>
        </w:rPr>
        <w:t>vytvoriť a dodať II. etapu projektu</w:t>
      </w:r>
      <w:r w:rsidRPr="00942458">
        <w:rPr>
          <w:rFonts w:ascii="Cambria" w:hAnsi="Cambria"/>
          <w:sz w:val="22"/>
          <w:szCs w:val="22"/>
        </w:rPr>
        <w:t xml:space="preserve"> podľa podmienok </w:t>
      </w:r>
      <w:r>
        <w:rPr>
          <w:rFonts w:ascii="Cambria" w:hAnsi="Cambria"/>
          <w:sz w:val="22"/>
          <w:szCs w:val="22"/>
        </w:rPr>
        <w:t>upravených</w:t>
      </w:r>
      <w:r w:rsidRPr="00942458">
        <w:rPr>
          <w:rFonts w:ascii="Cambria" w:hAnsi="Cambria"/>
          <w:sz w:val="22"/>
          <w:szCs w:val="22"/>
        </w:rPr>
        <w:t xml:space="preserve"> v tejto zmluve.</w:t>
      </w:r>
    </w:p>
    <w:p w14:paraId="2EA22871" w14:textId="0F77E0FD" w:rsidR="006C6550" w:rsidRPr="005562CF" w:rsidRDefault="006C6550" w:rsidP="005562CF">
      <w:pPr>
        <w:pStyle w:val="ListParagraph"/>
        <w:numPr>
          <w:ilvl w:val="0"/>
          <w:numId w:val="12"/>
        </w:numPr>
        <w:shd w:val="clear" w:color="auto" w:fill="FFFFFF"/>
        <w:jc w:val="both"/>
        <w:rPr>
          <w:rFonts w:ascii="Cambria" w:hAnsi="Cambria"/>
          <w:sz w:val="22"/>
          <w:szCs w:val="22"/>
        </w:rPr>
      </w:pPr>
      <w:r w:rsidRPr="006C6550">
        <w:rPr>
          <w:rFonts w:ascii="Cambria" w:hAnsi="Cambria"/>
          <w:sz w:val="22"/>
          <w:szCs w:val="22"/>
        </w:rPr>
        <w:t xml:space="preserve">Objednávateľ si vyhradzuje právo uplatniť zmluvnú pokutu, ak </w:t>
      </w:r>
      <w:r>
        <w:rPr>
          <w:rFonts w:ascii="Cambria" w:hAnsi="Cambria"/>
          <w:sz w:val="22"/>
          <w:szCs w:val="22"/>
        </w:rPr>
        <w:t>zhotoviteľ</w:t>
      </w:r>
      <w:r w:rsidRPr="006C6550">
        <w:rPr>
          <w:rFonts w:ascii="Cambria" w:hAnsi="Cambria"/>
          <w:sz w:val="22"/>
          <w:szCs w:val="22"/>
        </w:rPr>
        <w:t xml:space="preserve"> nedodrží záväzok </w:t>
      </w:r>
      <w:r>
        <w:rPr>
          <w:rFonts w:ascii="Cambria" w:hAnsi="Cambria"/>
          <w:sz w:val="22"/>
          <w:szCs w:val="22"/>
        </w:rPr>
        <w:t>vytvoriť a dodať II. etapu projektu</w:t>
      </w:r>
      <w:r w:rsidRPr="006C6550">
        <w:rPr>
          <w:rFonts w:ascii="Cambria" w:hAnsi="Cambria"/>
          <w:sz w:val="22"/>
          <w:szCs w:val="22"/>
        </w:rPr>
        <w:t xml:space="preserve"> v súlade s </w:t>
      </w:r>
      <w:r>
        <w:rPr>
          <w:rFonts w:ascii="Cambria" w:hAnsi="Cambria"/>
          <w:sz w:val="22"/>
          <w:szCs w:val="22"/>
        </w:rPr>
        <w:t>OPCIOU</w:t>
      </w:r>
      <w:r w:rsidRPr="006C6550">
        <w:rPr>
          <w:rFonts w:ascii="Cambria" w:hAnsi="Cambria"/>
          <w:sz w:val="22"/>
          <w:szCs w:val="22"/>
        </w:rPr>
        <w:t xml:space="preserve"> </w:t>
      </w:r>
      <w:r>
        <w:rPr>
          <w:rFonts w:ascii="Cambria" w:hAnsi="Cambria"/>
          <w:sz w:val="22"/>
          <w:szCs w:val="22"/>
        </w:rPr>
        <w:t>uplatnenou</w:t>
      </w:r>
      <w:r w:rsidRPr="006C6550">
        <w:rPr>
          <w:rFonts w:ascii="Cambria" w:hAnsi="Cambria"/>
          <w:sz w:val="22"/>
          <w:szCs w:val="22"/>
        </w:rPr>
        <w:t xml:space="preserve"> objednávateľom podľa tejto zmluvy vo výške 150 000,- eur bez DPH.</w:t>
      </w:r>
    </w:p>
    <w:p w14:paraId="3753F84D" w14:textId="4E2C830E" w:rsidR="00123683" w:rsidRPr="002A68AB" w:rsidRDefault="00D338AE" w:rsidP="00123683">
      <w:pPr>
        <w:pStyle w:val="Heading2"/>
        <w:spacing w:line="240" w:lineRule="auto"/>
        <w:rPr>
          <w:rFonts w:ascii="Cambria" w:hAnsi="Cambria"/>
          <w:sz w:val="22"/>
          <w:szCs w:val="22"/>
        </w:rPr>
      </w:pPr>
      <w:r w:rsidRPr="002A68AB">
        <w:rPr>
          <w:rFonts w:ascii="Cambria" w:hAnsi="Cambria"/>
          <w:sz w:val="22"/>
          <w:szCs w:val="22"/>
        </w:rPr>
        <w:t>Článok VII</w:t>
      </w:r>
    </w:p>
    <w:p w14:paraId="2B69857B" w14:textId="77777777" w:rsidR="00123683" w:rsidRPr="002A68AB" w:rsidRDefault="005E3649" w:rsidP="00BD42F5">
      <w:pPr>
        <w:pStyle w:val="Heading2"/>
        <w:spacing w:after="240" w:line="240" w:lineRule="auto"/>
        <w:rPr>
          <w:rFonts w:ascii="Cambria" w:hAnsi="Cambria"/>
          <w:sz w:val="22"/>
          <w:szCs w:val="22"/>
        </w:rPr>
      </w:pPr>
      <w:r w:rsidRPr="002A68AB">
        <w:rPr>
          <w:rFonts w:ascii="Cambria" w:hAnsi="Cambria"/>
          <w:sz w:val="22"/>
          <w:szCs w:val="22"/>
        </w:rPr>
        <w:t>Mimoriadna udalosť</w:t>
      </w:r>
    </w:p>
    <w:p w14:paraId="0A327B8E" w14:textId="2380F987" w:rsidR="00F934C4" w:rsidRPr="002A68AB" w:rsidRDefault="00F76A53">
      <w:pPr>
        <w:pStyle w:val="ListParagraph"/>
        <w:numPr>
          <w:ilvl w:val="0"/>
          <w:numId w:val="16"/>
        </w:numPr>
        <w:shd w:val="clear" w:color="auto" w:fill="FFFFFF"/>
        <w:jc w:val="both"/>
        <w:rPr>
          <w:rFonts w:ascii="Cambria" w:hAnsi="Cambria"/>
          <w:sz w:val="22"/>
          <w:szCs w:val="22"/>
        </w:rPr>
      </w:pPr>
      <w:r w:rsidRPr="002A68AB">
        <w:rPr>
          <w:rFonts w:ascii="Cambria" w:hAnsi="Cambria"/>
          <w:sz w:val="22"/>
          <w:szCs w:val="22"/>
        </w:rPr>
        <w:t>V</w:t>
      </w:r>
      <w:r w:rsidR="00D26D83" w:rsidRPr="002A68AB">
        <w:rPr>
          <w:rFonts w:ascii="Cambria" w:hAnsi="Cambria"/>
          <w:sz w:val="22"/>
          <w:szCs w:val="22"/>
        </w:rPr>
        <w:t> </w:t>
      </w:r>
      <w:r w:rsidRPr="002A68AB">
        <w:rPr>
          <w:rFonts w:ascii="Cambria" w:hAnsi="Cambria"/>
          <w:sz w:val="22"/>
          <w:szCs w:val="22"/>
        </w:rPr>
        <w:t>prípade</w:t>
      </w:r>
      <w:r w:rsidR="00D26D83" w:rsidRPr="002A68AB">
        <w:rPr>
          <w:rFonts w:ascii="Cambria" w:hAnsi="Cambria"/>
          <w:sz w:val="22"/>
          <w:szCs w:val="22"/>
        </w:rPr>
        <w:t>,</w:t>
      </w:r>
      <w:r w:rsidRPr="002A68AB">
        <w:rPr>
          <w:rFonts w:ascii="Cambria" w:hAnsi="Cambria"/>
          <w:sz w:val="22"/>
          <w:szCs w:val="22"/>
        </w:rPr>
        <w:t xml:space="preserve"> ak</w:t>
      </w:r>
      <w:r w:rsidR="00D26D83" w:rsidRPr="002A68AB">
        <w:rPr>
          <w:rFonts w:ascii="Cambria" w:hAnsi="Cambria"/>
          <w:sz w:val="22"/>
          <w:szCs w:val="22"/>
        </w:rPr>
        <w:t xml:space="preserve"> nastane skutočnosť, okolnosť majúca svoj pôvod v</w:t>
      </w:r>
      <w:r w:rsidR="00BA2213" w:rsidRPr="002A68AB">
        <w:rPr>
          <w:rFonts w:ascii="Cambria" w:hAnsi="Cambria"/>
          <w:sz w:val="22"/>
          <w:szCs w:val="22"/>
        </w:rPr>
        <w:t> </w:t>
      </w:r>
      <w:r w:rsidR="001C49FF" w:rsidRPr="002A68AB">
        <w:rPr>
          <w:rFonts w:ascii="Cambria" w:hAnsi="Cambria"/>
          <w:sz w:val="22"/>
          <w:szCs w:val="22"/>
        </w:rPr>
        <w:t xml:space="preserve">ohrození verejného zdravia (ďalej ako „mimoriadna udalosť“) </w:t>
      </w:r>
      <w:r w:rsidR="00A873F8" w:rsidRPr="002A68AB">
        <w:rPr>
          <w:rFonts w:ascii="Cambria" w:hAnsi="Cambria"/>
          <w:sz w:val="22"/>
          <w:szCs w:val="22"/>
        </w:rPr>
        <w:t xml:space="preserve">a následkom nej objednávateľ </w:t>
      </w:r>
      <w:r w:rsidR="00190AFB" w:rsidRPr="002A68AB">
        <w:rPr>
          <w:rFonts w:ascii="Cambria" w:hAnsi="Cambria"/>
          <w:sz w:val="22"/>
          <w:szCs w:val="22"/>
        </w:rPr>
        <w:t xml:space="preserve">akokoľvek </w:t>
      </w:r>
      <w:r w:rsidR="00A873F8" w:rsidRPr="002A68AB">
        <w:rPr>
          <w:rFonts w:ascii="Cambria" w:hAnsi="Cambria"/>
          <w:sz w:val="22"/>
          <w:szCs w:val="22"/>
        </w:rPr>
        <w:t>obmedzí svoju činnosť v rozsahu mu ustanovenom všeobecne záväzným právnym predpisom</w:t>
      </w:r>
      <w:r w:rsidR="00EC6DCE" w:rsidRPr="002A68AB">
        <w:rPr>
          <w:rFonts w:ascii="Cambria" w:hAnsi="Cambria"/>
          <w:sz w:val="22"/>
          <w:szCs w:val="22"/>
        </w:rPr>
        <w:t xml:space="preserve"> SR</w:t>
      </w:r>
      <w:r w:rsidR="00A873F8" w:rsidRPr="002A68AB">
        <w:rPr>
          <w:rFonts w:ascii="Cambria" w:hAnsi="Cambria"/>
          <w:sz w:val="22"/>
          <w:szCs w:val="22"/>
        </w:rPr>
        <w:t xml:space="preserve">, </w:t>
      </w:r>
      <w:r w:rsidR="00D655EF" w:rsidRPr="002A68AB">
        <w:rPr>
          <w:rFonts w:ascii="Cambria" w:hAnsi="Cambria"/>
          <w:sz w:val="22"/>
          <w:szCs w:val="22"/>
        </w:rPr>
        <w:t xml:space="preserve">právnym aktom Európskej únie alebo </w:t>
      </w:r>
      <w:r w:rsidR="00A873F8" w:rsidRPr="002A68AB">
        <w:rPr>
          <w:rFonts w:ascii="Cambria" w:hAnsi="Cambria"/>
          <w:sz w:val="22"/>
          <w:szCs w:val="22"/>
        </w:rPr>
        <w:t>touto zmluvou</w:t>
      </w:r>
      <w:r w:rsidR="00451962" w:rsidRPr="002A68AB">
        <w:rPr>
          <w:rFonts w:ascii="Cambria" w:hAnsi="Cambria"/>
          <w:sz w:val="22"/>
          <w:szCs w:val="22"/>
        </w:rPr>
        <w:t xml:space="preserve"> </w:t>
      </w:r>
      <w:r w:rsidR="00732733" w:rsidRPr="002A68AB">
        <w:rPr>
          <w:rFonts w:ascii="Cambria" w:hAnsi="Cambria"/>
          <w:sz w:val="22"/>
          <w:szCs w:val="22"/>
        </w:rPr>
        <w:t>(ďalej ako „</w:t>
      </w:r>
      <w:r w:rsidR="00551AB2" w:rsidRPr="002A68AB">
        <w:rPr>
          <w:rFonts w:ascii="Cambria" w:hAnsi="Cambria"/>
          <w:sz w:val="22"/>
          <w:szCs w:val="22"/>
        </w:rPr>
        <w:t>obmedzená prevádzka</w:t>
      </w:r>
      <w:r w:rsidR="00732733" w:rsidRPr="002A68AB">
        <w:rPr>
          <w:rFonts w:ascii="Cambria" w:hAnsi="Cambria"/>
          <w:sz w:val="22"/>
          <w:szCs w:val="22"/>
        </w:rPr>
        <w:t>“)</w:t>
      </w:r>
      <w:r w:rsidR="00D0190E" w:rsidRPr="002A68AB">
        <w:rPr>
          <w:rFonts w:ascii="Cambria" w:hAnsi="Cambria"/>
          <w:sz w:val="22"/>
          <w:szCs w:val="22"/>
        </w:rPr>
        <w:t xml:space="preserve"> </w:t>
      </w:r>
      <w:r w:rsidR="003279C1" w:rsidRPr="002A68AB">
        <w:rPr>
          <w:rFonts w:ascii="Cambria" w:hAnsi="Cambria"/>
          <w:sz w:val="22"/>
          <w:szCs w:val="22"/>
        </w:rPr>
        <w:t>sa</w:t>
      </w:r>
      <w:r w:rsidR="008F5483" w:rsidRPr="002A68AB">
        <w:rPr>
          <w:rFonts w:ascii="Cambria" w:hAnsi="Cambria"/>
          <w:sz w:val="22"/>
          <w:szCs w:val="22"/>
        </w:rPr>
        <w:t xml:space="preserve"> </w:t>
      </w:r>
      <w:r w:rsidR="003279C1" w:rsidRPr="002A68AB">
        <w:rPr>
          <w:rFonts w:ascii="Cambria" w:hAnsi="Cambria"/>
          <w:sz w:val="22"/>
          <w:szCs w:val="22"/>
        </w:rPr>
        <w:t>z</w:t>
      </w:r>
      <w:r w:rsidR="008F5483" w:rsidRPr="002A68AB">
        <w:rPr>
          <w:rFonts w:ascii="Cambria" w:hAnsi="Cambria"/>
          <w:sz w:val="22"/>
          <w:szCs w:val="22"/>
        </w:rPr>
        <w:t xml:space="preserve">mluvné strany dohodli, </w:t>
      </w:r>
      <w:r w:rsidR="008F5483" w:rsidRPr="002A68AB">
        <w:rPr>
          <w:rFonts w:ascii="Cambria" w:hAnsi="Cambria"/>
          <w:sz w:val="22"/>
          <w:szCs w:val="22"/>
        </w:rPr>
        <w:lastRenderedPageBreak/>
        <w:t xml:space="preserve">že záväzky pre nich plynúce z tejto zmluvy sa v oblasti </w:t>
      </w:r>
      <w:r w:rsidR="007A1565" w:rsidRPr="002A68AB">
        <w:rPr>
          <w:rFonts w:ascii="Cambria" w:hAnsi="Cambria"/>
          <w:sz w:val="22"/>
          <w:szCs w:val="22"/>
        </w:rPr>
        <w:t>lehôt</w:t>
      </w:r>
      <w:r w:rsidR="0068547B" w:rsidRPr="002A68AB">
        <w:rPr>
          <w:rFonts w:ascii="Cambria" w:hAnsi="Cambria"/>
          <w:sz w:val="22"/>
          <w:szCs w:val="22"/>
        </w:rPr>
        <w:t>, termínov</w:t>
      </w:r>
      <w:r w:rsidR="00C22577" w:rsidRPr="002A68AB">
        <w:rPr>
          <w:rFonts w:ascii="Cambria" w:hAnsi="Cambria"/>
          <w:sz w:val="22"/>
          <w:szCs w:val="22"/>
        </w:rPr>
        <w:t xml:space="preserve"> (článok V tejto zmluvy)</w:t>
      </w:r>
      <w:r w:rsidR="008F5483" w:rsidRPr="002A68AB">
        <w:rPr>
          <w:rFonts w:ascii="Cambria" w:hAnsi="Cambria"/>
          <w:sz w:val="22"/>
          <w:szCs w:val="22"/>
        </w:rPr>
        <w:t xml:space="preserve">, </w:t>
      </w:r>
      <w:r w:rsidR="003279C1" w:rsidRPr="002A68AB">
        <w:rPr>
          <w:rFonts w:ascii="Cambria" w:hAnsi="Cambria"/>
          <w:sz w:val="22"/>
          <w:szCs w:val="22"/>
        </w:rPr>
        <w:t xml:space="preserve">podmienok </w:t>
      </w:r>
      <w:r w:rsidR="005733E3" w:rsidRPr="002A68AB">
        <w:rPr>
          <w:rFonts w:ascii="Cambria" w:hAnsi="Cambria"/>
          <w:sz w:val="22"/>
          <w:szCs w:val="22"/>
        </w:rPr>
        <w:t xml:space="preserve">vykonania, dodania a odovzdania </w:t>
      </w:r>
      <w:r w:rsidR="003279C1" w:rsidRPr="002A68AB">
        <w:rPr>
          <w:rFonts w:ascii="Cambria" w:hAnsi="Cambria"/>
          <w:sz w:val="22"/>
          <w:szCs w:val="22"/>
        </w:rPr>
        <w:t>projektu</w:t>
      </w:r>
      <w:r w:rsidR="005030C7" w:rsidRPr="002A68AB">
        <w:rPr>
          <w:rFonts w:ascii="Cambria" w:hAnsi="Cambria"/>
          <w:sz w:val="22"/>
          <w:szCs w:val="22"/>
        </w:rPr>
        <w:t xml:space="preserve"> (článok III tejto zmluvy)</w:t>
      </w:r>
      <w:r w:rsidR="007A0E61" w:rsidRPr="002A68AB">
        <w:rPr>
          <w:rFonts w:ascii="Cambria" w:hAnsi="Cambria"/>
          <w:sz w:val="22"/>
          <w:szCs w:val="22"/>
        </w:rPr>
        <w:t xml:space="preserve"> a</w:t>
      </w:r>
      <w:r w:rsidR="00DA4AA3" w:rsidRPr="002A68AB">
        <w:rPr>
          <w:rFonts w:ascii="Cambria" w:hAnsi="Cambria"/>
          <w:sz w:val="22"/>
          <w:szCs w:val="22"/>
        </w:rPr>
        <w:t xml:space="preserve"> </w:t>
      </w:r>
      <w:r w:rsidR="00D331E4" w:rsidRPr="002A68AB">
        <w:rPr>
          <w:rFonts w:ascii="Cambria" w:hAnsi="Cambria"/>
          <w:sz w:val="22"/>
          <w:szCs w:val="22"/>
        </w:rPr>
        <w:t>doručovania (článok X</w:t>
      </w:r>
      <w:r w:rsidR="00801173" w:rsidRPr="002A68AB">
        <w:rPr>
          <w:rFonts w:ascii="Cambria" w:hAnsi="Cambria"/>
          <w:sz w:val="22"/>
          <w:szCs w:val="22"/>
        </w:rPr>
        <w:t>I</w:t>
      </w:r>
      <w:r w:rsidR="002E4FC4" w:rsidRPr="002A68AB">
        <w:rPr>
          <w:rFonts w:ascii="Cambria" w:hAnsi="Cambria"/>
          <w:sz w:val="22"/>
          <w:szCs w:val="22"/>
        </w:rPr>
        <w:t>II</w:t>
      </w:r>
      <w:r w:rsidR="00035218" w:rsidRPr="002A68AB">
        <w:rPr>
          <w:rFonts w:ascii="Cambria" w:hAnsi="Cambria"/>
          <w:sz w:val="22"/>
          <w:szCs w:val="22"/>
        </w:rPr>
        <w:t xml:space="preserve"> tejto zmluvy</w:t>
      </w:r>
      <w:r w:rsidR="00D331E4" w:rsidRPr="002A68AB">
        <w:rPr>
          <w:rFonts w:ascii="Cambria" w:hAnsi="Cambria"/>
          <w:sz w:val="22"/>
          <w:szCs w:val="22"/>
        </w:rPr>
        <w:t>)</w:t>
      </w:r>
      <w:r w:rsidR="00DA4AA3" w:rsidRPr="002A68AB">
        <w:rPr>
          <w:rFonts w:ascii="Cambria" w:hAnsi="Cambria"/>
          <w:sz w:val="22"/>
          <w:szCs w:val="22"/>
        </w:rPr>
        <w:t xml:space="preserve"> </w:t>
      </w:r>
      <w:r w:rsidR="00065C22" w:rsidRPr="002A68AB">
        <w:rPr>
          <w:rFonts w:ascii="Cambria" w:hAnsi="Cambria"/>
          <w:sz w:val="22"/>
          <w:szCs w:val="22"/>
        </w:rPr>
        <w:t>riadia</w:t>
      </w:r>
      <w:r w:rsidR="003279C1" w:rsidRPr="002A68AB">
        <w:rPr>
          <w:rFonts w:ascii="Cambria" w:hAnsi="Cambria"/>
          <w:sz w:val="22"/>
          <w:szCs w:val="22"/>
        </w:rPr>
        <w:t xml:space="preserve"> prednostne podľa ustanovení tohto článku zmluvy</w:t>
      </w:r>
      <w:r w:rsidR="00EC6DCE" w:rsidRPr="002A68AB">
        <w:rPr>
          <w:rFonts w:ascii="Cambria" w:hAnsi="Cambria"/>
          <w:sz w:val="22"/>
          <w:szCs w:val="22"/>
        </w:rPr>
        <w:t>, pokiaľ nebudú v rozpore so všeobecne záväzným</w:t>
      </w:r>
      <w:r w:rsidR="00D0190E" w:rsidRPr="002A68AB">
        <w:rPr>
          <w:rFonts w:ascii="Cambria" w:hAnsi="Cambria"/>
          <w:sz w:val="22"/>
          <w:szCs w:val="22"/>
        </w:rPr>
        <w:t xml:space="preserve"> právnym</w:t>
      </w:r>
      <w:r w:rsidR="00EC6DCE" w:rsidRPr="002A68AB">
        <w:rPr>
          <w:rFonts w:ascii="Cambria" w:hAnsi="Cambria"/>
          <w:sz w:val="22"/>
          <w:szCs w:val="22"/>
        </w:rPr>
        <w:t xml:space="preserve"> predpis</w:t>
      </w:r>
      <w:r w:rsidR="00D0190E" w:rsidRPr="002A68AB">
        <w:rPr>
          <w:rFonts w:ascii="Cambria" w:hAnsi="Cambria"/>
          <w:sz w:val="22"/>
          <w:szCs w:val="22"/>
        </w:rPr>
        <w:t>om</w:t>
      </w:r>
      <w:r w:rsidR="00EC6DCE" w:rsidRPr="002A68AB">
        <w:rPr>
          <w:rFonts w:ascii="Cambria" w:hAnsi="Cambria"/>
          <w:sz w:val="22"/>
          <w:szCs w:val="22"/>
        </w:rPr>
        <w:t xml:space="preserve"> SR alebo právnym aktom EÚ</w:t>
      </w:r>
      <w:r w:rsidR="003279C1" w:rsidRPr="002A68AB">
        <w:rPr>
          <w:rFonts w:ascii="Cambria" w:hAnsi="Cambria"/>
          <w:sz w:val="22"/>
          <w:szCs w:val="22"/>
        </w:rPr>
        <w:t>.</w:t>
      </w:r>
    </w:p>
    <w:p w14:paraId="4DBAAF15" w14:textId="17F6BE5E" w:rsidR="00BC2422" w:rsidRPr="002A68AB" w:rsidRDefault="00CF0FCF">
      <w:pPr>
        <w:pStyle w:val="ListParagraph"/>
        <w:numPr>
          <w:ilvl w:val="0"/>
          <w:numId w:val="16"/>
        </w:numPr>
        <w:shd w:val="clear" w:color="auto" w:fill="FFFFFF"/>
        <w:jc w:val="both"/>
        <w:rPr>
          <w:rFonts w:ascii="Cambria" w:hAnsi="Cambria"/>
          <w:sz w:val="22"/>
          <w:szCs w:val="22"/>
        </w:rPr>
      </w:pPr>
      <w:r w:rsidRPr="002A68AB">
        <w:rPr>
          <w:rFonts w:ascii="Cambria" w:hAnsi="Cambria"/>
          <w:sz w:val="22"/>
          <w:szCs w:val="22"/>
        </w:rPr>
        <w:t xml:space="preserve">Termín </w:t>
      </w:r>
      <w:r w:rsidR="00EF7608" w:rsidRPr="002A68AB">
        <w:rPr>
          <w:rFonts w:ascii="Cambria" w:hAnsi="Cambria"/>
          <w:sz w:val="22"/>
          <w:szCs w:val="22"/>
        </w:rPr>
        <w:t>ustanoven</w:t>
      </w:r>
      <w:r w:rsidRPr="002A68AB">
        <w:rPr>
          <w:rFonts w:ascii="Cambria" w:hAnsi="Cambria"/>
          <w:sz w:val="22"/>
          <w:szCs w:val="22"/>
        </w:rPr>
        <w:t>ý</w:t>
      </w:r>
      <w:r w:rsidR="00EF7608" w:rsidRPr="002A68AB">
        <w:rPr>
          <w:rFonts w:ascii="Cambria" w:hAnsi="Cambria"/>
          <w:sz w:val="22"/>
          <w:szCs w:val="22"/>
        </w:rPr>
        <w:t xml:space="preserve"> v článku V tejto zmluvy </w:t>
      </w:r>
      <w:r w:rsidR="0073492F" w:rsidRPr="002A68AB">
        <w:rPr>
          <w:rFonts w:ascii="Cambria" w:hAnsi="Cambria"/>
          <w:sz w:val="22"/>
          <w:szCs w:val="22"/>
        </w:rPr>
        <w:t xml:space="preserve">vznikom </w:t>
      </w:r>
      <w:r w:rsidR="000F225C" w:rsidRPr="002A68AB">
        <w:rPr>
          <w:rFonts w:ascii="Cambria" w:hAnsi="Cambria"/>
          <w:sz w:val="22"/>
          <w:szCs w:val="22"/>
        </w:rPr>
        <w:t>obmedzenej prevádzky</w:t>
      </w:r>
      <w:r w:rsidR="0073492F" w:rsidRPr="002A68AB">
        <w:rPr>
          <w:rFonts w:ascii="Cambria" w:hAnsi="Cambria"/>
          <w:sz w:val="22"/>
          <w:szCs w:val="22"/>
        </w:rPr>
        <w:t xml:space="preserve"> </w:t>
      </w:r>
      <w:r w:rsidR="008C318A" w:rsidRPr="002A68AB">
        <w:rPr>
          <w:rFonts w:ascii="Cambria" w:hAnsi="Cambria"/>
          <w:sz w:val="22"/>
          <w:szCs w:val="22"/>
        </w:rPr>
        <w:t>spočíva, neplyn</w:t>
      </w:r>
      <w:r w:rsidRPr="002A68AB">
        <w:rPr>
          <w:rFonts w:ascii="Cambria" w:hAnsi="Cambria"/>
          <w:sz w:val="22"/>
          <w:szCs w:val="22"/>
        </w:rPr>
        <w:t>ie</w:t>
      </w:r>
      <w:r w:rsidR="00EB7236" w:rsidRPr="002A68AB">
        <w:rPr>
          <w:rFonts w:ascii="Cambria" w:hAnsi="Cambria"/>
          <w:sz w:val="22"/>
          <w:szCs w:val="22"/>
        </w:rPr>
        <w:t>; to neplatí</w:t>
      </w:r>
      <w:r w:rsidR="00507B00" w:rsidRPr="002A68AB">
        <w:rPr>
          <w:rFonts w:ascii="Cambria" w:hAnsi="Cambria"/>
          <w:sz w:val="22"/>
          <w:szCs w:val="22"/>
        </w:rPr>
        <w:t>,</w:t>
      </w:r>
      <w:r w:rsidR="00EB7236" w:rsidRPr="002A68AB">
        <w:rPr>
          <w:rFonts w:ascii="Cambria" w:hAnsi="Cambria"/>
          <w:sz w:val="22"/>
          <w:szCs w:val="22"/>
        </w:rPr>
        <w:t xml:space="preserve"> ak počas </w:t>
      </w:r>
      <w:r w:rsidR="00B04135" w:rsidRPr="002A68AB">
        <w:rPr>
          <w:rFonts w:ascii="Cambria" w:hAnsi="Cambria"/>
          <w:sz w:val="22"/>
          <w:szCs w:val="22"/>
        </w:rPr>
        <w:t>obmedzenej prevádzky</w:t>
      </w:r>
      <w:r w:rsidR="00EB7236" w:rsidRPr="002A68AB">
        <w:rPr>
          <w:rFonts w:ascii="Cambria" w:hAnsi="Cambria"/>
          <w:sz w:val="22"/>
          <w:szCs w:val="22"/>
        </w:rPr>
        <w:t xml:space="preserve"> je podľa objednávateľ</w:t>
      </w:r>
      <w:r w:rsidR="00EA28BE" w:rsidRPr="002A68AB">
        <w:rPr>
          <w:rFonts w:ascii="Cambria" w:hAnsi="Cambria"/>
          <w:sz w:val="22"/>
          <w:szCs w:val="22"/>
        </w:rPr>
        <w:t>a</w:t>
      </w:r>
      <w:r w:rsidR="00EB7236" w:rsidRPr="002A68AB">
        <w:rPr>
          <w:rFonts w:ascii="Cambria" w:hAnsi="Cambria"/>
          <w:sz w:val="22"/>
          <w:szCs w:val="22"/>
        </w:rPr>
        <w:t xml:space="preserve"> možné postupovať v súlade s lehotami a termínmi stanovenými touto zmluvou.</w:t>
      </w:r>
    </w:p>
    <w:p w14:paraId="0DDB90D3" w14:textId="7F6F9C62" w:rsidR="00BC2422" w:rsidRPr="002A68AB" w:rsidRDefault="00BC2422">
      <w:pPr>
        <w:pStyle w:val="ListParagraph"/>
        <w:numPr>
          <w:ilvl w:val="0"/>
          <w:numId w:val="16"/>
        </w:numPr>
        <w:shd w:val="clear" w:color="auto" w:fill="FFFFFF"/>
        <w:jc w:val="both"/>
        <w:rPr>
          <w:rFonts w:ascii="Cambria" w:hAnsi="Cambria"/>
          <w:sz w:val="22"/>
          <w:szCs w:val="22"/>
        </w:rPr>
      </w:pPr>
      <w:r w:rsidRPr="002A68AB">
        <w:rPr>
          <w:rFonts w:ascii="Cambria" w:hAnsi="Cambria"/>
          <w:sz w:val="22"/>
          <w:szCs w:val="22"/>
        </w:rPr>
        <w:t>Doručovanie</w:t>
      </w:r>
      <w:r w:rsidR="00851831" w:rsidRPr="002A68AB">
        <w:rPr>
          <w:rFonts w:ascii="Cambria" w:hAnsi="Cambria"/>
          <w:sz w:val="22"/>
          <w:szCs w:val="22"/>
        </w:rPr>
        <w:t xml:space="preserve"> písomnosti sa </w:t>
      </w:r>
      <w:r w:rsidR="00434DC6" w:rsidRPr="002A68AB">
        <w:rPr>
          <w:rFonts w:ascii="Cambria" w:hAnsi="Cambria"/>
          <w:sz w:val="22"/>
          <w:szCs w:val="22"/>
        </w:rPr>
        <w:t xml:space="preserve">v prípade vzniku </w:t>
      </w:r>
      <w:r w:rsidR="00584CB2" w:rsidRPr="002A68AB">
        <w:rPr>
          <w:rFonts w:ascii="Cambria" w:hAnsi="Cambria"/>
          <w:sz w:val="22"/>
          <w:szCs w:val="22"/>
        </w:rPr>
        <w:t>obmedzenej prevádzky</w:t>
      </w:r>
      <w:r w:rsidR="00851831" w:rsidRPr="002A68AB">
        <w:rPr>
          <w:rFonts w:ascii="Cambria" w:hAnsi="Cambria"/>
          <w:sz w:val="22"/>
          <w:szCs w:val="22"/>
        </w:rPr>
        <w:t xml:space="preserve"> vykonáva výlučne v elektronickej podobe za použitia komunikačných prostriedkov štandardných pre objednávateľa (Microsoft </w:t>
      </w:r>
      <w:proofErr w:type="spellStart"/>
      <w:r w:rsidR="00851831" w:rsidRPr="002A68AB">
        <w:rPr>
          <w:rFonts w:ascii="Cambria" w:hAnsi="Cambria"/>
          <w:sz w:val="22"/>
          <w:szCs w:val="22"/>
        </w:rPr>
        <w:t>Teams</w:t>
      </w:r>
      <w:proofErr w:type="spellEnd"/>
      <w:r w:rsidR="00851831" w:rsidRPr="002A68AB">
        <w:rPr>
          <w:rFonts w:ascii="Cambria" w:hAnsi="Cambria"/>
          <w:sz w:val="22"/>
          <w:szCs w:val="22"/>
        </w:rPr>
        <w:t xml:space="preserve">) a v prípade dôverných informácií prípadne informácií požívajúcich osobitnú právnu ochranu sa používa vzdialený prístup poskytnutý objednávateľom, pričom v prípade použitia vzdialeného prístupu </w:t>
      </w:r>
      <w:r w:rsidR="004055A3" w:rsidRPr="002A68AB">
        <w:rPr>
          <w:rFonts w:ascii="Cambria" w:hAnsi="Cambria"/>
          <w:sz w:val="22"/>
          <w:szCs w:val="22"/>
        </w:rPr>
        <w:t>zhotovite</w:t>
      </w:r>
      <w:r w:rsidR="00851831" w:rsidRPr="002A68AB">
        <w:rPr>
          <w:rFonts w:ascii="Cambria" w:hAnsi="Cambria"/>
          <w:sz w:val="22"/>
          <w:szCs w:val="22"/>
        </w:rPr>
        <w:t xml:space="preserve">ľom sa on zaväzuje uzavrieť </w:t>
      </w:r>
      <w:r w:rsidR="00AF445C" w:rsidRPr="002A68AB">
        <w:rPr>
          <w:rFonts w:ascii="Cambria" w:hAnsi="Cambria"/>
          <w:sz w:val="22"/>
          <w:szCs w:val="22"/>
        </w:rPr>
        <w:t>s objednávateľom zmluvu o vzdiale</w:t>
      </w:r>
      <w:r w:rsidR="007B5196" w:rsidRPr="002A68AB">
        <w:rPr>
          <w:rFonts w:ascii="Cambria" w:hAnsi="Cambria"/>
          <w:sz w:val="22"/>
          <w:szCs w:val="22"/>
        </w:rPr>
        <w:t>nom</w:t>
      </w:r>
      <w:r w:rsidR="00AF445C" w:rsidRPr="002A68AB">
        <w:rPr>
          <w:rFonts w:ascii="Cambria" w:hAnsi="Cambria"/>
          <w:sz w:val="22"/>
          <w:szCs w:val="22"/>
        </w:rPr>
        <w:t xml:space="preserve"> prístup</w:t>
      </w:r>
      <w:r w:rsidR="007B5196" w:rsidRPr="002A68AB">
        <w:rPr>
          <w:rFonts w:ascii="Cambria" w:hAnsi="Cambria"/>
          <w:sz w:val="22"/>
          <w:szCs w:val="22"/>
        </w:rPr>
        <w:t>e</w:t>
      </w:r>
      <w:r w:rsidR="00AF445C" w:rsidRPr="002A68AB">
        <w:rPr>
          <w:rFonts w:ascii="Cambria" w:hAnsi="Cambria"/>
          <w:sz w:val="22"/>
          <w:szCs w:val="22"/>
        </w:rPr>
        <w:t>.</w:t>
      </w:r>
    </w:p>
    <w:p w14:paraId="3B4F9A1D" w14:textId="77777777" w:rsidR="00451962" w:rsidRPr="002A68AB" w:rsidRDefault="00363202">
      <w:pPr>
        <w:pStyle w:val="ListParagraph"/>
        <w:numPr>
          <w:ilvl w:val="0"/>
          <w:numId w:val="16"/>
        </w:numPr>
        <w:shd w:val="clear" w:color="auto" w:fill="FFFFFF"/>
        <w:jc w:val="both"/>
        <w:rPr>
          <w:rFonts w:ascii="Cambria" w:hAnsi="Cambria"/>
          <w:sz w:val="22"/>
          <w:szCs w:val="22"/>
        </w:rPr>
      </w:pPr>
      <w:r w:rsidRPr="002A68AB">
        <w:rPr>
          <w:rFonts w:ascii="Cambria" w:hAnsi="Cambria"/>
          <w:sz w:val="22"/>
          <w:szCs w:val="22"/>
        </w:rPr>
        <w:t>Zmluvné strany sa dohodli, že na v</w:t>
      </w:r>
      <w:r w:rsidR="00AB6EF5" w:rsidRPr="002A68AB">
        <w:rPr>
          <w:rFonts w:ascii="Cambria" w:hAnsi="Cambria"/>
          <w:sz w:val="22"/>
          <w:szCs w:val="22"/>
        </w:rPr>
        <w:t>zájomnú komunikáciu</w:t>
      </w:r>
      <w:r w:rsidR="00693ADF" w:rsidRPr="002A68AB">
        <w:rPr>
          <w:rFonts w:ascii="Cambria" w:hAnsi="Cambria"/>
          <w:sz w:val="22"/>
          <w:szCs w:val="22"/>
        </w:rPr>
        <w:t xml:space="preserve"> (videokonferencie)</w:t>
      </w:r>
      <w:r w:rsidR="00AB6EF5" w:rsidRPr="002A68AB">
        <w:rPr>
          <w:rFonts w:ascii="Cambria" w:hAnsi="Cambria"/>
          <w:sz w:val="22"/>
          <w:szCs w:val="22"/>
        </w:rPr>
        <w:t xml:space="preserve"> a súčinnosť v prípade vzniku </w:t>
      </w:r>
      <w:r w:rsidR="0020419A" w:rsidRPr="002A68AB">
        <w:rPr>
          <w:rFonts w:ascii="Cambria" w:hAnsi="Cambria"/>
          <w:sz w:val="22"/>
          <w:szCs w:val="22"/>
        </w:rPr>
        <w:t>obmedzenej prevádzky</w:t>
      </w:r>
      <w:r w:rsidR="00AB6EF5" w:rsidRPr="002A68AB">
        <w:rPr>
          <w:rFonts w:ascii="Cambria" w:hAnsi="Cambria"/>
          <w:sz w:val="22"/>
          <w:szCs w:val="22"/>
        </w:rPr>
        <w:t xml:space="preserve"> </w:t>
      </w:r>
      <w:r w:rsidRPr="002A68AB">
        <w:rPr>
          <w:rFonts w:ascii="Cambria" w:hAnsi="Cambria"/>
          <w:sz w:val="22"/>
          <w:szCs w:val="22"/>
        </w:rPr>
        <w:t>použijú</w:t>
      </w:r>
      <w:r w:rsidR="001B777D" w:rsidRPr="002A68AB">
        <w:rPr>
          <w:rFonts w:ascii="Cambria" w:hAnsi="Cambria"/>
          <w:sz w:val="22"/>
          <w:szCs w:val="22"/>
        </w:rPr>
        <w:t xml:space="preserve"> komunikačné prostriedky štandardné pre objednávateľa.</w:t>
      </w:r>
    </w:p>
    <w:p w14:paraId="77D80B7F" w14:textId="4A446843" w:rsidR="00B50696" w:rsidRPr="002A68AB" w:rsidRDefault="00B50696">
      <w:pPr>
        <w:pStyle w:val="ListParagraph"/>
        <w:numPr>
          <w:ilvl w:val="0"/>
          <w:numId w:val="16"/>
        </w:numPr>
        <w:shd w:val="clear" w:color="auto" w:fill="FFFFFF"/>
        <w:jc w:val="both"/>
        <w:rPr>
          <w:rFonts w:ascii="Cambria" w:hAnsi="Cambria"/>
          <w:sz w:val="22"/>
          <w:szCs w:val="22"/>
        </w:rPr>
      </w:pPr>
      <w:r w:rsidRPr="002A68AB">
        <w:rPr>
          <w:rFonts w:ascii="Cambria" w:hAnsi="Cambria"/>
          <w:sz w:val="22"/>
          <w:szCs w:val="22"/>
        </w:rPr>
        <w:t>Na ustanovenia o podmienkach vykonania</w:t>
      </w:r>
      <w:r w:rsidR="0071782E" w:rsidRPr="002A68AB">
        <w:rPr>
          <w:rFonts w:ascii="Cambria" w:hAnsi="Cambria"/>
          <w:sz w:val="22"/>
          <w:szCs w:val="22"/>
        </w:rPr>
        <w:t>, dodania</w:t>
      </w:r>
      <w:r w:rsidRPr="002A68AB">
        <w:rPr>
          <w:rFonts w:ascii="Cambria" w:hAnsi="Cambria"/>
          <w:sz w:val="22"/>
          <w:szCs w:val="22"/>
        </w:rPr>
        <w:t xml:space="preserve"> a odovzdania projektu</w:t>
      </w:r>
      <w:r w:rsidR="00812101" w:rsidRPr="002A68AB">
        <w:rPr>
          <w:rFonts w:ascii="Cambria" w:hAnsi="Cambria"/>
          <w:sz w:val="22"/>
          <w:szCs w:val="22"/>
        </w:rPr>
        <w:t xml:space="preserve"> (článok III tejto zmluvy)</w:t>
      </w:r>
      <w:r w:rsidRPr="002A68AB">
        <w:rPr>
          <w:rFonts w:ascii="Cambria" w:hAnsi="Cambria"/>
          <w:sz w:val="22"/>
          <w:szCs w:val="22"/>
        </w:rPr>
        <w:t xml:space="preserve"> sa bod 3 tohto článku a bod 4 tohto článku vzťahuje primerane.</w:t>
      </w:r>
    </w:p>
    <w:p w14:paraId="363DF37C" w14:textId="7BA9C8DC" w:rsidR="008F1964" w:rsidRPr="002A68AB" w:rsidRDefault="00042502">
      <w:pPr>
        <w:pStyle w:val="ListParagraph"/>
        <w:numPr>
          <w:ilvl w:val="0"/>
          <w:numId w:val="16"/>
        </w:numPr>
        <w:shd w:val="clear" w:color="auto" w:fill="FFFFFF"/>
        <w:jc w:val="both"/>
        <w:rPr>
          <w:rFonts w:ascii="Cambria" w:hAnsi="Cambria"/>
          <w:sz w:val="22"/>
          <w:szCs w:val="22"/>
        </w:rPr>
      </w:pPr>
      <w:r w:rsidRPr="002A68AB">
        <w:rPr>
          <w:rFonts w:ascii="Cambria" w:hAnsi="Cambria"/>
          <w:sz w:val="22"/>
          <w:szCs w:val="22"/>
        </w:rPr>
        <w:t xml:space="preserve">Zánik </w:t>
      </w:r>
      <w:r w:rsidR="002A6C01" w:rsidRPr="002A68AB">
        <w:rPr>
          <w:rFonts w:ascii="Cambria" w:hAnsi="Cambria"/>
          <w:sz w:val="22"/>
          <w:szCs w:val="22"/>
        </w:rPr>
        <w:t>obmedzenej prevádzky</w:t>
      </w:r>
      <w:r w:rsidRPr="002A68AB">
        <w:rPr>
          <w:rFonts w:ascii="Cambria" w:hAnsi="Cambria"/>
          <w:sz w:val="22"/>
          <w:szCs w:val="22"/>
        </w:rPr>
        <w:t xml:space="preserve"> nastáva </w:t>
      </w:r>
      <w:r w:rsidR="004914A6" w:rsidRPr="002A68AB">
        <w:rPr>
          <w:rFonts w:ascii="Cambria" w:hAnsi="Cambria"/>
          <w:sz w:val="22"/>
          <w:szCs w:val="22"/>
        </w:rPr>
        <w:t xml:space="preserve">písomným </w:t>
      </w:r>
      <w:r w:rsidRPr="002A68AB">
        <w:rPr>
          <w:rFonts w:ascii="Cambria" w:hAnsi="Cambria"/>
          <w:sz w:val="22"/>
          <w:szCs w:val="22"/>
        </w:rPr>
        <w:t xml:space="preserve">rozhodnutím objednávateľa, pričom ten je povinný túto skutočnosť písomne oznámiť </w:t>
      </w:r>
      <w:r w:rsidR="004055A3" w:rsidRPr="002A68AB">
        <w:rPr>
          <w:rFonts w:ascii="Cambria" w:hAnsi="Cambria"/>
          <w:sz w:val="22"/>
          <w:szCs w:val="22"/>
        </w:rPr>
        <w:t>zhotovite</w:t>
      </w:r>
      <w:r w:rsidRPr="002A68AB">
        <w:rPr>
          <w:rFonts w:ascii="Cambria" w:hAnsi="Cambria"/>
          <w:sz w:val="22"/>
          <w:szCs w:val="22"/>
        </w:rPr>
        <w:t>ľovi.</w:t>
      </w:r>
      <w:r w:rsidR="005550F3" w:rsidRPr="002A68AB">
        <w:rPr>
          <w:rFonts w:ascii="Cambria" w:hAnsi="Cambria"/>
          <w:sz w:val="22"/>
          <w:szCs w:val="22"/>
        </w:rPr>
        <w:t xml:space="preserve"> Objednávateľ je oprávnený rozhodnúť o zániku obmedzenej prevádzky </w:t>
      </w:r>
      <w:r w:rsidR="00F612AB" w:rsidRPr="002A68AB">
        <w:rPr>
          <w:rFonts w:ascii="Cambria" w:hAnsi="Cambria"/>
          <w:sz w:val="22"/>
          <w:szCs w:val="22"/>
        </w:rPr>
        <w:t>napr.</w:t>
      </w:r>
      <w:r w:rsidR="005550F3" w:rsidRPr="002A68AB">
        <w:rPr>
          <w:rFonts w:ascii="Cambria" w:hAnsi="Cambria"/>
          <w:sz w:val="22"/>
          <w:szCs w:val="22"/>
        </w:rPr>
        <w:t xml:space="preserve"> z dôvodu zrušenia mimoriadnej </w:t>
      </w:r>
      <w:r w:rsidR="00827C83" w:rsidRPr="002A68AB">
        <w:rPr>
          <w:rFonts w:ascii="Cambria" w:hAnsi="Cambria"/>
          <w:sz w:val="22"/>
          <w:szCs w:val="22"/>
        </w:rPr>
        <w:t>situácie</w:t>
      </w:r>
      <w:r w:rsidR="005550F3" w:rsidRPr="002A68AB">
        <w:rPr>
          <w:rFonts w:ascii="Cambria" w:hAnsi="Cambria"/>
          <w:sz w:val="22"/>
          <w:szCs w:val="22"/>
        </w:rPr>
        <w:t xml:space="preserve"> vlád</w:t>
      </w:r>
      <w:r w:rsidR="00B074EA" w:rsidRPr="002A68AB">
        <w:rPr>
          <w:rFonts w:ascii="Cambria" w:hAnsi="Cambria"/>
          <w:sz w:val="22"/>
          <w:szCs w:val="22"/>
        </w:rPr>
        <w:t>ou</w:t>
      </w:r>
      <w:r w:rsidR="005550F3" w:rsidRPr="002A68AB">
        <w:rPr>
          <w:rFonts w:ascii="Cambria" w:hAnsi="Cambria"/>
          <w:sz w:val="22"/>
          <w:szCs w:val="22"/>
        </w:rPr>
        <w:t xml:space="preserve"> Slovenskej republiky</w:t>
      </w:r>
      <w:r w:rsidR="00827C83" w:rsidRPr="002A68AB">
        <w:rPr>
          <w:rFonts w:ascii="Cambria" w:hAnsi="Cambria"/>
          <w:sz w:val="22"/>
          <w:szCs w:val="22"/>
        </w:rPr>
        <w:t>, ktorá bola vyhlásená z dôvodu mimoriadnej udalosti</w:t>
      </w:r>
      <w:r w:rsidR="00F63E8B" w:rsidRPr="002A68AB">
        <w:rPr>
          <w:rFonts w:ascii="Cambria" w:hAnsi="Cambria"/>
          <w:sz w:val="22"/>
          <w:szCs w:val="22"/>
        </w:rPr>
        <w:t xml:space="preserve"> prípadne z iného dôvodu</w:t>
      </w:r>
      <w:r w:rsidR="002017C5" w:rsidRPr="002A68AB">
        <w:rPr>
          <w:rFonts w:ascii="Cambria" w:hAnsi="Cambria"/>
          <w:sz w:val="22"/>
          <w:szCs w:val="22"/>
        </w:rPr>
        <w:t xml:space="preserve"> súvisiaceho s obmedzenou prevádzkou</w:t>
      </w:r>
      <w:r w:rsidR="00C95D71" w:rsidRPr="002A68AB">
        <w:rPr>
          <w:rFonts w:ascii="Cambria" w:hAnsi="Cambria"/>
          <w:sz w:val="22"/>
          <w:szCs w:val="22"/>
        </w:rPr>
        <w:t>.</w:t>
      </w:r>
    </w:p>
    <w:p w14:paraId="01B2A8B4" w14:textId="77777777" w:rsidR="00C95D71" w:rsidRPr="002A68AB" w:rsidRDefault="00C95D71" w:rsidP="00C95D71">
      <w:pPr>
        <w:pStyle w:val="ListParagraph"/>
        <w:shd w:val="clear" w:color="auto" w:fill="FFFFFF"/>
        <w:ind w:left="360"/>
        <w:jc w:val="both"/>
        <w:rPr>
          <w:rFonts w:ascii="Cambria" w:hAnsi="Cambria"/>
          <w:sz w:val="22"/>
          <w:szCs w:val="22"/>
        </w:rPr>
      </w:pPr>
    </w:p>
    <w:p w14:paraId="3DFEADE6" w14:textId="7D62A5A6" w:rsidR="003963B6" w:rsidRPr="002A68AB" w:rsidRDefault="003963B6" w:rsidP="003963B6">
      <w:pPr>
        <w:pStyle w:val="Heading2"/>
        <w:spacing w:line="240" w:lineRule="auto"/>
        <w:rPr>
          <w:rFonts w:ascii="Cambria" w:hAnsi="Cambria"/>
          <w:sz w:val="22"/>
          <w:szCs w:val="22"/>
        </w:rPr>
      </w:pPr>
      <w:r w:rsidRPr="002A68AB">
        <w:rPr>
          <w:rFonts w:ascii="Cambria" w:hAnsi="Cambria"/>
          <w:sz w:val="22"/>
          <w:szCs w:val="22"/>
        </w:rPr>
        <w:t xml:space="preserve">Článok </w:t>
      </w:r>
      <w:r w:rsidR="00783A1E" w:rsidRPr="002A68AB">
        <w:rPr>
          <w:rFonts w:ascii="Cambria" w:hAnsi="Cambria"/>
          <w:sz w:val="22"/>
          <w:szCs w:val="22"/>
        </w:rPr>
        <w:t>VIII</w:t>
      </w:r>
    </w:p>
    <w:p w14:paraId="6E622659" w14:textId="77777777" w:rsidR="003963B6" w:rsidRPr="002A68AB" w:rsidRDefault="003963B6" w:rsidP="003963B6">
      <w:pPr>
        <w:pStyle w:val="Heading2"/>
        <w:spacing w:line="240" w:lineRule="auto"/>
        <w:rPr>
          <w:rFonts w:ascii="Cambria" w:hAnsi="Cambria"/>
          <w:sz w:val="22"/>
          <w:szCs w:val="22"/>
        </w:rPr>
      </w:pPr>
      <w:r w:rsidRPr="002A68AB">
        <w:rPr>
          <w:rFonts w:ascii="Cambria" w:hAnsi="Cambria"/>
          <w:sz w:val="22"/>
          <w:szCs w:val="22"/>
        </w:rPr>
        <w:t>Dôverné informácie</w:t>
      </w:r>
    </w:p>
    <w:p w14:paraId="4666145A" w14:textId="77777777" w:rsidR="003963B6" w:rsidRPr="002A68AB" w:rsidRDefault="003963B6" w:rsidP="003963B6">
      <w:pPr>
        <w:jc w:val="both"/>
        <w:rPr>
          <w:rFonts w:ascii="Cambria" w:hAnsi="Cambria"/>
          <w:sz w:val="22"/>
          <w:szCs w:val="22"/>
        </w:rPr>
      </w:pPr>
    </w:p>
    <w:p w14:paraId="55278973" w14:textId="159E6D8B" w:rsidR="003963B6" w:rsidRPr="002A68AB" w:rsidRDefault="004055A3">
      <w:pPr>
        <w:pStyle w:val="ListParagraph"/>
        <w:numPr>
          <w:ilvl w:val="0"/>
          <w:numId w:val="19"/>
        </w:numPr>
        <w:shd w:val="clear" w:color="auto" w:fill="FFFFFF"/>
        <w:jc w:val="both"/>
        <w:rPr>
          <w:rFonts w:ascii="Cambria" w:hAnsi="Cambria"/>
          <w:sz w:val="22"/>
          <w:szCs w:val="22"/>
        </w:rPr>
      </w:pPr>
      <w:r w:rsidRPr="002A68AB">
        <w:rPr>
          <w:rFonts w:ascii="Cambria" w:hAnsi="Cambria"/>
          <w:sz w:val="22"/>
          <w:szCs w:val="22"/>
        </w:rPr>
        <w:t>Zhotovite</w:t>
      </w:r>
      <w:r w:rsidR="005B4F73" w:rsidRPr="002A68AB">
        <w:rPr>
          <w:rFonts w:ascii="Cambria" w:hAnsi="Cambria"/>
          <w:sz w:val="22"/>
          <w:szCs w:val="22"/>
        </w:rPr>
        <w:t xml:space="preserve">ľ </w:t>
      </w:r>
      <w:r w:rsidR="003963B6" w:rsidRPr="002A68AB">
        <w:rPr>
          <w:rFonts w:ascii="Cambria" w:hAnsi="Cambria"/>
          <w:sz w:val="22"/>
          <w:szCs w:val="22"/>
        </w:rPr>
        <w:t>sa zaväzuje zachovávať mlčanlivosť o obsahu všetkých podkladov a materiálov, ktoré dostal od objednávateľa a použiť ich výlučne na poskytnutie predmetu plnenia.</w:t>
      </w:r>
    </w:p>
    <w:p w14:paraId="68D0E8ED" w14:textId="3130DDC9" w:rsidR="00E74C7D" w:rsidRDefault="004055A3" w:rsidP="00580AF0">
      <w:pPr>
        <w:pStyle w:val="ListParagraph"/>
        <w:numPr>
          <w:ilvl w:val="0"/>
          <w:numId w:val="19"/>
        </w:numPr>
        <w:shd w:val="clear" w:color="auto" w:fill="FFFFFF"/>
        <w:spacing w:after="240"/>
        <w:jc w:val="both"/>
        <w:rPr>
          <w:rFonts w:ascii="Cambria" w:hAnsi="Cambria"/>
          <w:sz w:val="22"/>
          <w:szCs w:val="22"/>
        </w:rPr>
      </w:pPr>
      <w:r w:rsidRPr="002A68AB">
        <w:rPr>
          <w:rFonts w:ascii="Cambria" w:hAnsi="Cambria"/>
          <w:sz w:val="22"/>
          <w:szCs w:val="22"/>
        </w:rPr>
        <w:t>Zhotovite</w:t>
      </w:r>
      <w:r w:rsidR="00B753AC" w:rsidRPr="002A68AB">
        <w:rPr>
          <w:rFonts w:ascii="Cambria" w:hAnsi="Cambria"/>
          <w:sz w:val="22"/>
          <w:szCs w:val="22"/>
        </w:rPr>
        <w:t xml:space="preserve">ľ </w:t>
      </w:r>
      <w:r w:rsidR="003963B6" w:rsidRPr="002A68AB">
        <w:rPr>
          <w:rFonts w:ascii="Cambria" w:hAnsi="Cambria"/>
          <w:sz w:val="22"/>
          <w:szCs w:val="22"/>
        </w:rPr>
        <w:t>sa zaväzuje zachovávať mlčanlivosť o všetkých informáciách</w:t>
      </w:r>
      <w:r w:rsidR="00E74C7D" w:rsidRPr="002A68AB">
        <w:rPr>
          <w:rFonts w:ascii="Cambria" w:hAnsi="Cambria"/>
          <w:sz w:val="22"/>
          <w:szCs w:val="22"/>
        </w:rPr>
        <w:t xml:space="preserve">, výstupoch z aktivít podľa </w:t>
      </w:r>
      <w:r w:rsidR="00203230" w:rsidRPr="002A68AB">
        <w:rPr>
          <w:rFonts w:ascii="Cambria" w:hAnsi="Cambria"/>
          <w:sz w:val="22"/>
          <w:szCs w:val="22"/>
        </w:rPr>
        <w:t>P</w:t>
      </w:r>
      <w:r w:rsidR="00E74C7D" w:rsidRPr="002A68AB">
        <w:rPr>
          <w:rFonts w:ascii="Cambria" w:hAnsi="Cambria"/>
          <w:sz w:val="22"/>
          <w:szCs w:val="22"/>
        </w:rPr>
        <w:t xml:space="preserve">rílohy 1 tejto zmluvy, výstupoch z projektu </w:t>
      </w:r>
      <w:r w:rsidR="003963B6" w:rsidRPr="002A68AB">
        <w:rPr>
          <w:rFonts w:ascii="Cambria" w:hAnsi="Cambria"/>
          <w:sz w:val="22"/>
          <w:szCs w:val="22"/>
        </w:rPr>
        <w:t>a skutočnostiach s ktorými počas plnenia predmetu zmluvy príde do styku a neposkytovať ich tretej osobe bez predchádzajúceho písomného súhlasu objednávateľa, a to aj po ukončení tejto zmluvy</w:t>
      </w:r>
      <w:r w:rsidR="009F2179">
        <w:rPr>
          <w:rFonts w:ascii="Cambria" w:hAnsi="Cambria"/>
          <w:sz w:val="22"/>
          <w:szCs w:val="22"/>
        </w:rPr>
        <w:t xml:space="preserve">. </w:t>
      </w:r>
      <w:r w:rsidR="009F2179" w:rsidRPr="00580AF0">
        <w:rPr>
          <w:rFonts w:ascii="Cambria" w:hAnsi="Cambria"/>
          <w:sz w:val="22"/>
          <w:szCs w:val="22"/>
        </w:rPr>
        <w:t>Zhotoviteľ sa zaväzuje dodržiavať ustanovenie § 271 Obchodného zákonníka a ustanovenie týkajúce sa povinnosti mlčanlivosti podľa § 79 zákona č. 18/2018 Z. z. o ochrane osobných údajov a o zmene a doplnení niektorých zákonov v znení neskorších predpisov, a to aj po ukončení tejto zmluvy.</w:t>
      </w:r>
    </w:p>
    <w:p w14:paraId="3184B85F" w14:textId="4C79C5D1" w:rsidR="00B32413" w:rsidRPr="002A68AB" w:rsidRDefault="00B32413" w:rsidP="00BF1BF4">
      <w:pPr>
        <w:pStyle w:val="Heading2"/>
        <w:spacing w:line="240" w:lineRule="auto"/>
        <w:rPr>
          <w:rFonts w:ascii="Cambria" w:hAnsi="Cambria"/>
          <w:sz w:val="22"/>
          <w:szCs w:val="22"/>
        </w:rPr>
      </w:pPr>
      <w:r w:rsidRPr="002A68AB">
        <w:rPr>
          <w:rFonts w:ascii="Cambria" w:hAnsi="Cambria"/>
          <w:sz w:val="22"/>
          <w:szCs w:val="22"/>
        </w:rPr>
        <w:t xml:space="preserve">Článok </w:t>
      </w:r>
      <w:r w:rsidR="00783A1E" w:rsidRPr="002A68AB">
        <w:rPr>
          <w:rFonts w:ascii="Cambria" w:hAnsi="Cambria"/>
          <w:sz w:val="22"/>
          <w:szCs w:val="22"/>
        </w:rPr>
        <w:t>I</w:t>
      </w:r>
      <w:r w:rsidR="00F67624" w:rsidRPr="002A68AB">
        <w:rPr>
          <w:rFonts w:ascii="Cambria" w:hAnsi="Cambria"/>
          <w:sz w:val="22"/>
          <w:szCs w:val="22"/>
        </w:rPr>
        <w:t>X</w:t>
      </w:r>
    </w:p>
    <w:p w14:paraId="4BA1DA0B" w14:textId="77777777" w:rsidR="00B32413" w:rsidRPr="002A68AB" w:rsidRDefault="00CB7F59" w:rsidP="00BF1BF4">
      <w:pPr>
        <w:pStyle w:val="Heading2"/>
        <w:spacing w:line="240" w:lineRule="auto"/>
        <w:rPr>
          <w:rFonts w:ascii="Cambria" w:hAnsi="Cambria"/>
          <w:sz w:val="22"/>
          <w:szCs w:val="22"/>
        </w:rPr>
      </w:pPr>
      <w:r w:rsidRPr="002A68AB">
        <w:rPr>
          <w:rFonts w:ascii="Cambria" w:hAnsi="Cambria"/>
          <w:sz w:val="22"/>
          <w:szCs w:val="22"/>
        </w:rPr>
        <w:t>Subdodávateľ</w:t>
      </w:r>
    </w:p>
    <w:p w14:paraId="1B36C76B" w14:textId="77777777" w:rsidR="000A5F2A" w:rsidRPr="002A68AB" w:rsidRDefault="000A5F2A" w:rsidP="00B32413">
      <w:pPr>
        <w:jc w:val="center"/>
        <w:rPr>
          <w:rFonts w:ascii="Cambria" w:hAnsi="Cambria"/>
          <w:b/>
          <w:bCs/>
          <w:sz w:val="22"/>
          <w:szCs w:val="22"/>
        </w:rPr>
      </w:pPr>
    </w:p>
    <w:p w14:paraId="1F8D0B2C" w14:textId="07393775" w:rsidR="000A5F2A" w:rsidRPr="002A68AB" w:rsidRDefault="004055A3">
      <w:pPr>
        <w:pStyle w:val="ListParagraph"/>
        <w:numPr>
          <w:ilvl w:val="0"/>
          <w:numId w:val="18"/>
        </w:numPr>
        <w:ind w:left="284" w:hanging="426"/>
        <w:jc w:val="both"/>
        <w:rPr>
          <w:rFonts w:ascii="Cambria" w:hAnsi="Cambria"/>
          <w:sz w:val="22"/>
          <w:szCs w:val="22"/>
        </w:rPr>
      </w:pPr>
      <w:r w:rsidRPr="002A68AB">
        <w:rPr>
          <w:rFonts w:ascii="Cambria" w:hAnsi="Cambria"/>
          <w:sz w:val="22"/>
          <w:szCs w:val="22"/>
        </w:rPr>
        <w:t>Zhotovite</w:t>
      </w:r>
      <w:r w:rsidR="008B130A" w:rsidRPr="002A68AB">
        <w:rPr>
          <w:rFonts w:ascii="Cambria" w:hAnsi="Cambria"/>
          <w:sz w:val="22"/>
          <w:szCs w:val="22"/>
        </w:rPr>
        <w:t xml:space="preserve">ľ </w:t>
      </w:r>
      <w:r w:rsidR="000A5F2A" w:rsidRPr="002A68AB">
        <w:rPr>
          <w:rFonts w:ascii="Cambria" w:hAnsi="Cambria"/>
          <w:sz w:val="22"/>
          <w:szCs w:val="22"/>
        </w:rPr>
        <w:t xml:space="preserve">potvrdzuje, že podľa § 41 ods. 3 </w:t>
      </w:r>
      <w:r w:rsidR="0035550A" w:rsidRPr="002A68AB">
        <w:rPr>
          <w:rFonts w:ascii="Cambria" w:hAnsi="Cambria"/>
          <w:sz w:val="22"/>
          <w:szCs w:val="22"/>
        </w:rPr>
        <w:t xml:space="preserve">zákona o verejnom obstarávaní </w:t>
      </w:r>
      <w:r w:rsidR="000A5F2A" w:rsidRPr="002A68AB">
        <w:rPr>
          <w:rFonts w:ascii="Cambria" w:hAnsi="Cambria"/>
          <w:sz w:val="22"/>
          <w:szCs w:val="22"/>
        </w:rPr>
        <w:t xml:space="preserve">uviedol v </w:t>
      </w:r>
      <w:r w:rsidR="0004166D" w:rsidRPr="002A68AB">
        <w:rPr>
          <w:rFonts w:ascii="Cambria" w:hAnsi="Cambria"/>
          <w:sz w:val="22"/>
          <w:szCs w:val="22"/>
        </w:rPr>
        <w:t>P</w:t>
      </w:r>
      <w:r w:rsidR="000A5F2A" w:rsidRPr="002A68AB">
        <w:rPr>
          <w:rFonts w:ascii="Cambria" w:hAnsi="Cambria"/>
          <w:sz w:val="22"/>
          <w:szCs w:val="22"/>
        </w:rPr>
        <w:t>rílohe 3 tejto zmluvy údaje o všetkých známych subdodávateľoch</w:t>
      </w:r>
      <w:r w:rsidR="00B21891">
        <w:rPr>
          <w:rFonts w:ascii="Cambria" w:hAnsi="Cambria"/>
          <w:sz w:val="22"/>
          <w:szCs w:val="22"/>
        </w:rPr>
        <w:t xml:space="preserve"> </w:t>
      </w:r>
      <w:r w:rsidR="00B21891">
        <w:rPr>
          <w:rFonts w:ascii="Cambria" w:hAnsi="Cambria"/>
          <w:sz w:val="20"/>
          <w:szCs w:val="20"/>
        </w:rPr>
        <w:t>v rozsahu obchodné meno alebo názov, sídlo alebo miesto podnikania, identifikačné číslo (IČO) a</w:t>
      </w:r>
      <w:r w:rsidR="000A5F2A" w:rsidRPr="002A68AB">
        <w:rPr>
          <w:rFonts w:ascii="Cambria" w:hAnsi="Cambria"/>
          <w:sz w:val="22"/>
          <w:szCs w:val="22"/>
        </w:rPr>
        <w:t xml:space="preserve"> údaje o osobe oprávnenej konať za subdodávateľa v rozsahu meno a priezvisko, adresa pobytu, dátum narodenia. </w:t>
      </w:r>
      <w:r w:rsidRPr="002A68AB">
        <w:rPr>
          <w:rFonts w:ascii="Cambria" w:hAnsi="Cambria"/>
          <w:sz w:val="22"/>
          <w:szCs w:val="22"/>
        </w:rPr>
        <w:t>Zhotovite</w:t>
      </w:r>
      <w:r w:rsidR="00AF37ED" w:rsidRPr="002A68AB">
        <w:rPr>
          <w:rFonts w:ascii="Cambria" w:hAnsi="Cambria"/>
          <w:sz w:val="22"/>
          <w:szCs w:val="22"/>
        </w:rPr>
        <w:t xml:space="preserve">ľ </w:t>
      </w:r>
      <w:r w:rsidR="000A5F2A" w:rsidRPr="002A68AB">
        <w:rPr>
          <w:rFonts w:ascii="Cambria" w:hAnsi="Cambria"/>
          <w:sz w:val="22"/>
          <w:szCs w:val="22"/>
        </w:rPr>
        <w:t xml:space="preserve">je povinný bezodkladne oznámiť objednávateľovi akúkoľvek zmenu údajov o subdodávateľovi uvedených v predchádzajúcej vete. Poskytnutie predmetu plnenia prostredníctvom subdodávateľa nezbavuje </w:t>
      </w:r>
      <w:r w:rsidRPr="002A68AB">
        <w:rPr>
          <w:rFonts w:ascii="Cambria" w:hAnsi="Cambria"/>
          <w:sz w:val="22"/>
          <w:szCs w:val="22"/>
        </w:rPr>
        <w:t>zhotovite</w:t>
      </w:r>
      <w:r w:rsidR="00395401" w:rsidRPr="002A68AB">
        <w:rPr>
          <w:rFonts w:ascii="Cambria" w:hAnsi="Cambria"/>
          <w:sz w:val="22"/>
          <w:szCs w:val="22"/>
        </w:rPr>
        <w:t xml:space="preserve">ľa </w:t>
      </w:r>
      <w:r w:rsidR="000A5F2A" w:rsidRPr="002A68AB">
        <w:rPr>
          <w:rFonts w:ascii="Cambria" w:hAnsi="Cambria"/>
          <w:sz w:val="22"/>
          <w:szCs w:val="22"/>
        </w:rPr>
        <w:t xml:space="preserve">povinnosti a zodpovednosti za všetky práce a činnosti subdodávateľa. </w:t>
      </w:r>
      <w:r w:rsidR="00B21891">
        <w:rPr>
          <w:rFonts w:ascii="Cambria" w:hAnsi="Cambria"/>
          <w:sz w:val="20"/>
          <w:szCs w:val="20"/>
        </w:rPr>
        <w:t>Zhotoviteľ bez obmedzenia zodpovedá za odbornú starostlivosť pri výbere subdodávateľa.</w:t>
      </w:r>
    </w:p>
    <w:p w14:paraId="00F24C6A" w14:textId="3283275F" w:rsidR="005633B2" w:rsidRPr="002A68AB" w:rsidRDefault="004055A3">
      <w:pPr>
        <w:pStyle w:val="ListParagraph"/>
        <w:numPr>
          <w:ilvl w:val="0"/>
          <w:numId w:val="18"/>
        </w:numPr>
        <w:ind w:left="284"/>
        <w:jc w:val="both"/>
        <w:rPr>
          <w:rFonts w:ascii="Cambria" w:hAnsi="Cambria"/>
          <w:sz w:val="22"/>
          <w:szCs w:val="22"/>
        </w:rPr>
      </w:pPr>
      <w:r w:rsidRPr="002A68AB">
        <w:rPr>
          <w:rFonts w:ascii="Cambria" w:hAnsi="Cambria"/>
          <w:sz w:val="22"/>
          <w:szCs w:val="22"/>
        </w:rPr>
        <w:t>Zhotovite</w:t>
      </w:r>
      <w:r w:rsidR="0083624F" w:rsidRPr="002A68AB">
        <w:rPr>
          <w:rFonts w:ascii="Cambria" w:hAnsi="Cambria"/>
          <w:sz w:val="22"/>
          <w:szCs w:val="22"/>
        </w:rPr>
        <w:t xml:space="preserve">ľ </w:t>
      </w:r>
      <w:r w:rsidR="005633B2" w:rsidRPr="002A68AB">
        <w:rPr>
          <w:rFonts w:ascii="Cambria" w:hAnsi="Cambria"/>
          <w:sz w:val="22"/>
          <w:szCs w:val="22"/>
        </w:rPr>
        <w:t xml:space="preserve">je povinný bezodkladne písomne oznámiť objednávateľovi zmenu subdodávateľa, pričom je povinný poskytnúť objednávateľovi údaje o tomto novom subdodávateľovi v rozsahu určenom v § 41 zákona o verejnom obstarávaní a podiel zákazky, ktorý má </w:t>
      </w:r>
      <w:r w:rsidRPr="002A68AB">
        <w:rPr>
          <w:rFonts w:ascii="Cambria" w:hAnsi="Cambria"/>
          <w:sz w:val="22"/>
          <w:szCs w:val="22"/>
        </w:rPr>
        <w:t>zhotovite</w:t>
      </w:r>
      <w:r w:rsidR="009422A2" w:rsidRPr="002A68AB">
        <w:rPr>
          <w:rFonts w:ascii="Cambria" w:hAnsi="Cambria"/>
          <w:sz w:val="22"/>
          <w:szCs w:val="22"/>
        </w:rPr>
        <w:t>ľovi</w:t>
      </w:r>
      <w:r w:rsidR="009337CB" w:rsidRPr="002A68AB">
        <w:rPr>
          <w:rFonts w:ascii="Cambria" w:hAnsi="Cambria"/>
          <w:sz w:val="22"/>
          <w:szCs w:val="22"/>
        </w:rPr>
        <w:t xml:space="preserve"> v</w:t>
      </w:r>
      <w:r w:rsidR="005633B2" w:rsidRPr="002A68AB">
        <w:rPr>
          <w:rFonts w:ascii="Cambria" w:hAnsi="Cambria"/>
          <w:sz w:val="22"/>
          <w:szCs w:val="22"/>
        </w:rPr>
        <w:t> úmysle tomuto subdodávateľovi zadať.</w:t>
      </w:r>
    </w:p>
    <w:p w14:paraId="6A6A1F2D" w14:textId="0B2F2839" w:rsidR="00B95D37" w:rsidRPr="000877D0" w:rsidRDefault="005633B2" w:rsidP="00146664">
      <w:pPr>
        <w:pStyle w:val="ListParagraph"/>
        <w:numPr>
          <w:ilvl w:val="0"/>
          <w:numId w:val="18"/>
        </w:numPr>
        <w:ind w:left="284"/>
        <w:jc w:val="both"/>
        <w:rPr>
          <w:rFonts w:ascii="Cambria" w:hAnsi="Cambria"/>
          <w:sz w:val="22"/>
          <w:szCs w:val="22"/>
        </w:rPr>
      </w:pPr>
      <w:r w:rsidRPr="000877D0">
        <w:rPr>
          <w:rFonts w:ascii="Cambria" w:hAnsi="Cambria"/>
          <w:sz w:val="22"/>
          <w:szCs w:val="22"/>
        </w:rPr>
        <w:t xml:space="preserve">Počas trvania tejto zmluvy je </w:t>
      </w:r>
      <w:r w:rsidR="004055A3" w:rsidRPr="000877D0">
        <w:rPr>
          <w:rFonts w:ascii="Cambria" w:hAnsi="Cambria"/>
          <w:sz w:val="22"/>
          <w:szCs w:val="22"/>
        </w:rPr>
        <w:t>zhotovite</w:t>
      </w:r>
      <w:r w:rsidR="001E4437" w:rsidRPr="000877D0">
        <w:rPr>
          <w:rFonts w:ascii="Cambria" w:hAnsi="Cambria"/>
          <w:sz w:val="22"/>
          <w:szCs w:val="22"/>
        </w:rPr>
        <w:t xml:space="preserve">ľ </w:t>
      </w:r>
      <w:r w:rsidRPr="000877D0">
        <w:rPr>
          <w:rFonts w:ascii="Cambria" w:hAnsi="Cambria"/>
          <w:sz w:val="22"/>
          <w:szCs w:val="22"/>
        </w:rPr>
        <w:t xml:space="preserve">oprávnený zmeniť subdodávateľa uvedeného v </w:t>
      </w:r>
      <w:r w:rsidR="0004166D" w:rsidRPr="000877D0">
        <w:rPr>
          <w:rFonts w:ascii="Cambria" w:hAnsi="Cambria"/>
          <w:sz w:val="22"/>
          <w:szCs w:val="22"/>
        </w:rPr>
        <w:t>P</w:t>
      </w:r>
      <w:r w:rsidRPr="000877D0">
        <w:rPr>
          <w:rFonts w:ascii="Cambria" w:hAnsi="Cambria"/>
          <w:sz w:val="22"/>
          <w:szCs w:val="22"/>
        </w:rPr>
        <w:t>rílohe 3 tejto zmluvy výlučne na základe dodatku k tejto zmluv</w:t>
      </w:r>
      <w:r w:rsidR="007F73B4" w:rsidRPr="000877D0">
        <w:rPr>
          <w:rFonts w:ascii="Cambria" w:hAnsi="Cambria"/>
          <w:sz w:val="22"/>
          <w:szCs w:val="22"/>
        </w:rPr>
        <w:t>e</w:t>
      </w:r>
      <w:r w:rsidRPr="000877D0">
        <w:rPr>
          <w:rFonts w:ascii="Cambria" w:hAnsi="Cambria"/>
          <w:sz w:val="22"/>
          <w:szCs w:val="22"/>
        </w:rPr>
        <w:t xml:space="preserve">. </w:t>
      </w:r>
      <w:r w:rsidR="004055A3" w:rsidRPr="000877D0">
        <w:rPr>
          <w:rFonts w:ascii="Cambria" w:hAnsi="Cambria"/>
          <w:sz w:val="22"/>
          <w:szCs w:val="22"/>
        </w:rPr>
        <w:t>Zhotovite</w:t>
      </w:r>
      <w:r w:rsidR="00555328" w:rsidRPr="000877D0">
        <w:rPr>
          <w:rFonts w:ascii="Cambria" w:hAnsi="Cambria"/>
          <w:sz w:val="22"/>
          <w:szCs w:val="22"/>
        </w:rPr>
        <w:t xml:space="preserve">ľ </w:t>
      </w:r>
      <w:r w:rsidRPr="000877D0">
        <w:rPr>
          <w:rFonts w:ascii="Cambria" w:hAnsi="Cambria"/>
          <w:sz w:val="22"/>
          <w:szCs w:val="22"/>
        </w:rPr>
        <w:t xml:space="preserve">je oprávnený zmeniť subdodávateľa uvedeného v </w:t>
      </w:r>
      <w:r w:rsidR="005C177D" w:rsidRPr="000877D0">
        <w:rPr>
          <w:rFonts w:ascii="Cambria" w:hAnsi="Cambria"/>
          <w:sz w:val="22"/>
          <w:szCs w:val="22"/>
        </w:rPr>
        <w:t>P</w:t>
      </w:r>
      <w:r w:rsidRPr="000877D0">
        <w:rPr>
          <w:rFonts w:ascii="Cambria" w:hAnsi="Cambria"/>
          <w:sz w:val="22"/>
          <w:szCs w:val="22"/>
        </w:rPr>
        <w:t xml:space="preserve">rílohe 3 tejto zmluvy len na základe predchádzajúceho písomného </w:t>
      </w:r>
      <w:r w:rsidRPr="000877D0">
        <w:rPr>
          <w:rFonts w:ascii="Cambria" w:hAnsi="Cambria"/>
          <w:sz w:val="22"/>
          <w:szCs w:val="22"/>
        </w:rPr>
        <w:lastRenderedPageBreak/>
        <w:t xml:space="preserve">oznámenia a predchádzajúceho písomného odsúhlasenia objednávateľom, pričom objednávateľ si vyhradzuje právo odmietnuť subdodávateľa, a to najmä v prípade, ak existuje dôvodný predpoklad, že plnenie záväzkov subdodávateľa podľa tejto zmluvy je ohrozené a v prípade, ak subdodávateľ nespĺňa požiadavky na odborno-technickú spôsobilosť vo vzťahu k tej časti predmetu </w:t>
      </w:r>
      <w:r w:rsidR="007B50EE" w:rsidRPr="000877D0">
        <w:rPr>
          <w:rFonts w:ascii="Cambria" w:hAnsi="Cambria"/>
          <w:sz w:val="22"/>
          <w:szCs w:val="22"/>
        </w:rPr>
        <w:t>plnenia</w:t>
      </w:r>
      <w:r w:rsidRPr="000877D0">
        <w:rPr>
          <w:rFonts w:ascii="Cambria" w:hAnsi="Cambria"/>
          <w:sz w:val="22"/>
          <w:szCs w:val="22"/>
        </w:rPr>
        <w:t>, ktorá má byť subdodávateľom plnená.</w:t>
      </w:r>
      <w:r w:rsidR="00B21891" w:rsidRPr="000877D0">
        <w:rPr>
          <w:rFonts w:ascii="Cambria" w:hAnsi="Cambria"/>
          <w:sz w:val="22"/>
          <w:szCs w:val="22"/>
        </w:rPr>
        <w:t xml:space="preserve"> </w:t>
      </w:r>
      <w:r w:rsidR="00B21891" w:rsidRPr="000877D0">
        <w:rPr>
          <w:rFonts w:ascii="Cambria" w:hAnsi="Cambria"/>
          <w:sz w:val="20"/>
          <w:szCs w:val="20"/>
        </w:rPr>
        <w:t>Zhotoviteľ je povinný akceptovať odmietnutie subdodávateľa objednávateľom.</w:t>
      </w:r>
    </w:p>
    <w:p w14:paraId="043AE2AF" w14:textId="25C8AAD1" w:rsidR="009C5A92" w:rsidRPr="002A68AB" w:rsidRDefault="004055A3">
      <w:pPr>
        <w:pStyle w:val="ListParagraph"/>
        <w:numPr>
          <w:ilvl w:val="0"/>
          <w:numId w:val="18"/>
        </w:numPr>
        <w:ind w:left="284"/>
        <w:jc w:val="both"/>
        <w:rPr>
          <w:rFonts w:ascii="Cambria" w:hAnsi="Cambria"/>
          <w:sz w:val="22"/>
          <w:szCs w:val="22"/>
        </w:rPr>
      </w:pPr>
      <w:r w:rsidRPr="002A68AB">
        <w:rPr>
          <w:rFonts w:ascii="Cambria" w:hAnsi="Cambria"/>
          <w:sz w:val="22"/>
          <w:szCs w:val="22"/>
        </w:rPr>
        <w:t>Zhotovite</w:t>
      </w:r>
      <w:r w:rsidR="009C5A92" w:rsidRPr="002A68AB">
        <w:rPr>
          <w:rFonts w:ascii="Cambria" w:hAnsi="Cambria"/>
          <w:sz w:val="22"/>
          <w:szCs w:val="22"/>
        </w:rPr>
        <w:t>ľ</w:t>
      </w:r>
      <w:r w:rsidR="00D73F43" w:rsidRPr="002A68AB">
        <w:rPr>
          <w:rFonts w:ascii="Cambria" w:hAnsi="Cambria"/>
          <w:sz w:val="22"/>
          <w:szCs w:val="22"/>
        </w:rPr>
        <w:t xml:space="preserve"> </w:t>
      </w:r>
      <w:r w:rsidR="009C5A92" w:rsidRPr="002A68AB">
        <w:rPr>
          <w:rFonts w:ascii="Cambria" w:hAnsi="Cambria"/>
          <w:sz w:val="22"/>
          <w:szCs w:val="22"/>
        </w:rPr>
        <w:t xml:space="preserve">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 </w:t>
      </w:r>
    </w:p>
    <w:p w14:paraId="621710A4" w14:textId="13F96332" w:rsidR="00B95D37" w:rsidRPr="002A68AB" w:rsidRDefault="009C5A92">
      <w:pPr>
        <w:pStyle w:val="ListParagraph"/>
        <w:numPr>
          <w:ilvl w:val="0"/>
          <w:numId w:val="18"/>
        </w:numPr>
        <w:spacing w:after="240"/>
        <w:ind w:left="284"/>
        <w:jc w:val="both"/>
        <w:rPr>
          <w:rFonts w:ascii="Cambria" w:hAnsi="Cambria"/>
          <w:sz w:val="22"/>
          <w:szCs w:val="22"/>
        </w:rPr>
      </w:pPr>
      <w:r w:rsidRPr="002A68AB">
        <w:rPr>
          <w:rFonts w:ascii="Cambria" w:hAnsi="Cambria"/>
          <w:sz w:val="22"/>
          <w:szCs w:val="22"/>
        </w:rPr>
        <w:t xml:space="preserve">Za účelom preukázania splnenia povinnosti v zmysle predchádzajúceho bodu tohto článku zmluvy je </w:t>
      </w:r>
      <w:r w:rsidR="004055A3" w:rsidRPr="002A68AB">
        <w:rPr>
          <w:rFonts w:ascii="Cambria" w:hAnsi="Cambria"/>
          <w:sz w:val="22"/>
          <w:szCs w:val="22"/>
        </w:rPr>
        <w:t>zhotovite</w:t>
      </w:r>
      <w:r w:rsidRPr="002A68AB">
        <w:rPr>
          <w:rFonts w:ascii="Cambria" w:hAnsi="Cambria"/>
          <w:sz w:val="22"/>
          <w:szCs w:val="22"/>
        </w:rPr>
        <w:t>ľ</w:t>
      </w:r>
      <w:r w:rsidR="00A944DB" w:rsidRPr="002A68AB">
        <w:rPr>
          <w:rFonts w:ascii="Cambria" w:hAnsi="Cambria"/>
          <w:sz w:val="22"/>
          <w:szCs w:val="22"/>
        </w:rPr>
        <w:t xml:space="preserve"> </w:t>
      </w:r>
      <w:r w:rsidRPr="002A68AB">
        <w:rPr>
          <w:rFonts w:ascii="Cambria" w:hAnsi="Cambria"/>
          <w:sz w:val="22"/>
          <w:szCs w:val="22"/>
        </w:rPr>
        <w:t xml:space="preserve">povinný kedykoľvek na výzvu objednávateľa bezodkladne, najneskôr však do 3 pracovných dní, predložiť objednávateľovi všetky zmluvy so subdodávateľmi identifikovanými v </w:t>
      </w:r>
      <w:r w:rsidR="005C177D" w:rsidRPr="002A68AB">
        <w:rPr>
          <w:rFonts w:ascii="Cambria" w:hAnsi="Cambria"/>
          <w:sz w:val="22"/>
          <w:szCs w:val="22"/>
        </w:rPr>
        <w:t>P</w:t>
      </w:r>
      <w:r w:rsidRPr="002A68AB">
        <w:rPr>
          <w:rFonts w:ascii="Cambria" w:hAnsi="Cambria"/>
          <w:sz w:val="22"/>
          <w:szCs w:val="22"/>
        </w:rPr>
        <w:t xml:space="preserve">rílohe 3 tejto zmluvy, resp. následne doplneným/zmeneným postupom podľa bodu 3 tohto článku zmluvy a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w:t>
      </w:r>
      <w:r w:rsidR="004055A3" w:rsidRPr="002A68AB">
        <w:rPr>
          <w:rFonts w:ascii="Cambria" w:hAnsi="Cambria"/>
          <w:sz w:val="22"/>
          <w:szCs w:val="22"/>
        </w:rPr>
        <w:t>zhotovite</w:t>
      </w:r>
      <w:r w:rsidRPr="002A68AB">
        <w:rPr>
          <w:rFonts w:ascii="Cambria" w:hAnsi="Cambria"/>
          <w:sz w:val="22"/>
          <w:szCs w:val="22"/>
        </w:rPr>
        <w:t>ľ</w:t>
      </w:r>
      <w:r w:rsidR="009422A2" w:rsidRPr="002A68AB">
        <w:rPr>
          <w:rFonts w:ascii="Cambria" w:hAnsi="Cambria"/>
          <w:sz w:val="22"/>
          <w:szCs w:val="22"/>
        </w:rPr>
        <w:t>.</w:t>
      </w:r>
    </w:p>
    <w:p w14:paraId="29E63ED8" w14:textId="32276D8D" w:rsidR="002F37B0" w:rsidRPr="002A68AB" w:rsidRDefault="002F37B0" w:rsidP="002F37B0">
      <w:pPr>
        <w:pStyle w:val="Heading2"/>
        <w:spacing w:line="240" w:lineRule="auto"/>
        <w:rPr>
          <w:rFonts w:ascii="Cambria" w:hAnsi="Cambria" w:cs="Arial"/>
          <w:b w:val="0"/>
          <w:sz w:val="22"/>
          <w:szCs w:val="22"/>
        </w:rPr>
      </w:pPr>
      <w:r w:rsidRPr="002A68AB">
        <w:rPr>
          <w:rFonts w:ascii="Cambria" w:hAnsi="Cambria" w:cs="Arial"/>
          <w:sz w:val="22"/>
          <w:szCs w:val="22"/>
        </w:rPr>
        <w:t xml:space="preserve">Článok </w:t>
      </w:r>
      <w:r w:rsidR="00783A1E" w:rsidRPr="002A68AB">
        <w:rPr>
          <w:rFonts w:ascii="Cambria" w:hAnsi="Cambria" w:cs="Arial"/>
          <w:sz w:val="22"/>
          <w:szCs w:val="22"/>
        </w:rPr>
        <w:t>X</w:t>
      </w:r>
      <w:r w:rsidRPr="002A68AB">
        <w:rPr>
          <w:rFonts w:ascii="Cambria" w:hAnsi="Cambria" w:cs="Arial"/>
          <w:sz w:val="22"/>
          <w:szCs w:val="22"/>
        </w:rPr>
        <w:t xml:space="preserve"> </w:t>
      </w:r>
    </w:p>
    <w:p w14:paraId="0105A117" w14:textId="77777777" w:rsidR="002F37B0" w:rsidRPr="002A68AB" w:rsidRDefault="002F37B0" w:rsidP="002F37B0">
      <w:pPr>
        <w:pStyle w:val="Heading2"/>
        <w:spacing w:after="240" w:line="240" w:lineRule="auto"/>
        <w:rPr>
          <w:sz w:val="22"/>
          <w:szCs w:val="22"/>
        </w:rPr>
      </w:pPr>
      <w:r w:rsidRPr="002A68AB">
        <w:rPr>
          <w:rFonts w:ascii="Cambria" w:hAnsi="Cambria" w:cs="Arial"/>
          <w:sz w:val="22"/>
          <w:szCs w:val="22"/>
        </w:rPr>
        <w:t>Autorské práva</w:t>
      </w:r>
    </w:p>
    <w:p w14:paraId="3FD40028" w14:textId="77777777" w:rsidR="00C336F5" w:rsidRPr="00C336F5" w:rsidRDefault="00C336F5" w:rsidP="00C336F5">
      <w:pPr>
        <w:pStyle w:val="ListParagraph"/>
        <w:numPr>
          <w:ilvl w:val="0"/>
          <w:numId w:val="29"/>
        </w:numPr>
        <w:shd w:val="clear" w:color="auto" w:fill="FFFFFF"/>
        <w:jc w:val="both"/>
        <w:rPr>
          <w:rFonts w:ascii="Cambria" w:hAnsi="Cambria"/>
          <w:sz w:val="22"/>
          <w:szCs w:val="22"/>
        </w:rPr>
      </w:pPr>
      <w:bookmarkStart w:id="2" w:name="_Hlk113920976"/>
      <w:r w:rsidRPr="00C336F5">
        <w:rPr>
          <w:rFonts w:ascii="Cambria" w:hAnsi="Cambria"/>
          <w:sz w:val="22"/>
          <w:szCs w:val="22"/>
        </w:rPr>
        <w:t xml:space="preserve">V prípade, že projekt - dielo alebo jeho ktorákoľvek časť, ktorého vykonanie a dodanie je predmetom tejto zmluvy spĺňa náležitosti autorského diela podľa zákona č. 185/2015 Z. z. Autorský zákon v znení neskorších predpisov (ďalej len „Autorský zákon“), čím požíva jeho ochranu, zhotoviteľ týmto udeľuje objednávateľovi (nadobúdateľovi) bezodplatne výhradnú licenciu a súhlas na použitie projektu - diela (ďalej ako „licencia“), a to na všetky použitia projektu - diela známe ku dňu uzatvorenia tejto zmluvy alebo ktoré vyplynú z potrieb vykonávania činnosti objednávateľa alebo z použitia projektu - diela v budúcnosti. Objednávateľ je na základe poskytnutej licencie oprávnený s projektom - dielom akokoľvek disponovať a nakladať, a to najmä zhotoviteľ týmto objednávateľovi: </w:t>
      </w:r>
    </w:p>
    <w:p w14:paraId="4316E34F"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a) projekt - dielo alebo jeho časti umožňuje použiť a používať na každé a akékoľvek použitie diela ako celku alebo jeho jednotlivých častí bez časového obmedzenia, v neobmedzenom rozsahu akýmkoľvek spôsobom bez územného obmedzenia, pričom objednávateľ alebo ním poverené osoby sú oprávnené najmä, </w:t>
      </w:r>
    </w:p>
    <w:p w14:paraId="601B334D"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 - rozhodovať o jeho použití, </w:t>
      </w:r>
    </w:p>
    <w:p w14:paraId="0E8BF681"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 - dielo upravovať alebo dať upraviť, meniť, </w:t>
      </w:r>
    </w:p>
    <w:p w14:paraId="2A7C6B10" w14:textId="72E34B8E"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 - dielo kopírovať, vyhotovovať rozmnoženiny diela alebo jeho častí prostriedkami podľa vlastného uváženia</w:t>
      </w:r>
      <w:r w:rsidR="007E3FF3">
        <w:rPr>
          <w:rFonts w:ascii="Cambria" w:hAnsi="Cambria"/>
          <w:sz w:val="22"/>
          <w:szCs w:val="22"/>
        </w:rPr>
        <w:t>,</w:t>
      </w:r>
      <w:r w:rsidRPr="00C336F5">
        <w:rPr>
          <w:rFonts w:ascii="Cambria" w:hAnsi="Cambria"/>
          <w:sz w:val="22"/>
          <w:szCs w:val="22"/>
        </w:rPr>
        <w:t xml:space="preserve"> </w:t>
      </w:r>
    </w:p>
    <w:p w14:paraId="02240122"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 - dielo spracovať, dať spracovať, preložiť do iného jazyka, usporiadať alebo inak spracovať (modifikovať), </w:t>
      </w:r>
    </w:p>
    <w:p w14:paraId="3A4C314B"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 - použiť dielo alebo jeho časti na vytvorenie nového diela,  </w:t>
      </w:r>
    </w:p>
    <w:p w14:paraId="180BF014"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 - použiť a šíriť dielo (distribuovať) na akýchkoľvek nosičoch, dielo publikovať,</w:t>
      </w:r>
    </w:p>
    <w:p w14:paraId="1D05F3FA"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b) udeľuje predchádzajúci výslovný súhlas na udelenie sublicencie diela akýmkoľvek tretím osobám na akékoľvek použitie diela, prípadne iné práva na dielo sa vzťahujúce, ktoré objednávateľ nadobudne na základe tejto zmluvy, na postúpenie licencie tretej osobe, a to aj bez výslovného ďalšieho súhlasu,</w:t>
      </w:r>
    </w:p>
    <w:p w14:paraId="086D86F4"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c) umožňuje akýmkoľvek iným spôsobom použiť dielo v celom rozsahu majetkových práv, ktoré inak prislúchajú autorovi v zmysle ustanovení Autorského zákona.</w:t>
      </w:r>
    </w:p>
    <w:p w14:paraId="6CDEFCE7" w14:textId="77777777" w:rsidR="00C336F5" w:rsidRPr="00C336F5" w:rsidRDefault="00C336F5" w:rsidP="00C336F5">
      <w:pPr>
        <w:pStyle w:val="ListParagraph"/>
        <w:numPr>
          <w:ilvl w:val="0"/>
          <w:numId w:val="29"/>
        </w:numPr>
        <w:shd w:val="clear" w:color="auto" w:fill="FFFFFF"/>
        <w:jc w:val="both"/>
        <w:rPr>
          <w:rFonts w:ascii="Cambria" w:hAnsi="Cambria"/>
          <w:sz w:val="22"/>
          <w:szCs w:val="22"/>
        </w:rPr>
      </w:pPr>
      <w:r w:rsidRPr="00C336F5">
        <w:rPr>
          <w:rFonts w:ascii="Cambria" w:hAnsi="Cambria"/>
          <w:sz w:val="22"/>
          <w:szCs w:val="22"/>
        </w:rPr>
        <w:t xml:space="preserve">Zhotoviteľ vyhlasuje a svojim podpisom na zmluve zodpovedá za to, že k jednotlivým plneniam dodaným, poskytnutým, vykonaným alebo vytvoreným zhotoviteľom, jeho subdodávateľom alebo tretími osobami pre objednávateľa, má alebo vykonáva autorské práva, resp. práva priemyselného </w:t>
      </w:r>
      <w:r w:rsidRPr="00C336F5">
        <w:rPr>
          <w:rFonts w:ascii="Cambria" w:hAnsi="Cambria"/>
          <w:sz w:val="22"/>
          <w:szCs w:val="22"/>
        </w:rPr>
        <w:lastRenderedPageBreak/>
        <w:t xml:space="preserve">alebo iného duševného vlastníctva; má alebo vykonáva právo na ich používanie na základe licencií udelených mu tretími osobami, ktoré k nim majú alebo vykonávajú autorské práva. </w:t>
      </w:r>
    </w:p>
    <w:p w14:paraId="419927F3" w14:textId="77777777" w:rsidR="00C336F5" w:rsidRPr="00C336F5" w:rsidRDefault="00C336F5" w:rsidP="00C336F5">
      <w:pPr>
        <w:pStyle w:val="ListParagraph"/>
        <w:numPr>
          <w:ilvl w:val="0"/>
          <w:numId w:val="29"/>
        </w:numPr>
        <w:shd w:val="clear" w:color="auto" w:fill="FFFFFF"/>
        <w:jc w:val="both"/>
        <w:rPr>
          <w:rFonts w:ascii="Cambria" w:hAnsi="Cambria"/>
          <w:sz w:val="22"/>
          <w:szCs w:val="22"/>
        </w:rPr>
      </w:pPr>
      <w:r w:rsidRPr="00C336F5">
        <w:rPr>
          <w:rFonts w:ascii="Cambria" w:hAnsi="Cambria"/>
          <w:sz w:val="22"/>
          <w:szCs w:val="22"/>
        </w:rPr>
        <w:t>V prípade, že akákoľvek tretia osoba, vrátane zamestnancov zhotoviteľa a/alebo subdodávateľa, bude mať akýkoľvek nárok proti objednávateľovi z titulu porušenia jej autorských práv alebo akékoľvek iné nároky v súvislosti s plnením, poskytnutým objednávateľovi podľa tejto zmluvy, zhotoviteľ sa zaväzuje:</w:t>
      </w:r>
    </w:p>
    <w:p w14:paraId="2B9E5CD6"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a) bezodkladne obstarať na svoje vlastné náklady a výdavky od takejto tretej osoby súhlas na používanie jednotlivých plnení dodaných, poskytnutých, vykonaných a/alebo vytvorených zhotoviteľom, subdodávateľom alebo tretími osobami pre objednávateľa tak, aby už ďalej neporušovali autorské práva tretej osoby, alebo nahradiť jednotlivé plnenia(a) dodané, poskytnuté, vykonané a/alebo vytvorené zhotoviteľom, subdodávateľom alebo tretími osobami pre objednávateľa rovnakými alebo aspoň takými plneniami, ktoré majú aspoň podobné kvalitatívne parametre, alebo, ak ide o plnenie poskytnuté na základe licencie tretej osoby, taký nárok vyriešiť v súlade s tým čo pre taký prípad stanovujú jej licenčné podmienky uvedené v tejto zmluve, a ak ich niet, ta v súlade s týmito podmienkami; a </w:t>
      </w:r>
    </w:p>
    <w:p w14:paraId="755C431F"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b) poskytnúť objednávateľovi akúkoľvek a všetku účinnú pomoc a uhradiť akékoľvek a všetky náklady a výdavky, ktoré vznikli/vzniknú objednávateľovi v súvislosti s uplatnením vyššie uvedeného nároku tretej osoby; a </w:t>
      </w:r>
    </w:p>
    <w:p w14:paraId="6F88041B"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 xml:space="preserve">c) nahradiť objednávateľovi akúkoľvek a všetku škodu, ktorá vznikne objednávateľovi v dôsledku uplatnenia vyššie uvedeného nároku tretej osoby, a to v plnej výške a bez akéhokoľvek obmedzenia. </w:t>
      </w:r>
    </w:p>
    <w:p w14:paraId="501265C9" w14:textId="77777777" w:rsidR="00C336F5" w:rsidRPr="00C336F5" w:rsidRDefault="00C336F5" w:rsidP="00C336F5">
      <w:pPr>
        <w:pStyle w:val="ListParagraph"/>
        <w:shd w:val="clear" w:color="auto" w:fill="FFFFFF"/>
        <w:ind w:left="360"/>
        <w:jc w:val="both"/>
        <w:rPr>
          <w:rFonts w:ascii="Cambria" w:hAnsi="Cambria"/>
          <w:sz w:val="22"/>
          <w:szCs w:val="22"/>
        </w:rPr>
      </w:pPr>
      <w:r w:rsidRPr="00C336F5">
        <w:rPr>
          <w:rFonts w:ascii="Cambria" w:hAnsi="Cambria"/>
          <w:sz w:val="22"/>
          <w:szCs w:val="22"/>
        </w:rPr>
        <w:t>4. Zmluvné strany sa dohodli, že právo na použitie diela ako celku i jeho jednotlivých častí podľa tohto článku zmluvy nadobúda objednávateľ dňom podpísania preberacieho protokolu.</w:t>
      </w:r>
    </w:p>
    <w:p w14:paraId="63380543" w14:textId="275707AC" w:rsidR="007A69FC" w:rsidRPr="002A68AB" w:rsidRDefault="007A69FC" w:rsidP="00450BD4">
      <w:pPr>
        <w:shd w:val="clear" w:color="auto" w:fill="FFFFFF"/>
        <w:jc w:val="both"/>
        <w:rPr>
          <w:rFonts w:ascii="Cambria" w:hAnsi="Cambria"/>
          <w:sz w:val="22"/>
          <w:szCs w:val="22"/>
        </w:rPr>
      </w:pPr>
    </w:p>
    <w:bookmarkEnd w:id="2"/>
    <w:p w14:paraId="1972371B" w14:textId="2DA27A4A" w:rsidR="00D70F68" w:rsidRPr="002A68AB" w:rsidRDefault="00D70F68" w:rsidP="00D70F68">
      <w:pPr>
        <w:pStyle w:val="Heading2"/>
        <w:spacing w:line="240" w:lineRule="auto"/>
        <w:rPr>
          <w:rFonts w:ascii="Cambria" w:hAnsi="Cambria"/>
          <w:sz w:val="22"/>
          <w:szCs w:val="22"/>
        </w:rPr>
      </w:pPr>
      <w:r w:rsidRPr="002A68AB">
        <w:rPr>
          <w:rFonts w:ascii="Cambria" w:hAnsi="Cambria"/>
          <w:sz w:val="22"/>
          <w:szCs w:val="22"/>
        </w:rPr>
        <w:t>Článok XI</w:t>
      </w:r>
    </w:p>
    <w:p w14:paraId="4DB8BC4F" w14:textId="77777777" w:rsidR="00D70F68" w:rsidRPr="002A68AB" w:rsidRDefault="00D70F68" w:rsidP="00D70F68">
      <w:pPr>
        <w:pStyle w:val="Heading2"/>
        <w:spacing w:line="240" w:lineRule="auto"/>
        <w:rPr>
          <w:rFonts w:ascii="Cambria" w:hAnsi="Cambria"/>
          <w:sz w:val="22"/>
          <w:szCs w:val="22"/>
        </w:rPr>
      </w:pPr>
      <w:r w:rsidRPr="002A68AB">
        <w:rPr>
          <w:rFonts w:ascii="Cambria" w:hAnsi="Cambria"/>
          <w:sz w:val="22"/>
          <w:szCs w:val="22"/>
        </w:rPr>
        <w:t>Zmluvné pokuty a sankcie</w:t>
      </w:r>
    </w:p>
    <w:p w14:paraId="431CF0B3" w14:textId="77777777" w:rsidR="00D70F68" w:rsidRPr="002A68AB" w:rsidRDefault="00D70F68" w:rsidP="00D70F68">
      <w:pPr>
        <w:pStyle w:val="BodyText"/>
        <w:ind w:left="360" w:hanging="360"/>
        <w:jc w:val="center"/>
        <w:rPr>
          <w:rFonts w:ascii="Cambria" w:hAnsi="Cambria"/>
          <w:b/>
          <w:sz w:val="22"/>
          <w:szCs w:val="22"/>
        </w:rPr>
      </w:pPr>
    </w:p>
    <w:p w14:paraId="484AE03D" w14:textId="77777777" w:rsidR="00D70F68" w:rsidRPr="002A68AB" w:rsidRDefault="00D70F68">
      <w:pPr>
        <w:pStyle w:val="ListParagraph"/>
        <w:numPr>
          <w:ilvl w:val="0"/>
          <w:numId w:val="14"/>
        </w:numPr>
        <w:shd w:val="clear" w:color="auto" w:fill="FFFFFF"/>
        <w:jc w:val="both"/>
        <w:rPr>
          <w:rFonts w:ascii="Cambria" w:hAnsi="Cambria"/>
          <w:sz w:val="22"/>
          <w:szCs w:val="22"/>
        </w:rPr>
      </w:pPr>
      <w:r w:rsidRPr="002A68AB">
        <w:rPr>
          <w:rFonts w:ascii="Cambria" w:hAnsi="Cambria"/>
          <w:sz w:val="22"/>
          <w:szCs w:val="22"/>
        </w:rPr>
        <w:t xml:space="preserve">Objednávateľ má právo na zmluvnú pokutu ak: </w:t>
      </w:r>
    </w:p>
    <w:p w14:paraId="7B895C7F" w14:textId="00B5579E" w:rsidR="00D70F68" w:rsidRPr="00726579" w:rsidRDefault="004055A3">
      <w:pPr>
        <w:pStyle w:val="ListParagraph"/>
        <w:numPr>
          <w:ilvl w:val="0"/>
          <w:numId w:val="15"/>
        </w:numPr>
        <w:shd w:val="clear" w:color="auto" w:fill="FFFFFF"/>
        <w:jc w:val="both"/>
        <w:rPr>
          <w:rFonts w:ascii="Cambria" w:hAnsi="Cambria"/>
          <w:sz w:val="22"/>
          <w:szCs w:val="22"/>
        </w:rPr>
      </w:pPr>
      <w:r w:rsidRPr="00726579">
        <w:rPr>
          <w:rFonts w:ascii="Cambria" w:hAnsi="Cambria"/>
          <w:sz w:val="22"/>
          <w:szCs w:val="22"/>
        </w:rPr>
        <w:t>zhotovite</w:t>
      </w:r>
      <w:r w:rsidR="00D70F68" w:rsidRPr="00726579">
        <w:rPr>
          <w:rFonts w:ascii="Cambria" w:hAnsi="Cambria"/>
          <w:sz w:val="22"/>
          <w:szCs w:val="22"/>
        </w:rPr>
        <w:t xml:space="preserve">ľ nedodá </w:t>
      </w:r>
      <w:r w:rsidR="004749CB" w:rsidRPr="00726579">
        <w:rPr>
          <w:rFonts w:ascii="Cambria" w:hAnsi="Cambria"/>
          <w:sz w:val="22"/>
          <w:szCs w:val="22"/>
        </w:rPr>
        <w:t xml:space="preserve">I. etapu </w:t>
      </w:r>
      <w:r w:rsidR="00D70F68" w:rsidRPr="00726579">
        <w:rPr>
          <w:rFonts w:ascii="Cambria" w:hAnsi="Cambria"/>
          <w:sz w:val="22"/>
          <w:szCs w:val="22"/>
        </w:rPr>
        <w:t>projekt</w:t>
      </w:r>
      <w:r w:rsidR="004749CB" w:rsidRPr="00726579">
        <w:rPr>
          <w:rFonts w:ascii="Cambria" w:hAnsi="Cambria"/>
          <w:sz w:val="22"/>
          <w:szCs w:val="22"/>
        </w:rPr>
        <w:t>u</w:t>
      </w:r>
      <w:r w:rsidR="00D70F68" w:rsidRPr="00726579">
        <w:rPr>
          <w:rFonts w:ascii="Cambria" w:hAnsi="Cambria"/>
          <w:sz w:val="22"/>
          <w:szCs w:val="22"/>
        </w:rPr>
        <w:t xml:space="preserve"> do </w:t>
      </w:r>
      <w:r w:rsidR="00222C14" w:rsidRPr="00726579">
        <w:rPr>
          <w:rFonts w:ascii="Cambria" w:hAnsi="Cambria"/>
          <w:sz w:val="22"/>
          <w:szCs w:val="22"/>
        </w:rPr>
        <w:t>štyroch (4) mesiacov odo dňa nadobudnutia účinnosti zmluvy</w:t>
      </w:r>
      <w:r w:rsidR="00D70F68" w:rsidRPr="00726579">
        <w:rPr>
          <w:rFonts w:ascii="Cambria" w:hAnsi="Cambria"/>
          <w:sz w:val="22"/>
          <w:szCs w:val="22"/>
        </w:rPr>
        <w:t xml:space="preserve">, a to vo výške </w:t>
      </w:r>
      <w:r w:rsidR="00DB6C49" w:rsidRPr="00726579">
        <w:rPr>
          <w:rFonts w:ascii="Cambria" w:hAnsi="Cambria"/>
          <w:sz w:val="22"/>
          <w:szCs w:val="22"/>
        </w:rPr>
        <w:t>150</w:t>
      </w:r>
      <w:r w:rsidR="00D70F68" w:rsidRPr="00726579">
        <w:rPr>
          <w:rFonts w:ascii="Cambria" w:hAnsi="Cambria"/>
          <w:sz w:val="22"/>
          <w:szCs w:val="22"/>
        </w:rPr>
        <w:t xml:space="preserve"> eur bez DPH, a to za každý aj začatý deň omeškania,</w:t>
      </w:r>
    </w:p>
    <w:p w14:paraId="00F2B942" w14:textId="4692A09A" w:rsidR="005D5DE0" w:rsidRPr="00726579" w:rsidRDefault="005D5DE0">
      <w:pPr>
        <w:pStyle w:val="ListParagraph"/>
        <w:numPr>
          <w:ilvl w:val="0"/>
          <w:numId w:val="15"/>
        </w:numPr>
        <w:shd w:val="clear" w:color="auto" w:fill="FFFFFF"/>
        <w:jc w:val="both"/>
        <w:rPr>
          <w:rFonts w:ascii="Cambria" w:hAnsi="Cambria"/>
          <w:sz w:val="22"/>
          <w:szCs w:val="22"/>
        </w:rPr>
      </w:pPr>
      <w:r w:rsidRPr="00726579">
        <w:rPr>
          <w:rFonts w:ascii="Cambria" w:hAnsi="Cambria"/>
          <w:sz w:val="22"/>
          <w:szCs w:val="22"/>
        </w:rPr>
        <w:t xml:space="preserve">zhotoviteľ nedodá II. etapu projektu </w:t>
      </w:r>
      <w:r w:rsidR="00237DA5" w:rsidRPr="00726579">
        <w:rPr>
          <w:rFonts w:ascii="Cambria" w:hAnsi="Cambria"/>
          <w:sz w:val="22"/>
          <w:szCs w:val="22"/>
        </w:rPr>
        <w:t>do dvanástich (12) mesiacov odo dňa dodania I. etapy projektu</w:t>
      </w:r>
      <w:r w:rsidRPr="00726579">
        <w:rPr>
          <w:rFonts w:ascii="Cambria" w:hAnsi="Cambria"/>
          <w:sz w:val="22"/>
          <w:szCs w:val="22"/>
        </w:rPr>
        <w:t xml:space="preserve">, a to vo výške </w:t>
      </w:r>
      <w:r w:rsidR="00DB6C49" w:rsidRPr="00726579">
        <w:rPr>
          <w:rFonts w:ascii="Cambria" w:hAnsi="Cambria"/>
          <w:sz w:val="22"/>
          <w:szCs w:val="22"/>
        </w:rPr>
        <w:t>2</w:t>
      </w:r>
      <w:r w:rsidR="00B60B69" w:rsidRPr="00726579">
        <w:rPr>
          <w:rFonts w:ascii="Cambria" w:hAnsi="Cambria"/>
          <w:sz w:val="22"/>
          <w:szCs w:val="22"/>
        </w:rPr>
        <w:t>5</w:t>
      </w:r>
      <w:r w:rsidR="00DB6C49" w:rsidRPr="00726579">
        <w:rPr>
          <w:rFonts w:ascii="Cambria" w:hAnsi="Cambria"/>
          <w:sz w:val="22"/>
          <w:szCs w:val="22"/>
        </w:rPr>
        <w:t>0</w:t>
      </w:r>
      <w:r w:rsidRPr="00726579">
        <w:rPr>
          <w:rFonts w:ascii="Cambria" w:hAnsi="Cambria"/>
          <w:sz w:val="22"/>
          <w:szCs w:val="22"/>
        </w:rPr>
        <w:t xml:space="preserve"> eur bez DPH, a to za každý aj začatý deň omeškania,</w:t>
      </w:r>
    </w:p>
    <w:p w14:paraId="73507680" w14:textId="7001DDFA" w:rsidR="007521A6" w:rsidRPr="00DF2C76" w:rsidRDefault="004055A3">
      <w:pPr>
        <w:pStyle w:val="ListParagraph"/>
        <w:numPr>
          <w:ilvl w:val="0"/>
          <w:numId w:val="15"/>
        </w:numPr>
        <w:shd w:val="clear" w:color="auto" w:fill="FFFFFF"/>
        <w:jc w:val="both"/>
        <w:rPr>
          <w:rFonts w:ascii="Cambria" w:hAnsi="Cambria"/>
          <w:sz w:val="22"/>
          <w:szCs w:val="22"/>
        </w:rPr>
      </w:pPr>
      <w:r w:rsidRPr="00DF2C76">
        <w:rPr>
          <w:rFonts w:ascii="Cambria" w:hAnsi="Cambria"/>
          <w:sz w:val="22"/>
          <w:szCs w:val="22"/>
        </w:rPr>
        <w:t>zhotovite</w:t>
      </w:r>
      <w:r w:rsidR="00961AA3" w:rsidRPr="00DF2C76">
        <w:rPr>
          <w:rFonts w:ascii="Cambria" w:hAnsi="Cambria"/>
          <w:sz w:val="22"/>
          <w:szCs w:val="22"/>
        </w:rPr>
        <w:t xml:space="preserve">ľ poruší svoj záväzok (aj jednotlivý) </w:t>
      </w:r>
      <w:r w:rsidR="007521A6" w:rsidRPr="00DF2C76">
        <w:rPr>
          <w:rFonts w:ascii="Cambria" w:hAnsi="Cambria"/>
          <w:sz w:val="22"/>
          <w:szCs w:val="22"/>
        </w:rPr>
        <w:t>upravený</w:t>
      </w:r>
      <w:r w:rsidR="00961AA3" w:rsidRPr="00DF2C76">
        <w:rPr>
          <w:rFonts w:ascii="Cambria" w:hAnsi="Cambria"/>
          <w:sz w:val="22"/>
          <w:szCs w:val="22"/>
        </w:rPr>
        <w:t xml:space="preserve"> v článku III bode 1 tejto zmluvy, a to vo výške </w:t>
      </w:r>
      <w:r w:rsidR="0087158D" w:rsidRPr="00DF2C76">
        <w:rPr>
          <w:rFonts w:ascii="Cambria" w:hAnsi="Cambria"/>
          <w:sz w:val="22"/>
          <w:szCs w:val="22"/>
        </w:rPr>
        <w:t>10</w:t>
      </w:r>
      <w:r w:rsidR="00961AA3" w:rsidRPr="00DF2C76">
        <w:rPr>
          <w:rFonts w:ascii="Cambria" w:hAnsi="Cambria"/>
          <w:sz w:val="22"/>
          <w:szCs w:val="22"/>
        </w:rPr>
        <w:t> 000 eur bez DPH</w:t>
      </w:r>
      <w:r w:rsidR="006C0505">
        <w:rPr>
          <w:rFonts w:ascii="Cambria" w:hAnsi="Cambria"/>
          <w:sz w:val="22"/>
          <w:szCs w:val="22"/>
        </w:rPr>
        <w:t>, a to</w:t>
      </w:r>
      <w:r w:rsidR="00DE31D8">
        <w:rPr>
          <w:rFonts w:ascii="Cambria" w:hAnsi="Cambria"/>
          <w:sz w:val="22"/>
          <w:szCs w:val="22"/>
        </w:rPr>
        <w:t xml:space="preserve"> za každé jednotlivé porušenie ustanoveného záväzku</w:t>
      </w:r>
      <w:r w:rsidR="00823C2E" w:rsidRPr="00DF2C76">
        <w:rPr>
          <w:rFonts w:ascii="Cambria" w:hAnsi="Cambria"/>
          <w:sz w:val="22"/>
          <w:szCs w:val="22"/>
        </w:rPr>
        <w:t>,</w:t>
      </w:r>
    </w:p>
    <w:p w14:paraId="3672F9B2" w14:textId="71D56C50" w:rsidR="00077007" w:rsidRPr="0061561E" w:rsidRDefault="004055A3">
      <w:pPr>
        <w:pStyle w:val="ListParagraph"/>
        <w:numPr>
          <w:ilvl w:val="0"/>
          <w:numId w:val="15"/>
        </w:numPr>
        <w:shd w:val="clear" w:color="auto" w:fill="FFFFFF"/>
        <w:jc w:val="both"/>
        <w:rPr>
          <w:rFonts w:ascii="Cambria" w:hAnsi="Cambria"/>
          <w:sz w:val="22"/>
          <w:szCs w:val="22"/>
        </w:rPr>
      </w:pPr>
      <w:r w:rsidRPr="00DF2C76">
        <w:rPr>
          <w:rFonts w:ascii="Cambria" w:hAnsi="Cambria"/>
          <w:sz w:val="22"/>
          <w:szCs w:val="22"/>
        </w:rPr>
        <w:t>zhotovite</w:t>
      </w:r>
      <w:r w:rsidR="00077007" w:rsidRPr="00DF2C76">
        <w:rPr>
          <w:rFonts w:ascii="Cambria" w:hAnsi="Cambria"/>
          <w:sz w:val="22"/>
          <w:szCs w:val="22"/>
        </w:rPr>
        <w:t xml:space="preserve">ľ poruší svoj záväzok (aj jednotlivý) upravený v článku VIII bode 1 </w:t>
      </w:r>
      <w:r w:rsidR="003266A4" w:rsidRPr="00DF2C76">
        <w:rPr>
          <w:rFonts w:ascii="Cambria" w:hAnsi="Cambria"/>
          <w:sz w:val="22"/>
          <w:szCs w:val="22"/>
        </w:rPr>
        <w:t>a</w:t>
      </w:r>
      <w:r w:rsidR="00077007" w:rsidRPr="00DF2C76">
        <w:rPr>
          <w:rFonts w:ascii="Cambria" w:hAnsi="Cambria"/>
          <w:sz w:val="22"/>
          <w:szCs w:val="22"/>
        </w:rPr>
        <w:t xml:space="preserve"> 2 tejto zmluvy, </w:t>
      </w:r>
      <w:r w:rsidR="00077007" w:rsidRPr="0061561E">
        <w:rPr>
          <w:rFonts w:ascii="Cambria" w:hAnsi="Cambria"/>
          <w:sz w:val="22"/>
          <w:szCs w:val="22"/>
        </w:rPr>
        <w:t xml:space="preserve">a to vo výške </w:t>
      </w:r>
      <w:r w:rsidR="003266A4" w:rsidRPr="0061561E">
        <w:rPr>
          <w:rFonts w:ascii="Cambria" w:hAnsi="Cambria"/>
          <w:sz w:val="22"/>
          <w:szCs w:val="22"/>
        </w:rPr>
        <w:t>2</w:t>
      </w:r>
      <w:r w:rsidR="00077007" w:rsidRPr="0061561E">
        <w:rPr>
          <w:rFonts w:ascii="Cambria" w:hAnsi="Cambria"/>
          <w:sz w:val="22"/>
          <w:szCs w:val="22"/>
        </w:rPr>
        <w:t> 000 eur bez DPH za každé jednotlivé porušenie ustanoveného záväzku.</w:t>
      </w:r>
    </w:p>
    <w:p w14:paraId="43951536" w14:textId="2EC74EDD" w:rsidR="00D70F68" w:rsidRPr="005E69A5" w:rsidRDefault="004055A3">
      <w:pPr>
        <w:pStyle w:val="ListParagraph"/>
        <w:numPr>
          <w:ilvl w:val="0"/>
          <w:numId w:val="15"/>
        </w:numPr>
        <w:shd w:val="clear" w:color="auto" w:fill="FFFFFF"/>
        <w:jc w:val="both"/>
        <w:rPr>
          <w:rFonts w:ascii="Cambria" w:hAnsi="Cambria"/>
          <w:sz w:val="22"/>
          <w:szCs w:val="22"/>
        </w:rPr>
      </w:pPr>
      <w:r w:rsidRPr="005E69A5">
        <w:rPr>
          <w:rFonts w:ascii="Cambria" w:hAnsi="Cambria"/>
          <w:sz w:val="22"/>
          <w:szCs w:val="22"/>
        </w:rPr>
        <w:t>zhotovite</w:t>
      </w:r>
      <w:r w:rsidR="00961AA3" w:rsidRPr="005E69A5">
        <w:rPr>
          <w:rFonts w:ascii="Cambria" w:hAnsi="Cambria"/>
          <w:sz w:val="22"/>
          <w:szCs w:val="22"/>
        </w:rPr>
        <w:t xml:space="preserve">ľ poruší svoj záväzok </w:t>
      </w:r>
      <w:r w:rsidR="007521A6" w:rsidRPr="005E69A5">
        <w:rPr>
          <w:rFonts w:ascii="Cambria" w:hAnsi="Cambria"/>
          <w:sz w:val="22"/>
          <w:szCs w:val="22"/>
        </w:rPr>
        <w:t>upravený</w:t>
      </w:r>
      <w:r w:rsidR="00961AA3" w:rsidRPr="005E69A5">
        <w:rPr>
          <w:rFonts w:ascii="Cambria" w:hAnsi="Cambria"/>
          <w:sz w:val="22"/>
          <w:szCs w:val="22"/>
        </w:rPr>
        <w:t xml:space="preserve"> v článku </w:t>
      </w:r>
      <w:r w:rsidR="00823C2E" w:rsidRPr="005E69A5">
        <w:rPr>
          <w:rFonts w:ascii="Cambria" w:hAnsi="Cambria"/>
          <w:sz w:val="22"/>
          <w:szCs w:val="22"/>
        </w:rPr>
        <w:t>I</w:t>
      </w:r>
      <w:r w:rsidR="00961AA3" w:rsidRPr="005E69A5">
        <w:rPr>
          <w:rFonts w:ascii="Cambria" w:hAnsi="Cambria"/>
          <w:sz w:val="22"/>
          <w:szCs w:val="22"/>
        </w:rPr>
        <w:t xml:space="preserve">X bode 1 alebo 2 tejto zmluvy, a to vo výške </w:t>
      </w:r>
      <w:r w:rsidR="00DF2C76" w:rsidRPr="005E69A5">
        <w:rPr>
          <w:rFonts w:ascii="Cambria" w:hAnsi="Cambria"/>
          <w:sz w:val="22"/>
          <w:szCs w:val="22"/>
        </w:rPr>
        <w:t>5</w:t>
      </w:r>
      <w:r w:rsidR="00005CDD" w:rsidRPr="005E69A5">
        <w:rPr>
          <w:rFonts w:ascii="Cambria" w:hAnsi="Cambria"/>
          <w:sz w:val="22"/>
          <w:szCs w:val="22"/>
        </w:rPr>
        <w:t xml:space="preserve"> 000</w:t>
      </w:r>
      <w:r w:rsidR="00961AA3" w:rsidRPr="005E69A5">
        <w:rPr>
          <w:rFonts w:ascii="Cambria" w:hAnsi="Cambria"/>
          <w:sz w:val="22"/>
          <w:szCs w:val="22"/>
        </w:rPr>
        <w:t xml:space="preserve"> eur bez DPH </w:t>
      </w:r>
      <w:r w:rsidR="002A39E0" w:rsidRPr="005E69A5">
        <w:rPr>
          <w:rFonts w:ascii="Cambria" w:hAnsi="Cambria"/>
          <w:sz w:val="22"/>
          <w:szCs w:val="22"/>
        </w:rPr>
        <w:t>alebo</w:t>
      </w:r>
    </w:p>
    <w:p w14:paraId="495B8D49" w14:textId="23545B2D" w:rsidR="009C5A92" w:rsidRPr="005E69A5" w:rsidRDefault="004055A3">
      <w:pPr>
        <w:pStyle w:val="ListParagraph"/>
        <w:numPr>
          <w:ilvl w:val="0"/>
          <w:numId w:val="15"/>
        </w:numPr>
        <w:shd w:val="clear" w:color="auto" w:fill="FFFFFF"/>
        <w:jc w:val="both"/>
        <w:rPr>
          <w:rFonts w:ascii="Cambria" w:hAnsi="Cambria"/>
          <w:sz w:val="22"/>
          <w:szCs w:val="22"/>
        </w:rPr>
      </w:pPr>
      <w:r w:rsidRPr="005E69A5">
        <w:rPr>
          <w:rFonts w:ascii="Cambria" w:hAnsi="Cambria"/>
          <w:sz w:val="22"/>
          <w:szCs w:val="22"/>
        </w:rPr>
        <w:t>zhotovite</w:t>
      </w:r>
      <w:r w:rsidR="009C5A92" w:rsidRPr="005E69A5">
        <w:rPr>
          <w:rFonts w:ascii="Cambria" w:hAnsi="Cambria"/>
          <w:sz w:val="22"/>
          <w:szCs w:val="22"/>
        </w:rPr>
        <w:t>ľ poruší svoj záväzok podľa článku</w:t>
      </w:r>
      <w:r w:rsidR="002A09D2" w:rsidRPr="005E69A5">
        <w:rPr>
          <w:rFonts w:ascii="Cambria" w:hAnsi="Cambria"/>
          <w:sz w:val="22"/>
          <w:szCs w:val="22"/>
        </w:rPr>
        <w:t xml:space="preserve"> I</w:t>
      </w:r>
      <w:r w:rsidR="009C5A92" w:rsidRPr="005E69A5">
        <w:rPr>
          <w:rFonts w:ascii="Cambria" w:hAnsi="Cambria"/>
          <w:sz w:val="22"/>
          <w:szCs w:val="22"/>
        </w:rPr>
        <w:t xml:space="preserve">X bodu </w:t>
      </w:r>
      <w:r w:rsidR="005B7E92" w:rsidRPr="005E69A5">
        <w:rPr>
          <w:rFonts w:ascii="Cambria" w:hAnsi="Cambria"/>
          <w:sz w:val="22"/>
          <w:szCs w:val="22"/>
        </w:rPr>
        <w:t>4</w:t>
      </w:r>
      <w:r w:rsidR="009C5A92" w:rsidRPr="005E69A5">
        <w:rPr>
          <w:rFonts w:ascii="Cambria" w:hAnsi="Cambria"/>
          <w:sz w:val="22"/>
          <w:szCs w:val="22"/>
        </w:rPr>
        <w:t xml:space="preserve"> tejto zmluvy, a teda bude táto zmluv</w:t>
      </w:r>
      <w:r w:rsidR="005B7E92" w:rsidRPr="005E69A5">
        <w:rPr>
          <w:rFonts w:ascii="Cambria" w:hAnsi="Cambria"/>
          <w:sz w:val="22"/>
          <w:szCs w:val="22"/>
        </w:rPr>
        <w:t>a</w:t>
      </w:r>
      <w:r w:rsidR="009C5A92" w:rsidRPr="005E69A5">
        <w:rPr>
          <w:rFonts w:ascii="Cambria" w:hAnsi="Cambria"/>
          <w:sz w:val="22"/>
          <w:szCs w:val="22"/>
        </w:rPr>
        <w:t xml:space="preserve"> plnená (resp. budú na jej plnení participovať) subdodávateľmi, ktorí si riadne nesplnili svoju zákonnú povinnosť zápisu (resp. jeho udržiavania) do registra partnerov verejného sektora, má objednávateľ právo na zmluvnú pokutu od </w:t>
      </w:r>
      <w:r w:rsidRPr="005E69A5">
        <w:rPr>
          <w:rFonts w:ascii="Cambria" w:hAnsi="Cambria"/>
          <w:sz w:val="22"/>
          <w:szCs w:val="22"/>
        </w:rPr>
        <w:t>zhotovite</w:t>
      </w:r>
      <w:r w:rsidR="009C5A92" w:rsidRPr="005E69A5">
        <w:rPr>
          <w:rFonts w:ascii="Cambria" w:hAnsi="Cambria"/>
          <w:sz w:val="22"/>
          <w:szCs w:val="22"/>
        </w:rPr>
        <w:t xml:space="preserve">ľa vo výške </w:t>
      </w:r>
      <w:r w:rsidR="0061561E" w:rsidRPr="005E69A5">
        <w:rPr>
          <w:rFonts w:ascii="Cambria" w:hAnsi="Cambria"/>
          <w:sz w:val="22"/>
          <w:szCs w:val="22"/>
        </w:rPr>
        <w:t xml:space="preserve">5 </w:t>
      </w:r>
      <w:r w:rsidR="009C5A92" w:rsidRPr="005E69A5">
        <w:rPr>
          <w:rFonts w:ascii="Cambria" w:hAnsi="Cambria"/>
          <w:sz w:val="22"/>
          <w:szCs w:val="22"/>
        </w:rPr>
        <w:t>000 eur bez DPH.</w:t>
      </w:r>
    </w:p>
    <w:p w14:paraId="090263B1" w14:textId="400EFC98" w:rsidR="00005CDD" w:rsidRPr="002A68AB" w:rsidRDefault="00005CDD">
      <w:pPr>
        <w:pStyle w:val="ListParagraph"/>
        <w:numPr>
          <w:ilvl w:val="0"/>
          <w:numId w:val="14"/>
        </w:numPr>
        <w:shd w:val="clear" w:color="auto" w:fill="FFFFFF"/>
        <w:jc w:val="both"/>
        <w:rPr>
          <w:rFonts w:ascii="Cambria" w:hAnsi="Cambria"/>
          <w:sz w:val="22"/>
          <w:szCs w:val="22"/>
        </w:rPr>
      </w:pPr>
      <w:r w:rsidRPr="002A68AB">
        <w:rPr>
          <w:rFonts w:ascii="Cambria" w:hAnsi="Cambria"/>
          <w:sz w:val="22"/>
          <w:szCs w:val="22"/>
        </w:rPr>
        <w:t xml:space="preserve">Zmluvné strany sa dohodli, že uplatnenie zmluvnej pokuty </w:t>
      </w:r>
      <w:r w:rsidR="00DD40D1" w:rsidRPr="002A68AB">
        <w:rPr>
          <w:rFonts w:ascii="Cambria" w:hAnsi="Cambria"/>
          <w:sz w:val="22"/>
          <w:szCs w:val="22"/>
        </w:rPr>
        <w:t xml:space="preserve">podľa bodu 1 tohto článku </w:t>
      </w:r>
      <w:r w:rsidRPr="002A68AB">
        <w:rPr>
          <w:rFonts w:ascii="Cambria" w:hAnsi="Cambria"/>
          <w:sz w:val="22"/>
          <w:szCs w:val="22"/>
        </w:rPr>
        <w:t>je v súčte limitované do maximálne 50 % celkovej ceny predmetu plnenia.</w:t>
      </w:r>
    </w:p>
    <w:p w14:paraId="58480D19" w14:textId="163F372E" w:rsidR="00D70F68" w:rsidRPr="002A68AB" w:rsidRDefault="00D70F68">
      <w:pPr>
        <w:pStyle w:val="ListParagraph"/>
        <w:numPr>
          <w:ilvl w:val="0"/>
          <w:numId w:val="14"/>
        </w:numPr>
        <w:shd w:val="clear" w:color="auto" w:fill="FFFFFF"/>
        <w:jc w:val="both"/>
        <w:rPr>
          <w:rFonts w:ascii="Cambria" w:hAnsi="Cambria"/>
          <w:sz w:val="22"/>
          <w:szCs w:val="22"/>
        </w:rPr>
      </w:pPr>
      <w:r w:rsidRPr="002A68AB">
        <w:rPr>
          <w:rFonts w:ascii="Cambria" w:hAnsi="Cambria"/>
          <w:sz w:val="22"/>
          <w:szCs w:val="22"/>
        </w:rPr>
        <w:t xml:space="preserve">Zmluvné strany sa dohodli, že objednávateľ je oprávnený popri nároku na zmluvnú pokutu podľa tohto článku tejto zmluvy požadovať od </w:t>
      </w:r>
      <w:r w:rsidR="004055A3" w:rsidRPr="002A68AB">
        <w:rPr>
          <w:rFonts w:ascii="Cambria" w:hAnsi="Cambria"/>
          <w:sz w:val="22"/>
          <w:szCs w:val="22"/>
        </w:rPr>
        <w:t>zhotovite</w:t>
      </w:r>
      <w:r w:rsidRPr="002A68AB">
        <w:rPr>
          <w:rFonts w:ascii="Cambria" w:hAnsi="Cambria"/>
          <w:sz w:val="22"/>
          <w:szCs w:val="22"/>
        </w:rPr>
        <w:t>ľa aj náhradu škody v celom rozsahu, ktorá mu takýmto porušením povinnosti vznikla.</w:t>
      </w:r>
    </w:p>
    <w:p w14:paraId="4FA8DBC2" w14:textId="6EEE2C7A" w:rsidR="003A3B5A" w:rsidRPr="002A68AB" w:rsidRDefault="003A3B5A">
      <w:pPr>
        <w:pStyle w:val="ListParagraph"/>
        <w:numPr>
          <w:ilvl w:val="0"/>
          <w:numId w:val="14"/>
        </w:numPr>
        <w:shd w:val="clear" w:color="auto" w:fill="FFFFFF"/>
        <w:jc w:val="both"/>
        <w:rPr>
          <w:rFonts w:ascii="Cambria" w:hAnsi="Cambria"/>
          <w:sz w:val="22"/>
          <w:szCs w:val="22"/>
        </w:rPr>
      </w:pPr>
      <w:r w:rsidRPr="002A68AB">
        <w:rPr>
          <w:rFonts w:ascii="Cambria" w:hAnsi="Cambria"/>
          <w:sz w:val="22"/>
          <w:szCs w:val="22"/>
        </w:rPr>
        <w:t xml:space="preserve">V prípade omeškania objednávateľa s platením faktúry je </w:t>
      </w:r>
      <w:r w:rsidR="008A44B0" w:rsidRPr="002A68AB">
        <w:rPr>
          <w:rFonts w:ascii="Cambria" w:hAnsi="Cambria"/>
          <w:sz w:val="22"/>
          <w:szCs w:val="22"/>
        </w:rPr>
        <w:t>zhotoviteľ</w:t>
      </w:r>
      <w:r w:rsidRPr="002A68AB">
        <w:rPr>
          <w:rFonts w:ascii="Cambria" w:hAnsi="Cambria"/>
          <w:sz w:val="22"/>
          <w:szCs w:val="22"/>
        </w:rPr>
        <w:t xml:space="preserve"> oprávnený účtovať objednávateľovi úrok z omeškania vo výške v súlade s § 369 ods. 2 Obchodného zákonníka.</w:t>
      </w:r>
    </w:p>
    <w:p w14:paraId="422D35B0" w14:textId="13587D82" w:rsidR="00445F8A" w:rsidRPr="002A68AB" w:rsidRDefault="00445F8A">
      <w:pPr>
        <w:pStyle w:val="ListParagraph"/>
        <w:numPr>
          <w:ilvl w:val="0"/>
          <w:numId w:val="14"/>
        </w:numPr>
        <w:shd w:val="clear" w:color="auto" w:fill="FFFFFF"/>
        <w:jc w:val="both"/>
        <w:rPr>
          <w:rFonts w:ascii="Cambria" w:hAnsi="Cambria"/>
          <w:sz w:val="22"/>
          <w:szCs w:val="22"/>
        </w:rPr>
      </w:pPr>
      <w:r w:rsidRPr="002A68AB">
        <w:rPr>
          <w:rFonts w:ascii="Cambria" w:hAnsi="Cambria"/>
          <w:sz w:val="22"/>
          <w:szCs w:val="22"/>
        </w:rPr>
        <w:t>Zmluvné strany sa dohodli, že fakturovaná zmluvná pokuta</w:t>
      </w:r>
      <w:r w:rsidR="00F41248">
        <w:rPr>
          <w:rFonts w:ascii="Cambria" w:hAnsi="Cambria"/>
          <w:sz w:val="22"/>
          <w:szCs w:val="22"/>
        </w:rPr>
        <w:t xml:space="preserve"> alebo úrok z omeškania sú</w:t>
      </w:r>
      <w:r w:rsidRPr="002A68AB">
        <w:rPr>
          <w:rFonts w:ascii="Cambria" w:hAnsi="Cambria"/>
          <w:sz w:val="22"/>
          <w:szCs w:val="22"/>
        </w:rPr>
        <w:t xml:space="preserve"> splatn</w:t>
      </w:r>
      <w:r w:rsidR="00F41248">
        <w:rPr>
          <w:rFonts w:ascii="Cambria" w:hAnsi="Cambria"/>
          <w:sz w:val="22"/>
          <w:szCs w:val="22"/>
        </w:rPr>
        <w:t>é</w:t>
      </w:r>
      <w:r w:rsidRPr="002A68AB">
        <w:rPr>
          <w:rFonts w:ascii="Cambria" w:hAnsi="Cambria"/>
          <w:sz w:val="22"/>
          <w:szCs w:val="22"/>
        </w:rPr>
        <w:t xml:space="preserve"> do 14 dní odo dňa </w:t>
      </w:r>
      <w:r w:rsidR="00F41248">
        <w:rPr>
          <w:rFonts w:ascii="Cambria" w:hAnsi="Cambria"/>
          <w:sz w:val="22"/>
          <w:szCs w:val="22"/>
        </w:rPr>
        <w:t>ich</w:t>
      </w:r>
      <w:r w:rsidR="00F41248" w:rsidRPr="002A68AB">
        <w:rPr>
          <w:rFonts w:ascii="Cambria" w:hAnsi="Cambria"/>
          <w:sz w:val="22"/>
          <w:szCs w:val="22"/>
        </w:rPr>
        <w:t xml:space="preserve"> </w:t>
      </w:r>
      <w:r w:rsidRPr="002A68AB">
        <w:rPr>
          <w:rFonts w:ascii="Cambria" w:hAnsi="Cambria"/>
          <w:sz w:val="22"/>
          <w:szCs w:val="22"/>
        </w:rPr>
        <w:t xml:space="preserve">doručenia </w:t>
      </w:r>
      <w:r w:rsidR="00F41248">
        <w:rPr>
          <w:rFonts w:ascii="Cambria" w:hAnsi="Cambria"/>
          <w:sz w:val="22"/>
          <w:szCs w:val="22"/>
        </w:rPr>
        <w:t xml:space="preserve">druhej </w:t>
      </w:r>
      <w:r w:rsidRPr="002A68AB">
        <w:rPr>
          <w:rFonts w:ascii="Cambria" w:hAnsi="Cambria"/>
          <w:sz w:val="22"/>
          <w:szCs w:val="22"/>
        </w:rPr>
        <w:t>zmluvnej strane.</w:t>
      </w:r>
    </w:p>
    <w:p w14:paraId="1E3FE1E6" w14:textId="77777777" w:rsidR="007146C7" w:rsidRPr="002A68AB" w:rsidRDefault="007146C7" w:rsidP="007146C7">
      <w:pPr>
        <w:pStyle w:val="ListParagraph"/>
        <w:shd w:val="clear" w:color="auto" w:fill="FFFFFF"/>
        <w:ind w:left="360"/>
        <w:jc w:val="both"/>
        <w:rPr>
          <w:rFonts w:ascii="Cambria" w:hAnsi="Cambria"/>
          <w:sz w:val="22"/>
          <w:szCs w:val="22"/>
        </w:rPr>
      </w:pPr>
    </w:p>
    <w:p w14:paraId="13C9E6C2" w14:textId="4D3A27F9" w:rsidR="007146C7" w:rsidRPr="002A68AB" w:rsidRDefault="007146C7" w:rsidP="007146C7">
      <w:pPr>
        <w:pStyle w:val="Heading2"/>
        <w:spacing w:line="240" w:lineRule="auto"/>
        <w:rPr>
          <w:rFonts w:ascii="Cambria" w:hAnsi="Cambria" w:cs="Arial"/>
          <w:b w:val="0"/>
          <w:sz w:val="22"/>
          <w:szCs w:val="22"/>
        </w:rPr>
      </w:pPr>
      <w:r w:rsidRPr="002A68AB">
        <w:rPr>
          <w:rFonts w:ascii="Cambria" w:hAnsi="Cambria" w:cs="Arial"/>
          <w:sz w:val="22"/>
          <w:szCs w:val="22"/>
        </w:rPr>
        <w:t>Článok XI</w:t>
      </w:r>
      <w:r w:rsidR="00D338AE" w:rsidRPr="002A68AB">
        <w:rPr>
          <w:rFonts w:ascii="Cambria" w:hAnsi="Cambria" w:cs="Arial"/>
          <w:sz w:val="22"/>
          <w:szCs w:val="22"/>
        </w:rPr>
        <w:t>I</w:t>
      </w:r>
    </w:p>
    <w:p w14:paraId="43A66EC7" w14:textId="77777777" w:rsidR="007146C7" w:rsidRPr="002A68AB" w:rsidRDefault="007146C7" w:rsidP="007146C7">
      <w:pPr>
        <w:pStyle w:val="Heading2"/>
        <w:spacing w:line="240" w:lineRule="auto"/>
        <w:rPr>
          <w:rFonts w:ascii="Cambria" w:hAnsi="Cambria" w:cs="Arial"/>
          <w:b w:val="0"/>
          <w:sz w:val="22"/>
          <w:szCs w:val="22"/>
        </w:rPr>
      </w:pPr>
      <w:r w:rsidRPr="002A68AB">
        <w:rPr>
          <w:rFonts w:ascii="Cambria" w:hAnsi="Cambria" w:cs="Arial"/>
          <w:sz w:val="22"/>
          <w:szCs w:val="22"/>
        </w:rPr>
        <w:t>Vyššia moc</w:t>
      </w:r>
    </w:p>
    <w:p w14:paraId="62F49B03" w14:textId="77777777" w:rsidR="007146C7" w:rsidRPr="002A68AB" w:rsidRDefault="007146C7" w:rsidP="007146C7">
      <w:pPr>
        <w:rPr>
          <w:rFonts w:ascii="Cambria" w:hAnsi="Cambria"/>
          <w:sz w:val="22"/>
          <w:szCs w:val="22"/>
        </w:rPr>
      </w:pPr>
    </w:p>
    <w:p w14:paraId="5CEBB04F" w14:textId="77777777" w:rsidR="007146C7" w:rsidRPr="002A68AB" w:rsidRDefault="007146C7">
      <w:pPr>
        <w:pStyle w:val="ListParagraph"/>
        <w:numPr>
          <w:ilvl w:val="0"/>
          <w:numId w:val="6"/>
        </w:numPr>
        <w:shd w:val="clear" w:color="auto" w:fill="FFFFFF"/>
        <w:jc w:val="both"/>
        <w:rPr>
          <w:rFonts w:ascii="Cambria" w:hAnsi="Cambria"/>
          <w:sz w:val="22"/>
          <w:szCs w:val="22"/>
        </w:rPr>
      </w:pPr>
      <w:r w:rsidRPr="002A68AB">
        <w:rPr>
          <w:rFonts w:ascii="Cambria" w:hAnsi="Cambria"/>
          <w:sz w:val="22"/>
          <w:szCs w:val="22"/>
        </w:rPr>
        <w:lastRenderedPageBreak/>
        <w:t xml:space="preserve">Za porušenie tejto zmluvy sa nepovažuje, ak ktorákoľvek zo zmluvných strán nemôže plniť svoje zmluvné záväzky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atď.). </w:t>
      </w:r>
    </w:p>
    <w:p w14:paraId="58D7A7F4" w14:textId="77777777" w:rsidR="007146C7" w:rsidRPr="002A68AB" w:rsidRDefault="007146C7">
      <w:pPr>
        <w:pStyle w:val="ListParagraph"/>
        <w:numPr>
          <w:ilvl w:val="0"/>
          <w:numId w:val="6"/>
        </w:numPr>
        <w:shd w:val="clear" w:color="auto" w:fill="FFFFFF"/>
        <w:jc w:val="both"/>
        <w:rPr>
          <w:rFonts w:ascii="Cambria" w:hAnsi="Cambria"/>
          <w:sz w:val="22"/>
          <w:szCs w:val="22"/>
        </w:rPr>
      </w:pPr>
      <w:r w:rsidRPr="002A68AB">
        <w:rPr>
          <w:rFonts w:ascii="Cambria" w:hAnsi="Cambria"/>
          <w:sz w:val="22"/>
          <w:szCs w:val="22"/>
        </w:rPr>
        <w:t xml:space="preserve">Na základe požiadavky druhej zmluvnej strany, dotknutá zmluvná strana predloží doklad o existencii okolností vylučujúcich zodpovednosť/vis </w:t>
      </w:r>
      <w:proofErr w:type="spellStart"/>
      <w:r w:rsidRPr="002A68AB">
        <w:rPr>
          <w:rFonts w:ascii="Cambria" w:hAnsi="Cambria"/>
          <w:sz w:val="22"/>
          <w:szCs w:val="22"/>
        </w:rPr>
        <w:t>maior</w:t>
      </w:r>
      <w:proofErr w:type="spellEnd"/>
      <w:r w:rsidRPr="002A68AB">
        <w:rPr>
          <w:rFonts w:ascii="Cambria" w:hAnsi="Cambria"/>
          <w:sz w:val="22"/>
          <w:szCs w:val="22"/>
        </w:rPr>
        <w:t>, ktorý vydajú príslušné úrady.</w:t>
      </w:r>
    </w:p>
    <w:p w14:paraId="64533300" w14:textId="77777777" w:rsidR="007146C7" w:rsidRPr="002A68AB" w:rsidRDefault="007146C7">
      <w:pPr>
        <w:pStyle w:val="ListParagraph"/>
        <w:numPr>
          <w:ilvl w:val="0"/>
          <w:numId w:val="6"/>
        </w:numPr>
        <w:shd w:val="clear" w:color="auto" w:fill="FFFFFF"/>
        <w:jc w:val="both"/>
        <w:rPr>
          <w:rFonts w:ascii="Cambria" w:hAnsi="Cambria"/>
          <w:sz w:val="22"/>
          <w:szCs w:val="22"/>
        </w:rPr>
      </w:pPr>
      <w:r w:rsidRPr="002A68AB">
        <w:rPr>
          <w:rFonts w:ascii="Cambria" w:hAnsi="Cambria"/>
          <w:sz w:val="22"/>
          <w:szCs w:val="22"/>
        </w:rPr>
        <w:t xml:space="preserve">Pokiaľ sa zmluvné strany písomne nezmluvnú inak, zmluvou dohodnuté termíny sa predlžujú o dobu trvania okolností vylučujúcich zodpovednosť/vis </w:t>
      </w:r>
      <w:proofErr w:type="spellStart"/>
      <w:r w:rsidRPr="002A68AB">
        <w:rPr>
          <w:rFonts w:ascii="Cambria" w:hAnsi="Cambria"/>
          <w:sz w:val="22"/>
          <w:szCs w:val="22"/>
        </w:rPr>
        <w:t>maior</w:t>
      </w:r>
      <w:proofErr w:type="spellEnd"/>
      <w:r w:rsidRPr="002A68AB">
        <w:rPr>
          <w:rFonts w:ascii="Cambria" w:hAnsi="Cambria"/>
          <w:sz w:val="22"/>
          <w:szCs w:val="22"/>
        </w:rPr>
        <w:t>.</w:t>
      </w:r>
    </w:p>
    <w:p w14:paraId="66D86E66" w14:textId="77777777" w:rsidR="00F4365C" w:rsidRPr="002A68AB" w:rsidRDefault="00F4365C" w:rsidP="00F4365C">
      <w:pPr>
        <w:pStyle w:val="ListParagraph"/>
        <w:shd w:val="clear" w:color="auto" w:fill="FFFFFF"/>
        <w:ind w:left="360"/>
        <w:jc w:val="both"/>
        <w:rPr>
          <w:rFonts w:ascii="Cambria" w:hAnsi="Cambria"/>
          <w:sz w:val="22"/>
          <w:szCs w:val="22"/>
        </w:rPr>
      </w:pPr>
    </w:p>
    <w:p w14:paraId="1810325F" w14:textId="6D8038D3" w:rsidR="00F4365C" w:rsidRPr="002A68AB" w:rsidRDefault="00F4365C" w:rsidP="00F4365C">
      <w:pPr>
        <w:pStyle w:val="Heading2"/>
        <w:spacing w:line="240" w:lineRule="auto"/>
        <w:rPr>
          <w:rFonts w:ascii="Cambria" w:hAnsi="Cambria" w:cs="Arial"/>
          <w:b w:val="0"/>
          <w:sz w:val="22"/>
          <w:szCs w:val="22"/>
        </w:rPr>
      </w:pPr>
      <w:r w:rsidRPr="002A68AB">
        <w:rPr>
          <w:rFonts w:ascii="Cambria" w:hAnsi="Cambria" w:cs="Arial"/>
          <w:sz w:val="22"/>
          <w:szCs w:val="22"/>
        </w:rPr>
        <w:t>Článok X</w:t>
      </w:r>
      <w:r w:rsidR="00D338AE" w:rsidRPr="002A68AB">
        <w:rPr>
          <w:rFonts w:ascii="Cambria" w:hAnsi="Cambria" w:cs="Arial"/>
          <w:sz w:val="22"/>
          <w:szCs w:val="22"/>
        </w:rPr>
        <w:t>I</w:t>
      </w:r>
      <w:r w:rsidR="00783A1E" w:rsidRPr="002A68AB">
        <w:rPr>
          <w:rFonts w:ascii="Cambria" w:hAnsi="Cambria" w:cs="Arial"/>
          <w:sz w:val="22"/>
          <w:szCs w:val="22"/>
        </w:rPr>
        <w:t>II</w:t>
      </w:r>
      <w:r w:rsidRPr="002A68AB">
        <w:rPr>
          <w:rFonts w:ascii="Cambria" w:hAnsi="Cambria" w:cs="Arial"/>
          <w:sz w:val="22"/>
          <w:szCs w:val="22"/>
        </w:rPr>
        <w:t xml:space="preserve"> </w:t>
      </w:r>
    </w:p>
    <w:p w14:paraId="40692EE5" w14:textId="77777777" w:rsidR="00F4365C" w:rsidRPr="002A68AB" w:rsidRDefault="00F4365C" w:rsidP="00F4365C">
      <w:pPr>
        <w:pStyle w:val="Heading2"/>
        <w:spacing w:line="240" w:lineRule="auto"/>
        <w:rPr>
          <w:rFonts w:ascii="Cambria" w:hAnsi="Cambria" w:cs="Arial"/>
          <w:sz w:val="22"/>
          <w:szCs w:val="22"/>
        </w:rPr>
      </w:pPr>
      <w:r w:rsidRPr="002A68AB">
        <w:rPr>
          <w:rFonts w:ascii="Cambria" w:hAnsi="Cambria" w:cs="Arial"/>
          <w:sz w:val="22"/>
          <w:szCs w:val="22"/>
        </w:rPr>
        <w:t>Doručovanie</w:t>
      </w:r>
    </w:p>
    <w:p w14:paraId="1E38CC81" w14:textId="77777777" w:rsidR="00F4365C" w:rsidRPr="002A68AB" w:rsidRDefault="00F4365C" w:rsidP="00F4365C">
      <w:pPr>
        <w:rPr>
          <w:sz w:val="22"/>
          <w:szCs w:val="22"/>
        </w:rPr>
      </w:pPr>
    </w:p>
    <w:p w14:paraId="040A2504" w14:textId="202E265B" w:rsidR="00F4365C" w:rsidRPr="002A68AB" w:rsidRDefault="00F4365C">
      <w:pPr>
        <w:pStyle w:val="ListParagraph"/>
        <w:numPr>
          <w:ilvl w:val="0"/>
          <w:numId w:val="17"/>
        </w:numPr>
        <w:shd w:val="clear" w:color="auto" w:fill="FFFFFF"/>
        <w:jc w:val="both"/>
        <w:rPr>
          <w:rFonts w:ascii="Cambria" w:hAnsi="Cambria"/>
          <w:sz w:val="22"/>
          <w:szCs w:val="22"/>
        </w:rPr>
      </w:pPr>
      <w:r w:rsidRPr="002A68AB">
        <w:rPr>
          <w:rFonts w:ascii="Cambria" w:hAnsi="Cambria"/>
          <w:sz w:val="22"/>
          <w:szCs w:val="22"/>
        </w:rPr>
        <w:t xml:space="preserve">Zmluvné strany sa dohodli, že písomnosti </w:t>
      </w:r>
      <w:r w:rsidR="00460798" w:rsidRPr="002A68AB">
        <w:rPr>
          <w:rFonts w:ascii="Cambria" w:hAnsi="Cambria"/>
          <w:sz w:val="22"/>
          <w:szCs w:val="22"/>
        </w:rPr>
        <w:t xml:space="preserve">v listinnej podobe </w:t>
      </w:r>
      <w:r w:rsidRPr="002A68AB">
        <w:rPr>
          <w:rFonts w:ascii="Cambria" w:hAnsi="Cambria"/>
          <w:sz w:val="22"/>
          <w:szCs w:val="22"/>
        </w:rPr>
        <w:t>si budú navzájom doručovať</w:t>
      </w:r>
      <w:r w:rsidR="00460798" w:rsidRPr="002A68AB">
        <w:rPr>
          <w:rFonts w:ascii="Cambria" w:hAnsi="Cambria"/>
          <w:sz w:val="22"/>
          <w:szCs w:val="22"/>
        </w:rPr>
        <w:t xml:space="preserve"> </w:t>
      </w:r>
      <w:r w:rsidRPr="002A68AB">
        <w:rPr>
          <w:rFonts w:ascii="Cambria" w:hAnsi="Cambria"/>
          <w:sz w:val="22"/>
          <w:szCs w:val="22"/>
        </w:rPr>
        <w:t>osobne, licencovaným kuriérom alebo poštou ako doporučenú zásielku, a to na adresy sídiel zmluvných strán uvedených v záhlaví tejto zmluvy, prípadne na iné korešpondenčné adresy písomne oznámené druhej zmluvnej strane podľa bodu 4 tohto článku tejto zmluvy</w:t>
      </w:r>
      <w:r w:rsidR="003A5E78" w:rsidRPr="002A68AB">
        <w:rPr>
          <w:rFonts w:ascii="Cambria" w:hAnsi="Cambria"/>
          <w:sz w:val="22"/>
          <w:szCs w:val="22"/>
        </w:rPr>
        <w:t>; to neplatí ak je v tejto zmluve uvedené inak.</w:t>
      </w:r>
    </w:p>
    <w:p w14:paraId="143ACE1E" w14:textId="77777777" w:rsidR="00F4365C" w:rsidRPr="002A68AB" w:rsidRDefault="00F4365C">
      <w:pPr>
        <w:pStyle w:val="ListParagraph"/>
        <w:numPr>
          <w:ilvl w:val="0"/>
          <w:numId w:val="17"/>
        </w:numPr>
        <w:shd w:val="clear" w:color="auto" w:fill="FFFFFF"/>
        <w:jc w:val="both"/>
        <w:rPr>
          <w:rFonts w:ascii="Cambria" w:hAnsi="Cambria"/>
          <w:sz w:val="22"/>
          <w:szCs w:val="22"/>
        </w:rPr>
      </w:pPr>
      <w:r w:rsidRPr="002A68AB">
        <w:rPr>
          <w:rFonts w:ascii="Cambria" w:hAnsi="Cambria"/>
          <w:sz w:val="22"/>
          <w:szCs w:val="22"/>
        </w:rPr>
        <w:t>Písomnosť zaslaná poštou doporučene sa považuje za doručenú dňom, keď ju adresát prijal alebo odmietol prijať. Všetky písomnosti sa považujú za doručené aj v prípade, ak zmluvná strana svojím konaním alebo opomenutím zmarí doručenie písomností alebo písomnosť pošta vráti ako nedoručenú, účinky doručenia nastávajú v deň, keď bude písomnosť prípadne zásielka vrátená druhej zmluvnej strane.</w:t>
      </w:r>
    </w:p>
    <w:p w14:paraId="2F020933" w14:textId="77777777" w:rsidR="00F4365C" w:rsidRPr="002A68AB" w:rsidRDefault="00F4365C">
      <w:pPr>
        <w:pStyle w:val="ListParagraph"/>
        <w:numPr>
          <w:ilvl w:val="0"/>
          <w:numId w:val="17"/>
        </w:numPr>
        <w:shd w:val="clear" w:color="auto" w:fill="FFFFFF"/>
        <w:jc w:val="both"/>
        <w:rPr>
          <w:rFonts w:ascii="Cambria" w:hAnsi="Cambria"/>
          <w:sz w:val="22"/>
          <w:szCs w:val="22"/>
        </w:rPr>
      </w:pPr>
      <w:r w:rsidRPr="002A68AB">
        <w:rPr>
          <w:rFonts w:ascii="Cambria" w:hAnsi="Cambria"/>
          <w:sz w:val="22"/>
          <w:szCs w:val="22"/>
        </w:rPr>
        <w:t>Písomnosť doručovaná osobne alebo licencovaným kuriérom sa považuje za doručenú jej odovzdaním. Ak adresát odmietne písomnosť prevziať, písomnosť sa považuje za doručenú dňom jej odmietnutia potvrdeného osobou, ktorá doručuje písomnosť.</w:t>
      </w:r>
    </w:p>
    <w:p w14:paraId="7C27BB1F" w14:textId="77777777" w:rsidR="00F4365C" w:rsidRPr="002A68AB" w:rsidRDefault="00F4365C">
      <w:pPr>
        <w:pStyle w:val="ListParagraph"/>
        <w:numPr>
          <w:ilvl w:val="0"/>
          <w:numId w:val="17"/>
        </w:numPr>
        <w:shd w:val="clear" w:color="auto" w:fill="FFFFFF"/>
        <w:jc w:val="both"/>
        <w:rPr>
          <w:rFonts w:ascii="Cambria" w:hAnsi="Cambria"/>
          <w:sz w:val="22"/>
          <w:szCs w:val="22"/>
        </w:rPr>
      </w:pPr>
      <w:r w:rsidRPr="002A68AB">
        <w:rPr>
          <w:rFonts w:ascii="Cambria" w:hAnsi="Cambria"/>
          <w:sz w:val="22"/>
          <w:szCs w:val="22"/>
        </w:rPr>
        <w:t>V prípade akejkoľvek zmeny adresy určenej na doručovanie písomností na základe tejto zmluvy sa zmluvné strany zaväzujú bezodkladne informovať o zmene adresy; v takomto prípade je pre doručovanie rozhodujúca nová adresa riadne oznámená zmluvnej strane pred odolaním písomností.</w:t>
      </w:r>
    </w:p>
    <w:p w14:paraId="1B428D0C" w14:textId="24757B73" w:rsidR="00F4365C" w:rsidRPr="002A68AB" w:rsidRDefault="00F4365C">
      <w:pPr>
        <w:pStyle w:val="ListParagraph"/>
        <w:numPr>
          <w:ilvl w:val="0"/>
          <w:numId w:val="17"/>
        </w:numPr>
        <w:shd w:val="clear" w:color="auto" w:fill="FFFFFF"/>
        <w:spacing w:after="240"/>
        <w:jc w:val="both"/>
        <w:rPr>
          <w:rFonts w:ascii="Cambria" w:hAnsi="Cambria"/>
          <w:sz w:val="22"/>
          <w:szCs w:val="22"/>
        </w:rPr>
      </w:pPr>
      <w:r w:rsidRPr="002A68AB">
        <w:rPr>
          <w:rFonts w:ascii="Cambria" w:hAnsi="Cambria"/>
          <w:sz w:val="22"/>
          <w:szCs w:val="22"/>
        </w:rPr>
        <w:t>Zmluvné strany sa dohodli na oprávnení doručovať písomnosti týkajúce sa záväzku medzi zmluvnými stranami</w:t>
      </w:r>
      <w:r w:rsidR="00244EB3" w:rsidRPr="002A68AB">
        <w:rPr>
          <w:rFonts w:ascii="Cambria" w:hAnsi="Cambria"/>
          <w:sz w:val="22"/>
          <w:szCs w:val="22"/>
        </w:rPr>
        <w:t xml:space="preserve"> (napr. písomné pokyny objednávateľa na úpravu diela)</w:t>
      </w:r>
      <w:r w:rsidRPr="002A68AB">
        <w:rPr>
          <w:rFonts w:ascii="Cambria" w:hAnsi="Cambria"/>
          <w:sz w:val="22"/>
          <w:szCs w:val="22"/>
        </w:rPr>
        <w:t>, ktor</w:t>
      </w:r>
      <w:r w:rsidR="0022084D" w:rsidRPr="002A68AB">
        <w:rPr>
          <w:rFonts w:ascii="Cambria" w:hAnsi="Cambria"/>
          <w:sz w:val="22"/>
          <w:szCs w:val="22"/>
        </w:rPr>
        <w:t>ý</w:t>
      </w:r>
      <w:r w:rsidRPr="002A68AB">
        <w:rPr>
          <w:rFonts w:ascii="Cambria" w:hAnsi="Cambria"/>
          <w:sz w:val="22"/>
          <w:szCs w:val="22"/>
        </w:rPr>
        <w:t xml:space="preserve"> </w:t>
      </w:r>
      <w:r w:rsidR="0022084D" w:rsidRPr="002A68AB">
        <w:rPr>
          <w:rFonts w:ascii="Cambria" w:hAnsi="Cambria"/>
          <w:sz w:val="22"/>
          <w:szCs w:val="22"/>
        </w:rPr>
        <w:t xml:space="preserve">je upravený v </w:t>
      </w:r>
      <w:r w:rsidRPr="002A68AB">
        <w:rPr>
          <w:rFonts w:ascii="Cambria" w:hAnsi="Cambria"/>
          <w:sz w:val="22"/>
          <w:szCs w:val="22"/>
        </w:rPr>
        <w:t>tejto zmluv</w:t>
      </w:r>
      <w:r w:rsidR="0022084D" w:rsidRPr="002A68AB">
        <w:rPr>
          <w:rFonts w:ascii="Cambria" w:hAnsi="Cambria"/>
          <w:sz w:val="22"/>
          <w:szCs w:val="22"/>
        </w:rPr>
        <w:t>e</w:t>
      </w:r>
      <w:r w:rsidRPr="002A68AB">
        <w:rPr>
          <w:rFonts w:ascii="Cambria" w:hAnsi="Cambria"/>
          <w:sz w:val="22"/>
          <w:szCs w:val="22"/>
        </w:rPr>
        <w:t xml:space="preserve"> aj prostredníctvom e-mailu oprávnených osôb zmluvných strán podľa zoznamu oprávnených osôb objednávateľa a zoznamu oprávnených osôb </w:t>
      </w:r>
      <w:r w:rsidR="004055A3" w:rsidRPr="002A68AB">
        <w:rPr>
          <w:rFonts w:ascii="Cambria" w:hAnsi="Cambria"/>
          <w:sz w:val="22"/>
          <w:szCs w:val="22"/>
        </w:rPr>
        <w:t>zhotovite</w:t>
      </w:r>
      <w:r w:rsidRPr="002A68AB">
        <w:rPr>
          <w:rFonts w:ascii="Cambria" w:hAnsi="Cambria"/>
          <w:sz w:val="22"/>
          <w:szCs w:val="22"/>
        </w:rPr>
        <w:t xml:space="preserve">ľa; to neplatí ak je v tejto zmluve uvedené inak. </w:t>
      </w:r>
    </w:p>
    <w:p w14:paraId="6329D7B4" w14:textId="6B10E000" w:rsidR="009569B6" w:rsidRPr="002A68AB" w:rsidRDefault="00BA746F" w:rsidP="00BF1BF4">
      <w:pPr>
        <w:pStyle w:val="Heading2"/>
        <w:spacing w:line="240" w:lineRule="auto"/>
        <w:rPr>
          <w:rFonts w:ascii="Cambria" w:hAnsi="Cambria"/>
          <w:sz w:val="22"/>
          <w:szCs w:val="22"/>
        </w:rPr>
      </w:pPr>
      <w:r w:rsidRPr="002A68AB">
        <w:rPr>
          <w:rFonts w:ascii="Cambria" w:hAnsi="Cambria"/>
          <w:sz w:val="22"/>
          <w:szCs w:val="22"/>
        </w:rPr>
        <w:t xml:space="preserve">Článok </w:t>
      </w:r>
      <w:r w:rsidR="009569B6" w:rsidRPr="002A68AB">
        <w:rPr>
          <w:rFonts w:ascii="Cambria" w:hAnsi="Cambria"/>
          <w:sz w:val="22"/>
          <w:szCs w:val="22"/>
        </w:rPr>
        <w:t>X</w:t>
      </w:r>
      <w:r w:rsidR="00783A1E" w:rsidRPr="002A68AB">
        <w:rPr>
          <w:rFonts w:ascii="Cambria" w:hAnsi="Cambria"/>
          <w:sz w:val="22"/>
          <w:szCs w:val="22"/>
        </w:rPr>
        <w:t>I</w:t>
      </w:r>
      <w:r w:rsidR="005D63F4" w:rsidRPr="002A68AB">
        <w:rPr>
          <w:rFonts w:ascii="Cambria" w:hAnsi="Cambria"/>
          <w:sz w:val="22"/>
          <w:szCs w:val="22"/>
        </w:rPr>
        <w:t>V</w:t>
      </w:r>
    </w:p>
    <w:p w14:paraId="57450621" w14:textId="77777777" w:rsidR="00BA746F" w:rsidRPr="002A68AB" w:rsidRDefault="00F25887" w:rsidP="00BF1BF4">
      <w:pPr>
        <w:pStyle w:val="Heading2"/>
        <w:spacing w:line="240" w:lineRule="auto"/>
        <w:rPr>
          <w:rFonts w:ascii="Cambria" w:hAnsi="Cambria"/>
          <w:sz w:val="22"/>
          <w:szCs w:val="22"/>
        </w:rPr>
      </w:pPr>
      <w:r w:rsidRPr="002A68AB">
        <w:rPr>
          <w:rFonts w:ascii="Cambria" w:hAnsi="Cambria"/>
          <w:sz w:val="22"/>
          <w:szCs w:val="22"/>
        </w:rPr>
        <w:t>Ukončenie zmluvy</w:t>
      </w:r>
    </w:p>
    <w:p w14:paraId="0E0915DB" w14:textId="77777777" w:rsidR="00A2199F" w:rsidRPr="002A68AB" w:rsidRDefault="00A2199F" w:rsidP="00BA746F">
      <w:pPr>
        <w:jc w:val="center"/>
        <w:rPr>
          <w:rFonts w:ascii="Cambria" w:hAnsi="Cambria"/>
          <w:b/>
          <w:bCs/>
          <w:sz w:val="22"/>
          <w:szCs w:val="22"/>
        </w:rPr>
      </w:pPr>
    </w:p>
    <w:p w14:paraId="0D981B53" w14:textId="74469AF6" w:rsidR="00A2199F" w:rsidRPr="002A68AB" w:rsidRDefault="00150769">
      <w:pPr>
        <w:pStyle w:val="ListParagraph"/>
        <w:numPr>
          <w:ilvl w:val="0"/>
          <w:numId w:val="10"/>
        </w:numPr>
        <w:shd w:val="clear" w:color="auto" w:fill="FFFFFF"/>
        <w:jc w:val="both"/>
        <w:rPr>
          <w:rFonts w:ascii="Cambria" w:hAnsi="Cambria"/>
          <w:sz w:val="22"/>
          <w:szCs w:val="22"/>
        </w:rPr>
      </w:pPr>
      <w:r w:rsidRPr="002A68AB">
        <w:rPr>
          <w:rFonts w:ascii="Cambria" w:hAnsi="Cambria"/>
          <w:sz w:val="22"/>
          <w:szCs w:val="22"/>
        </w:rPr>
        <w:t>T</w:t>
      </w:r>
      <w:r w:rsidR="00A2199F" w:rsidRPr="002A68AB">
        <w:rPr>
          <w:rFonts w:ascii="Cambria" w:hAnsi="Cambria"/>
          <w:sz w:val="22"/>
          <w:szCs w:val="22"/>
        </w:rPr>
        <w:t>áto zmluva zaniká:</w:t>
      </w:r>
    </w:p>
    <w:p w14:paraId="1F5CEB70" w14:textId="77777777" w:rsidR="00A2199F" w:rsidRPr="002A68AB" w:rsidRDefault="00A2199F">
      <w:pPr>
        <w:pStyle w:val="BodyText"/>
        <w:numPr>
          <w:ilvl w:val="0"/>
          <w:numId w:val="9"/>
        </w:numPr>
        <w:rPr>
          <w:rFonts w:ascii="Cambria" w:hAnsi="Cambria"/>
          <w:sz w:val="22"/>
          <w:szCs w:val="22"/>
        </w:rPr>
      </w:pPr>
      <w:r w:rsidRPr="002A68AB">
        <w:rPr>
          <w:rFonts w:ascii="Cambria" w:hAnsi="Cambria"/>
          <w:sz w:val="22"/>
          <w:szCs w:val="22"/>
        </w:rPr>
        <w:t xml:space="preserve">vzájomnou písomnou </w:t>
      </w:r>
      <w:r w:rsidR="00434D7C" w:rsidRPr="002A68AB">
        <w:rPr>
          <w:rFonts w:ascii="Cambria" w:hAnsi="Cambria"/>
          <w:sz w:val="22"/>
          <w:szCs w:val="22"/>
        </w:rPr>
        <w:t>dohodu</w:t>
      </w:r>
      <w:r w:rsidRPr="002A68AB">
        <w:rPr>
          <w:rFonts w:ascii="Cambria" w:hAnsi="Cambria"/>
          <w:sz w:val="22"/>
          <w:szCs w:val="22"/>
        </w:rPr>
        <w:t xml:space="preserve"> zmluvných strán,</w:t>
      </w:r>
    </w:p>
    <w:p w14:paraId="4AC0E893" w14:textId="29D73F56" w:rsidR="00A2199F" w:rsidRPr="002A68AB" w:rsidRDefault="00A2199F">
      <w:pPr>
        <w:pStyle w:val="BodyText"/>
        <w:numPr>
          <w:ilvl w:val="0"/>
          <w:numId w:val="9"/>
        </w:numPr>
        <w:rPr>
          <w:rFonts w:ascii="Cambria" w:hAnsi="Cambria"/>
          <w:sz w:val="22"/>
          <w:szCs w:val="22"/>
        </w:rPr>
      </w:pPr>
      <w:r w:rsidRPr="002A68AB">
        <w:rPr>
          <w:rFonts w:ascii="Cambria" w:hAnsi="Cambria"/>
          <w:sz w:val="22"/>
          <w:szCs w:val="22"/>
        </w:rPr>
        <w:t xml:space="preserve">písomnou výpoveďou </w:t>
      </w:r>
      <w:r w:rsidR="006A49F7" w:rsidRPr="002A68AB">
        <w:rPr>
          <w:rFonts w:ascii="Cambria" w:hAnsi="Cambria"/>
          <w:sz w:val="22"/>
          <w:szCs w:val="22"/>
        </w:rPr>
        <w:t>objednávateľa</w:t>
      </w:r>
      <w:r w:rsidRPr="002A68AB">
        <w:rPr>
          <w:rFonts w:ascii="Cambria" w:hAnsi="Cambria"/>
          <w:sz w:val="22"/>
          <w:szCs w:val="22"/>
        </w:rPr>
        <w:t xml:space="preserve"> bez uvedenia dôvodu, pričom výpovedná lehota je</w:t>
      </w:r>
      <w:r w:rsidR="00FE391F" w:rsidRPr="002A68AB">
        <w:rPr>
          <w:rFonts w:ascii="Cambria" w:hAnsi="Cambria"/>
          <w:sz w:val="22"/>
          <w:szCs w:val="22"/>
        </w:rPr>
        <w:t xml:space="preserve"> </w:t>
      </w:r>
      <w:r w:rsidR="00653896">
        <w:rPr>
          <w:rFonts w:ascii="Cambria" w:hAnsi="Cambria"/>
          <w:sz w:val="22"/>
          <w:szCs w:val="22"/>
        </w:rPr>
        <w:t xml:space="preserve">dva (2) </w:t>
      </w:r>
      <w:r w:rsidR="006A49F7" w:rsidRPr="002A68AB">
        <w:rPr>
          <w:rFonts w:ascii="Cambria" w:hAnsi="Cambria"/>
          <w:sz w:val="22"/>
          <w:szCs w:val="22"/>
        </w:rPr>
        <w:t>mesiac</w:t>
      </w:r>
      <w:r w:rsidR="00653896">
        <w:rPr>
          <w:rFonts w:ascii="Cambria" w:hAnsi="Cambria"/>
          <w:sz w:val="22"/>
          <w:szCs w:val="22"/>
        </w:rPr>
        <w:t>e</w:t>
      </w:r>
      <w:r w:rsidRPr="002A68AB">
        <w:rPr>
          <w:rFonts w:ascii="Cambria" w:hAnsi="Cambria"/>
          <w:sz w:val="22"/>
          <w:szCs w:val="22"/>
        </w:rPr>
        <w:t xml:space="preserve"> a začína plynúť od prvého dňa mesiaca nasledujúceho po mesiaci, v ktorom bola písomná výpoveď doručená </w:t>
      </w:r>
      <w:r w:rsidR="003705E2" w:rsidRPr="002A68AB">
        <w:rPr>
          <w:rFonts w:ascii="Cambria" w:hAnsi="Cambria"/>
          <w:sz w:val="22"/>
          <w:szCs w:val="22"/>
        </w:rPr>
        <w:t>zhotoviteľovi</w:t>
      </w:r>
      <w:r w:rsidRPr="002A68AB">
        <w:rPr>
          <w:rFonts w:ascii="Cambria" w:hAnsi="Cambria"/>
          <w:sz w:val="22"/>
          <w:szCs w:val="22"/>
        </w:rPr>
        <w:t>,</w:t>
      </w:r>
    </w:p>
    <w:p w14:paraId="65A734C7" w14:textId="34531B84" w:rsidR="00A2199F" w:rsidRPr="002A68AB" w:rsidRDefault="00A2199F">
      <w:pPr>
        <w:pStyle w:val="BodyText"/>
        <w:numPr>
          <w:ilvl w:val="0"/>
          <w:numId w:val="9"/>
        </w:numPr>
        <w:rPr>
          <w:rFonts w:ascii="Cambria" w:hAnsi="Cambria"/>
          <w:sz w:val="22"/>
          <w:szCs w:val="22"/>
        </w:rPr>
      </w:pPr>
      <w:r w:rsidRPr="002A68AB">
        <w:rPr>
          <w:rFonts w:ascii="Cambria" w:hAnsi="Cambria"/>
          <w:sz w:val="22"/>
          <w:szCs w:val="22"/>
        </w:rPr>
        <w:t xml:space="preserve">písomným odstúpením od zmluvy v prípade podstatného porušenia zmluvy </w:t>
      </w:r>
      <w:r w:rsidR="004055A3" w:rsidRPr="002A68AB">
        <w:rPr>
          <w:rFonts w:ascii="Cambria" w:hAnsi="Cambria"/>
          <w:sz w:val="22"/>
          <w:szCs w:val="22"/>
        </w:rPr>
        <w:t>zhotovite</w:t>
      </w:r>
      <w:r w:rsidRPr="002A68AB">
        <w:rPr>
          <w:rFonts w:ascii="Cambria" w:hAnsi="Cambria"/>
          <w:sz w:val="22"/>
          <w:szCs w:val="22"/>
        </w:rPr>
        <w:t xml:space="preserve">ľom, a to nasledujúci deň po doručení písomného oznámenia objednávateľa o odstúpení od zmluvy </w:t>
      </w:r>
      <w:r w:rsidR="004055A3" w:rsidRPr="002A68AB">
        <w:rPr>
          <w:rFonts w:ascii="Cambria" w:hAnsi="Cambria"/>
          <w:sz w:val="22"/>
          <w:szCs w:val="22"/>
        </w:rPr>
        <w:t>zhotovite</w:t>
      </w:r>
      <w:r w:rsidRPr="002A68AB">
        <w:rPr>
          <w:rFonts w:ascii="Cambria" w:hAnsi="Cambria"/>
          <w:sz w:val="22"/>
          <w:szCs w:val="22"/>
        </w:rPr>
        <w:t>ľovi, ak oznámenie o odstúpení neobsahuje neskorší dátum zániku zmluvy,</w:t>
      </w:r>
    </w:p>
    <w:p w14:paraId="5AA0AD47" w14:textId="77777777" w:rsidR="006B1BF6" w:rsidRPr="002A68AB" w:rsidRDefault="00A2199F">
      <w:pPr>
        <w:pStyle w:val="BodyText"/>
        <w:numPr>
          <w:ilvl w:val="0"/>
          <w:numId w:val="9"/>
        </w:numPr>
        <w:rPr>
          <w:rFonts w:ascii="Cambria" w:hAnsi="Cambria"/>
          <w:sz w:val="22"/>
          <w:szCs w:val="22"/>
        </w:rPr>
      </w:pPr>
      <w:proofErr w:type="spellStart"/>
      <w:r w:rsidRPr="002A68AB">
        <w:rPr>
          <w:rFonts w:ascii="Cambria" w:hAnsi="Cambria"/>
          <w:sz w:val="22"/>
          <w:szCs w:val="22"/>
        </w:rPr>
        <w:t>nastaním</w:t>
      </w:r>
      <w:proofErr w:type="spellEnd"/>
      <w:r w:rsidRPr="002A68AB">
        <w:rPr>
          <w:rFonts w:ascii="Cambria" w:hAnsi="Cambria"/>
          <w:sz w:val="22"/>
          <w:szCs w:val="22"/>
        </w:rPr>
        <w:t xml:space="preserve"> právnej skutočnosti určenej všeobecne záväzným právnym predpisom (napr. Obchodným zákonníkom, zákonom </w:t>
      </w:r>
      <w:r w:rsidR="008126A5" w:rsidRPr="002A68AB">
        <w:rPr>
          <w:rFonts w:ascii="Cambria" w:hAnsi="Cambria"/>
          <w:sz w:val="22"/>
          <w:szCs w:val="22"/>
        </w:rPr>
        <w:t xml:space="preserve">o </w:t>
      </w:r>
      <w:r w:rsidRPr="002A68AB">
        <w:rPr>
          <w:rFonts w:ascii="Cambria" w:hAnsi="Cambria"/>
          <w:sz w:val="22"/>
          <w:szCs w:val="22"/>
        </w:rPr>
        <w:t>verejnom obstarávaní).</w:t>
      </w:r>
    </w:p>
    <w:p w14:paraId="612467B7" w14:textId="7CC59959" w:rsidR="00D4629C" w:rsidRPr="00314B10" w:rsidRDefault="00A2199F">
      <w:pPr>
        <w:pStyle w:val="ListParagraph"/>
        <w:numPr>
          <w:ilvl w:val="0"/>
          <w:numId w:val="10"/>
        </w:numPr>
        <w:shd w:val="clear" w:color="auto" w:fill="FFFFFF"/>
        <w:jc w:val="both"/>
        <w:rPr>
          <w:rFonts w:ascii="Cambria" w:hAnsi="Cambria"/>
          <w:sz w:val="22"/>
          <w:szCs w:val="22"/>
        </w:rPr>
      </w:pPr>
      <w:r w:rsidRPr="00314B10">
        <w:rPr>
          <w:rFonts w:ascii="Cambria" w:hAnsi="Cambria"/>
          <w:sz w:val="22"/>
          <w:szCs w:val="22"/>
        </w:rPr>
        <w:t xml:space="preserve">Za podstatné porušenie </w:t>
      </w:r>
      <w:r w:rsidR="00857586" w:rsidRPr="00314B10">
        <w:rPr>
          <w:rFonts w:ascii="Cambria" w:hAnsi="Cambria"/>
          <w:sz w:val="22"/>
          <w:szCs w:val="22"/>
        </w:rPr>
        <w:t xml:space="preserve">tejto </w:t>
      </w:r>
      <w:r w:rsidRPr="00314B10">
        <w:rPr>
          <w:rFonts w:ascii="Cambria" w:hAnsi="Cambria"/>
          <w:sz w:val="22"/>
          <w:szCs w:val="22"/>
        </w:rPr>
        <w:t>zmluvy</w:t>
      </w:r>
      <w:r w:rsidR="006B1BF6" w:rsidRPr="00314B10">
        <w:rPr>
          <w:rFonts w:ascii="Cambria" w:hAnsi="Cambria"/>
          <w:sz w:val="22"/>
          <w:szCs w:val="22"/>
        </w:rPr>
        <w:t xml:space="preserve"> </w:t>
      </w:r>
      <w:r w:rsidR="004055A3" w:rsidRPr="00314B10">
        <w:rPr>
          <w:rFonts w:ascii="Cambria" w:hAnsi="Cambria"/>
          <w:sz w:val="22"/>
          <w:szCs w:val="22"/>
        </w:rPr>
        <w:t>zhotovite</w:t>
      </w:r>
      <w:r w:rsidR="00012EF3" w:rsidRPr="00314B10">
        <w:rPr>
          <w:rFonts w:ascii="Cambria" w:hAnsi="Cambria"/>
          <w:sz w:val="22"/>
          <w:szCs w:val="22"/>
        </w:rPr>
        <w:t>ľom</w:t>
      </w:r>
      <w:r w:rsidRPr="00314B10">
        <w:rPr>
          <w:rFonts w:ascii="Cambria" w:hAnsi="Cambria"/>
          <w:sz w:val="22"/>
          <w:szCs w:val="22"/>
        </w:rPr>
        <w:t xml:space="preserve"> sa považuje</w:t>
      </w:r>
      <w:r w:rsidR="007314CA" w:rsidRPr="00314B10">
        <w:rPr>
          <w:rFonts w:ascii="Cambria" w:hAnsi="Cambria"/>
          <w:sz w:val="22"/>
          <w:szCs w:val="22"/>
        </w:rPr>
        <w:t xml:space="preserve"> ak </w:t>
      </w:r>
      <w:r w:rsidR="004055A3" w:rsidRPr="00314B10">
        <w:rPr>
          <w:rFonts w:ascii="Cambria" w:hAnsi="Cambria"/>
          <w:sz w:val="22"/>
          <w:szCs w:val="22"/>
        </w:rPr>
        <w:t>zhotovite</w:t>
      </w:r>
      <w:r w:rsidR="007314CA" w:rsidRPr="00314B10">
        <w:rPr>
          <w:rFonts w:ascii="Cambria" w:hAnsi="Cambria"/>
          <w:sz w:val="22"/>
          <w:szCs w:val="22"/>
        </w:rPr>
        <w:t>ľ poruší svoj (aj jednotlivý) záväzok určený v</w:t>
      </w:r>
      <w:r w:rsidR="00D4629C" w:rsidRPr="00314B10">
        <w:rPr>
          <w:rFonts w:ascii="Cambria" w:hAnsi="Cambria"/>
          <w:sz w:val="22"/>
          <w:szCs w:val="22"/>
        </w:rPr>
        <w:t>:</w:t>
      </w:r>
    </w:p>
    <w:p w14:paraId="4398D3DB" w14:textId="0A2B4719" w:rsidR="00C40B80" w:rsidRPr="00314B10" w:rsidRDefault="00C40B80" w:rsidP="00C40B80">
      <w:pPr>
        <w:pStyle w:val="ListParagraph"/>
        <w:shd w:val="clear" w:color="auto" w:fill="FFFFFF"/>
        <w:ind w:left="360" w:firstLine="348"/>
        <w:jc w:val="both"/>
        <w:rPr>
          <w:rFonts w:ascii="Cambria" w:hAnsi="Cambria"/>
          <w:sz w:val="22"/>
          <w:szCs w:val="22"/>
        </w:rPr>
      </w:pPr>
      <w:r w:rsidRPr="00314B10">
        <w:rPr>
          <w:rFonts w:ascii="Cambria" w:hAnsi="Cambria"/>
          <w:sz w:val="22"/>
          <w:szCs w:val="22"/>
        </w:rPr>
        <w:t>a) článku III bode 1 tejto zmluvy,</w:t>
      </w:r>
    </w:p>
    <w:p w14:paraId="4CABB909" w14:textId="0C3CE7B5" w:rsidR="002C3BD4" w:rsidRPr="00314B10" w:rsidRDefault="00C40B80" w:rsidP="00E35A32">
      <w:pPr>
        <w:pStyle w:val="ListParagraph"/>
        <w:shd w:val="clear" w:color="auto" w:fill="FFFFFF"/>
        <w:ind w:left="709"/>
        <w:jc w:val="both"/>
        <w:rPr>
          <w:rFonts w:ascii="Cambria" w:hAnsi="Cambria"/>
          <w:sz w:val="22"/>
          <w:szCs w:val="22"/>
        </w:rPr>
      </w:pPr>
      <w:r w:rsidRPr="00314B10">
        <w:rPr>
          <w:rFonts w:ascii="Cambria" w:hAnsi="Cambria"/>
          <w:sz w:val="22"/>
          <w:szCs w:val="22"/>
        </w:rPr>
        <w:t>b</w:t>
      </w:r>
      <w:r w:rsidR="002C3BD4" w:rsidRPr="00314B10">
        <w:rPr>
          <w:rFonts w:ascii="Cambria" w:hAnsi="Cambria"/>
          <w:sz w:val="22"/>
          <w:szCs w:val="22"/>
        </w:rPr>
        <w:t xml:space="preserve">) </w:t>
      </w:r>
      <w:r w:rsidR="00A2199F" w:rsidRPr="00314B10">
        <w:rPr>
          <w:rFonts w:ascii="Cambria" w:hAnsi="Cambria"/>
          <w:sz w:val="22"/>
          <w:szCs w:val="22"/>
        </w:rPr>
        <w:t xml:space="preserve">článku </w:t>
      </w:r>
      <w:r w:rsidR="00FE3D9D" w:rsidRPr="00314B10">
        <w:rPr>
          <w:rFonts w:ascii="Cambria" w:hAnsi="Cambria"/>
          <w:sz w:val="22"/>
          <w:szCs w:val="22"/>
        </w:rPr>
        <w:t>V</w:t>
      </w:r>
      <w:r w:rsidR="00A2199F" w:rsidRPr="00314B10">
        <w:rPr>
          <w:rFonts w:ascii="Cambria" w:hAnsi="Cambria"/>
          <w:sz w:val="22"/>
          <w:szCs w:val="22"/>
        </w:rPr>
        <w:t xml:space="preserve"> bode</w:t>
      </w:r>
      <w:r w:rsidR="00F4042D" w:rsidRPr="00314B10">
        <w:rPr>
          <w:rFonts w:ascii="Cambria" w:hAnsi="Cambria"/>
          <w:sz w:val="22"/>
          <w:szCs w:val="22"/>
        </w:rPr>
        <w:t xml:space="preserve"> 1 tejto zmluvy</w:t>
      </w:r>
      <w:r w:rsidR="001B5A53" w:rsidRPr="00314B10">
        <w:rPr>
          <w:rFonts w:ascii="Cambria" w:hAnsi="Cambria"/>
          <w:sz w:val="22"/>
          <w:szCs w:val="22"/>
        </w:rPr>
        <w:t>,</w:t>
      </w:r>
    </w:p>
    <w:p w14:paraId="4D526237" w14:textId="0E8B16E4" w:rsidR="004D6C42" w:rsidRPr="002A68AB" w:rsidRDefault="00C40B80" w:rsidP="00E35A32">
      <w:pPr>
        <w:pStyle w:val="ListParagraph"/>
        <w:shd w:val="clear" w:color="auto" w:fill="FFFFFF"/>
        <w:ind w:left="709"/>
        <w:jc w:val="both"/>
        <w:rPr>
          <w:rFonts w:ascii="Cambria" w:hAnsi="Cambria"/>
          <w:sz w:val="22"/>
          <w:szCs w:val="22"/>
        </w:rPr>
      </w:pPr>
      <w:r w:rsidRPr="00314B10">
        <w:rPr>
          <w:rFonts w:ascii="Cambria" w:hAnsi="Cambria"/>
          <w:sz w:val="22"/>
          <w:szCs w:val="22"/>
        </w:rPr>
        <w:t>c</w:t>
      </w:r>
      <w:r w:rsidR="004D6C42" w:rsidRPr="00314B10">
        <w:rPr>
          <w:rFonts w:ascii="Cambria" w:hAnsi="Cambria"/>
          <w:sz w:val="22"/>
          <w:szCs w:val="22"/>
        </w:rPr>
        <w:t xml:space="preserve">) článku </w:t>
      </w:r>
      <w:r w:rsidR="00FE3D9D" w:rsidRPr="00314B10">
        <w:rPr>
          <w:rFonts w:ascii="Cambria" w:hAnsi="Cambria"/>
          <w:sz w:val="22"/>
          <w:szCs w:val="22"/>
        </w:rPr>
        <w:t>V</w:t>
      </w:r>
      <w:r w:rsidR="004D6C42" w:rsidRPr="00314B10">
        <w:rPr>
          <w:rFonts w:ascii="Cambria" w:hAnsi="Cambria"/>
          <w:sz w:val="22"/>
          <w:szCs w:val="22"/>
        </w:rPr>
        <w:t xml:space="preserve"> bode </w:t>
      </w:r>
      <w:r w:rsidR="00FE3D9D" w:rsidRPr="00314B10">
        <w:rPr>
          <w:rFonts w:ascii="Cambria" w:hAnsi="Cambria"/>
          <w:sz w:val="22"/>
          <w:szCs w:val="22"/>
        </w:rPr>
        <w:t>2</w:t>
      </w:r>
      <w:r w:rsidR="004D6C42" w:rsidRPr="00314B10">
        <w:rPr>
          <w:rFonts w:ascii="Cambria" w:hAnsi="Cambria"/>
          <w:sz w:val="22"/>
          <w:szCs w:val="22"/>
        </w:rPr>
        <w:t xml:space="preserve"> tejto zmluvy</w:t>
      </w:r>
      <w:r w:rsidR="001B5A53" w:rsidRPr="00314B10">
        <w:rPr>
          <w:rFonts w:ascii="Cambria" w:hAnsi="Cambria"/>
          <w:sz w:val="22"/>
          <w:szCs w:val="22"/>
        </w:rPr>
        <w:t>.</w:t>
      </w:r>
    </w:p>
    <w:p w14:paraId="67684148" w14:textId="3235ED2E" w:rsidR="00BA746F" w:rsidRPr="002A68AB" w:rsidRDefault="00A2199F" w:rsidP="00804235">
      <w:pPr>
        <w:pStyle w:val="ListParagraph"/>
        <w:shd w:val="clear" w:color="auto" w:fill="FFFFFF"/>
        <w:ind w:left="709"/>
        <w:jc w:val="both"/>
        <w:rPr>
          <w:rFonts w:ascii="Cambria" w:hAnsi="Cambria"/>
          <w:b/>
          <w:sz w:val="22"/>
          <w:szCs w:val="22"/>
        </w:rPr>
      </w:pPr>
      <w:r w:rsidRPr="002A68AB">
        <w:rPr>
          <w:rFonts w:ascii="Cambria" w:hAnsi="Cambria"/>
          <w:sz w:val="22"/>
          <w:szCs w:val="22"/>
        </w:rPr>
        <w:lastRenderedPageBreak/>
        <w:t xml:space="preserve"> </w:t>
      </w:r>
    </w:p>
    <w:p w14:paraId="259D493D" w14:textId="016E48D4" w:rsidR="009B77BF" w:rsidRPr="002A68AB" w:rsidRDefault="009B77BF" w:rsidP="009B77BF">
      <w:pPr>
        <w:pStyle w:val="Heading2"/>
        <w:spacing w:line="240" w:lineRule="auto"/>
        <w:rPr>
          <w:rFonts w:ascii="Cambria" w:hAnsi="Cambria" w:cs="Arial"/>
          <w:b w:val="0"/>
          <w:sz w:val="22"/>
          <w:szCs w:val="22"/>
        </w:rPr>
      </w:pPr>
      <w:r w:rsidRPr="002A68AB">
        <w:rPr>
          <w:rFonts w:ascii="Cambria" w:hAnsi="Cambria" w:cs="Arial"/>
          <w:sz w:val="22"/>
          <w:szCs w:val="22"/>
        </w:rPr>
        <w:t xml:space="preserve">Článok </w:t>
      </w:r>
      <w:r w:rsidR="00EB5E01" w:rsidRPr="002A68AB">
        <w:rPr>
          <w:rFonts w:ascii="Cambria" w:hAnsi="Cambria" w:cs="Arial"/>
          <w:sz w:val="22"/>
          <w:szCs w:val="22"/>
        </w:rPr>
        <w:t>XV</w:t>
      </w:r>
    </w:p>
    <w:p w14:paraId="1E0F7A16" w14:textId="77777777" w:rsidR="009B77BF" w:rsidRPr="002A68AB" w:rsidRDefault="009B77BF" w:rsidP="00E36C3C">
      <w:pPr>
        <w:pStyle w:val="Heading2"/>
        <w:spacing w:after="240" w:line="240" w:lineRule="auto"/>
        <w:rPr>
          <w:rFonts w:ascii="Cambria" w:hAnsi="Cambria" w:cs="Arial"/>
          <w:sz w:val="22"/>
          <w:szCs w:val="22"/>
        </w:rPr>
      </w:pPr>
      <w:r w:rsidRPr="002A68AB">
        <w:rPr>
          <w:rFonts w:ascii="Cambria" w:hAnsi="Cambria" w:cs="Arial"/>
          <w:sz w:val="22"/>
          <w:szCs w:val="22"/>
        </w:rPr>
        <w:t>Platnosť a účinnosť zmluvy</w:t>
      </w:r>
    </w:p>
    <w:p w14:paraId="52CB5810" w14:textId="339C6429" w:rsidR="00BD497F" w:rsidRPr="002A68AB" w:rsidRDefault="00DC25F8">
      <w:pPr>
        <w:pStyle w:val="ListParagraph"/>
        <w:numPr>
          <w:ilvl w:val="0"/>
          <w:numId w:val="5"/>
        </w:numPr>
        <w:shd w:val="clear" w:color="auto" w:fill="FFFFFF"/>
        <w:jc w:val="both"/>
        <w:rPr>
          <w:rFonts w:ascii="Cambria" w:hAnsi="Cambria"/>
          <w:sz w:val="22"/>
          <w:szCs w:val="22"/>
        </w:rPr>
      </w:pPr>
      <w:r w:rsidRPr="002A68AB">
        <w:rPr>
          <w:rFonts w:ascii="Cambria" w:hAnsi="Cambria"/>
          <w:sz w:val="22"/>
          <w:szCs w:val="22"/>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4055A3" w:rsidRPr="002A68AB">
        <w:rPr>
          <w:rFonts w:ascii="Cambria" w:hAnsi="Cambria"/>
          <w:sz w:val="22"/>
          <w:szCs w:val="22"/>
        </w:rPr>
        <w:t>Zhotovite</w:t>
      </w:r>
      <w:r w:rsidR="00FC0473" w:rsidRPr="002A68AB">
        <w:rPr>
          <w:rFonts w:ascii="Cambria" w:hAnsi="Cambria"/>
          <w:sz w:val="22"/>
          <w:szCs w:val="22"/>
        </w:rPr>
        <w:t>ľ</w:t>
      </w:r>
      <w:r w:rsidRPr="002A68AB">
        <w:rPr>
          <w:rFonts w:ascii="Cambria" w:hAnsi="Cambria"/>
          <w:sz w:val="22"/>
          <w:szCs w:val="22"/>
        </w:rPr>
        <w:t xml:space="preserve"> súhlasí so zverejnením tejto </w:t>
      </w:r>
      <w:r w:rsidR="00FC0473" w:rsidRPr="002A68AB">
        <w:rPr>
          <w:rFonts w:ascii="Cambria" w:hAnsi="Cambria"/>
          <w:sz w:val="22"/>
          <w:szCs w:val="22"/>
        </w:rPr>
        <w:t>zmluvy</w:t>
      </w:r>
      <w:r w:rsidRPr="002A68AB">
        <w:rPr>
          <w:rFonts w:ascii="Cambria" w:hAnsi="Cambria"/>
          <w:sz w:val="22"/>
          <w:szCs w:val="22"/>
        </w:rPr>
        <w:t xml:space="preserve"> (vrátane jej prípadných dodatkov) a faktúr </w:t>
      </w:r>
      <w:r w:rsidR="004055A3" w:rsidRPr="002A68AB">
        <w:rPr>
          <w:rFonts w:ascii="Cambria" w:hAnsi="Cambria"/>
          <w:sz w:val="22"/>
          <w:szCs w:val="22"/>
        </w:rPr>
        <w:t>zhotovite</w:t>
      </w:r>
      <w:r w:rsidR="00FC0473" w:rsidRPr="002A68AB">
        <w:rPr>
          <w:rFonts w:ascii="Cambria" w:hAnsi="Cambria"/>
          <w:sz w:val="22"/>
          <w:szCs w:val="22"/>
        </w:rPr>
        <w:t>ľa</w:t>
      </w:r>
      <w:r w:rsidRPr="002A68AB">
        <w:rPr>
          <w:rFonts w:ascii="Cambria" w:hAnsi="Cambria"/>
          <w:sz w:val="22"/>
          <w:szCs w:val="22"/>
        </w:rPr>
        <w:t xml:space="preserve"> doručených objednávateľovi</w:t>
      </w:r>
      <w:r w:rsidR="00A275B5" w:rsidRPr="002A68AB">
        <w:rPr>
          <w:rFonts w:ascii="Cambria" w:hAnsi="Cambria"/>
          <w:sz w:val="22"/>
          <w:szCs w:val="22"/>
        </w:rPr>
        <w:t xml:space="preserve"> a tiež disponuje písomným súhlasom inej dotknutej osoby (osoby konajúcej za </w:t>
      </w:r>
      <w:r w:rsidR="004055A3" w:rsidRPr="002A68AB">
        <w:rPr>
          <w:rFonts w:ascii="Cambria" w:hAnsi="Cambria"/>
          <w:sz w:val="22"/>
          <w:szCs w:val="22"/>
        </w:rPr>
        <w:t>zhotovite</w:t>
      </w:r>
      <w:r w:rsidR="00A275B5" w:rsidRPr="002A68AB">
        <w:rPr>
          <w:rFonts w:ascii="Cambria" w:hAnsi="Cambria"/>
          <w:sz w:val="22"/>
          <w:szCs w:val="22"/>
        </w:rPr>
        <w:t xml:space="preserve">ľa) na zverejnenie jej údajov v tejto zmluvy, v jej prípadných dodatkoch a vo faktúrach </w:t>
      </w:r>
      <w:r w:rsidR="004055A3" w:rsidRPr="002A68AB">
        <w:rPr>
          <w:rFonts w:ascii="Cambria" w:hAnsi="Cambria"/>
          <w:sz w:val="22"/>
          <w:szCs w:val="22"/>
        </w:rPr>
        <w:t>zhotovite</w:t>
      </w:r>
      <w:r w:rsidR="00A275B5" w:rsidRPr="002A68AB">
        <w:rPr>
          <w:rFonts w:ascii="Cambria" w:hAnsi="Cambria"/>
          <w:sz w:val="22"/>
          <w:szCs w:val="22"/>
        </w:rPr>
        <w:t xml:space="preserve">ľa doručených objednávateľovi, a to zverejnenie objednávateľom počas trvania tejto </w:t>
      </w:r>
      <w:r w:rsidR="004B1D9D" w:rsidRPr="002A68AB">
        <w:rPr>
          <w:rFonts w:ascii="Cambria" w:hAnsi="Cambria"/>
          <w:sz w:val="22"/>
          <w:szCs w:val="22"/>
        </w:rPr>
        <w:t>povinnosti</w:t>
      </w:r>
      <w:r w:rsidRPr="002A68AB">
        <w:rPr>
          <w:rFonts w:ascii="Cambria" w:hAnsi="Cambria"/>
          <w:sz w:val="22"/>
          <w:szCs w:val="22"/>
        </w:rPr>
        <w:t xml:space="preserve"> podľa § 5a ods. 1, 6 a 9 a § 5b zákona o slobodnom prístupe k informáciám.</w:t>
      </w:r>
      <w:r w:rsidR="004B1D9D" w:rsidRPr="002A68AB">
        <w:rPr>
          <w:rFonts w:ascii="Cambria" w:hAnsi="Cambria"/>
          <w:sz w:val="22"/>
          <w:szCs w:val="22"/>
        </w:rPr>
        <w:t xml:space="preserve"> Tento súhlas možno odvolať len po predchádzajúcom písomnom súhlase objednávateľa.</w:t>
      </w:r>
      <w:r w:rsidR="00E36C3C" w:rsidRPr="002A68AB">
        <w:rPr>
          <w:rFonts w:ascii="Cambria" w:hAnsi="Cambria"/>
          <w:sz w:val="22"/>
          <w:szCs w:val="22"/>
        </w:rPr>
        <w:t xml:space="preserve"> </w:t>
      </w:r>
    </w:p>
    <w:p w14:paraId="5DFE2EE2" w14:textId="77777777" w:rsidR="00E36C3C" w:rsidRPr="002A68AB" w:rsidRDefault="00BD497F">
      <w:pPr>
        <w:pStyle w:val="ListParagraph"/>
        <w:numPr>
          <w:ilvl w:val="0"/>
          <w:numId w:val="5"/>
        </w:numPr>
        <w:shd w:val="clear" w:color="auto" w:fill="FFFFFF"/>
        <w:jc w:val="both"/>
        <w:rPr>
          <w:rFonts w:ascii="Cambria" w:hAnsi="Cambria"/>
          <w:sz w:val="22"/>
          <w:szCs w:val="22"/>
        </w:rPr>
      </w:pPr>
      <w:r w:rsidRPr="002A68AB">
        <w:rPr>
          <w:rFonts w:ascii="Cambria" w:hAnsi="Cambria"/>
          <w:sz w:val="22"/>
          <w:szCs w:val="22"/>
        </w:rPr>
        <w:t xml:space="preserve">Táto </w:t>
      </w:r>
      <w:r w:rsidR="00E36C3C" w:rsidRPr="002A68AB">
        <w:rPr>
          <w:rFonts w:ascii="Cambria" w:hAnsi="Cambria"/>
          <w:sz w:val="22"/>
          <w:szCs w:val="22"/>
        </w:rPr>
        <w:t xml:space="preserve">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ods.1 Občianskeho zákonníka v spojení § 1 ods. 2 Obchodného zákonníka a s § 5a ods. 1,6 a 9 zákona o slobodnom prístupe k informáciám).  </w:t>
      </w:r>
    </w:p>
    <w:p w14:paraId="7B598278" w14:textId="77777777" w:rsidR="00B32413" w:rsidRPr="002A68AB" w:rsidRDefault="00B32413" w:rsidP="00B32413">
      <w:pPr>
        <w:pStyle w:val="BodyText"/>
        <w:ind w:left="360" w:hanging="360"/>
        <w:rPr>
          <w:rFonts w:ascii="Cambria" w:hAnsi="Cambria"/>
          <w:sz w:val="22"/>
          <w:szCs w:val="22"/>
        </w:rPr>
      </w:pPr>
    </w:p>
    <w:p w14:paraId="33EF24CA" w14:textId="7EECA4FC" w:rsidR="00B32413" w:rsidRPr="002A68AB" w:rsidRDefault="00B32413" w:rsidP="00435F45">
      <w:pPr>
        <w:pStyle w:val="Heading2"/>
        <w:spacing w:line="240" w:lineRule="auto"/>
        <w:rPr>
          <w:rFonts w:ascii="Cambria" w:hAnsi="Cambria" w:cs="Arial"/>
          <w:sz w:val="22"/>
          <w:szCs w:val="22"/>
        </w:rPr>
      </w:pPr>
      <w:r w:rsidRPr="002A68AB">
        <w:rPr>
          <w:rFonts w:ascii="Cambria" w:hAnsi="Cambria" w:cs="Arial"/>
          <w:sz w:val="22"/>
          <w:szCs w:val="22"/>
        </w:rPr>
        <w:t xml:space="preserve">Článok </w:t>
      </w:r>
      <w:r w:rsidR="00EB5E01" w:rsidRPr="002A68AB">
        <w:rPr>
          <w:rFonts w:ascii="Cambria" w:hAnsi="Cambria" w:cs="Arial"/>
          <w:sz w:val="22"/>
          <w:szCs w:val="22"/>
        </w:rPr>
        <w:t>XVI</w:t>
      </w:r>
    </w:p>
    <w:p w14:paraId="78632223" w14:textId="77777777" w:rsidR="00B32413" w:rsidRPr="002A68AB" w:rsidRDefault="00B32413" w:rsidP="00435F45">
      <w:pPr>
        <w:pStyle w:val="Heading2"/>
        <w:spacing w:line="240" w:lineRule="auto"/>
        <w:rPr>
          <w:rFonts w:ascii="Cambria" w:hAnsi="Cambria" w:cs="Arial"/>
          <w:sz w:val="22"/>
          <w:szCs w:val="22"/>
        </w:rPr>
      </w:pPr>
      <w:r w:rsidRPr="002A68AB">
        <w:rPr>
          <w:rFonts w:ascii="Cambria" w:hAnsi="Cambria" w:cs="Arial"/>
          <w:sz w:val="22"/>
          <w:szCs w:val="22"/>
        </w:rPr>
        <w:t>Záverečné ustanovenia</w:t>
      </w:r>
    </w:p>
    <w:p w14:paraId="0E2180DE" w14:textId="77777777" w:rsidR="00B32413" w:rsidRPr="002A68AB" w:rsidRDefault="00B32413" w:rsidP="00B32413">
      <w:pPr>
        <w:shd w:val="clear" w:color="auto" w:fill="FFFFFF"/>
        <w:ind w:left="360" w:hanging="360"/>
        <w:jc w:val="both"/>
        <w:rPr>
          <w:rFonts w:ascii="Cambria" w:hAnsi="Cambria"/>
          <w:sz w:val="22"/>
          <w:szCs w:val="22"/>
        </w:rPr>
      </w:pPr>
    </w:p>
    <w:p w14:paraId="36598AB5" w14:textId="0EEAC14B" w:rsidR="00B32413" w:rsidRPr="002A68AB" w:rsidRDefault="00B32413">
      <w:pPr>
        <w:pStyle w:val="ListParagraph"/>
        <w:numPr>
          <w:ilvl w:val="0"/>
          <w:numId w:val="4"/>
        </w:numPr>
        <w:shd w:val="clear" w:color="auto" w:fill="FFFFFF"/>
        <w:jc w:val="both"/>
        <w:rPr>
          <w:rFonts w:ascii="Cambria" w:hAnsi="Cambria"/>
          <w:sz w:val="22"/>
          <w:szCs w:val="22"/>
        </w:rPr>
      </w:pPr>
      <w:r w:rsidRPr="002A68AB">
        <w:rPr>
          <w:rFonts w:ascii="Cambria" w:hAnsi="Cambria"/>
          <w:sz w:val="22"/>
          <w:szCs w:val="22"/>
        </w:rPr>
        <w:t xml:space="preserve">Akékoľvek zmeny a doplnky k tejto zmluve možno vykonať iba po vzájomnej </w:t>
      </w:r>
      <w:r w:rsidR="003D544D" w:rsidRPr="002A68AB">
        <w:rPr>
          <w:rFonts w:ascii="Cambria" w:hAnsi="Cambria"/>
          <w:sz w:val="22"/>
          <w:szCs w:val="22"/>
        </w:rPr>
        <w:t>dohode</w:t>
      </w:r>
      <w:r w:rsidRPr="002A68AB">
        <w:rPr>
          <w:rFonts w:ascii="Cambria" w:hAnsi="Cambria"/>
          <w:sz w:val="22"/>
          <w:szCs w:val="22"/>
        </w:rPr>
        <w:t xml:space="preserve"> zmluvných strán, a to len formou písomného dodatku podpísaného oboma zmluvnými stranami, a to v</w:t>
      </w:r>
      <w:r w:rsidR="00207A55" w:rsidRPr="002A68AB">
        <w:rPr>
          <w:rFonts w:ascii="Cambria" w:hAnsi="Cambria"/>
          <w:sz w:val="22"/>
          <w:szCs w:val="22"/>
        </w:rPr>
        <w:t xml:space="preserve"> </w:t>
      </w:r>
      <w:r w:rsidRPr="002A68AB">
        <w:rPr>
          <w:rFonts w:ascii="Cambria" w:hAnsi="Cambria"/>
          <w:sz w:val="22"/>
          <w:szCs w:val="22"/>
        </w:rPr>
        <w:t>súlade s § 18 zákona</w:t>
      </w:r>
      <w:r w:rsidR="00875BA5" w:rsidRPr="002A68AB">
        <w:rPr>
          <w:rFonts w:ascii="Cambria" w:hAnsi="Cambria"/>
          <w:sz w:val="22"/>
          <w:szCs w:val="22"/>
        </w:rPr>
        <w:t xml:space="preserve"> </w:t>
      </w:r>
      <w:r w:rsidR="003D2DBE" w:rsidRPr="002A68AB">
        <w:rPr>
          <w:rFonts w:ascii="Cambria" w:hAnsi="Cambria"/>
          <w:sz w:val="22"/>
          <w:szCs w:val="22"/>
        </w:rPr>
        <w:t xml:space="preserve">o </w:t>
      </w:r>
      <w:r w:rsidRPr="002A68AB">
        <w:rPr>
          <w:rFonts w:ascii="Cambria" w:hAnsi="Cambria"/>
          <w:sz w:val="22"/>
          <w:szCs w:val="22"/>
        </w:rPr>
        <w:t>verejnom obstarávaní</w:t>
      </w:r>
      <w:r w:rsidR="00875BA5" w:rsidRPr="002A68AB">
        <w:rPr>
          <w:rFonts w:ascii="Cambria" w:hAnsi="Cambria"/>
          <w:sz w:val="22"/>
          <w:szCs w:val="22"/>
        </w:rPr>
        <w:t>.</w:t>
      </w:r>
    </w:p>
    <w:p w14:paraId="23DA12E3" w14:textId="77777777" w:rsidR="00EB1628" w:rsidRPr="002A68AB" w:rsidRDefault="006950CE">
      <w:pPr>
        <w:pStyle w:val="ListParagraph"/>
        <w:numPr>
          <w:ilvl w:val="0"/>
          <w:numId w:val="4"/>
        </w:numPr>
        <w:shd w:val="clear" w:color="auto" w:fill="FFFFFF"/>
        <w:jc w:val="both"/>
        <w:rPr>
          <w:rFonts w:ascii="Cambria" w:hAnsi="Cambria"/>
          <w:sz w:val="22"/>
          <w:szCs w:val="22"/>
        </w:rPr>
      </w:pPr>
      <w:r w:rsidRPr="002A68AB">
        <w:rPr>
          <w:rFonts w:ascii="Cambria" w:hAnsi="Cambria"/>
          <w:sz w:val="22"/>
          <w:szCs w:val="22"/>
        </w:rPr>
        <w:t>Táto zmluva je uzavretá podľa právneho poriadku Slovenskej republiky, pričom práva, povinnosti a p</w:t>
      </w:r>
      <w:r w:rsidR="00B32413" w:rsidRPr="002A68AB">
        <w:rPr>
          <w:rFonts w:ascii="Cambria" w:hAnsi="Cambria"/>
          <w:sz w:val="22"/>
          <w:szCs w:val="22"/>
        </w:rPr>
        <w:t xml:space="preserve">rávne vzťahy neupravené touto zmluvou sa riadia príslušnými ustanoveniami </w:t>
      </w:r>
      <w:r w:rsidR="005E3BF7" w:rsidRPr="002A68AB">
        <w:rPr>
          <w:rFonts w:ascii="Cambria" w:hAnsi="Cambria"/>
          <w:sz w:val="22"/>
          <w:szCs w:val="22"/>
        </w:rPr>
        <w:t xml:space="preserve">zákona č. 513/1991 Zb. </w:t>
      </w:r>
      <w:r w:rsidR="00B32413" w:rsidRPr="002A68AB">
        <w:rPr>
          <w:rFonts w:ascii="Cambria" w:hAnsi="Cambria"/>
          <w:sz w:val="22"/>
          <w:szCs w:val="22"/>
        </w:rPr>
        <w:t>Obchodného zákonníka</w:t>
      </w:r>
      <w:r w:rsidR="005E3BF7" w:rsidRPr="002A68AB">
        <w:rPr>
          <w:rFonts w:ascii="Cambria" w:hAnsi="Cambria"/>
          <w:sz w:val="22"/>
          <w:szCs w:val="22"/>
        </w:rPr>
        <w:t xml:space="preserve"> v znení neskorších predpisov a</w:t>
      </w:r>
      <w:r w:rsidR="00B957D3" w:rsidRPr="002A68AB">
        <w:rPr>
          <w:rFonts w:ascii="Cambria" w:hAnsi="Cambria"/>
          <w:sz w:val="22"/>
          <w:szCs w:val="22"/>
        </w:rPr>
        <w:t xml:space="preserve"> inými príslušnými </w:t>
      </w:r>
      <w:r w:rsidR="005E3BF7" w:rsidRPr="002A68AB">
        <w:rPr>
          <w:rFonts w:ascii="Cambria" w:hAnsi="Cambria"/>
          <w:sz w:val="22"/>
          <w:szCs w:val="22"/>
        </w:rPr>
        <w:t>všeobecne záväzný</w:t>
      </w:r>
      <w:r w:rsidR="00B957D3" w:rsidRPr="002A68AB">
        <w:rPr>
          <w:rFonts w:ascii="Cambria" w:hAnsi="Cambria"/>
          <w:sz w:val="22"/>
          <w:szCs w:val="22"/>
        </w:rPr>
        <w:t>mi</w:t>
      </w:r>
      <w:r w:rsidR="005E3BF7" w:rsidRPr="002A68AB">
        <w:rPr>
          <w:rFonts w:ascii="Cambria" w:hAnsi="Cambria"/>
          <w:sz w:val="22"/>
          <w:szCs w:val="22"/>
        </w:rPr>
        <w:t xml:space="preserve"> právny</w:t>
      </w:r>
      <w:r w:rsidR="00B957D3" w:rsidRPr="002A68AB">
        <w:rPr>
          <w:rFonts w:ascii="Cambria" w:hAnsi="Cambria"/>
          <w:sz w:val="22"/>
          <w:szCs w:val="22"/>
        </w:rPr>
        <w:t>mi</w:t>
      </w:r>
      <w:r w:rsidR="005E3BF7" w:rsidRPr="002A68AB">
        <w:rPr>
          <w:rFonts w:ascii="Cambria" w:hAnsi="Cambria"/>
          <w:sz w:val="22"/>
          <w:szCs w:val="22"/>
        </w:rPr>
        <w:t xml:space="preserve"> predpis</w:t>
      </w:r>
      <w:r w:rsidR="00B957D3" w:rsidRPr="002A68AB">
        <w:rPr>
          <w:rFonts w:ascii="Cambria" w:hAnsi="Cambria"/>
          <w:sz w:val="22"/>
          <w:szCs w:val="22"/>
        </w:rPr>
        <w:t>mi</w:t>
      </w:r>
      <w:r w:rsidR="005E3BF7" w:rsidRPr="002A68AB">
        <w:rPr>
          <w:rFonts w:ascii="Cambria" w:hAnsi="Cambria"/>
          <w:sz w:val="22"/>
          <w:szCs w:val="22"/>
        </w:rPr>
        <w:t>.</w:t>
      </w:r>
    </w:p>
    <w:p w14:paraId="00134684" w14:textId="77777777" w:rsidR="00B32413" w:rsidRPr="002A68AB" w:rsidRDefault="00EB1628">
      <w:pPr>
        <w:pStyle w:val="ListParagraph"/>
        <w:numPr>
          <w:ilvl w:val="0"/>
          <w:numId w:val="4"/>
        </w:numPr>
        <w:shd w:val="clear" w:color="auto" w:fill="FFFFFF"/>
        <w:jc w:val="both"/>
        <w:rPr>
          <w:rFonts w:ascii="Cambria" w:hAnsi="Cambria"/>
          <w:sz w:val="22"/>
          <w:szCs w:val="22"/>
        </w:rPr>
      </w:pPr>
      <w:r w:rsidRPr="002A68AB">
        <w:rPr>
          <w:rFonts w:ascii="Cambria" w:hAnsi="Cambria"/>
          <w:sz w:val="22"/>
          <w:szCs w:val="22"/>
        </w:rPr>
        <w:t>Ak sa akékoľvek ustanovenie tejto zmluvy stane neplatným v dôsledku jeho rozporu s právnymi predpismi Slovenskej republiky a/alebo právnymi aktmi Európskej únie, nespôsobí to neplatnosť cele</w:t>
      </w:r>
      <w:r w:rsidR="00423F1C" w:rsidRPr="002A68AB">
        <w:rPr>
          <w:rFonts w:ascii="Cambria" w:hAnsi="Cambria"/>
          <w:sz w:val="22"/>
          <w:szCs w:val="22"/>
        </w:rPr>
        <w:t>j</w:t>
      </w:r>
      <w:r w:rsidRPr="002A68AB">
        <w:rPr>
          <w:rFonts w:ascii="Cambria" w:hAnsi="Cambria"/>
          <w:sz w:val="22"/>
          <w:szCs w:val="22"/>
        </w:rPr>
        <w:t xml:space="preserve"> tejto zmluvy. Zmluvné strany sa v takom prípade zaväzujú bezodkladne vzájomným rokovaním nahradiť neplatné zmluvné ustanovenie novým platným ustanovením tak, aby zostal zachovaný účel zmluvy a obsah jednotlivých ustanovení tejto zmluvy.</w:t>
      </w:r>
      <w:r w:rsidR="00B32413" w:rsidRPr="002A68AB">
        <w:rPr>
          <w:rFonts w:ascii="Cambria" w:hAnsi="Cambria"/>
          <w:sz w:val="22"/>
          <w:szCs w:val="22"/>
        </w:rPr>
        <w:t xml:space="preserve"> </w:t>
      </w:r>
    </w:p>
    <w:p w14:paraId="7E84E455" w14:textId="77777777" w:rsidR="00B32413" w:rsidRPr="002A68AB" w:rsidRDefault="00B32413">
      <w:pPr>
        <w:pStyle w:val="ListParagraph"/>
        <w:numPr>
          <w:ilvl w:val="0"/>
          <w:numId w:val="4"/>
        </w:numPr>
        <w:shd w:val="clear" w:color="auto" w:fill="FFFFFF"/>
        <w:jc w:val="both"/>
        <w:rPr>
          <w:rFonts w:ascii="Cambria" w:hAnsi="Cambria"/>
          <w:sz w:val="22"/>
          <w:szCs w:val="22"/>
        </w:rPr>
      </w:pPr>
      <w:r w:rsidRPr="002A68AB">
        <w:rPr>
          <w:rFonts w:ascii="Cambria" w:hAnsi="Cambria"/>
          <w:sz w:val="22"/>
          <w:szCs w:val="22"/>
        </w:rPr>
        <w:t xml:space="preserve">Zmluvné strany sa zaväzujú, že akékoľvek prípadné vzájomné spory, ktoré budú súvisieť s touto zmluvou, budú prednostne riešené vzájomnou </w:t>
      </w:r>
      <w:r w:rsidR="00046E0F" w:rsidRPr="002A68AB">
        <w:rPr>
          <w:rFonts w:ascii="Cambria" w:hAnsi="Cambria"/>
          <w:sz w:val="22"/>
          <w:szCs w:val="22"/>
        </w:rPr>
        <w:t>dohodou</w:t>
      </w:r>
      <w:r w:rsidRPr="002A68AB">
        <w:rPr>
          <w:rFonts w:ascii="Cambria" w:hAnsi="Cambria"/>
          <w:sz w:val="22"/>
          <w:szCs w:val="22"/>
        </w:rPr>
        <w:t>. Ak sa nepodarí spor vyriešiť rokovaním a </w:t>
      </w:r>
      <w:r w:rsidR="00046E0F" w:rsidRPr="002A68AB">
        <w:rPr>
          <w:rFonts w:ascii="Cambria" w:hAnsi="Cambria"/>
          <w:sz w:val="22"/>
          <w:szCs w:val="22"/>
        </w:rPr>
        <w:t>dohod</w:t>
      </w:r>
      <w:r w:rsidRPr="002A68AB">
        <w:rPr>
          <w:rFonts w:ascii="Cambria" w:hAnsi="Cambria"/>
          <w:sz w:val="22"/>
          <w:szCs w:val="22"/>
        </w:rPr>
        <w:t>ou, tak ktorákoľvek zo zmluvných strán sa môže obrátiť na vecne a miestne príslušný súd Slovenskej republiky.</w:t>
      </w:r>
    </w:p>
    <w:p w14:paraId="4B387B6E" w14:textId="77777777" w:rsidR="00B32413" w:rsidRPr="002A68AB" w:rsidRDefault="00B32413">
      <w:pPr>
        <w:pStyle w:val="ListParagraph"/>
        <w:numPr>
          <w:ilvl w:val="0"/>
          <w:numId w:val="4"/>
        </w:numPr>
        <w:shd w:val="clear" w:color="auto" w:fill="FFFFFF"/>
        <w:jc w:val="both"/>
        <w:rPr>
          <w:rFonts w:ascii="Cambria" w:hAnsi="Cambria"/>
          <w:sz w:val="22"/>
          <w:szCs w:val="22"/>
        </w:rPr>
      </w:pPr>
      <w:r w:rsidRPr="002A68AB">
        <w:rPr>
          <w:rFonts w:ascii="Cambria" w:hAnsi="Cambria"/>
          <w:sz w:val="22"/>
          <w:szCs w:val="22"/>
        </w:rPr>
        <w:t xml:space="preserve">Zmluvné strany sa zaväzujú bezodkladne písomne oznámiť druhej zmluvnej strane každú zmenu údajov uvedených v tejto zmluve, ktoré by mohli mať vplyv na plnenie </w:t>
      </w:r>
      <w:r w:rsidR="009760E3" w:rsidRPr="002A68AB">
        <w:rPr>
          <w:rFonts w:ascii="Cambria" w:hAnsi="Cambria"/>
          <w:sz w:val="22"/>
          <w:szCs w:val="22"/>
        </w:rPr>
        <w:t>záväzkov</w:t>
      </w:r>
      <w:r w:rsidRPr="002A68AB">
        <w:rPr>
          <w:rFonts w:ascii="Cambria" w:hAnsi="Cambria"/>
          <w:sz w:val="22"/>
          <w:szCs w:val="22"/>
        </w:rPr>
        <w:t xml:space="preserve"> zmluvných strán a dosiahnutie účelu tejto zmluvy. Táto zmluva je záväzná aj pre prípadných právnych nástupcov jednotlivých zmluvných strán.</w:t>
      </w:r>
    </w:p>
    <w:p w14:paraId="7DB1CB67" w14:textId="77777777" w:rsidR="00FB0036" w:rsidRDefault="00B32413">
      <w:pPr>
        <w:pStyle w:val="ListParagraph"/>
        <w:numPr>
          <w:ilvl w:val="0"/>
          <w:numId w:val="4"/>
        </w:numPr>
        <w:shd w:val="clear" w:color="auto" w:fill="FFFFFF"/>
        <w:jc w:val="both"/>
        <w:rPr>
          <w:rFonts w:ascii="Cambria" w:hAnsi="Cambria"/>
          <w:sz w:val="22"/>
          <w:szCs w:val="22"/>
        </w:rPr>
      </w:pPr>
      <w:r w:rsidRPr="002A68AB">
        <w:rPr>
          <w:rFonts w:ascii="Cambria" w:hAnsi="Cambria"/>
          <w:sz w:val="22"/>
          <w:szCs w:val="22"/>
        </w:rPr>
        <w:t xml:space="preserve">Objednávateľ pri spracúvaní osobných údajov poskytnutých </w:t>
      </w:r>
      <w:r w:rsidR="004055A3" w:rsidRPr="002A68AB">
        <w:rPr>
          <w:rFonts w:ascii="Cambria" w:hAnsi="Cambria"/>
          <w:sz w:val="22"/>
          <w:szCs w:val="22"/>
        </w:rPr>
        <w:t>zhotovite</w:t>
      </w:r>
      <w:r w:rsidRPr="002A68AB">
        <w:rPr>
          <w:rFonts w:ascii="Cambria" w:hAnsi="Cambria"/>
          <w:sz w:val="22"/>
          <w:szCs w:val="22"/>
        </w:rPr>
        <w:t>ľom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w:t>
      </w:r>
      <w:r w:rsidR="00FB0036">
        <w:rPr>
          <w:rFonts w:ascii="Cambria" w:hAnsi="Cambria"/>
          <w:sz w:val="22"/>
          <w:szCs w:val="22"/>
        </w:rPr>
        <w:t xml:space="preserve"> údajov dotknutých osôb je zverejnená na webovej adrese objednávateľa:</w:t>
      </w:r>
    </w:p>
    <w:p w14:paraId="6B65F25E" w14:textId="5B19323A" w:rsidR="00FB0036" w:rsidRDefault="002F5F6B" w:rsidP="00FB0036">
      <w:pPr>
        <w:pStyle w:val="ListParagraph"/>
        <w:shd w:val="clear" w:color="auto" w:fill="FFFFFF"/>
        <w:ind w:left="360"/>
        <w:jc w:val="both"/>
        <w:rPr>
          <w:rFonts w:ascii="Cambria" w:hAnsi="Cambria"/>
          <w:sz w:val="22"/>
          <w:szCs w:val="22"/>
        </w:rPr>
      </w:pPr>
      <w:hyperlink r:id="rId10" w:history="1">
        <w:r w:rsidR="00827AB8" w:rsidRPr="007B6177">
          <w:rPr>
            <w:rStyle w:val="Hyperlink"/>
            <w:rFonts w:ascii="Cambria" w:hAnsi="Cambria"/>
            <w:sz w:val="22"/>
            <w:szCs w:val="22"/>
          </w:rPr>
          <w:t>https://www.nbs.sk/sk/ochrana-osobnych-udajov</w:t>
        </w:r>
      </w:hyperlink>
      <w:r w:rsidR="00FB0036">
        <w:rPr>
          <w:rFonts w:ascii="Cambria" w:hAnsi="Cambria"/>
          <w:sz w:val="22"/>
          <w:szCs w:val="22"/>
        </w:rPr>
        <w:t xml:space="preserve"> </w:t>
      </w:r>
    </w:p>
    <w:p w14:paraId="5499552A" w14:textId="4174B5F4" w:rsidR="00B32413" w:rsidRPr="002A68AB" w:rsidRDefault="00B32413">
      <w:pPr>
        <w:pStyle w:val="ListParagraph"/>
        <w:numPr>
          <w:ilvl w:val="0"/>
          <w:numId w:val="4"/>
        </w:numPr>
        <w:shd w:val="clear" w:color="auto" w:fill="FFFFFF"/>
        <w:jc w:val="both"/>
        <w:rPr>
          <w:rFonts w:ascii="Cambria" w:hAnsi="Cambria"/>
          <w:color w:val="000000"/>
          <w:sz w:val="22"/>
          <w:szCs w:val="22"/>
        </w:rPr>
      </w:pPr>
      <w:r w:rsidRPr="002A68AB">
        <w:rPr>
          <w:rFonts w:ascii="Cambria" w:hAnsi="Cambria"/>
          <w:sz w:val="22"/>
          <w:szCs w:val="22"/>
        </w:rPr>
        <w:lastRenderedPageBreak/>
        <w:t>Táto zmluva je vyhotovená a podpísaná v (</w:t>
      </w:r>
      <w:r w:rsidR="00E76346" w:rsidRPr="002A68AB">
        <w:rPr>
          <w:rFonts w:ascii="Cambria" w:hAnsi="Cambria"/>
          <w:sz w:val="22"/>
          <w:szCs w:val="22"/>
        </w:rPr>
        <w:t>4</w:t>
      </w:r>
      <w:r w:rsidRPr="002A68AB">
        <w:rPr>
          <w:rFonts w:ascii="Cambria" w:hAnsi="Cambria"/>
          <w:sz w:val="22"/>
          <w:szCs w:val="22"/>
        </w:rPr>
        <w:t xml:space="preserve">) </w:t>
      </w:r>
      <w:r w:rsidR="00E76346" w:rsidRPr="002A68AB">
        <w:rPr>
          <w:rFonts w:ascii="Cambria" w:hAnsi="Cambria"/>
          <w:sz w:val="22"/>
          <w:szCs w:val="22"/>
        </w:rPr>
        <w:t>štyroch</w:t>
      </w:r>
      <w:r w:rsidRPr="002A68AB">
        <w:rPr>
          <w:rFonts w:ascii="Cambria" w:hAnsi="Cambria"/>
          <w:sz w:val="22"/>
          <w:szCs w:val="22"/>
        </w:rPr>
        <w:t xml:space="preserve"> rovnopisoch, pričom objednávateľ dostane (</w:t>
      </w:r>
      <w:r w:rsidR="00E76346" w:rsidRPr="002A68AB">
        <w:rPr>
          <w:rFonts w:ascii="Cambria" w:hAnsi="Cambria"/>
          <w:sz w:val="22"/>
          <w:szCs w:val="22"/>
        </w:rPr>
        <w:t>3</w:t>
      </w:r>
      <w:r w:rsidRPr="002A68AB">
        <w:rPr>
          <w:rFonts w:ascii="Cambria" w:hAnsi="Cambria"/>
          <w:sz w:val="22"/>
          <w:szCs w:val="22"/>
        </w:rPr>
        <w:t xml:space="preserve">) </w:t>
      </w:r>
      <w:r w:rsidR="00E76346" w:rsidRPr="002A68AB">
        <w:rPr>
          <w:rFonts w:ascii="Cambria" w:hAnsi="Cambria"/>
          <w:sz w:val="22"/>
          <w:szCs w:val="22"/>
        </w:rPr>
        <w:t>tri</w:t>
      </w:r>
      <w:r w:rsidRPr="002A68AB">
        <w:rPr>
          <w:rFonts w:ascii="Cambria" w:hAnsi="Cambria"/>
          <w:sz w:val="22"/>
          <w:szCs w:val="22"/>
        </w:rPr>
        <w:t xml:space="preserve"> rovnopisy a </w:t>
      </w:r>
      <w:r w:rsidR="004055A3" w:rsidRPr="002A68AB">
        <w:rPr>
          <w:rFonts w:ascii="Cambria" w:hAnsi="Cambria"/>
          <w:sz w:val="22"/>
          <w:szCs w:val="22"/>
        </w:rPr>
        <w:t>zhotovite</w:t>
      </w:r>
      <w:r w:rsidRPr="002A68AB">
        <w:rPr>
          <w:rFonts w:ascii="Cambria" w:hAnsi="Cambria"/>
          <w:sz w:val="22"/>
          <w:szCs w:val="22"/>
        </w:rPr>
        <w:t>ľ dostane (</w:t>
      </w:r>
      <w:r w:rsidR="00E76346" w:rsidRPr="002A68AB">
        <w:rPr>
          <w:rFonts w:ascii="Cambria" w:hAnsi="Cambria"/>
          <w:sz w:val="22"/>
          <w:szCs w:val="22"/>
        </w:rPr>
        <w:t>1</w:t>
      </w:r>
      <w:r w:rsidRPr="002A68AB">
        <w:rPr>
          <w:rFonts w:ascii="Cambria" w:hAnsi="Cambria"/>
          <w:sz w:val="22"/>
          <w:szCs w:val="22"/>
        </w:rPr>
        <w:t xml:space="preserve">) </w:t>
      </w:r>
      <w:r w:rsidR="00E76346" w:rsidRPr="002A68AB">
        <w:rPr>
          <w:rFonts w:ascii="Cambria" w:hAnsi="Cambria"/>
          <w:sz w:val="22"/>
          <w:szCs w:val="22"/>
        </w:rPr>
        <w:t>jeden</w:t>
      </w:r>
      <w:r w:rsidRPr="002A68AB">
        <w:rPr>
          <w:rFonts w:ascii="Cambria" w:hAnsi="Cambria"/>
          <w:sz w:val="22"/>
          <w:szCs w:val="22"/>
        </w:rPr>
        <w:t xml:space="preserve"> rovnopis.</w:t>
      </w:r>
      <w:r w:rsidR="0099160D" w:rsidRPr="002A68AB">
        <w:rPr>
          <w:rFonts w:ascii="Cambria" w:hAnsi="Cambria"/>
          <w:sz w:val="22"/>
          <w:szCs w:val="22"/>
        </w:rPr>
        <w:t xml:space="preserve"> Všetky rovnopisy sú považované za rovnocenné.</w:t>
      </w:r>
    </w:p>
    <w:p w14:paraId="19650A4C" w14:textId="77777777" w:rsidR="00B32413" w:rsidRPr="002A68AB" w:rsidRDefault="00B32413">
      <w:pPr>
        <w:pStyle w:val="ListParagraph"/>
        <w:numPr>
          <w:ilvl w:val="0"/>
          <w:numId w:val="4"/>
        </w:numPr>
        <w:shd w:val="clear" w:color="auto" w:fill="FFFFFF"/>
        <w:jc w:val="both"/>
        <w:rPr>
          <w:rFonts w:ascii="Cambria" w:hAnsi="Cambria"/>
          <w:sz w:val="22"/>
          <w:szCs w:val="22"/>
        </w:rPr>
      </w:pPr>
      <w:r w:rsidRPr="002A68AB">
        <w:rPr>
          <w:rFonts w:ascii="Cambria" w:hAnsi="Cambria"/>
          <w:sz w:val="22"/>
          <w:szCs w:val="22"/>
        </w:rPr>
        <w:t>Neoddeliteľnú súčasť tejto zmluvy tvoria nasledovné prílohy:</w:t>
      </w:r>
    </w:p>
    <w:p w14:paraId="5448B783" w14:textId="77777777" w:rsidR="00B32413" w:rsidRPr="002A68AB" w:rsidRDefault="00B32413" w:rsidP="0052725C">
      <w:pPr>
        <w:pStyle w:val="ListParagraph"/>
        <w:shd w:val="clear" w:color="auto" w:fill="FFFFFF"/>
        <w:ind w:left="360"/>
        <w:jc w:val="both"/>
        <w:rPr>
          <w:rFonts w:ascii="Cambria" w:hAnsi="Cambria"/>
          <w:sz w:val="22"/>
          <w:szCs w:val="22"/>
        </w:rPr>
      </w:pPr>
      <w:r w:rsidRPr="002A68AB">
        <w:rPr>
          <w:rFonts w:ascii="Cambria" w:hAnsi="Cambria"/>
          <w:sz w:val="22"/>
          <w:szCs w:val="22"/>
        </w:rPr>
        <w:t xml:space="preserve">Príloha 1- Špecifikácia </w:t>
      </w:r>
      <w:r w:rsidR="00DA40BB" w:rsidRPr="002A68AB">
        <w:rPr>
          <w:rFonts w:ascii="Cambria" w:hAnsi="Cambria"/>
          <w:sz w:val="22"/>
          <w:szCs w:val="22"/>
        </w:rPr>
        <w:t>predmetu plnenia</w:t>
      </w:r>
      <w:r w:rsidRPr="002A68AB">
        <w:rPr>
          <w:rFonts w:ascii="Cambria" w:hAnsi="Cambria"/>
          <w:sz w:val="22"/>
          <w:szCs w:val="22"/>
        </w:rPr>
        <w:t xml:space="preserve"> </w:t>
      </w:r>
    </w:p>
    <w:p w14:paraId="21D779C2" w14:textId="6BB2D81C" w:rsidR="00DB4289" w:rsidRPr="002A68AB" w:rsidRDefault="00B32413" w:rsidP="00DF07E2">
      <w:pPr>
        <w:pStyle w:val="ListParagraph"/>
        <w:shd w:val="clear" w:color="auto" w:fill="FFFFFF"/>
        <w:ind w:left="360"/>
        <w:jc w:val="both"/>
        <w:rPr>
          <w:rFonts w:ascii="Cambria" w:hAnsi="Cambria"/>
          <w:sz w:val="22"/>
          <w:szCs w:val="22"/>
        </w:rPr>
      </w:pPr>
      <w:r w:rsidRPr="002A68AB">
        <w:rPr>
          <w:rFonts w:ascii="Cambria" w:hAnsi="Cambria"/>
          <w:sz w:val="22"/>
          <w:szCs w:val="22"/>
        </w:rPr>
        <w:t xml:space="preserve">Príloha 2 - </w:t>
      </w:r>
      <w:r w:rsidR="00013D85" w:rsidRPr="002A68AB">
        <w:rPr>
          <w:rFonts w:ascii="Cambria" w:hAnsi="Cambria"/>
          <w:sz w:val="22"/>
          <w:szCs w:val="22"/>
        </w:rPr>
        <w:t xml:space="preserve">Zoznam expertov </w:t>
      </w:r>
      <w:r w:rsidR="004055A3" w:rsidRPr="002A68AB">
        <w:rPr>
          <w:rFonts w:ascii="Cambria" w:hAnsi="Cambria"/>
          <w:sz w:val="22"/>
          <w:szCs w:val="22"/>
        </w:rPr>
        <w:t>zhotovite</w:t>
      </w:r>
      <w:r w:rsidR="00013D85" w:rsidRPr="002A68AB">
        <w:rPr>
          <w:rFonts w:ascii="Cambria" w:hAnsi="Cambria"/>
          <w:sz w:val="22"/>
          <w:szCs w:val="22"/>
        </w:rPr>
        <w:t xml:space="preserve">ľa určených na plnenie zmluvy a požiadavky na ich odbornú spôsobilosť </w:t>
      </w:r>
    </w:p>
    <w:p w14:paraId="2D366D72" w14:textId="3E81B86F" w:rsidR="00B32413" w:rsidRPr="002A68AB" w:rsidRDefault="00B32413" w:rsidP="00DF07E2">
      <w:pPr>
        <w:pStyle w:val="ListParagraph"/>
        <w:shd w:val="clear" w:color="auto" w:fill="FFFFFF"/>
        <w:ind w:left="360"/>
        <w:jc w:val="both"/>
        <w:rPr>
          <w:rFonts w:ascii="Cambria" w:hAnsi="Cambria"/>
          <w:sz w:val="22"/>
          <w:szCs w:val="22"/>
        </w:rPr>
      </w:pPr>
      <w:r w:rsidRPr="002A68AB">
        <w:rPr>
          <w:rFonts w:ascii="Cambria" w:hAnsi="Cambria"/>
          <w:sz w:val="22"/>
          <w:szCs w:val="22"/>
        </w:rPr>
        <w:t xml:space="preserve">Príloha 3 - </w:t>
      </w:r>
      <w:r w:rsidR="00013D85" w:rsidRPr="002A68AB">
        <w:rPr>
          <w:rFonts w:ascii="Cambria" w:hAnsi="Cambria"/>
          <w:sz w:val="22"/>
          <w:szCs w:val="22"/>
        </w:rPr>
        <w:t xml:space="preserve">Zoznam </w:t>
      </w:r>
      <w:r w:rsidR="004055A3" w:rsidRPr="002A68AB">
        <w:rPr>
          <w:rFonts w:ascii="Cambria" w:hAnsi="Cambria"/>
          <w:sz w:val="22"/>
          <w:szCs w:val="22"/>
        </w:rPr>
        <w:t>zhotovite</w:t>
      </w:r>
      <w:r w:rsidR="00013D85" w:rsidRPr="002A68AB">
        <w:rPr>
          <w:rFonts w:ascii="Cambria" w:hAnsi="Cambria"/>
          <w:sz w:val="22"/>
          <w:szCs w:val="22"/>
        </w:rPr>
        <w:t>ľových subdodávateľov</w:t>
      </w:r>
    </w:p>
    <w:p w14:paraId="1C1174C6" w14:textId="77777777" w:rsidR="00B32413" w:rsidRPr="002A68AB" w:rsidRDefault="00401590">
      <w:pPr>
        <w:pStyle w:val="ListParagraph"/>
        <w:numPr>
          <w:ilvl w:val="0"/>
          <w:numId w:val="4"/>
        </w:numPr>
        <w:shd w:val="clear" w:color="auto" w:fill="FFFFFF"/>
        <w:jc w:val="both"/>
        <w:rPr>
          <w:rFonts w:ascii="Cambria" w:hAnsi="Cambria"/>
          <w:sz w:val="22"/>
          <w:szCs w:val="22"/>
        </w:rPr>
      </w:pPr>
      <w:r w:rsidRPr="002A68AB">
        <w:rPr>
          <w:rFonts w:ascii="Cambria" w:hAnsi="Cambria"/>
          <w:sz w:val="22"/>
          <w:szCs w:val="22"/>
        </w:rPr>
        <w:t xml:space="preserve">Zmluvné strany (každá za seba) zhodne záväzne vyhlasujú, že sú oprávnené uzavrieť túto zmluvu, a </w:t>
      </w:r>
      <w:r w:rsidR="00B32413" w:rsidRPr="002A68AB">
        <w:rPr>
          <w:rFonts w:ascii="Cambria" w:hAnsi="Cambria"/>
          <w:sz w:val="22"/>
          <w:szCs w:val="22"/>
        </w:rPr>
        <w:t>že sa s touto zmluvou dôkladne oboznámili, jej obsahu porozumeli, v celom rozsahu s ňou súhlasia, zaväzujú sa ustanoveniami tejto zmluvy dobrovoľne plniť a prostredníctvom svojich zástupcov ju podpísali na znak toho, že je určitá a zrozumiteľná, a že zodpovedá ich slobodnej a vážnej vôli.</w:t>
      </w:r>
    </w:p>
    <w:p w14:paraId="64B998E8" w14:textId="77777777" w:rsidR="00B32413" w:rsidRPr="002A68AB" w:rsidRDefault="00B32413" w:rsidP="00B32413">
      <w:pPr>
        <w:shd w:val="clear" w:color="auto" w:fill="FFFFFF"/>
        <w:jc w:val="both"/>
        <w:rPr>
          <w:rFonts w:ascii="Cambria" w:hAnsi="Cambria"/>
          <w:color w:val="000000"/>
          <w:sz w:val="22"/>
          <w:szCs w:val="22"/>
        </w:rPr>
      </w:pPr>
    </w:p>
    <w:p w14:paraId="3F2BF956" w14:textId="74029686" w:rsidR="00B32413" w:rsidRPr="002A68AB" w:rsidRDefault="00B32413" w:rsidP="00B32413">
      <w:pPr>
        <w:autoSpaceDE w:val="0"/>
        <w:autoSpaceDN w:val="0"/>
        <w:adjustRightInd w:val="0"/>
        <w:rPr>
          <w:rFonts w:ascii="Cambria" w:hAnsi="Cambria" w:cs="Arial"/>
          <w:color w:val="000000"/>
          <w:sz w:val="22"/>
          <w:szCs w:val="22"/>
        </w:rPr>
      </w:pPr>
      <w:r w:rsidRPr="002A68AB">
        <w:rPr>
          <w:rFonts w:ascii="Cambria" w:hAnsi="Cambria" w:cs="Arial"/>
          <w:color w:val="000000"/>
          <w:sz w:val="22"/>
          <w:szCs w:val="22"/>
        </w:rPr>
        <w:t xml:space="preserve">Za objednávateľa : </w:t>
      </w:r>
      <w:r w:rsidRPr="002A68AB">
        <w:rPr>
          <w:rFonts w:ascii="Cambria" w:hAnsi="Cambria" w:cs="Arial"/>
          <w:color w:val="000000"/>
          <w:sz w:val="22"/>
          <w:szCs w:val="22"/>
        </w:rPr>
        <w:tab/>
      </w:r>
      <w:r w:rsidRPr="002A68AB">
        <w:rPr>
          <w:rFonts w:ascii="Cambria" w:hAnsi="Cambria" w:cs="Arial"/>
          <w:color w:val="000000"/>
          <w:sz w:val="22"/>
          <w:szCs w:val="22"/>
        </w:rPr>
        <w:tab/>
      </w:r>
      <w:r w:rsidRPr="002A68AB">
        <w:rPr>
          <w:rFonts w:ascii="Cambria" w:hAnsi="Cambria" w:cs="Arial"/>
          <w:color w:val="000000"/>
          <w:sz w:val="22"/>
          <w:szCs w:val="22"/>
        </w:rPr>
        <w:tab/>
      </w:r>
      <w:r w:rsidRPr="002A68AB">
        <w:rPr>
          <w:rFonts w:ascii="Cambria" w:hAnsi="Cambria" w:cs="Arial"/>
          <w:color w:val="000000"/>
          <w:sz w:val="22"/>
          <w:szCs w:val="22"/>
        </w:rPr>
        <w:tab/>
      </w:r>
      <w:r w:rsidRPr="002A68AB">
        <w:rPr>
          <w:rFonts w:ascii="Cambria" w:hAnsi="Cambria" w:cs="Arial"/>
          <w:color w:val="000000"/>
          <w:sz w:val="22"/>
          <w:szCs w:val="22"/>
        </w:rPr>
        <w:tab/>
      </w:r>
      <w:r w:rsidRPr="002A68AB">
        <w:rPr>
          <w:rFonts w:ascii="Cambria" w:hAnsi="Cambria" w:cs="Arial"/>
          <w:color w:val="000000"/>
          <w:sz w:val="22"/>
          <w:szCs w:val="22"/>
        </w:rPr>
        <w:tab/>
        <w:t xml:space="preserve">Za </w:t>
      </w:r>
      <w:r w:rsidR="004055A3" w:rsidRPr="002A68AB">
        <w:rPr>
          <w:rFonts w:ascii="Cambria" w:hAnsi="Cambria" w:cs="Arial"/>
          <w:color w:val="000000"/>
          <w:sz w:val="22"/>
          <w:szCs w:val="22"/>
        </w:rPr>
        <w:t>zhotovite</w:t>
      </w:r>
      <w:r w:rsidRPr="002A68AB">
        <w:rPr>
          <w:rFonts w:ascii="Cambria" w:hAnsi="Cambria" w:cs="Arial"/>
          <w:color w:val="000000"/>
          <w:sz w:val="22"/>
          <w:szCs w:val="22"/>
        </w:rPr>
        <w:t>ľa:</w:t>
      </w:r>
    </w:p>
    <w:p w14:paraId="15093827" w14:textId="77777777" w:rsidR="00B32413" w:rsidRPr="002A68AB" w:rsidRDefault="00B32413" w:rsidP="00B32413">
      <w:pPr>
        <w:ind w:hanging="360"/>
        <w:jc w:val="both"/>
        <w:rPr>
          <w:rFonts w:ascii="Cambria" w:hAnsi="Cambria" w:cs="Arial"/>
          <w:color w:val="000000"/>
          <w:sz w:val="22"/>
          <w:szCs w:val="22"/>
        </w:rPr>
      </w:pPr>
    </w:p>
    <w:p w14:paraId="1DBBF6D4" w14:textId="77777777" w:rsidR="00B32413" w:rsidRPr="002A68AB" w:rsidRDefault="00B32413" w:rsidP="00B32413">
      <w:pPr>
        <w:rPr>
          <w:rFonts w:ascii="Cambria" w:hAnsi="Cambria" w:cs="Arial"/>
          <w:sz w:val="22"/>
          <w:szCs w:val="22"/>
        </w:rPr>
      </w:pPr>
      <w:r w:rsidRPr="002A68AB">
        <w:rPr>
          <w:rFonts w:ascii="Cambria" w:hAnsi="Cambria" w:cs="Arial"/>
          <w:sz w:val="22"/>
          <w:szCs w:val="22"/>
        </w:rPr>
        <w:t>V Bratislave, dňa ..........................</w:t>
      </w:r>
      <w:r w:rsidRPr="002A68AB">
        <w:rPr>
          <w:rFonts w:ascii="Cambria" w:hAnsi="Cambria" w:cs="Arial"/>
          <w:sz w:val="22"/>
          <w:szCs w:val="22"/>
        </w:rPr>
        <w:tab/>
      </w:r>
      <w:r w:rsidRPr="002A68AB">
        <w:rPr>
          <w:rFonts w:ascii="Cambria" w:hAnsi="Cambria" w:cs="Arial"/>
          <w:sz w:val="22"/>
          <w:szCs w:val="22"/>
        </w:rPr>
        <w:tab/>
      </w:r>
      <w:r w:rsidRPr="002A68AB">
        <w:rPr>
          <w:rFonts w:ascii="Cambria" w:hAnsi="Cambria" w:cs="Arial"/>
          <w:sz w:val="22"/>
          <w:szCs w:val="22"/>
        </w:rPr>
        <w:tab/>
      </w:r>
      <w:r w:rsidRPr="002A68AB">
        <w:rPr>
          <w:rFonts w:ascii="Cambria" w:hAnsi="Cambria" w:cs="Arial"/>
          <w:sz w:val="22"/>
          <w:szCs w:val="22"/>
        </w:rPr>
        <w:tab/>
      </w:r>
      <w:r w:rsidRPr="002A68AB">
        <w:rPr>
          <w:rFonts w:ascii="Cambria" w:hAnsi="Cambria" w:cs="Arial"/>
          <w:sz w:val="22"/>
          <w:szCs w:val="22"/>
        </w:rPr>
        <w:tab/>
        <w:t>V ......................, dňa ..........................</w:t>
      </w:r>
    </w:p>
    <w:p w14:paraId="4EF8E181" w14:textId="1D488D83" w:rsidR="00B32413" w:rsidRPr="002A68AB" w:rsidRDefault="00B32413" w:rsidP="00ED23D4">
      <w:pPr>
        <w:spacing w:after="240"/>
        <w:rPr>
          <w:rFonts w:ascii="Cambria" w:hAnsi="Cambria" w:cs="Arial"/>
          <w:sz w:val="22"/>
          <w:szCs w:val="22"/>
        </w:rPr>
      </w:pPr>
    </w:p>
    <w:p w14:paraId="0369A4D9" w14:textId="77777777" w:rsidR="00947BDD" w:rsidRPr="002A68AB" w:rsidRDefault="00947BDD" w:rsidP="00B32413">
      <w:pPr>
        <w:rPr>
          <w:rFonts w:ascii="Cambria" w:hAnsi="Cambria" w:cs="Arial"/>
          <w:sz w:val="22"/>
          <w:szCs w:val="22"/>
        </w:rPr>
      </w:pPr>
    </w:p>
    <w:p w14:paraId="3CEFFE6F" w14:textId="77777777" w:rsidR="00B32413" w:rsidRPr="002A68AB" w:rsidRDefault="00B32413" w:rsidP="00B32413">
      <w:pPr>
        <w:rPr>
          <w:rFonts w:ascii="Cambria" w:hAnsi="Cambria" w:cs="Arial"/>
          <w:sz w:val="22"/>
          <w:szCs w:val="22"/>
        </w:rPr>
      </w:pPr>
    </w:p>
    <w:p w14:paraId="5E00C9BB" w14:textId="77777777" w:rsidR="00B32413" w:rsidRPr="002A68AB" w:rsidRDefault="00B32413" w:rsidP="00B32413">
      <w:pPr>
        <w:rPr>
          <w:rFonts w:ascii="Cambria" w:hAnsi="Cambria" w:cs="Arial"/>
          <w:sz w:val="22"/>
          <w:szCs w:val="22"/>
        </w:rPr>
      </w:pPr>
    </w:p>
    <w:p w14:paraId="5F47E9DE" w14:textId="77777777" w:rsidR="00B32413" w:rsidRPr="002A68AB" w:rsidRDefault="00B32413" w:rsidP="00B32413">
      <w:pPr>
        <w:rPr>
          <w:rFonts w:ascii="Cambria" w:hAnsi="Cambria" w:cs="Arial"/>
          <w:sz w:val="22"/>
          <w:szCs w:val="22"/>
        </w:rPr>
      </w:pPr>
    </w:p>
    <w:p w14:paraId="64E3C8CE" w14:textId="1F681618" w:rsidR="00B32413" w:rsidRPr="002A68AB" w:rsidRDefault="00B32413" w:rsidP="00B32413">
      <w:pPr>
        <w:jc w:val="both"/>
        <w:rPr>
          <w:rFonts w:ascii="Cambria" w:hAnsi="Cambria" w:cs="Arial"/>
          <w:color w:val="000000"/>
          <w:sz w:val="22"/>
          <w:szCs w:val="22"/>
        </w:rPr>
      </w:pPr>
      <w:r w:rsidRPr="002A68AB">
        <w:rPr>
          <w:rFonts w:ascii="Cambria" w:hAnsi="Cambria" w:cs="Arial"/>
          <w:color w:val="000000"/>
          <w:sz w:val="22"/>
          <w:szCs w:val="22"/>
        </w:rPr>
        <w:t>___________________________</w:t>
      </w:r>
      <w:r w:rsidRPr="002A68AB">
        <w:rPr>
          <w:rFonts w:ascii="Cambria" w:hAnsi="Cambria" w:cs="Arial"/>
          <w:color w:val="000000"/>
          <w:sz w:val="22"/>
          <w:szCs w:val="22"/>
        </w:rPr>
        <w:tab/>
      </w:r>
      <w:r w:rsidRPr="002A68AB">
        <w:rPr>
          <w:rFonts w:ascii="Cambria" w:hAnsi="Cambria" w:cs="Arial"/>
          <w:color w:val="000000"/>
          <w:sz w:val="22"/>
          <w:szCs w:val="22"/>
        </w:rPr>
        <w:tab/>
      </w:r>
      <w:r w:rsidRPr="002A68AB">
        <w:rPr>
          <w:rFonts w:ascii="Cambria" w:hAnsi="Cambria" w:cs="Arial"/>
          <w:color w:val="000000"/>
          <w:sz w:val="22"/>
          <w:szCs w:val="22"/>
        </w:rPr>
        <w:tab/>
        <w:t xml:space="preserve">        </w:t>
      </w:r>
      <w:r w:rsidRPr="002A68AB">
        <w:rPr>
          <w:rFonts w:ascii="Cambria" w:hAnsi="Cambria" w:cs="Arial"/>
          <w:color w:val="000000"/>
          <w:sz w:val="22"/>
          <w:szCs w:val="22"/>
        </w:rPr>
        <w:tab/>
      </w:r>
      <w:r w:rsidRPr="002A68AB">
        <w:rPr>
          <w:rFonts w:ascii="Cambria" w:hAnsi="Cambria" w:cs="Arial"/>
          <w:color w:val="000000"/>
          <w:sz w:val="22"/>
          <w:szCs w:val="22"/>
        </w:rPr>
        <w:tab/>
        <w:t xml:space="preserve"> ___________________________</w:t>
      </w:r>
    </w:p>
    <w:p w14:paraId="119B7AE7" w14:textId="227C8E34" w:rsidR="00B32413" w:rsidRPr="002A68AB" w:rsidRDefault="00B32413" w:rsidP="00B32413">
      <w:pPr>
        <w:rPr>
          <w:rFonts w:ascii="Cambria" w:hAnsi="Cambria" w:cs="Arial"/>
          <w:color w:val="000000"/>
          <w:sz w:val="22"/>
          <w:szCs w:val="22"/>
        </w:rPr>
      </w:pPr>
      <w:r w:rsidRPr="002A68AB">
        <w:rPr>
          <w:rFonts w:ascii="Cambria" w:hAnsi="Cambria" w:cs="Arial"/>
          <w:color w:val="000000"/>
          <w:kern w:val="24"/>
          <w:sz w:val="22"/>
          <w:szCs w:val="22"/>
        </w:rPr>
        <w:t>Oprávnená osoba</w:t>
      </w:r>
      <w:r w:rsidRPr="002A68AB">
        <w:rPr>
          <w:rFonts w:ascii="Cambria" w:hAnsi="Cambria" w:cs="Arial"/>
          <w:color w:val="000000"/>
          <w:sz w:val="22"/>
          <w:szCs w:val="22"/>
        </w:rPr>
        <w:t xml:space="preserve">         </w:t>
      </w:r>
      <w:r w:rsidRPr="002A68AB">
        <w:rPr>
          <w:rFonts w:ascii="Cambria" w:hAnsi="Cambria" w:cs="Arial"/>
          <w:color w:val="000000"/>
          <w:sz w:val="22"/>
          <w:szCs w:val="22"/>
        </w:rPr>
        <w:tab/>
        <w:t xml:space="preserve">       </w:t>
      </w:r>
      <w:r w:rsidRPr="002A68AB">
        <w:rPr>
          <w:rFonts w:ascii="Cambria" w:hAnsi="Cambria" w:cs="Arial"/>
          <w:color w:val="000000"/>
          <w:sz w:val="22"/>
          <w:szCs w:val="22"/>
        </w:rPr>
        <w:tab/>
      </w:r>
      <w:r w:rsidRPr="002A68AB">
        <w:rPr>
          <w:rFonts w:ascii="Cambria" w:hAnsi="Cambria" w:cs="Arial"/>
          <w:color w:val="000000"/>
          <w:sz w:val="22"/>
          <w:szCs w:val="22"/>
        </w:rPr>
        <w:tab/>
      </w:r>
      <w:r w:rsidRPr="002A68AB">
        <w:rPr>
          <w:rFonts w:ascii="Cambria" w:hAnsi="Cambria" w:cs="Arial"/>
          <w:color w:val="000000"/>
          <w:sz w:val="22"/>
          <w:szCs w:val="22"/>
        </w:rPr>
        <w:tab/>
      </w:r>
      <w:r w:rsidRPr="002A68AB">
        <w:rPr>
          <w:rFonts w:ascii="Cambria" w:hAnsi="Cambria" w:cs="Arial"/>
          <w:color w:val="000000"/>
          <w:sz w:val="22"/>
          <w:szCs w:val="22"/>
        </w:rPr>
        <w:tab/>
        <w:t xml:space="preserve"> </w:t>
      </w:r>
      <w:r w:rsidRPr="002A68AB">
        <w:rPr>
          <w:rFonts w:ascii="Cambria" w:hAnsi="Cambria" w:cs="Arial"/>
          <w:color w:val="000000"/>
          <w:sz w:val="22"/>
          <w:szCs w:val="22"/>
        </w:rPr>
        <w:tab/>
      </w:r>
      <w:r w:rsidRPr="002A68AB">
        <w:rPr>
          <w:rFonts w:ascii="Cambria" w:hAnsi="Cambria" w:cs="Arial"/>
          <w:color w:val="000000"/>
          <w:kern w:val="24"/>
          <w:sz w:val="22"/>
          <w:szCs w:val="22"/>
        </w:rPr>
        <w:t>Oprávnená osoba</w:t>
      </w:r>
    </w:p>
    <w:p w14:paraId="14C6B142" w14:textId="77777777" w:rsidR="00B32413" w:rsidRPr="002A68AB" w:rsidRDefault="00B32413" w:rsidP="00B32413">
      <w:pPr>
        <w:jc w:val="center"/>
        <w:rPr>
          <w:rFonts w:ascii="Cambria" w:hAnsi="Cambria"/>
          <w:b/>
          <w:bCs/>
          <w:sz w:val="22"/>
          <w:szCs w:val="22"/>
        </w:rPr>
      </w:pPr>
      <w:r w:rsidRPr="002A68AB">
        <w:rPr>
          <w:rFonts w:ascii="Cambria" w:hAnsi="Cambria"/>
          <w:sz w:val="22"/>
          <w:szCs w:val="22"/>
        </w:rPr>
        <w:br w:type="page"/>
      </w:r>
    </w:p>
    <w:p w14:paraId="258AF371" w14:textId="77777777" w:rsidR="00274DA2" w:rsidRPr="009E6D52" w:rsidRDefault="00B32413" w:rsidP="00A656BA">
      <w:pPr>
        <w:pStyle w:val="Heading2"/>
        <w:spacing w:line="240" w:lineRule="auto"/>
        <w:jc w:val="both"/>
        <w:rPr>
          <w:rFonts w:ascii="Cambria" w:hAnsi="Cambria"/>
          <w:sz w:val="22"/>
          <w:szCs w:val="22"/>
        </w:rPr>
      </w:pPr>
      <w:r w:rsidRPr="009E6D52">
        <w:rPr>
          <w:rFonts w:ascii="Cambria" w:hAnsi="Cambria"/>
          <w:sz w:val="22"/>
          <w:szCs w:val="22"/>
        </w:rPr>
        <w:lastRenderedPageBreak/>
        <w:t xml:space="preserve">Príloha 1- Špecifikácia </w:t>
      </w:r>
      <w:r w:rsidR="004871E7" w:rsidRPr="009E6D52">
        <w:rPr>
          <w:rFonts w:ascii="Cambria" w:hAnsi="Cambria"/>
          <w:sz w:val="22"/>
          <w:szCs w:val="22"/>
        </w:rPr>
        <w:t>predmetu plnenia</w:t>
      </w:r>
    </w:p>
    <w:p w14:paraId="7589CD82" w14:textId="77777777" w:rsidR="00F74A74" w:rsidRDefault="00F74A74" w:rsidP="00F74A74">
      <w:pPr>
        <w:autoSpaceDE w:val="0"/>
        <w:autoSpaceDN w:val="0"/>
        <w:adjustRightInd w:val="0"/>
        <w:spacing w:before="40" w:after="120"/>
        <w:jc w:val="both"/>
        <w:rPr>
          <w:rFonts w:ascii="Cambria" w:hAnsi="Cambria"/>
          <w:color w:val="000000"/>
          <w:sz w:val="20"/>
          <w:szCs w:val="20"/>
        </w:rPr>
      </w:pPr>
    </w:p>
    <w:p w14:paraId="458DD3D7" w14:textId="0C78C6CC" w:rsidR="00FF5A81" w:rsidRPr="00FF5A81" w:rsidRDefault="001F0CB1" w:rsidP="00FF5A81">
      <w:pPr>
        <w:autoSpaceDE w:val="0"/>
        <w:autoSpaceDN w:val="0"/>
        <w:adjustRightInd w:val="0"/>
        <w:spacing w:before="40" w:after="120"/>
        <w:jc w:val="both"/>
        <w:rPr>
          <w:rFonts w:ascii="Cambria" w:hAnsi="Cambria"/>
          <w:color w:val="000000"/>
          <w:sz w:val="20"/>
          <w:szCs w:val="20"/>
        </w:rPr>
      </w:pPr>
      <w:r>
        <w:rPr>
          <w:rFonts w:ascii="Cambria" w:hAnsi="Cambria"/>
          <w:color w:val="000000"/>
          <w:sz w:val="20"/>
          <w:szCs w:val="20"/>
        </w:rPr>
        <w:t>NBS</w:t>
      </w:r>
      <w:r w:rsidR="00FF5A81" w:rsidRPr="00FF5A81">
        <w:rPr>
          <w:rFonts w:ascii="Cambria" w:hAnsi="Cambria"/>
          <w:color w:val="000000"/>
          <w:sz w:val="20"/>
          <w:szCs w:val="20"/>
        </w:rPr>
        <w:t xml:space="preserve"> plánuje realizovať  projekt, ktorého cieľom je zlepšenie / transformácia a optimalizácia  fungovania svojich podporných procesov a činností v týchto procesných oblastiach: finančné účtovníctvo a výkazníctvo, informačné a komunikačné technológie, sekretárske služby, plánovanie/</w:t>
      </w:r>
      <w:proofErr w:type="spellStart"/>
      <w:r w:rsidR="00FF5A81" w:rsidRPr="00FF5A81">
        <w:rPr>
          <w:rFonts w:ascii="Cambria" w:hAnsi="Cambria"/>
          <w:color w:val="000000"/>
          <w:sz w:val="20"/>
          <w:szCs w:val="20"/>
        </w:rPr>
        <w:t>kontroling</w:t>
      </w:r>
      <w:proofErr w:type="spellEnd"/>
      <w:r w:rsidR="00FF5A81" w:rsidRPr="00FF5A81">
        <w:rPr>
          <w:rFonts w:ascii="Cambria" w:hAnsi="Cambria"/>
          <w:color w:val="000000"/>
          <w:sz w:val="20"/>
          <w:szCs w:val="20"/>
        </w:rPr>
        <w:t xml:space="preserve"> a organizácia, právne poradenstvo, riadenie ľudských zdrojov a sociálnych vecí, cestovné a dopravné služby, obstarávanie, logistika, služby spojené s budovami, bezpečnosť, iné vnútorné služby, a to zlepšením ich efektivity a tiež štandardizovaním kvality ich výstupov. </w:t>
      </w:r>
    </w:p>
    <w:p w14:paraId="6D04A9F5" w14:textId="132F4948" w:rsidR="00FF5A81" w:rsidRPr="00FF5A81" w:rsidRDefault="00FF5A81" w:rsidP="00FF5A81">
      <w:pPr>
        <w:autoSpaceDE w:val="0"/>
        <w:autoSpaceDN w:val="0"/>
        <w:adjustRightInd w:val="0"/>
        <w:spacing w:before="40" w:after="120"/>
        <w:jc w:val="both"/>
        <w:rPr>
          <w:rFonts w:ascii="Cambria" w:hAnsi="Cambria"/>
          <w:color w:val="000000"/>
          <w:sz w:val="20"/>
          <w:szCs w:val="20"/>
        </w:rPr>
      </w:pPr>
      <w:r w:rsidRPr="00FF5A81">
        <w:rPr>
          <w:rFonts w:ascii="Cambria" w:hAnsi="Cambria"/>
          <w:color w:val="000000"/>
          <w:sz w:val="20"/>
          <w:szCs w:val="20"/>
        </w:rPr>
        <w:t xml:space="preserve">V súčasnosti sú </w:t>
      </w:r>
      <w:r w:rsidR="001F0CB1">
        <w:rPr>
          <w:rFonts w:ascii="Cambria" w:hAnsi="Cambria"/>
          <w:color w:val="000000"/>
          <w:sz w:val="20"/>
          <w:szCs w:val="20"/>
        </w:rPr>
        <w:t>v NBS</w:t>
      </w:r>
      <w:r w:rsidRPr="00FF5A81">
        <w:rPr>
          <w:rFonts w:ascii="Cambria" w:hAnsi="Cambria"/>
          <w:color w:val="000000"/>
          <w:sz w:val="20"/>
          <w:szCs w:val="20"/>
        </w:rPr>
        <w:t xml:space="preserve"> tieto procesné oblasti pokryté prácou viac než 200 zamestnancov v Úseku hospodárskych služieb a bezpečnosti a Úseku finančného riadenia a IT a Odbore riadenia ľudských zdrojov. Zároveň tieto organizačné jednotky majú aj výdavky na obstarávané externé služby, ktoré sú následne súčasťou celkovej podpory hlavných a riadiacich procesov </w:t>
      </w:r>
      <w:r w:rsidR="001F0CB1">
        <w:rPr>
          <w:rFonts w:ascii="Cambria" w:hAnsi="Cambria"/>
          <w:color w:val="000000"/>
          <w:sz w:val="20"/>
          <w:szCs w:val="20"/>
        </w:rPr>
        <w:t>NBS</w:t>
      </w:r>
      <w:r w:rsidRPr="00FF5A81">
        <w:rPr>
          <w:rFonts w:ascii="Cambria" w:hAnsi="Cambria"/>
          <w:color w:val="000000"/>
          <w:sz w:val="20"/>
          <w:szCs w:val="20"/>
        </w:rPr>
        <w:t xml:space="preserve">.  </w:t>
      </w:r>
    </w:p>
    <w:p w14:paraId="66F90773" w14:textId="292EEA10" w:rsidR="00FF5A81" w:rsidRPr="00FF5A81" w:rsidRDefault="00FF5A81" w:rsidP="00FF5A81">
      <w:pPr>
        <w:autoSpaceDE w:val="0"/>
        <w:autoSpaceDN w:val="0"/>
        <w:adjustRightInd w:val="0"/>
        <w:spacing w:before="40" w:after="120"/>
        <w:jc w:val="both"/>
        <w:rPr>
          <w:rFonts w:ascii="Cambria" w:hAnsi="Cambria"/>
          <w:color w:val="000000"/>
          <w:sz w:val="20"/>
          <w:szCs w:val="20"/>
        </w:rPr>
      </w:pPr>
      <w:r w:rsidRPr="00FF5A81">
        <w:rPr>
          <w:rFonts w:ascii="Cambria" w:hAnsi="Cambria"/>
          <w:color w:val="000000"/>
          <w:sz w:val="20"/>
          <w:szCs w:val="20"/>
        </w:rPr>
        <w:t xml:space="preserve">Ako jednu z možností zlepšenia fungovania týchto podporných procesných oblastí chápe </w:t>
      </w:r>
      <w:r w:rsidR="001F0CB1">
        <w:rPr>
          <w:rFonts w:ascii="Cambria" w:hAnsi="Cambria"/>
          <w:color w:val="000000"/>
          <w:sz w:val="20"/>
          <w:szCs w:val="20"/>
        </w:rPr>
        <w:t>NBS</w:t>
      </w:r>
      <w:r w:rsidRPr="00FF5A81">
        <w:rPr>
          <w:rFonts w:ascii="Cambria" w:hAnsi="Cambria"/>
          <w:color w:val="000000"/>
          <w:sz w:val="20"/>
          <w:szCs w:val="20"/>
        </w:rPr>
        <w:t xml:space="preserve"> ich možný outsourcing, alebo transformáciu do separátnej právnej entity, ktorá by svoje služby poskytovala </w:t>
      </w:r>
      <w:r w:rsidR="001F0CB1">
        <w:rPr>
          <w:rFonts w:ascii="Cambria" w:hAnsi="Cambria"/>
          <w:color w:val="000000"/>
          <w:sz w:val="20"/>
          <w:szCs w:val="20"/>
        </w:rPr>
        <w:t>NBS</w:t>
      </w:r>
      <w:r w:rsidRPr="00FF5A81">
        <w:rPr>
          <w:rFonts w:ascii="Cambria" w:hAnsi="Cambria"/>
          <w:color w:val="000000"/>
          <w:sz w:val="20"/>
          <w:szCs w:val="20"/>
        </w:rPr>
        <w:t xml:space="preserve"> a prípadne aj iným subjektom.</w:t>
      </w:r>
    </w:p>
    <w:p w14:paraId="7A9FB2E5" w14:textId="07D62DE0" w:rsidR="00FF5A81" w:rsidRPr="00FF5A81" w:rsidRDefault="00FF5A81" w:rsidP="00FF5A81">
      <w:pPr>
        <w:autoSpaceDE w:val="0"/>
        <w:autoSpaceDN w:val="0"/>
        <w:adjustRightInd w:val="0"/>
        <w:spacing w:before="40" w:after="120"/>
        <w:jc w:val="both"/>
        <w:rPr>
          <w:rFonts w:ascii="Cambria" w:hAnsi="Cambria"/>
          <w:b/>
          <w:bCs/>
          <w:color w:val="000000"/>
          <w:sz w:val="20"/>
          <w:szCs w:val="20"/>
        </w:rPr>
      </w:pPr>
      <w:r w:rsidRPr="00FF5A81">
        <w:rPr>
          <w:rFonts w:ascii="Cambria" w:hAnsi="Cambria"/>
          <w:color w:val="000000"/>
          <w:sz w:val="20"/>
          <w:szCs w:val="20"/>
        </w:rPr>
        <w:t xml:space="preserve">Z tohto dôvodu </w:t>
      </w:r>
      <w:r w:rsidR="001F0CB1">
        <w:rPr>
          <w:rFonts w:ascii="Cambria" w:hAnsi="Cambria"/>
          <w:color w:val="000000"/>
          <w:sz w:val="20"/>
          <w:szCs w:val="20"/>
        </w:rPr>
        <w:t>NBS</w:t>
      </w:r>
      <w:r w:rsidRPr="00FF5A81">
        <w:rPr>
          <w:rFonts w:ascii="Cambria" w:hAnsi="Cambria"/>
          <w:color w:val="000000"/>
          <w:sz w:val="20"/>
          <w:szCs w:val="20"/>
        </w:rPr>
        <w:t xml:space="preserve"> plánuje realizovať </w:t>
      </w:r>
      <w:r w:rsidRPr="00FF5A81">
        <w:rPr>
          <w:rFonts w:ascii="Cambria" w:hAnsi="Cambria"/>
          <w:b/>
          <w:bCs/>
          <w:color w:val="000000"/>
          <w:sz w:val="20"/>
          <w:szCs w:val="20"/>
        </w:rPr>
        <w:t>projekt Transformácie podporných služieb</w:t>
      </w:r>
      <w:r w:rsidRPr="00FF5A81">
        <w:rPr>
          <w:rFonts w:ascii="Cambria" w:hAnsi="Cambria"/>
          <w:color w:val="000000"/>
          <w:sz w:val="20"/>
          <w:szCs w:val="20"/>
        </w:rPr>
        <w:t xml:space="preserve">, ktorý  je </w:t>
      </w:r>
      <w:r w:rsidRPr="00FF5A81">
        <w:rPr>
          <w:rFonts w:ascii="Cambria" w:hAnsi="Cambria"/>
          <w:b/>
          <w:bCs/>
          <w:color w:val="000000"/>
          <w:sz w:val="20"/>
          <w:szCs w:val="20"/>
        </w:rPr>
        <w:t>delený do dvoch na seba nadväzujúcich etáp.</w:t>
      </w:r>
    </w:p>
    <w:p w14:paraId="5B9EFF83" w14:textId="77777777" w:rsidR="00FF5A81" w:rsidRPr="00FF5A81" w:rsidRDefault="00FF5A81" w:rsidP="00FF5A81">
      <w:pPr>
        <w:autoSpaceDE w:val="0"/>
        <w:autoSpaceDN w:val="0"/>
        <w:adjustRightInd w:val="0"/>
        <w:spacing w:before="40" w:after="120"/>
        <w:jc w:val="both"/>
        <w:rPr>
          <w:rFonts w:ascii="Cambria" w:hAnsi="Cambria"/>
          <w:b/>
          <w:bCs/>
          <w:color w:val="000000"/>
          <w:sz w:val="20"/>
          <w:szCs w:val="20"/>
        </w:rPr>
      </w:pPr>
    </w:p>
    <w:p w14:paraId="7DBD3C66" w14:textId="77777777" w:rsidR="00FF5A81" w:rsidRPr="00FF5A81" w:rsidRDefault="00FF5A81" w:rsidP="00FF5A81">
      <w:pPr>
        <w:pStyle w:val="ListParagraph"/>
        <w:numPr>
          <w:ilvl w:val="0"/>
          <w:numId w:val="32"/>
        </w:numPr>
        <w:shd w:val="clear" w:color="auto" w:fill="E7E6E6" w:themeFill="background2"/>
        <w:autoSpaceDE w:val="0"/>
        <w:autoSpaceDN w:val="0"/>
        <w:adjustRightInd w:val="0"/>
        <w:spacing w:before="40" w:after="120"/>
        <w:contextualSpacing w:val="0"/>
        <w:jc w:val="both"/>
        <w:rPr>
          <w:rFonts w:ascii="Cambria" w:hAnsi="Cambria"/>
          <w:i/>
          <w:iCs/>
          <w:color w:val="000000"/>
          <w:sz w:val="20"/>
          <w:szCs w:val="20"/>
        </w:rPr>
      </w:pPr>
      <w:r w:rsidRPr="00FF5A81">
        <w:rPr>
          <w:rFonts w:ascii="Cambria" w:hAnsi="Cambria"/>
          <w:b/>
          <w:bCs/>
          <w:i/>
          <w:iCs/>
          <w:color w:val="000000"/>
          <w:sz w:val="20"/>
          <w:szCs w:val="20"/>
          <w:u w:val="single"/>
        </w:rPr>
        <w:t>etapa projektu</w:t>
      </w:r>
      <w:r w:rsidRPr="00FF5A81">
        <w:rPr>
          <w:rFonts w:ascii="Cambria" w:hAnsi="Cambria"/>
          <w:b/>
          <w:bCs/>
          <w:i/>
          <w:iCs/>
          <w:color w:val="000000"/>
          <w:sz w:val="20"/>
          <w:szCs w:val="20"/>
        </w:rPr>
        <w:t xml:space="preserve"> – príprava návrhu nového optimalizovaného modelu fungovania podporných služieb NBS a Štúdia uskutočniteľnosti jeho implementácie</w:t>
      </w:r>
    </w:p>
    <w:p w14:paraId="5FC2FFE7" w14:textId="77777777" w:rsidR="00FF5A81" w:rsidRPr="00FF5A81" w:rsidRDefault="00FF5A81" w:rsidP="00FF5A81">
      <w:pPr>
        <w:autoSpaceDE w:val="0"/>
        <w:autoSpaceDN w:val="0"/>
        <w:adjustRightInd w:val="0"/>
        <w:spacing w:before="40" w:after="60"/>
        <w:ind w:left="360"/>
        <w:jc w:val="both"/>
        <w:rPr>
          <w:rFonts w:ascii="Cambria" w:hAnsi="Cambria"/>
          <w:color w:val="000000"/>
          <w:sz w:val="20"/>
          <w:szCs w:val="20"/>
        </w:rPr>
      </w:pPr>
    </w:p>
    <w:p w14:paraId="56E01BA8" w14:textId="3EAA977B" w:rsidR="00FF5A81" w:rsidRPr="00FF5A81" w:rsidRDefault="00FF5A81" w:rsidP="00FF5A81">
      <w:pPr>
        <w:autoSpaceDE w:val="0"/>
        <w:autoSpaceDN w:val="0"/>
        <w:adjustRightInd w:val="0"/>
        <w:spacing w:before="40" w:after="60"/>
        <w:jc w:val="both"/>
        <w:rPr>
          <w:rFonts w:ascii="Cambria" w:hAnsi="Cambria"/>
          <w:color w:val="000000"/>
          <w:sz w:val="20"/>
          <w:szCs w:val="20"/>
        </w:rPr>
      </w:pPr>
      <w:r w:rsidRPr="00FF5A81">
        <w:rPr>
          <w:rFonts w:ascii="Cambria" w:hAnsi="Cambria"/>
          <w:color w:val="000000"/>
          <w:sz w:val="20"/>
          <w:szCs w:val="20"/>
        </w:rPr>
        <w:t xml:space="preserve">V tejto 1. etape projektu </w:t>
      </w:r>
      <w:r w:rsidR="001F0CB1">
        <w:rPr>
          <w:rFonts w:ascii="Cambria" w:hAnsi="Cambria"/>
          <w:color w:val="000000"/>
          <w:sz w:val="20"/>
          <w:szCs w:val="20"/>
        </w:rPr>
        <w:t>NBS</w:t>
      </w:r>
      <w:r w:rsidRPr="00FF5A81">
        <w:rPr>
          <w:rFonts w:ascii="Cambria" w:hAnsi="Cambria"/>
          <w:color w:val="000000"/>
          <w:sz w:val="20"/>
          <w:szCs w:val="20"/>
        </w:rPr>
        <w:t xml:space="preserve"> potrebuje </w:t>
      </w:r>
      <w:r w:rsidRPr="00FF5A81">
        <w:rPr>
          <w:rFonts w:ascii="Cambria" w:hAnsi="Cambria"/>
          <w:b/>
          <w:bCs/>
          <w:color w:val="000000"/>
          <w:sz w:val="20"/>
          <w:szCs w:val="20"/>
        </w:rPr>
        <w:t>pripraviť štúdiu uskutočniteľnosti úplne nového optimalizovaného modelu fungovania podporných služieb,</w:t>
      </w:r>
      <w:r w:rsidRPr="00FF5A81">
        <w:rPr>
          <w:rFonts w:ascii="Cambria" w:hAnsi="Cambria"/>
          <w:color w:val="000000"/>
          <w:sz w:val="20"/>
          <w:szCs w:val="20"/>
        </w:rPr>
        <w:t xml:space="preserve"> ktorá:</w:t>
      </w:r>
    </w:p>
    <w:p w14:paraId="6E91D498" w14:textId="6A994654" w:rsidR="00FF5A81" w:rsidRPr="00FF5A81" w:rsidRDefault="00FF5A81" w:rsidP="00FF5A81">
      <w:pPr>
        <w:pStyle w:val="ListParagraph"/>
        <w:numPr>
          <w:ilvl w:val="0"/>
          <w:numId w:val="31"/>
        </w:numPr>
        <w:autoSpaceDE w:val="0"/>
        <w:autoSpaceDN w:val="0"/>
        <w:adjustRightInd w:val="0"/>
        <w:spacing w:after="60"/>
        <w:ind w:left="357" w:hanging="357"/>
        <w:contextualSpacing w:val="0"/>
        <w:jc w:val="both"/>
        <w:rPr>
          <w:rFonts w:ascii="Cambria" w:hAnsi="Cambria"/>
          <w:color w:val="000000"/>
          <w:sz w:val="20"/>
          <w:szCs w:val="20"/>
        </w:rPr>
      </w:pPr>
      <w:r w:rsidRPr="00FF5A81">
        <w:rPr>
          <w:rFonts w:ascii="Cambria" w:hAnsi="Cambria"/>
          <w:color w:val="000000"/>
          <w:sz w:val="20"/>
          <w:szCs w:val="20"/>
        </w:rPr>
        <w:t xml:space="preserve">navrhne a odôvodní či a ktoré podporné procesy </w:t>
      </w:r>
      <w:r w:rsidR="001F0CB1">
        <w:rPr>
          <w:rFonts w:ascii="Cambria" w:hAnsi="Cambria"/>
          <w:color w:val="000000"/>
          <w:sz w:val="20"/>
          <w:szCs w:val="20"/>
        </w:rPr>
        <w:t>NBS</w:t>
      </w:r>
      <w:r w:rsidRPr="00FF5A81">
        <w:rPr>
          <w:rFonts w:ascii="Cambria" w:hAnsi="Cambria"/>
          <w:color w:val="000000"/>
          <w:sz w:val="20"/>
          <w:szCs w:val="20"/>
        </w:rPr>
        <w:t xml:space="preserve"> (tzn. bude obsahovať viaceré varianty) má zmysel </w:t>
      </w:r>
      <w:proofErr w:type="spellStart"/>
      <w:r w:rsidRPr="00FF5A81">
        <w:rPr>
          <w:rFonts w:ascii="Cambria" w:hAnsi="Cambria"/>
          <w:color w:val="000000"/>
          <w:sz w:val="20"/>
          <w:szCs w:val="20"/>
        </w:rPr>
        <w:t>outsourcovať</w:t>
      </w:r>
      <w:proofErr w:type="spellEnd"/>
      <w:r w:rsidRPr="00FF5A81">
        <w:rPr>
          <w:rFonts w:ascii="Cambria" w:hAnsi="Cambria"/>
          <w:color w:val="000000"/>
          <w:sz w:val="20"/>
          <w:szCs w:val="20"/>
        </w:rPr>
        <w:t xml:space="preserve"> mimo </w:t>
      </w:r>
      <w:r w:rsidR="001F0CB1">
        <w:rPr>
          <w:rFonts w:ascii="Cambria" w:hAnsi="Cambria"/>
          <w:color w:val="000000"/>
          <w:sz w:val="20"/>
          <w:szCs w:val="20"/>
        </w:rPr>
        <w:t>NBS</w:t>
      </w:r>
      <w:r w:rsidRPr="00FF5A81">
        <w:rPr>
          <w:rFonts w:ascii="Cambria" w:hAnsi="Cambria"/>
          <w:color w:val="000000"/>
          <w:sz w:val="20"/>
          <w:szCs w:val="20"/>
        </w:rPr>
        <w:t xml:space="preserve">, </w:t>
      </w:r>
    </w:p>
    <w:p w14:paraId="6B95BFE1" w14:textId="152BFFA0" w:rsidR="00FF5A81" w:rsidRPr="00FF5A81" w:rsidRDefault="00FF5A81" w:rsidP="00FF5A81">
      <w:pPr>
        <w:pStyle w:val="ListParagraph"/>
        <w:numPr>
          <w:ilvl w:val="0"/>
          <w:numId w:val="31"/>
        </w:numPr>
        <w:autoSpaceDE w:val="0"/>
        <w:autoSpaceDN w:val="0"/>
        <w:adjustRightInd w:val="0"/>
        <w:spacing w:after="60"/>
        <w:ind w:left="357" w:hanging="357"/>
        <w:contextualSpacing w:val="0"/>
        <w:jc w:val="both"/>
        <w:rPr>
          <w:rFonts w:ascii="Cambria" w:hAnsi="Cambria"/>
          <w:color w:val="000000"/>
          <w:sz w:val="20"/>
          <w:szCs w:val="20"/>
        </w:rPr>
      </w:pPr>
      <w:r w:rsidRPr="00FF5A81">
        <w:rPr>
          <w:rFonts w:ascii="Cambria" w:hAnsi="Cambria"/>
          <w:color w:val="000000"/>
          <w:sz w:val="20"/>
          <w:szCs w:val="20"/>
        </w:rPr>
        <w:t xml:space="preserve">analyzuje možností ich úplného outsourcingu, prípadne ich transformácie do entity, ktorú </w:t>
      </w:r>
      <w:r w:rsidR="001F0CB1">
        <w:rPr>
          <w:rFonts w:ascii="Cambria" w:hAnsi="Cambria"/>
          <w:color w:val="000000"/>
          <w:sz w:val="20"/>
          <w:szCs w:val="20"/>
        </w:rPr>
        <w:t>NBS</w:t>
      </w:r>
      <w:r w:rsidRPr="00FF5A81">
        <w:rPr>
          <w:rFonts w:ascii="Cambria" w:hAnsi="Cambria"/>
          <w:color w:val="000000"/>
          <w:sz w:val="20"/>
          <w:szCs w:val="20"/>
        </w:rPr>
        <w:t xml:space="preserve"> vytvorí a bude ju vlastniť (ovládať),</w:t>
      </w:r>
    </w:p>
    <w:p w14:paraId="6AEF13E5" w14:textId="77777777" w:rsidR="00FF5A81" w:rsidRPr="00FF5A81" w:rsidRDefault="00FF5A81" w:rsidP="00FF5A81">
      <w:pPr>
        <w:pStyle w:val="ListParagraph"/>
        <w:numPr>
          <w:ilvl w:val="0"/>
          <w:numId w:val="31"/>
        </w:numPr>
        <w:autoSpaceDE w:val="0"/>
        <w:autoSpaceDN w:val="0"/>
        <w:adjustRightInd w:val="0"/>
        <w:spacing w:after="60"/>
        <w:ind w:left="357" w:hanging="357"/>
        <w:contextualSpacing w:val="0"/>
        <w:jc w:val="both"/>
        <w:rPr>
          <w:rFonts w:ascii="Cambria" w:hAnsi="Cambria"/>
          <w:color w:val="000000"/>
          <w:sz w:val="20"/>
          <w:szCs w:val="20"/>
        </w:rPr>
      </w:pPr>
      <w:r w:rsidRPr="00FF5A81">
        <w:rPr>
          <w:rFonts w:ascii="Cambria" w:hAnsi="Cambria"/>
          <w:color w:val="000000"/>
          <w:sz w:val="20"/>
          <w:szCs w:val="20"/>
        </w:rPr>
        <w:t>popíše spôsob a postup takéhoto outsourcingu / transformácie podporných činností tak, aby nebolo nijako ohrozené ich fungovanie v prechodnom období (tzn. ich podpora hlavným procesom), pokiaľ nový model nebude úplne implementovaný,</w:t>
      </w:r>
    </w:p>
    <w:p w14:paraId="70DB2D74" w14:textId="53FA614F" w:rsidR="00FF5A81" w:rsidRPr="00FF5A81" w:rsidRDefault="00FF5A81" w:rsidP="00FF5A81">
      <w:pPr>
        <w:pStyle w:val="ListParagraph"/>
        <w:numPr>
          <w:ilvl w:val="0"/>
          <w:numId w:val="31"/>
        </w:numPr>
        <w:autoSpaceDE w:val="0"/>
        <w:autoSpaceDN w:val="0"/>
        <w:adjustRightInd w:val="0"/>
        <w:spacing w:after="60"/>
        <w:ind w:left="357" w:hanging="357"/>
        <w:contextualSpacing w:val="0"/>
        <w:jc w:val="both"/>
        <w:rPr>
          <w:rFonts w:ascii="Cambria" w:hAnsi="Cambria"/>
          <w:color w:val="000000"/>
          <w:sz w:val="20"/>
          <w:szCs w:val="20"/>
        </w:rPr>
      </w:pPr>
      <w:r w:rsidRPr="00FF5A81">
        <w:rPr>
          <w:rFonts w:ascii="Cambria" w:hAnsi="Cambria"/>
          <w:color w:val="000000"/>
          <w:sz w:val="20"/>
          <w:szCs w:val="20"/>
        </w:rPr>
        <w:t xml:space="preserve">zhodnotí prínosy / náklady takejto transformácie (prostredníctvom tzv. </w:t>
      </w:r>
      <w:proofErr w:type="spellStart"/>
      <w:r w:rsidRPr="00FF5A81">
        <w:rPr>
          <w:rFonts w:ascii="Cambria" w:hAnsi="Cambria"/>
          <w:color w:val="000000"/>
          <w:sz w:val="20"/>
          <w:szCs w:val="20"/>
        </w:rPr>
        <w:t>cost</w:t>
      </w:r>
      <w:proofErr w:type="spellEnd"/>
      <w:r w:rsidRPr="00FF5A81">
        <w:rPr>
          <w:rFonts w:ascii="Cambria" w:hAnsi="Cambria"/>
          <w:color w:val="000000"/>
          <w:sz w:val="20"/>
          <w:szCs w:val="20"/>
        </w:rPr>
        <w:t xml:space="preserve"> – benefit analýzy) pre </w:t>
      </w:r>
      <w:r w:rsidR="001F0CB1">
        <w:rPr>
          <w:rFonts w:ascii="Cambria" w:hAnsi="Cambria"/>
          <w:color w:val="000000"/>
          <w:sz w:val="20"/>
          <w:szCs w:val="20"/>
        </w:rPr>
        <w:t>NBS</w:t>
      </w:r>
      <w:r w:rsidRPr="00FF5A81">
        <w:rPr>
          <w:rFonts w:ascii="Cambria" w:hAnsi="Cambria"/>
          <w:color w:val="000000"/>
          <w:sz w:val="20"/>
          <w:szCs w:val="20"/>
        </w:rPr>
        <w:t>.</w:t>
      </w:r>
    </w:p>
    <w:p w14:paraId="236B9F52" w14:textId="77777777" w:rsidR="00FF5A81" w:rsidRPr="00FF5A81" w:rsidRDefault="00FF5A81" w:rsidP="00FF5A81">
      <w:pPr>
        <w:autoSpaceDE w:val="0"/>
        <w:autoSpaceDN w:val="0"/>
        <w:adjustRightInd w:val="0"/>
        <w:spacing w:before="40" w:after="60"/>
        <w:jc w:val="both"/>
        <w:rPr>
          <w:rFonts w:ascii="Cambria" w:hAnsi="Cambria"/>
          <w:color w:val="000000"/>
          <w:sz w:val="20"/>
          <w:szCs w:val="20"/>
        </w:rPr>
      </w:pPr>
    </w:p>
    <w:p w14:paraId="72CBE115" w14:textId="77777777" w:rsidR="00FF5A81" w:rsidRPr="00FF5A81" w:rsidRDefault="00FF5A81" w:rsidP="00FF5A81">
      <w:pPr>
        <w:pStyle w:val="ListParagraph"/>
        <w:numPr>
          <w:ilvl w:val="1"/>
          <w:numId w:val="33"/>
        </w:numPr>
        <w:spacing w:after="60"/>
        <w:ind w:left="720"/>
        <w:contextualSpacing w:val="0"/>
        <w:rPr>
          <w:rFonts w:ascii="Cambria" w:hAnsi="Cambria" w:cs="Arial"/>
          <w:b/>
          <w:bCs/>
          <w:spacing w:val="-1"/>
          <w:sz w:val="20"/>
          <w:szCs w:val="20"/>
        </w:rPr>
      </w:pPr>
      <w:r w:rsidRPr="00FF5A81">
        <w:rPr>
          <w:rFonts w:ascii="Cambria" w:hAnsi="Cambria" w:cs="Arial"/>
          <w:b/>
          <w:bCs/>
          <w:sz w:val="20"/>
          <w:szCs w:val="20"/>
        </w:rPr>
        <w:t>O</w:t>
      </w:r>
      <w:r w:rsidRPr="00FF5A81">
        <w:rPr>
          <w:rFonts w:ascii="Cambria" w:hAnsi="Cambria"/>
          <w:b/>
          <w:bCs/>
          <w:sz w:val="20"/>
          <w:szCs w:val="20"/>
        </w:rPr>
        <w:t>ča</w:t>
      </w:r>
      <w:r w:rsidRPr="00FF5A81">
        <w:rPr>
          <w:rFonts w:ascii="Cambria" w:hAnsi="Cambria" w:cs="Arial"/>
          <w:b/>
          <w:bCs/>
          <w:sz w:val="20"/>
          <w:szCs w:val="20"/>
        </w:rPr>
        <w:t>kávané základné aktivity v projekte sú:</w:t>
      </w:r>
    </w:p>
    <w:p w14:paraId="1286C9BC" w14:textId="4773F8C7" w:rsidR="00FF5A81" w:rsidRPr="00FF5A81" w:rsidRDefault="00FF5A81" w:rsidP="00FF5A81">
      <w:pPr>
        <w:pStyle w:val="ListParagraph"/>
        <w:numPr>
          <w:ilvl w:val="2"/>
          <w:numId w:val="33"/>
        </w:numPr>
        <w:spacing w:after="60"/>
        <w:ind w:left="1080"/>
        <w:contextualSpacing w:val="0"/>
        <w:rPr>
          <w:rFonts w:ascii="Cambria" w:hAnsi="Cambria" w:cs="Arial"/>
          <w:sz w:val="20"/>
          <w:szCs w:val="20"/>
        </w:rPr>
      </w:pPr>
      <w:r w:rsidRPr="00FF5A81">
        <w:rPr>
          <w:rFonts w:ascii="Cambria" w:hAnsi="Cambria" w:cs="Arial"/>
          <w:sz w:val="20"/>
          <w:szCs w:val="20"/>
        </w:rPr>
        <w:t xml:space="preserve">Zmapovanie a zhodnotenie (AS IS) súčasného stavu v oblasti  podporných procesov </w:t>
      </w:r>
      <w:r w:rsidR="001F0CB1">
        <w:rPr>
          <w:rFonts w:ascii="Cambria" w:hAnsi="Cambria"/>
          <w:color w:val="000000"/>
          <w:sz w:val="20"/>
          <w:szCs w:val="20"/>
        </w:rPr>
        <w:t>NBS</w:t>
      </w:r>
      <w:r w:rsidRPr="00FF5A81">
        <w:rPr>
          <w:rFonts w:ascii="Cambria" w:hAnsi="Cambria" w:cs="Arial"/>
          <w:sz w:val="20"/>
          <w:szCs w:val="20"/>
        </w:rPr>
        <w:t>, ich výkonnosť, nákladovosť, kvalitu výstupov, ich závislosti na externých zmluvách, existujúcich aktívach (napr. infraštruktúra apod.) atď.</w:t>
      </w:r>
    </w:p>
    <w:p w14:paraId="57F5E260" w14:textId="471BC568" w:rsidR="00FF5A81" w:rsidRPr="00FF5A81" w:rsidRDefault="00FF5A81" w:rsidP="00FF5A81">
      <w:pPr>
        <w:pStyle w:val="ListParagraph"/>
        <w:numPr>
          <w:ilvl w:val="2"/>
          <w:numId w:val="33"/>
        </w:numPr>
        <w:spacing w:after="60"/>
        <w:ind w:left="1080"/>
        <w:contextualSpacing w:val="0"/>
        <w:rPr>
          <w:rFonts w:ascii="Cambria" w:hAnsi="Cambria" w:cs="Arial"/>
          <w:sz w:val="20"/>
          <w:szCs w:val="20"/>
        </w:rPr>
      </w:pPr>
      <w:r w:rsidRPr="00FF5A81">
        <w:rPr>
          <w:rFonts w:ascii="Cambria" w:hAnsi="Cambria" w:cs="Arial"/>
          <w:sz w:val="20"/>
          <w:szCs w:val="20"/>
        </w:rPr>
        <w:t xml:space="preserve">Analýza možností transformácie a/ alebo outsourcingu týchto procesov mimo </w:t>
      </w:r>
      <w:r w:rsidR="001F0CB1">
        <w:rPr>
          <w:rFonts w:ascii="Cambria" w:hAnsi="Cambria"/>
          <w:color w:val="000000"/>
          <w:sz w:val="20"/>
          <w:szCs w:val="20"/>
        </w:rPr>
        <w:t>NBS</w:t>
      </w:r>
      <w:r w:rsidRPr="00FF5A81">
        <w:rPr>
          <w:rFonts w:ascii="Cambria" w:hAnsi="Cambria" w:cs="Arial"/>
          <w:sz w:val="20"/>
          <w:szCs w:val="20"/>
        </w:rPr>
        <w:t xml:space="preserve"> a zhodnotenie týchto možností a možných scenárov optimalizácie podporných procesov, vrátane predpokladov a obmedzení pre navrhované scenáre</w:t>
      </w:r>
    </w:p>
    <w:p w14:paraId="0EFA55BE" w14:textId="50788581" w:rsidR="00FF5A81" w:rsidRPr="00FF5A81" w:rsidRDefault="00FF5A81" w:rsidP="00FF5A81">
      <w:pPr>
        <w:pStyle w:val="ListParagraph"/>
        <w:numPr>
          <w:ilvl w:val="2"/>
          <w:numId w:val="33"/>
        </w:numPr>
        <w:spacing w:after="60"/>
        <w:ind w:left="1080"/>
        <w:contextualSpacing w:val="0"/>
        <w:rPr>
          <w:rFonts w:ascii="Cambria" w:hAnsi="Cambria" w:cs="Arial"/>
          <w:sz w:val="20"/>
          <w:szCs w:val="20"/>
        </w:rPr>
      </w:pPr>
      <w:r w:rsidRPr="00FF5A81">
        <w:rPr>
          <w:rFonts w:ascii="Cambria" w:hAnsi="Cambria" w:cs="Arial"/>
          <w:sz w:val="20"/>
          <w:szCs w:val="20"/>
        </w:rPr>
        <w:t>Príprava návrhu stratégie transformácie a/ alebo outsourcingu smerujúcich k optimalizácii  podporných procesov NBS a ich fungovania</w:t>
      </w:r>
      <w:r w:rsidR="00676E8F">
        <w:rPr>
          <w:rFonts w:ascii="Cambria" w:hAnsi="Cambria" w:cs="Arial"/>
          <w:sz w:val="20"/>
          <w:szCs w:val="20"/>
        </w:rPr>
        <w:t xml:space="preserve"> v</w:t>
      </w:r>
      <w:r w:rsidRPr="00FF5A81">
        <w:rPr>
          <w:rFonts w:ascii="Cambria" w:hAnsi="Cambria" w:cs="Arial"/>
          <w:sz w:val="20"/>
          <w:szCs w:val="20"/>
        </w:rPr>
        <w:t xml:space="preserve"> budúcnosti, podľa jednotlivých oblastí </w:t>
      </w:r>
    </w:p>
    <w:p w14:paraId="34B81DD6" w14:textId="1FA937A3" w:rsidR="00FF5A81" w:rsidRPr="00FF5A81" w:rsidRDefault="00FF5A81" w:rsidP="00FF5A81">
      <w:pPr>
        <w:pStyle w:val="ListParagraph"/>
        <w:numPr>
          <w:ilvl w:val="2"/>
          <w:numId w:val="33"/>
        </w:numPr>
        <w:spacing w:after="60"/>
        <w:ind w:left="1080"/>
        <w:contextualSpacing w:val="0"/>
        <w:rPr>
          <w:rFonts w:ascii="Cambria" w:hAnsi="Cambria" w:cs="Arial"/>
          <w:sz w:val="20"/>
          <w:szCs w:val="20"/>
        </w:rPr>
      </w:pPr>
      <w:r w:rsidRPr="00FF5A81">
        <w:rPr>
          <w:rFonts w:ascii="Cambria" w:hAnsi="Cambria" w:cs="Arial"/>
          <w:sz w:val="20"/>
          <w:szCs w:val="20"/>
        </w:rPr>
        <w:t>Vypracovanie komplexného a detailného plánu implementácie navrhovanej transformácie podporných procesov, vrátane plánu (change management, havarijn</w:t>
      </w:r>
      <w:r w:rsidR="00676E8F">
        <w:rPr>
          <w:rFonts w:ascii="Cambria" w:hAnsi="Cambria" w:cs="Arial"/>
          <w:sz w:val="20"/>
          <w:szCs w:val="20"/>
        </w:rPr>
        <w:t>é</w:t>
      </w:r>
      <w:r w:rsidRPr="00FF5A81">
        <w:rPr>
          <w:rFonts w:ascii="Cambria" w:hAnsi="Cambria" w:cs="Arial"/>
          <w:sz w:val="20"/>
          <w:szCs w:val="20"/>
        </w:rPr>
        <w:t xml:space="preserve"> plány) implementácie jednotlivých zmien do praxe  </w:t>
      </w:r>
    </w:p>
    <w:p w14:paraId="165D5CFB" w14:textId="3F8EB282" w:rsidR="00FF5A81" w:rsidRPr="00FF5A81" w:rsidRDefault="00FF5A81" w:rsidP="00FF5A81">
      <w:pPr>
        <w:pStyle w:val="ListParagraph"/>
        <w:numPr>
          <w:ilvl w:val="2"/>
          <w:numId w:val="33"/>
        </w:numPr>
        <w:spacing w:after="60"/>
        <w:ind w:left="1080"/>
        <w:contextualSpacing w:val="0"/>
        <w:rPr>
          <w:rFonts w:ascii="Cambria" w:hAnsi="Cambria" w:cs="Arial"/>
          <w:sz w:val="20"/>
          <w:szCs w:val="20"/>
        </w:rPr>
      </w:pPr>
      <w:r w:rsidRPr="00FF5A81">
        <w:rPr>
          <w:rFonts w:ascii="Cambria" w:hAnsi="Cambria" w:cs="Arial"/>
          <w:sz w:val="20"/>
          <w:szCs w:val="20"/>
        </w:rPr>
        <w:t>Vypracovanie finančného zhodnotenia (</w:t>
      </w:r>
      <w:proofErr w:type="spellStart"/>
      <w:r w:rsidRPr="00FF5A81">
        <w:rPr>
          <w:rFonts w:ascii="Cambria" w:hAnsi="Cambria" w:cs="Arial"/>
          <w:sz w:val="20"/>
          <w:szCs w:val="20"/>
        </w:rPr>
        <w:t>cost</w:t>
      </w:r>
      <w:proofErr w:type="spellEnd"/>
      <w:r w:rsidRPr="00FF5A81">
        <w:rPr>
          <w:rFonts w:ascii="Cambria" w:hAnsi="Cambria" w:cs="Arial"/>
          <w:sz w:val="20"/>
          <w:szCs w:val="20"/>
        </w:rPr>
        <w:t xml:space="preserve"> – benefit analýza, CBA) benefitov a nákladov navrhovanej transformácie</w:t>
      </w:r>
    </w:p>
    <w:p w14:paraId="16C4D28B" w14:textId="1C3CE7BB" w:rsidR="00FF5A81" w:rsidRPr="00FF5A81" w:rsidRDefault="00FF5A81" w:rsidP="00FF5A81">
      <w:pPr>
        <w:pStyle w:val="ListParagraph"/>
        <w:numPr>
          <w:ilvl w:val="2"/>
          <w:numId w:val="33"/>
        </w:numPr>
        <w:spacing w:after="60"/>
        <w:ind w:left="1080"/>
        <w:contextualSpacing w:val="0"/>
        <w:rPr>
          <w:rFonts w:ascii="Cambria" w:hAnsi="Cambria"/>
          <w:b/>
          <w:bCs/>
          <w:sz w:val="20"/>
          <w:szCs w:val="20"/>
        </w:rPr>
      </w:pPr>
      <w:r w:rsidRPr="00FF5A81">
        <w:rPr>
          <w:rFonts w:ascii="Cambria" w:hAnsi="Cambria"/>
          <w:sz w:val="20"/>
          <w:szCs w:val="20"/>
        </w:rPr>
        <w:t>Zabezpečenie činností súvisiacich s projektovým manažmentom spojených s 1. etapou projektu a koordinácia aktivít projektu vrátane prác spojených s podporou tohto projektového riadenia (projektová kancelária / PMO</w:t>
      </w:r>
      <w:r w:rsidR="00E437A5">
        <w:rPr>
          <w:rFonts w:ascii="Cambria" w:hAnsi="Cambria"/>
          <w:sz w:val="20"/>
          <w:szCs w:val="20"/>
        </w:rPr>
        <w:t>, projektová dokumentácia</w:t>
      </w:r>
      <w:r w:rsidRPr="00FF5A81">
        <w:rPr>
          <w:rFonts w:ascii="Cambria" w:hAnsi="Cambria"/>
          <w:sz w:val="20"/>
          <w:szCs w:val="20"/>
        </w:rPr>
        <w:t>)</w:t>
      </w:r>
    </w:p>
    <w:p w14:paraId="17CDCB4E" w14:textId="77777777" w:rsidR="00FF5A81" w:rsidRPr="00FF5A81" w:rsidRDefault="00FF5A81" w:rsidP="00FF5A81">
      <w:pPr>
        <w:pStyle w:val="ListParagraph"/>
        <w:numPr>
          <w:ilvl w:val="1"/>
          <w:numId w:val="33"/>
        </w:numPr>
        <w:spacing w:after="60"/>
        <w:ind w:left="720"/>
        <w:contextualSpacing w:val="0"/>
        <w:rPr>
          <w:rFonts w:ascii="Cambria" w:hAnsi="Cambria"/>
          <w:sz w:val="20"/>
          <w:szCs w:val="20"/>
        </w:rPr>
      </w:pPr>
      <w:r w:rsidRPr="00FF5A81">
        <w:rPr>
          <w:rFonts w:ascii="Cambria" w:hAnsi="Cambria" w:cs="Arial"/>
          <w:b/>
          <w:bCs/>
          <w:sz w:val="20"/>
          <w:szCs w:val="20"/>
        </w:rPr>
        <w:t>Výstupom z tejto etapy projektu</w:t>
      </w:r>
      <w:r w:rsidRPr="00FF5A81">
        <w:rPr>
          <w:rFonts w:ascii="Cambria" w:hAnsi="Cambria" w:cs="Arial"/>
          <w:sz w:val="20"/>
          <w:szCs w:val="20"/>
        </w:rPr>
        <w:t xml:space="preserve">  bude vypracovanie záverečnej správy, ktorá bude obsahovať:</w:t>
      </w:r>
    </w:p>
    <w:p w14:paraId="4CFD3AA3" w14:textId="0F70FBD4" w:rsidR="00FF5A81" w:rsidRPr="00FF5A81" w:rsidRDefault="00FF5A81" w:rsidP="00FF5A81">
      <w:pPr>
        <w:pStyle w:val="ListParagraph"/>
        <w:numPr>
          <w:ilvl w:val="2"/>
          <w:numId w:val="33"/>
        </w:numPr>
        <w:spacing w:after="60"/>
        <w:ind w:left="1080"/>
        <w:contextualSpacing w:val="0"/>
        <w:rPr>
          <w:rFonts w:ascii="Cambria" w:hAnsi="Cambria" w:cs="Arial"/>
          <w:sz w:val="20"/>
          <w:szCs w:val="20"/>
        </w:rPr>
      </w:pPr>
      <w:r w:rsidRPr="00FF5A81">
        <w:rPr>
          <w:rFonts w:ascii="Cambria" w:hAnsi="Cambria" w:cs="Arial"/>
          <w:sz w:val="20"/>
          <w:szCs w:val="20"/>
        </w:rPr>
        <w:t xml:space="preserve">Zhodnotenie súčasného stavu fungovania všetkých podporných procesných oblasti </w:t>
      </w:r>
      <w:r w:rsidR="001F0CB1">
        <w:rPr>
          <w:rFonts w:ascii="Cambria" w:hAnsi="Cambria"/>
          <w:color w:val="000000"/>
          <w:sz w:val="20"/>
          <w:szCs w:val="20"/>
        </w:rPr>
        <w:t>NBS</w:t>
      </w:r>
      <w:r w:rsidRPr="00FF5A81">
        <w:rPr>
          <w:rFonts w:ascii="Cambria" w:hAnsi="Cambria" w:cs="Arial"/>
          <w:sz w:val="20"/>
          <w:szCs w:val="20"/>
        </w:rPr>
        <w:t xml:space="preserve"> a analýza možností ich transformácie a optimalizácie.</w:t>
      </w:r>
    </w:p>
    <w:p w14:paraId="29BF6E1C" w14:textId="77777777" w:rsidR="00FF5A81" w:rsidRPr="00FF5A81" w:rsidRDefault="00FF5A81" w:rsidP="00FF5A81">
      <w:pPr>
        <w:pStyle w:val="ListParagraph"/>
        <w:numPr>
          <w:ilvl w:val="2"/>
          <w:numId w:val="33"/>
        </w:numPr>
        <w:spacing w:after="60"/>
        <w:ind w:left="1080"/>
        <w:contextualSpacing w:val="0"/>
        <w:rPr>
          <w:rFonts w:ascii="Cambria" w:hAnsi="Cambria" w:cs="Arial"/>
          <w:sz w:val="20"/>
          <w:szCs w:val="20"/>
        </w:rPr>
      </w:pPr>
      <w:r w:rsidRPr="00FF5A81">
        <w:rPr>
          <w:rFonts w:ascii="Cambria" w:hAnsi="Cambria" w:cs="Arial"/>
          <w:sz w:val="20"/>
          <w:szCs w:val="20"/>
        </w:rPr>
        <w:lastRenderedPageBreak/>
        <w:t>Návrh strednodobej stratégie NBS v oblasti podporných procesov, detailný návrh nového modelu a projektový plán jeho implementácie do praxe</w:t>
      </w:r>
    </w:p>
    <w:p w14:paraId="2FEFFB6B" w14:textId="77777777" w:rsidR="00FF5A81" w:rsidRPr="00FF5A81" w:rsidRDefault="00FF5A81" w:rsidP="00FF5A81">
      <w:pPr>
        <w:pStyle w:val="ListParagraph"/>
        <w:numPr>
          <w:ilvl w:val="2"/>
          <w:numId w:val="33"/>
        </w:numPr>
        <w:spacing w:after="60"/>
        <w:ind w:left="1080"/>
        <w:contextualSpacing w:val="0"/>
        <w:rPr>
          <w:rFonts w:ascii="Cambria" w:hAnsi="Cambria" w:cs="Arial"/>
          <w:sz w:val="20"/>
          <w:szCs w:val="20"/>
        </w:rPr>
      </w:pPr>
      <w:r w:rsidRPr="00FF5A81">
        <w:rPr>
          <w:rFonts w:ascii="Cambria" w:hAnsi="Cambria" w:cs="Arial"/>
          <w:sz w:val="20"/>
          <w:szCs w:val="20"/>
        </w:rPr>
        <w:t>Finančné vyčíslenie vplyvu navrhovanej transformácie podporných procesov (CBA).</w:t>
      </w:r>
    </w:p>
    <w:p w14:paraId="248D0A25" w14:textId="77777777" w:rsidR="00FF5A81" w:rsidRPr="00FF5A81" w:rsidRDefault="00FF5A81" w:rsidP="00FF5A81">
      <w:pPr>
        <w:pStyle w:val="ListParagraph"/>
        <w:spacing w:after="60"/>
        <w:ind w:left="1080"/>
        <w:contextualSpacing w:val="0"/>
        <w:rPr>
          <w:rFonts w:ascii="Cambria" w:hAnsi="Cambria" w:cs="Arial"/>
          <w:sz w:val="20"/>
          <w:szCs w:val="20"/>
        </w:rPr>
      </w:pPr>
    </w:p>
    <w:p w14:paraId="51CAF1DA" w14:textId="3C210A13" w:rsidR="00FF5A81" w:rsidRPr="00FF5A81" w:rsidRDefault="001F0CB1" w:rsidP="00FF5A81">
      <w:pPr>
        <w:pStyle w:val="ListParagraph"/>
        <w:numPr>
          <w:ilvl w:val="1"/>
          <w:numId w:val="33"/>
        </w:numPr>
        <w:spacing w:after="60"/>
        <w:ind w:left="720"/>
        <w:contextualSpacing w:val="0"/>
        <w:jc w:val="both"/>
        <w:rPr>
          <w:rFonts w:ascii="Cambria" w:hAnsi="Cambria" w:cs="Arial"/>
          <w:sz w:val="20"/>
          <w:szCs w:val="20"/>
        </w:rPr>
      </w:pPr>
      <w:r>
        <w:rPr>
          <w:rFonts w:ascii="Cambria" w:hAnsi="Cambria"/>
          <w:color w:val="000000"/>
          <w:sz w:val="20"/>
          <w:szCs w:val="20"/>
        </w:rPr>
        <w:t>NBS</w:t>
      </w:r>
      <w:r w:rsidR="00FF5A81" w:rsidRPr="00FF5A81">
        <w:rPr>
          <w:rFonts w:ascii="Cambria" w:hAnsi="Cambria" w:cs="Arial"/>
          <w:sz w:val="20"/>
          <w:szCs w:val="20"/>
        </w:rPr>
        <w:t xml:space="preserve"> požaduje vypracovanie tejto Štúdie uskutočniteľnosti (vrátane CBA) od úspešného uchádzača </w:t>
      </w:r>
      <w:r w:rsidR="00FF5A81" w:rsidRPr="00FF5A81">
        <w:rPr>
          <w:rFonts w:ascii="Cambria" w:hAnsi="Cambria" w:cs="Arial"/>
          <w:b/>
          <w:bCs/>
          <w:sz w:val="20"/>
          <w:szCs w:val="20"/>
        </w:rPr>
        <w:t>do štyroch mesiacov odo dňa nadobudnutia účinnosti zmluvy.</w:t>
      </w:r>
      <w:r w:rsidR="00FF5A81" w:rsidRPr="00FF5A81">
        <w:rPr>
          <w:rFonts w:ascii="Cambria" w:hAnsi="Cambria" w:cs="Arial"/>
          <w:sz w:val="20"/>
          <w:szCs w:val="20"/>
        </w:rPr>
        <w:t xml:space="preserve"> Výstupy budú dodané </w:t>
      </w:r>
      <w:r w:rsidR="00356640">
        <w:rPr>
          <w:rFonts w:ascii="Cambria" w:hAnsi="Cambria" w:cs="Arial"/>
          <w:sz w:val="20"/>
          <w:szCs w:val="20"/>
        </w:rPr>
        <w:t>v slovenskom jazyku v </w:t>
      </w:r>
      <w:r w:rsidR="00FF5A81" w:rsidRPr="00FF5A81">
        <w:rPr>
          <w:rFonts w:ascii="Cambria" w:hAnsi="Cambria" w:cs="Arial"/>
          <w:sz w:val="20"/>
          <w:szCs w:val="20"/>
        </w:rPr>
        <w:t>elektronick</w:t>
      </w:r>
      <w:r w:rsidR="00356640">
        <w:rPr>
          <w:rFonts w:ascii="Cambria" w:hAnsi="Cambria" w:cs="Arial"/>
          <w:sz w:val="20"/>
          <w:szCs w:val="20"/>
        </w:rPr>
        <w:t>ej podobe</w:t>
      </w:r>
      <w:r w:rsidR="00FF5A81" w:rsidRPr="00FF5A81">
        <w:rPr>
          <w:rFonts w:ascii="Cambria" w:hAnsi="Cambria" w:cs="Arial"/>
          <w:sz w:val="20"/>
          <w:szCs w:val="20"/>
        </w:rPr>
        <w:t xml:space="preserve"> v niektorom z bežných formátov MS Office (MS Word, MS Excel...)</w:t>
      </w:r>
      <w:r w:rsidR="00451AFA">
        <w:rPr>
          <w:rFonts w:ascii="Cambria" w:hAnsi="Cambria" w:cs="Arial"/>
          <w:sz w:val="20"/>
          <w:szCs w:val="20"/>
        </w:rPr>
        <w:t>, resp. v zmluvnými stranami písomne odsúhlasenom formáte.</w:t>
      </w:r>
      <w:r w:rsidR="00FF5A81" w:rsidRPr="00FF5A81">
        <w:rPr>
          <w:rFonts w:ascii="Cambria" w:hAnsi="Cambria" w:cs="Arial"/>
          <w:sz w:val="20"/>
          <w:szCs w:val="20"/>
        </w:rPr>
        <w:t>.</w:t>
      </w:r>
    </w:p>
    <w:p w14:paraId="71AD0BD0" w14:textId="77777777" w:rsidR="00FF5A81" w:rsidRPr="00FF5A81" w:rsidRDefault="00FF5A81" w:rsidP="00FF5A81">
      <w:pPr>
        <w:pStyle w:val="ListParagraph"/>
        <w:spacing w:after="120"/>
        <w:ind w:left="1080"/>
        <w:contextualSpacing w:val="0"/>
        <w:rPr>
          <w:rFonts w:ascii="Cambria" w:hAnsi="Cambria" w:cs="Arial"/>
          <w:sz w:val="20"/>
          <w:szCs w:val="20"/>
        </w:rPr>
      </w:pPr>
    </w:p>
    <w:p w14:paraId="16AB1FAE" w14:textId="77777777" w:rsidR="00FF5A81" w:rsidRPr="00FF5A81" w:rsidRDefault="00FF5A81" w:rsidP="00FF5A81">
      <w:pPr>
        <w:pStyle w:val="ListParagraph"/>
        <w:numPr>
          <w:ilvl w:val="1"/>
          <w:numId w:val="33"/>
        </w:numPr>
        <w:spacing w:after="120"/>
        <w:ind w:left="720"/>
        <w:contextualSpacing w:val="0"/>
        <w:rPr>
          <w:rFonts w:ascii="Cambria" w:hAnsi="Cambria" w:cs="Arial"/>
          <w:b/>
          <w:bCs/>
          <w:sz w:val="20"/>
          <w:szCs w:val="20"/>
        </w:rPr>
      </w:pPr>
      <w:r w:rsidRPr="00FF5A81">
        <w:rPr>
          <w:rFonts w:ascii="Cambria" w:hAnsi="Cambria" w:cs="Arial"/>
          <w:b/>
          <w:bCs/>
          <w:sz w:val="20"/>
          <w:szCs w:val="20"/>
        </w:rPr>
        <w:t>Podrobný opis predmetu zákazky pre 1. etapu projektu</w:t>
      </w:r>
    </w:p>
    <w:p w14:paraId="3DEB0617" w14:textId="77777777" w:rsidR="00FF5A81" w:rsidRPr="00FF5A81" w:rsidRDefault="00FF5A81" w:rsidP="00FF5A81">
      <w:pPr>
        <w:spacing w:after="120"/>
        <w:rPr>
          <w:rFonts w:ascii="Cambria" w:hAnsi="Cambria"/>
          <w:sz w:val="20"/>
          <w:szCs w:val="20"/>
        </w:rPr>
      </w:pPr>
      <w:r w:rsidRPr="00FF5A81">
        <w:rPr>
          <w:rFonts w:ascii="Cambria" w:hAnsi="Cambria" w:cs="ArialMT"/>
          <w:sz w:val="20"/>
          <w:szCs w:val="20"/>
        </w:rPr>
        <w:t>Popis jednotlivých častí zákazky a ich detailnejší opis:</w:t>
      </w:r>
    </w:p>
    <w:p w14:paraId="7C557CD0" w14:textId="6309F3B6" w:rsidR="00FF5A81" w:rsidRPr="00FF5A81" w:rsidRDefault="00FF5A81" w:rsidP="00FF5A81">
      <w:pPr>
        <w:pStyle w:val="ListParagraph"/>
        <w:numPr>
          <w:ilvl w:val="2"/>
          <w:numId w:val="33"/>
        </w:numPr>
        <w:spacing w:after="120"/>
        <w:contextualSpacing w:val="0"/>
        <w:rPr>
          <w:rFonts w:ascii="Cambria" w:hAnsi="Cambria" w:cs="Arial"/>
          <w:b/>
          <w:bCs/>
          <w:sz w:val="20"/>
          <w:szCs w:val="20"/>
        </w:rPr>
      </w:pPr>
      <w:r w:rsidRPr="00FF5A81">
        <w:rPr>
          <w:rFonts w:ascii="Cambria" w:hAnsi="Cambria" w:cs="Arial"/>
          <w:b/>
          <w:bCs/>
          <w:sz w:val="20"/>
          <w:szCs w:val="20"/>
        </w:rPr>
        <w:t>Zhodnotenie súčasného stavu jednotlivých oblasti podpory u </w:t>
      </w:r>
      <w:r w:rsidR="001F0CB1">
        <w:rPr>
          <w:rFonts w:ascii="Cambria" w:hAnsi="Cambria" w:cs="Arial"/>
          <w:b/>
          <w:bCs/>
          <w:sz w:val="20"/>
          <w:szCs w:val="20"/>
        </w:rPr>
        <w:t>NBS</w:t>
      </w:r>
      <w:r w:rsidRPr="00FF5A81">
        <w:rPr>
          <w:rFonts w:ascii="Cambria" w:hAnsi="Cambria" w:cs="Arial"/>
          <w:b/>
          <w:bCs/>
          <w:sz w:val="20"/>
          <w:szCs w:val="20"/>
        </w:rPr>
        <w:t>:</w:t>
      </w:r>
    </w:p>
    <w:p w14:paraId="76A23D4E" w14:textId="5602D1C3" w:rsidR="00FF5A81" w:rsidRPr="00FF5A81" w:rsidRDefault="00FF5A81" w:rsidP="00FF5A81">
      <w:pPr>
        <w:pStyle w:val="ListParagraph"/>
        <w:shd w:val="clear" w:color="auto" w:fill="FFFFFF" w:themeFill="background1"/>
        <w:autoSpaceDE w:val="0"/>
        <w:autoSpaceDN w:val="0"/>
        <w:adjustRightInd w:val="0"/>
        <w:spacing w:after="120"/>
        <w:ind w:left="0"/>
        <w:contextualSpacing w:val="0"/>
        <w:jc w:val="both"/>
        <w:rPr>
          <w:rFonts w:ascii="Cambria" w:hAnsi="Cambria" w:cs="Calibri"/>
          <w:sz w:val="20"/>
          <w:szCs w:val="20"/>
        </w:rPr>
      </w:pPr>
      <w:r w:rsidRPr="00FF5A81">
        <w:rPr>
          <w:rFonts w:ascii="Cambria" w:hAnsi="Cambria" w:cs="Calibri"/>
          <w:sz w:val="20"/>
          <w:szCs w:val="20"/>
        </w:rPr>
        <w:t xml:space="preserve">Táto časť bude zameraná na zmapovanie a stručné zhodnotenie aktuálneho (AS-IS) stavu jednotlivých procesných oblastí podpory, ktoré poskytujú služby odborným zamestnancom </w:t>
      </w:r>
      <w:r w:rsidR="001F0CB1">
        <w:rPr>
          <w:rFonts w:ascii="Cambria" w:hAnsi="Cambria"/>
          <w:color w:val="000000"/>
          <w:sz w:val="20"/>
          <w:szCs w:val="20"/>
        </w:rPr>
        <w:t>NBS</w:t>
      </w:r>
      <w:r w:rsidRPr="00FF5A81">
        <w:rPr>
          <w:rFonts w:ascii="Cambria" w:hAnsi="Cambria" w:cs="Calibri"/>
          <w:sz w:val="20"/>
          <w:szCs w:val="20"/>
        </w:rPr>
        <w:t xml:space="preserve"> v hlavných procesoch, príp. aj služby zamestnancom v iných podporných procesných oblastiach tak, aby bolo možné určiť procesy (skupiny procesov), ktoré sú vhodné pre optimalizácia prostredníctvom  transformácie / outsourcingu mimo </w:t>
      </w:r>
      <w:r w:rsidR="001F0CB1">
        <w:rPr>
          <w:rFonts w:ascii="Cambria" w:hAnsi="Cambria"/>
          <w:color w:val="000000"/>
          <w:sz w:val="20"/>
          <w:szCs w:val="20"/>
        </w:rPr>
        <w:t>NBS</w:t>
      </w:r>
      <w:r w:rsidRPr="00FF5A81">
        <w:rPr>
          <w:rFonts w:ascii="Cambria" w:hAnsi="Cambria" w:cs="Calibri"/>
          <w:sz w:val="20"/>
          <w:szCs w:val="20"/>
        </w:rPr>
        <w:t xml:space="preserve">. Toto zhodnotenie bude obsahovať ich nákladovú (alokácia zdrojov, vrátane FTE), výkonnostnú (výstupy) a kvalitatívnu analýzu. Rovnako budú súčasťou tejto časti aj navrhované kritéria výberu / hodnotenia jednotlivých procesov – </w:t>
      </w:r>
      <w:proofErr w:type="spellStart"/>
      <w:r w:rsidRPr="00FF5A81">
        <w:rPr>
          <w:rFonts w:ascii="Cambria" w:hAnsi="Cambria" w:cs="Calibri"/>
          <w:sz w:val="20"/>
          <w:szCs w:val="20"/>
        </w:rPr>
        <w:t>tzn</w:t>
      </w:r>
      <w:proofErr w:type="spellEnd"/>
      <w:r w:rsidRPr="00FF5A81">
        <w:rPr>
          <w:rFonts w:ascii="Cambria" w:hAnsi="Cambria" w:cs="Calibri"/>
          <w:sz w:val="20"/>
          <w:szCs w:val="20"/>
        </w:rPr>
        <w:t>, porovnanie ich výkonnosti s inými (napr. CRZ, verejne zdroje, príp. interné zdroje dodávateľa) organizáciami, sektorovými porovnaniami/</w:t>
      </w:r>
      <w:proofErr w:type="spellStart"/>
      <w:r w:rsidRPr="00FF5A81">
        <w:rPr>
          <w:rFonts w:ascii="Cambria" w:hAnsi="Cambria" w:cs="Calibri"/>
          <w:sz w:val="20"/>
          <w:szCs w:val="20"/>
        </w:rPr>
        <w:t>benchmarkmi</w:t>
      </w:r>
      <w:proofErr w:type="spellEnd"/>
      <w:r w:rsidRPr="00FF5A81">
        <w:rPr>
          <w:rFonts w:ascii="Cambria" w:hAnsi="Cambria" w:cs="Calibri"/>
          <w:sz w:val="20"/>
          <w:szCs w:val="20"/>
        </w:rPr>
        <w:t xml:space="preserve"> a pod.</w:t>
      </w:r>
    </w:p>
    <w:p w14:paraId="4916E261" w14:textId="43148E17" w:rsidR="00FF5A81" w:rsidRPr="00FF5A81" w:rsidRDefault="00FF5A81" w:rsidP="00FF5A81">
      <w:pPr>
        <w:pStyle w:val="ListParagraph"/>
        <w:shd w:val="clear" w:color="auto" w:fill="FFFFFF" w:themeFill="background1"/>
        <w:autoSpaceDE w:val="0"/>
        <w:autoSpaceDN w:val="0"/>
        <w:adjustRightInd w:val="0"/>
        <w:spacing w:after="120"/>
        <w:ind w:left="0"/>
        <w:contextualSpacing w:val="0"/>
        <w:jc w:val="both"/>
        <w:rPr>
          <w:rFonts w:ascii="Cambria" w:hAnsi="Cambria" w:cs="Calibri"/>
          <w:sz w:val="20"/>
          <w:szCs w:val="20"/>
        </w:rPr>
      </w:pPr>
      <w:r w:rsidRPr="00FF5A81">
        <w:rPr>
          <w:rFonts w:ascii="Cambria" w:hAnsi="Cambria" w:cs="Calibri"/>
          <w:sz w:val="20"/>
          <w:szCs w:val="20"/>
        </w:rPr>
        <w:t xml:space="preserve">Ďalšou oblasťou, ktorá bude v tejto časti analyzovaná je legislatíva (externá, interná, kolektívna zmluva...), ktorá kladie požiadavky na prácu </w:t>
      </w:r>
      <w:r w:rsidR="001F0CB1">
        <w:rPr>
          <w:rFonts w:ascii="Cambria" w:hAnsi="Cambria"/>
          <w:color w:val="000000"/>
          <w:sz w:val="20"/>
          <w:szCs w:val="20"/>
        </w:rPr>
        <w:t>NBS</w:t>
      </w:r>
      <w:r w:rsidRPr="00FF5A81">
        <w:rPr>
          <w:rFonts w:ascii="Cambria" w:hAnsi="Cambria" w:cs="Calibri"/>
          <w:sz w:val="20"/>
          <w:szCs w:val="20"/>
        </w:rPr>
        <w:t xml:space="preserve"> v týchto oblastiach a závislosť na externom prostredí (uzatvorené dodávateľské zmluvy) a existujúcich aktívach </w:t>
      </w:r>
      <w:r w:rsidR="001F0CB1">
        <w:rPr>
          <w:rFonts w:ascii="Cambria" w:hAnsi="Cambria"/>
          <w:color w:val="000000"/>
          <w:sz w:val="20"/>
          <w:szCs w:val="20"/>
        </w:rPr>
        <w:t>NBS</w:t>
      </w:r>
      <w:r w:rsidRPr="00FF5A81">
        <w:rPr>
          <w:rFonts w:ascii="Cambria" w:hAnsi="Cambria"/>
          <w:color w:val="000000"/>
          <w:sz w:val="20"/>
          <w:szCs w:val="20"/>
        </w:rPr>
        <w:t xml:space="preserve"> </w:t>
      </w:r>
      <w:r w:rsidRPr="00FF5A81">
        <w:rPr>
          <w:rFonts w:ascii="Cambria" w:hAnsi="Cambria" w:cs="Calibri"/>
          <w:sz w:val="20"/>
          <w:szCs w:val="20"/>
        </w:rPr>
        <w:t>(infraštruktúra a aktíva potrebné pre zabezpečenie podporných činností).</w:t>
      </w:r>
    </w:p>
    <w:p w14:paraId="0DF7859F" w14:textId="267BF0AB" w:rsidR="00FF5A81" w:rsidRPr="00FF5A81" w:rsidRDefault="00FF5A81" w:rsidP="00FF5A81">
      <w:pPr>
        <w:pStyle w:val="ListParagraph"/>
        <w:shd w:val="clear" w:color="auto" w:fill="FFFFFF" w:themeFill="background1"/>
        <w:autoSpaceDE w:val="0"/>
        <w:autoSpaceDN w:val="0"/>
        <w:adjustRightInd w:val="0"/>
        <w:spacing w:after="120"/>
        <w:ind w:left="0"/>
        <w:contextualSpacing w:val="0"/>
        <w:jc w:val="both"/>
        <w:rPr>
          <w:rFonts w:ascii="Cambria" w:hAnsi="Cambria" w:cs="Calibri"/>
          <w:sz w:val="20"/>
          <w:szCs w:val="20"/>
        </w:rPr>
      </w:pPr>
      <w:r w:rsidRPr="00FF5A81">
        <w:rPr>
          <w:rFonts w:ascii="Cambria" w:hAnsi="Cambria" w:cs="Calibri"/>
          <w:sz w:val="20"/>
          <w:szCs w:val="20"/>
        </w:rPr>
        <w:t xml:space="preserve">Rovnako bude súčasťou tejto časti aj analýza možností optimalizácie podporných činnosti prostredníctvom outsourcingu, príp. transformácie týchto  procesných oblastí do novej entity, ktorú by </w:t>
      </w:r>
      <w:r w:rsidR="001F0CB1">
        <w:rPr>
          <w:rFonts w:ascii="Cambria" w:hAnsi="Cambria" w:cs="Calibri"/>
          <w:sz w:val="20"/>
          <w:szCs w:val="20"/>
        </w:rPr>
        <w:t>NBS</w:t>
      </w:r>
      <w:r w:rsidRPr="00FF5A81">
        <w:rPr>
          <w:rFonts w:ascii="Cambria" w:hAnsi="Cambria" w:cs="Calibri"/>
          <w:sz w:val="20"/>
          <w:szCs w:val="20"/>
        </w:rPr>
        <w:t xml:space="preserve"> vytvoril, vrátane identifikácie pozitív a nevýhod takéhoto postupu, jeho rizík, </w:t>
      </w:r>
      <w:r w:rsidR="003215D7">
        <w:rPr>
          <w:rFonts w:ascii="Cambria" w:hAnsi="Cambria" w:cs="Calibri"/>
          <w:sz w:val="20"/>
          <w:szCs w:val="20"/>
        </w:rPr>
        <w:t xml:space="preserve">zmluvné, </w:t>
      </w:r>
      <w:r w:rsidRPr="00FF5A81">
        <w:rPr>
          <w:rFonts w:ascii="Cambria" w:hAnsi="Cambria" w:cs="Calibri"/>
          <w:sz w:val="20"/>
          <w:szCs w:val="20"/>
        </w:rPr>
        <w:t>legislatívne</w:t>
      </w:r>
      <w:r w:rsidR="005357F7">
        <w:rPr>
          <w:rFonts w:ascii="Cambria" w:hAnsi="Cambria" w:cs="Calibri"/>
          <w:sz w:val="20"/>
          <w:szCs w:val="20"/>
        </w:rPr>
        <w:t>, technické</w:t>
      </w:r>
      <w:r w:rsidRPr="00FF5A81">
        <w:rPr>
          <w:rFonts w:ascii="Cambria" w:hAnsi="Cambria" w:cs="Calibri"/>
          <w:sz w:val="20"/>
          <w:szCs w:val="20"/>
        </w:rPr>
        <w:t xml:space="preserve"> obmedzenia atď..</w:t>
      </w:r>
    </w:p>
    <w:p w14:paraId="6BCDEB31" w14:textId="49DD856B" w:rsidR="00FF5A81" w:rsidRPr="00FF5A81" w:rsidRDefault="00FF5A81" w:rsidP="00FF5A81">
      <w:pPr>
        <w:pStyle w:val="ListParagraph"/>
        <w:shd w:val="clear" w:color="auto" w:fill="FFFFFF" w:themeFill="background1"/>
        <w:autoSpaceDE w:val="0"/>
        <w:autoSpaceDN w:val="0"/>
        <w:adjustRightInd w:val="0"/>
        <w:spacing w:before="60" w:after="120"/>
        <w:ind w:left="0"/>
        <w:contextualSpacing w:val="0"/>
        <w:jc w:val="both"/>
        <w:rPr>
          <w:rFonts w:ascii="Cambria" w:hAnsi="Cambria" w:cs="Calibri"/>
          <w:sz w:val="20"/>
          <w:szCs w:val="20"/>
        </w:rPr>
      </w:pPr>
      <w:r w:rsidRPr="00FF5A81">
        <w:rPr>
          <w:rFonts w:ascii="Cambria" w:hAnsi="Cambria" w:cs="Calibri"/>
          <w:sz w:val="20"/>
          <w:szCs w:val="20"/>
        </w:rPr>
        <w:t>Výstupom tejto časti bude detailná analýza existujúceho stavu v jednotlivých oblastiach podpory, ktorá bude hodnotiť základné parametre týchto oblastí (ľudia, výstupy, náklady, technológie a infraštruktúra, závislosť na externom prostredí</w:t>
      </w:r>
      <w:r w:rsidR="00690594">
        <w:rPr>
          <w:rFonts w:ascii="Cambria" w:hAnsi="Cambria" w:cs="Calibri"/>
          <w:sz w:val="20"/>
          <w:szCs w:val="20"/>
        </w:rPr>
        <w:t>, zmluvách, legislatívnych obmedzeniach</w:t>
      </w:r>
      <w:r w:rsidRPr="00FF5A81">
        <w:rPr>
          <w:rFonts w:ascii="Cambria" w:hAnsi="Cambria" w:cs="Calibri"/>
          <w:sz w:val="20"/>
          <w:szCs w:val="20"/>
        </w:rPr>
        <w:t xml:space="preserve"> a pod.</w:t>
      </w:r>
      <w:r w:rsidR="002A37E9">
        <w:rPr>
          <w:rFonts w:ascii="Cambria" w:hAnsi="Cambria" w:cs="Calibri"/>
          <w:sz w:val="20"/>
          <w:szCs w:val="20"/>
        </w:rPr>
        <w:t xml:space="preserve"> ...</w:t>
      </w:r>
      <w:r w:rsidRPr="00FF5A81">
        <w:rPr>
          <w:rFonts w:ascii="Cambria" w:hAnsi="Cambria" w:cs="Calibri"/>
          <w:sz w:val="20"/>
          <w:szCs w:val="20"/>
        </w:rPr>
        <w:t xml:space="preserve">) u </w:t>
      </w:r>
      <w:r w:rsidR="001F0CB1">
        <w:rPr>
          <w:rFonts w:ascii="Cambria" w:hAnsi="Cambria"/>
          <w:color w:val="000000"/>
          <w:sz w:val="20"/>
          <w:szCs w:val="20"/>
        </w:rPr>
        <w:t>NBS</w:t>
      </w:r>
      <w:r w:rsidRPr="00FF5A81">
        <w:rPr>
          <w:rFonts w:ascii="Cambria" w:hAnsi="Cambria" w:cs="Calibri"/>
          <w:sz w:val="20"/>
          <w:szCs w:val="20"/>
        </w:rPr>
        <w:t xml:space="preserve"> a určí, ktoré podporné procesné oblasti sú vhodné na transformáciu/outsourcing a aké potenciálne možnosti (alternatívy) pre takúto transformáciu existujú.</w:t>
      </w:r>
    </w:p>
    <w:p w14:paraId="55C4AD1D" w14:textId="77777777" w:rsidR="00FF5A81" w:rsidRPr="00FF5A81" w:rsidRDefault="00FF5A81" w:rsidP="00FF5A81">
      <w:pPr>
        <w:pStyle w:val="ListParagraph"/>
        <w:shd w:val="clear" w:color="auto" w:fill="FFFFFF" w:themeFill="background1"/>
        <w:autoSpaceDE w:val="0"/>
        <w:autoSpaceDN w:val="0"/>
        <w:adjustRightInd w:val="0"/>
        <w:spacing w:before="60" w:after="120"/>
        <w:ind w:left="0"/>
        <w:contextualSpacing w:val="0"/>
        <w:jc w:val="both"/>
        <w:rPr>
          <w:rFonts w:ascii="Cambria" w:hAnsi="Cambria" w:cs="Calibri"/>
          <w:sz w:val="20"/>
          <w:szCs w:val="20"/>
        </w:rPr>
      </w:pPr>
    </w:p>
    <w:p w14:paraId="7532042E" w14:textId="77777777" w:rsidR="00FF5A81" w:rsidRPr="00FF5A81" w:rsidRDefault="00FF5A81" w:rsidP="00FF5A81">
      <w:pPr>
        <w:pStyle w:val="ListParagraph"/>
        <w:numPr>
          <w:ilvl w:val="2"/>
          <w:numId w:val="33"/>
        </w:numPr>
        <w:spacing w:after="120"/>
        <w:contextualSpacing w:val="0"/>
        <w:rPr>
          <w:rFonts w:ascii="Cambria" w:hAnsi="Cambria" w:cs="Arial"/>
          <w:b/>
          <w:bCs/>
          <w:sz w:val="20"/>
          <w:szCs w:val="20"/>
        </w:rPr>
      </w:pPr>
      <w:r w:rsidRPr="00FF5A81">
        <w:rPr>
          <w:rFonts w:ascii="Cambria" w:hAnsi="Cambria" w:cs="Arial"/>
          <w:b/>
          <w:bCs/>
          <w:sz w:val="20"/>
          <w:szCs w:val="20"/>
        </w:rPr>
        <w:t>Návrh stratégie pre oblasť podporných procesov a ich (prípadnej) transformácie:</w:t>
      </w:r>
    </w:p>
    <w:p w14:paraId="1AD73FF7" w14:textId="39E0AC0B" w:rsidR="00FF5A81" w:rsidRPr="00FF5A81" w:rsidRDefault="00FF5A81" w:rsidP="00FF5A81">
      <w:pPr>
        <w:autoSpaceDE w:val="0"/>
        <w:autoSpaceDN w:val="0"/>
        <w:adjustRightInd w:val="0"/>
        <w:spacing w:after="120"/>
        <w:jc w:val="both"/>
        <w:rPr>
          <w:rFonts w:ascii="Cambria" w:hAnsi="Cambria" w:cs="Calibri"/>
          <w:sz w:val="20"/>
          <w:szCs w:val="20"/>
        </w:rPr>
      </w:pPr>
      <w:r w:rsidRPr="00FF5A81">
        <w:rPr>
          <w:rFonts w:ascii="Cambria" w:hAnsi="Cambria" w:cs="Calibri"/>
          <w:sz w:val="20"/>
          <w:szCs w:val="20"/>
        </w:rPr>
        <w:t xml:space="preserve">Táto časť bude zameraná na vytvorenie priorít a cieľov </w:t>
      </w:r>
      <w:r w:rsidR="001F0CB1">
        <w:rPr>
          <w:rFonts w:ascii="Cambria" w:hAnsi="Cambria" w:cs="Calibri"/>
          <w:sz w:val="20"/>
          <w:szCs w:val="20"/>
        </w:rPr>
        <w:t>NBS</w:t>
      </w:r>
      <w:r w:rsidRPr="00FF5A81">
        <w:rPr>
          <w:rFonts w:ascii="Cambria" w:hAnsi="Cambria" w:cs="Calibri"/>
          <w:sz w:val="20"/>
          <w:szCs w:val="20"/>
        </w:rPr>
        <w:t xml:space="preserve"> v oblastiach podpory v </w:t>
      </w:r>
      <w:proofErr w:type="spellStart"/>
      <w:r w:rsidRPr="00FF5A81">
        <w:rPr>
          <w:rFonts w:ascii="Cambria" w:hAnsi="Cambria" w:cs="Calibri"/>
          <w:sz w:val="20"/>
          <w:szCs w:val="20"/>
        </w:rPr>
        <w:t>stredno</w:t>
      </w:r>
      <w:proofErr w:type="spellEnd"/>
      <w:r w:rsidRPr="00FF5A81">
        <w:rPr>
          <w:rFonts w:ascii="Cambria" w:hAnsi="Cambria" w:cs="Calibri"/>
          <w:sz w:val="20"/>
          <w:szCs w:val="20"/>
        </w:rPr>
        <w:t xml:space="preserve"> a dlhodobom horizonte, ktoré budú reflektovať na výsledky analýzy súčasného stavu, iné dôležité predpoklady a zistené obmedzenia, vrátene detailného návrhu </w:t>
      </w:r>
      <w:proofErr w:type="spellStart"/>
      <w:r w:rsidRPr="00FF5A81">
        <w:rPr>
          <w:rFonts w:ascii="Cambria" w:hAnsi="Cambria" w:cs="Calibri"/>
          <w:sz w:val="20"/>
          <w:szCs w:val="20"/>
        </w:rPr>
        <w:t>procesno</w:t>
      </w:r>
      <w:proofErr w:type="spellEnd"/>
      <w:r w:rsidRPr="00FF5A81">
        <w:rPr>
          <w:rFonts w:ascii="Cambria" w:hAnsi="Cambria" w:cs="Calibri"/>
          <w:sz w:val="20"/>
          <w:szCs w:val="20"/>
        </w:rPr>
        <w:t xml:space="preserve"> – organizačného modelu fungovania všetkých procesov v oblasti podpory v budúcnosti.</w:t>
      </w:r>
    </w:p>
    <w:p w14:paraId="4EBDA5E5" w14:textId="79DEB43D" w:rsidR="00FF5A81" w:rsidRPr="00FF5A81" w:rsidRDefault="00FF5A81" w:rsidP="00FF5A81">
      <w:pPr>
        <w:pStyle w:val="ListParagraph"/>
        <w:shd w:val="clear" w:color="auto" w:fill="FFFFFF" w:themeFill="background1"/>
        <w:autoSpaceDE w:val="0"/>
        <w:autoSpaceDN w:val="0"/>
        <w:adjustRightInd w:val="0"/>
        <w:spacing w:before="60" w:after="120"/>
        <w:ind w:left="0"/>
        <w:contextualSpacing w:val="0"/>
        <w:jc w:val="both"/>
        <w:rPr>
          <w:rFonts w:ascii="Cambria" w:hAnsi="Cambria" w:cs="Arial"/>
          <w:sz w:val="20"/>
          <w:szCs w:val="20"/>
        </w:rPr>
      </w:pPr>
      <w:r w:rsidRPr="00FF5A81">
        <w:rPr>
          <w:rFonts w:ascii="Cambria" w:hAnsi="Cambria" w:cs="Calibri"/>
          <w:sz w:val="20"/>
          <w:szCs w:val="20"/>
        </w:rPr>
        <w:t xml:space="preserve">Výstupom tejto časti bude návrh strategických priorít a strednodobých cieľov </w:t>
      </w:r>
      <w:r w:rsidR="001F0CB1">
        <w:rPr>
          <w:rFonts w:ascii="Cambria" w:hAnsi="Cambria"/>
          <w:color w:val="000000"/>
          <w:sz w:val="20"/>
          <w:szCs w:val="20"/>
        </w:rPr>
        <w:t>NBS</w:t>
      </w:r>
      <w:r w:rsidRPr="00FF5A81">
        <w:rPr>
          <w:rFonts w:ascii="Cambria" w:hAnsi="Cambria" w:cs="Calibri"/>
          <w:sz w:val="20"/>
          <w:szCs w:val="20"/>
        </w:rPr>
        <w:t xml:space="preserve"> pre oblasť podporných procesov spolu s popisom, predpokladov, bariér</w:t>
      </w:r>
      <w:r w:rsidR="00DE2D30">
        <w:rPr>
          <w:rFonts w:ascii="Cambria" w:hAnsi="Cambria" w:cs="Calibri"/>
          <w:sz w:val="20"/>
          <w:szCs w:val="20"/>
        </w:rPr>
        <w:t>/obmedzení</w:t>
      </w:r>
      <w:r w:rsidRPr="00FF5A81">
        <w:rPr>
          <w:rFonts w:ascii="Cambria" w:hAnsi="Cambria" w:cs="Calibri"/>
          <w:sz w:val="20"/>
          <w:szCs w:val="20"/>
        </w:rPr>
        <w:t xml:space="preserve"> a rizík ich dosiahnutia,  návrh kritérií pre výber vhodného riešenia ich dosiahnutia. Tiež bude výstupom tejto časti aj návrh želaných cieľových produktových a prevádzkových parametrov a hodnôt / </w:t>
      </w:r>
      <w:proofErr w:type="spellStart"/>
      <w:r w:rsidRPr="00FF5A81">
        <w:rPr>
          <w:rFonts w:ascii="Cambria" w:hAnsi="Cambria" w:cs="Calibri"/>
          <w:sz w:val="20"/>
          <w:szCs w:val="20"/>
        </w:rPr>
        <w:t>KPIs</w:t>
      </w:r>
      <w:proofErr w:type="spellEnd"/>
      <w:r w:rsidRPr="00FF5A81">
        <w:rPr>
          <w:rFonts w:ascii="Cambria" w:hAnsi="Cambria" w:cs="Calibri"/>
          <w:sz w:val="20"/>
          <w:szCs w:val="20"/>
        </w:rPr>
        <w:t>, ktoré by mali byť v oblasti podpory dosahované v budúcnosti.</w:t>
      </w:r>
      <w:r w:rsidRPr="00FF5A81">
        <w:rPr>
          <w:rFonts w:ascii="Cambria" w:hAnsi="Cambria" w:cs="Arial"/>
          <w:sz w:val="20"/>
          <w:szCs w:val="20"/>
        </w:rPr>
        <w:t xml:space="preserve"> </w:t>
      </w:r>
    </w:p>
    <w:p w14:paraId="5C9220C0" w14:textId="77777777" w:rsidR="00FF5A81" w:rsidRPr="00FF5A81" w:rsidRDefault="00FF5A81" w:rsidP="00FF5A81">
      <w:pPr>
        <w:pStyle w:val="ListParagraph"/>
        <w:numPr>
          <w:ilvl w:val="2"/>
          <w:numId w:val="33"/>
        </w:numPr>
        <w:spacing w:after="120"/>
        <w:contextualSpacing w:val="0"/>
        <w:rPr>
          <w:rFonts w:ascii="Cambria" w:hAnsi="Cambria" w:cs="Arial"/>
          <w:b/>
          <w:bCs/>
          <w:sz w:val="20"/>
          <w:szCs w:val="20"/>
        </w:rPr>
      </w:pPr>
      <w:r w:rsidRPr="00FF5A81">
        <w:rPr>
          <w:rFonts w:ascii="Cambria" w:hAnsi="Cambria" w:cs="Arial"/>
          <w:b/>
          <w:bCs/>
          <w:sz w:val="20"/>
          <w:szCs w:val="20"/>
        </w:rPr>
        <w:t>Návrh plánu transformácie/migrácie procesov podpory:</w:t>
      </w:r>
    </w:p>
    <w:p w14:paraId="6CFF486E" w14:textId="15A2607B" w:rsidR="00FF5A81" w:rsidRPr="00FF5A81" w:rsidRDefault="00FF5A81" w:rsidP="00FF5A81">
      <w:pPr>
        <w:autoSpaceDE w:val="0"/>
        <w:autoSpaceDN w:val="0"/>
        <w:adjustRightInd w:val="0"/>
        <w:spacing w:after="120"/>
        <w:jc w:val="both"/>
        <w:rPr>
          <w:rFonts w:ascii="Cambria" w:hAnsi="Cambria" w:cs="Calibri"/>
          <w:sz w:val="20"/>
          <w:szCs w:val="20"/>
        </w:rPr>
      </w:pPr>
      <w:r w:rsidRPr="00FF5A81">
        <w:rPr>
          <w:rFonts w:ascii="Cambria" w:hAnsi="Cambria" w:cs="Calibri"/>
          <w:sz w:val="20"/>
          <w:szCs w:val="20"/>
        </w:rPr>
        <w:t>Táto časť bude zameraná na vypracovanie návrhu komplexného rámca projektu implementácie zmien v oblastiach podpory, ktorý bude spĺňať požiadavky a kritéria definované v predchádzajúcich krokoch – dodávateľ môže navrhnúť aj prípadne viac alternatív</w:t>
      </w:r>
      <w:r w:rsidR="009E02FC">
        <w:rPr>
          <w:rFonts w:ascii="Cambria" w:hAnsi="Cambria" w:cs="Calibri"/>
          <w:sz w:val="20"/>
          <w:szCs w:val="20"/>
        </w:rPr>
        <w:t>/scenárov</w:t>
      </w:r>
      <w:r w:rsidRPr="00FF5A81">
        <w:rPr>
          <w:rFonts w:ascii="Cambria" w:hAnsi="Cambria" w:cs="Calibri"/>
          <w:sz w:val="20"/>
          <w:szCs w:val="20"/>
        </w:rPr>
        <w:t xml:space="preserve">, ktoré zhodnotí a odporučí to najvýhodnejšie riešenie pre </w:t>
      </w:r>
      <w:r w:rsidR="001F0CB1">
        <w:rPr>
          <w:rFonts w:ascii="Cambria" w:hAnsi="Cambria"/>
          <w:color w:val="000000"/>
          <w:sz w:val="20"/>
          <w:szCs w:val="20"/>
        </w:rPr>
        <w:t>NBS</w:t>
      </w:r>
      <w:r w:rsidRPr="00FF5A81">
        <w:rPr>
          <w:rFonts w:ascii="Cambria" w:hAnsi="Cambria" w:cs="Calibri"/>
          <w:sz w:val="20"/>
          <w:szCs w:val="20"/>
        </w:rPr>
        <w:t xml:space="preserve">. </w:t>
      </w:r>
    </w:p>
    <w:p w14:paraId="4BD7F9FF" w14:textId="77777777" w:rsidR="000F701E" w:rsidRDefault="00FF5A81" w:rsidP="00FF5A81">
      <w:pPr>
        <w:autoSpaceDE w:val="0"/>
        <w:autoSpaceDN w:val="0"/>
        <w:adjustRightInd w:val="0"/>
        <w:spacing w:after="120"/>
        <w:jc w:val="both"/>
        <w:rPr>
          <w:rFonts w:ascii="Cambria" w:hAnsi="Cambria" w:cs="Calibri"/>
          <w:sz w:val="20"/>
          <w:szCs w:val="20"/>
        </w:rPr>
      </w:pPr>
      <w:r w:rsidRPr="00FF5A81">
        <w:rPr>
          <w:rFonts w:ascii="Cambria" w:hAnsi="Cambria" w:cs="Calibri"/>
          <w:sz w:val="20"/>
          <w:szCs w:val="20"/>
        </w:rPr>
        <w:t>Odporúčané riešenie TO BE bude v tejto časti podrobne popísané (rozsah projektu/pokryté procesné oblasti, postup optimalizácie/</w:t>
      </w:r>
      <w:proofErr w:type="spellStart"/>
      <w:r w:rsidRPr="00FF5A81">
        <w:rPr>
          <w:rFonts w:ascii="Cambria" w:hAnsi="Cambria" w:cs="Calibri"/>
          <w:sz w:val="20"/>
          <w:szCs w:val="20"/>
        </w:rPr>
        <w:t>tranzície</w:t>
      </w:r>
      <w:proofErr w:type="spellEnd"/>
      <w:r w:rsidRPr="00FF5A81">
        <w:rPr>
          <w:rFonts w:ascii="Cambria" w:hAnsi="Cambria" w:cs="Calibri"/>
          <w:sz w:val="20"/>
          <w:szCs w:val="20"/>
        </w:rPr>
        <w:t xml:space="preserve"> či outsourcingu procesov, nové procesné mapy a </w:t>
      </w:r>
      <w:proofErr w:type="spellStart"/>
      <w:r w:rsidRPr="00FF5A81">
        <w:rPr>
          <w:rFonts w:ascii="Cambria" w:hAnsi="Cambria" w:cs="Calibri"/>
          <w:sz w:val="20"/>
          <w:szCs w:val="20"/>
        </w:rPr>
        <w:t>KPIs</w:t>
      </w:r>
      <w:proofErr w:type="spellEnd"/>
      <w:r w:rsidRPr="00FF5A81">
        <w:rPr>
          <w:rFonts w:ascii="Cambria" w:hAnsi="Cambria" w:cs="Calibri"/>
          <w:sz w:val="20"/>
          <w:szCs w:val="20"/>
        </w:rPr>
        <w:t xml:space="preserve">,  riziká...) tak, aby bolo možné oceniť jeho implementáciu (napr. cez človekodni), prípadne  jeho dodávku (napr. prieskumom trhu). V tejto časti tiež dodávateľ popíše všetky relevantné predpoklady pre úspešnú implementáciu takejto transformácie na strane </w:t>
      </w:r>
      <w:r w:rsidR="001F0CB1">
        <w:rPr>
          <w:rFonts w:ascii="Cambria" w:hAnsi="Cambria"/>
          <w:color w:val="000000"/>
          <w:sz w:val="20"/>
          <w:szCs w:val="20"/>
        </w:rPr>
        <w:t>NBS</w:t>
      </w:r>
      <w:r w:rsidRPr="00FF5A81">
        <w:rPr>
          <w:rFonts w:ascii="Cambria" w:hAnsi="Cambria" w:cs="Calibri"/>
          <w:sz w:val="20"/>
          <w:szCs w:val="20"/>
        </w:rPr>
        <w:t xml:space="preserve"> (projektová organizácia, komunikácia, potrebné / nové kompetencie, legislatívne zmeny, potreba </w:t>
      </w:r>
      <w:r w:rsidRPr="00FF5A81">
        <w:rPr>
          <w:rFonts w:ascii="Cambria" w:hAnsi="Cambria" w:cs="Calibri"/>
          <w:sz w:val="20"/>
          <w:szCs w:val="20"/>
        </w:rPr>
        <w:lastRenderedPageBreak/>
        <w:t>uzatvorenia externých zmlúv</w:t>
      </w:r>
      <w:r w:rsidR="00D00320">
        <w:rPr>
          <w:rFonts w:ascii="Cambria" w:hAnsi="Cambria" w:cs="Calibri"/>
          <w:sz w:val="20"/>
          <w:szCs w:val="20"/>
        </w:rPr>
        <w:t>, zmena interných predpisov a</w:t>
      </w:r>
      <w:r w:rsidR="00BD1EB0">
        <w:rPr>
          <w:rFonts w:ascii="Cambria" w:hAnsi="Cambria" w:cs="Calibri"/>
          <w:sz w:val="20"/>
          <w:szCs w:val="20"/>
        </w:rPr>
        <w:t> </w:t>
      </w:r>
      <w:r w:rsidR="00D00320">
        <w:rPr>
          <w:rFonts w:ascii="Cambria" w:hAnsi="Cambria" w:cs="Calibri"/>
          <w:sz w:val="20"/>
          <w:szCs w:val="20"/>
        </w:rPr>
        <w:t>noriem</w:t>
      </w:r>
      <w:r w:rsidR="00BD1EB0">
        <w:rPr>
          <w:rFonts w:ascii="Cambria" w:hAnsi="Cambria" w:cs="Calibri"/>
          <w:sz w:val="20"/>
          <w:szCs w:val="20"/>
        </w:rPr>
        <w:t>...</w:t>
      </w:r>
      <w:r w:rsidRPr="00FF5A81">
        <w:rPr>
          <w:rFonts w:ascii="Cambria" w:hAnsi="Cambria" w:cs="Calibri"/>
          <w:sz w:val="20"/>
          <w:szCs w:val="20"/>
        </w:rPr>
        <w:t>), vrátane ich kapacitnej /časovej potreby v jednotlivých navrhovaných aktivitách projektu (vrátane potrebných profilov jednotlivých expertov).</w:t>
      </w:r>
    </w:p>
    <w:p w14:paraId="57342DD6" w14:textId="77777777" w:rsidR="000F701E" w:rsidRPr="000F701E" w:rsidRDefault="000F701E" w:rsidP="000F701E">
      <w:pPr>
        <w:spacing w:after="160"/>
        <w:jc w:val="both"/>
        <w:rPr>
          <w:rFonts w:ascii="Cambria" w:hAnsi="Cambria" w:cs="Calibri"/>
          <w:sz w:val="20"/>
          <w:szCs w:val="20"/>
        </w:rPr>
      </w:pPr>
      <w:r w:rsidRPr="000F701E">
        <w:rPr>
          <w:rFonts w:ascii="Cambria" w:hAnsi="Cambria" w:cs="Calibri"/>
          <w:sz w:val="20"/>
          <w:szCs w:val="20"/>
        </w:rPr>
        <w:t xml:space="preserve">V tejto časti projektu nie sú očakávané žiadne aktivity týkajúce sa odporúčaní na zmeny v oblasti externej legislatívy, ale iba analýza možných legislatívnych obmedzení navrhovaného nového modelu fungovania procesov v oblasti podpory.   </w:t>
      </w:r>
    </w:p>
    <w:p w14:paraId="154DC489" w14:textId="0676EFBD" w:rsidR="00FF5A81" w:rsidRPr="00FF5A81" w:rsidRDefault="00FF5A81" w:rsidP="00FF5A81">
      <w:pPr>
        <w:autoSpaceDE w:val="0"/>
        <w:autoSpaceDN w:val="0"/>
        <w:adjustRightInd w:val="0"/>
        <w:spacing w:after="120"/>
        <w:jc w:val="both"/>
        <w:rPr>
          <w:rFonts w:ascii="Cambria" w:hAnsi="Cambria" w:cs="Calibri"/>
          <w:sz w:val="20"/>
          <w:szCs w:val="20"/>
        </w:rPr>
      </w:pPr>
      <w:r w:rsidRPr="00FF5A81">
        <w:rPr>
          <w:rFonts w:ascii="Cambria" w:hAnsi="Cambria" w:cs="Calibri"/>
          <w:sz w:val="20"/>
          <w:szCs w:val="20"/>
        </w:rPr>
        <w:t xml:space="preserve">Výstupom tejto časti bude detailný popis budúceho stavu v jednotlivých oblastiach podpory a návrh odporúčaného postupu </w:t>
      </w:r>
      <w:r w:rsidR="001F0CB1">
        <w:rPr>
          <w:rFonts w:ascii="Cambria" w:hAnsi="Cambria"/>
          <w:color w:val="000000"/>
          <w:sz w:val="20"/>
          <w:szCs w:val="20"/>
        </w:rPr>
        <w:t>NBS</w:t>
      </w:r>
      <w:r w:rsidRPr="00FF5A81">
        <w:rPr>
          <w:rFonts w:ascii="Cambria" w:hAnsi="Cambria" w:cs="Calibri"/>
          <w:sz w:val="20"/>
          <w:szCs w:val="20"/>
        </w:rPr>
        <w:t xml:space="preserve"> pre realizáciu zmien v oblastiach podporných procesov do budúcnosti, ktoré bude možné o. i. použiť ako Detailné zadanie projektu (PID/PDR) v prípade, že sa vedenie </w:t>
      </w:r>
      <w:r w:rsidR="001F0CB1">
        <w:rPr>
          <w:rFonts w:ascii="Cambria" w:hAnsi="Cambria"/>
          <w:color w:val="000000"/>
          <w:sz w:val="20"/>
          <w:szCs w:val="20"/>
        </w:rPr>
        <w:t>NBS</w:t>
      </w:r>
      <w:r w:rsidRPr="00FF5A81">
        <w:rPr>
          <w:rFonts w:ascii="Cambria" w:hAnsi="Cambria" w:cs="Calibri"/>
          <w:sz w:val="20"/>
          <w:szCs w:val="20"/>
        </w:rPr>
        <w:t xml:space="preserve"> rozhodne navrhovanú zmenu v oblasti podporných procesov realizovať počas druhej etapy. Jednotlivé aktivity musia byť popísané vrátene ich výstupov/produktov  a vzájomných závislosti. Súčasťou výstupu bude aj porovnanie očakávaných výstupov tejto transformácie so súčasným stavom (tzv. </w:t>
      </w:r>
      <w:proofErr w:type="spellStart"/>
      <w:r w:rsidRPr="00FF5A81">
        <w:rPr>
          <w:rFonts w:ascii="Cambria" w:hAnsi="Cambria" w:cs="Calibri"/>
          <w:sz w:val="20"/>
          <w:szCs w:val="20"/>
        </w:rPr>
        <w:t>Gap</w:t>
      </w:r>
      <w:proofErr w:type="spellEnd"/>
      <w:r w:rsidRPr="00FF5A81">
        <w:rPr>
          <w:rFonts w:ascii="Cambria" w:hAnsi="Cambria" w:cs="Calibri"/>
          <w:sz w:val="20"/>
          <w:szCs w:val="20"/>
        </w:rPr>
        <w:t xml:space="preserve"> analýza). Tento podrobný plán implementácie navrhovaného riešenia bude obsahovať aj popis potrebných implementačných aktivít a zmien na strane </w:t>
      </w:r>
      <w:r w:rsidR="001F0CB1">
        <w:rPr>
          <w:rFonts w:ascii="Cambria" w:hAnsi="Cambria"/>
          <w:color w:val="000000"/>
          <w:sz w:val="20"/>
          <w:szCs w:val="20"/>
        </w:rPr>
        <w:t>NBS</w:t>
      </w:r>
      <w:r w:rsidRPr="00FF5A81">
        <w:rPr>
          <w:rFonts w:ascii="Cambria" w:hAnsi="Cambria" w:cs="Calibri"/>
          <w:sz w:val="20"/>
          <w:szCs w:val="20"/>
        </w:rPr>
        <w:t xml:space="preserve">, vrátane potrebných úprav interných riadiacich aktov a postupov, </w:t>
      </w:r>
      <w:r w:rsidR="00A414FB">
        <w:rPr>
          <w:rFonts w:ascii="Cambria" w:hAnsi="Cambria" w:cs="Calibri"/>
          <w:sz w:val="20"/>
          <w:szCs w:val="20"/>
        </w:rPr>
        <w:t xml:space="preserve">komunikačnej stratégie, </w:t>
      </w:r>
      <w:r w:rsidRPr="00FF5A81">
        <w:rPr>
          <w:rFonts w:ascii="Cambria" w:hAnsi="Cambria" w:cs="Calibri"/>
          <w:sz w:val="20"/>
          <w:szCs w:val="20"/>
        </w:rPr>
        <w:t xml:space="preserve">odporúčaný časový harmonogram, potrebné organizačné zabezpečenie, spôsob </w:t>
      </w:r>
      <w:proofErr w:type="spellStart"/>
      <w:r w:rsidRPr="00FF5A81">
        <w:rPr>
          <w:rFonts w:ascii="Cambria" w:hAnsi="Cambria" w:cs="Calibri"/>
          <w:sz w:val="20"/>
          <w:szCs w:val="20"/>
        </w:rPr>
        <w:t>mitigácie</w:t>
      </w:r>
      <w:proofErr w:type="spellEnd"/>
      <w:r w:rsidRPr="00FF5A81">
        <w:rPr>
          <w:rFonts w:ascii="Cambria" w:hAnsi="Cambria" w:cs="Calibri"/>
          <w:sz w:val="20"/>
          <w:szCs w:val="20"/>
        </w:rPr>
        <w:t xml:space="preserve"> rizík / riešenie závislostí a prípadnú potrebu organizácie školiacich (a podobných) aktivít.</w:t>
      </w:r>
    </w:p>
    <w:p w14:paraId="63796979" w14:textId="77777777" w:rsidR="00FF5A81" w:rsidRPr="00FF5A81" w:rsidRDefault="00FF5A81" w:rsidP="00FF5A81">
      <w:pPr>
        <w:pStyle w:val="ListParagraph"/>
        <w:numPr>
          <w:ilvl w:val="2"/>
          <w:numId w:val="33"/>
        </w:numPr>
        <w:spacing w:after="120"/>
        <w:contextualSpacing w:val="0"/>
        <w:rPr>
          <w:rFonts w:ascii="Cambria" w:hAnsi="Cambria" w:cs="Arial"/>
          <w:b/>
          <w:bCs/>
          <w:sz w:val="20"/>
          <w:szCs w:val="20"/>
        </w:rPr>
      </w:pPr>
      <w:r w:rsidRPr="00FF5A81">
        <w:rPr>
          <w:rFonts w:ascii="Cambria" w:hAnsi="Cambria" w:cs="Arial"/>
          <w:b/>
          <w:bCs/>
          <w:sz w:val="20"/>
          <w:szCs w:val="20"/>
        </w:rPr>
        <w:t>Analýza nákladov a prínosov (</w:t>
      </w:r>
      <w:proofErr w:type="spellStart"/>
      <w:r w:rsidRPr="00FF5A81">
        <w:rPr>
          <w:rFonts w:ascii="Cambria" w:hAnsi="Cambria" w:cs="Arial"/>
          <w:b/>
          <w:bCs/>
          <w:sz w:val="20"/>
          <w:szCs w:val="20"/>
        </w:rPr>
        <w:t>Cost</w:t>
      </w:r>
      <w:proofErr w:type="spellEnd"/>
      <w:r w:rsidRPr="00FF5A81">
        <w:rPr>
          <w:rFonts w:ascii="Cambria" w:hAnsi="Cambria" w:cs="Arial"/>
          <w:b/>
          <w:bCs/>
          <w:sz w:val="20"/>
          <w:szCs w:val="20"/>
        </w:rPr>
        <w:t xml:space="preserve"> Benefit </w:t>
      </w:r>
      <w:proofErr w:type="spellStart"/>
      <w:r w:rsidRPr="00FF5A81">
        <w:rPr>
          <w:rFonts w:ascii="Cambria" w:hAnsi="Cambria" w:cs="Arial"/>
          <w:b/>
          <w:bCs/>
          <w:sz w:val="20"/>
          <w:szCs w:val="20"/>
        </w:rPr>
        <w:t>Analysis</w:t>
      </w:r>
      <w:proofErr w:type="spellEnd"/>
      <w:r w:rsidRPr="00FF5A81">
        <w:rPr>
          <w:rFonts w:ascii="Cambria" w:hAnsi="Cambria" w:cs="Arial"/>
          <w:b/>
          <w:bCs/>
          <w:sz w:val="20"/>
          <w:szCs w:val="20"/>
        </w:rPr>
        <w:t xml:space="preserve"> – CBA) odporúčaného riešenia transformácie podporných procesov:</w:t>
      </w:r>
    </w:p>
    <w:p w14:paraId="43D03F84" w14:textId="77777777" w:rsidR="00FF5A81" w:rsidRPr="00FF5A81" w:rsidRDefault="00FF5A81" w:rsidP="00FF5A81">
      <w:pPr>
        <w:autoSpaceDE w:val="0"/>
        <w:autoSpaceDN w:val="0"/>
        <w:adjustRightInd w:val="0"/>
        <w:spacing w:after="120"/>
        <w:jc w:val="both"/>
        <w:rPr>
          <w:rFonts w:ascii="Cambria" w:hAnsi="Cambria" w:cs="Calibri"/>
          <w:sz w:val="20"/>
          <w:szCs w:val="20"/>
        </w:rPr>
      </w:pPr>
      <w:r w:rsidRPr="00FF5A81">
        <w:rPr>
          <w:rFonts w:ascii="Cambria" w:hAnsi="Cambria" w:cs="Calibri"/>
          <w:sz w:val="20"/>
          <w:szCs w:val="20"/>
        </w:rPr>
        <w:t xml:space="preserve">Táto časť bude zameraná na prípravu </w:t>
      </w:r>
      <w:proofErr w:type="spellStart"/>
      <w:r w:rsidRPr="00FF5A81">
        <w:rPr>
          <w:rFonts w:ascii="Cambria" w:hAnsi="Cambria" w:cs="Calibri"/>
          <w:sz w:val="20"/>
          <w:szCs w:val="20"/>
        </w:rPr>
        <w:t>tzv</w:t>
      </w:r>
      <w:proofErr w:type="spellEnd"/>
      <w:r w:rsidRPr="00FF5A81">
        <w:rPr>
          <w:rFonts w:ascii="Cambria" w:hAnsi="Cambria" w:cs="Calibri"/>
          <w:sz w:val="20"/>
          <w:szCs w:val="20"/>
        </w:rPr>
        <w:t xml:space="preserve"> . </w:t>
      </w:r>
      <w:proofErr w:type="spellStart"/>
      <w:r w:rsidRPr="00FF5A81">
        <w:rPr>
          <w:rFonts w:ascii="Cambria" w:hAnsi="Cambria" w:cs="Calibri"/>
          <w:sz w:val="20"/>
          <w:szCs w:val="20"/>
        </w:rPr>
        <w:t>Cost</w:t>
      </w:r>
      <w:proofErr w:type="spellEnd"/>
      <w:r w:rsidRPr="00FF5A81">
        <w:rPr>
          <w:rFonts w:ascii="Cambria" w:hAnsi="Cambria" w:cs="Calibri"/>
          <w:sz w:val="20"/>
          <w:szCs w:val="20"/>
        </w:rPr>
        <w:t xml:space="preserve"> – Benefit Analýzy  odporúčaného riešenia pre oblasť podporných procesov, ktorá  porovná na časovej osi (4 až 6 rokov, podľa navrhovanej stratégie) vyčíslené predpokladané náklady na navrhovanú transformáciu podporných procesov (okrem nákladov na samotný projekt zmeny aj prípadne licencie, HW...) a vyvolané náklady riešenia s kvantifikovanými potenciálnymi (kvantitatívne, aj kvalitatívne) benefitmi navrhovanej transformácie. Rovnako bude vyčíslený aj cash </w:t>
      </w:r>
      <w:proofErr w:type="spellStart"/>
      <w:r w:rsidRPr="00FF5A81">
        <w:rPr>
          <w:rFonts w:ascii="Cambria" w:hAnsi="Cambria" w:cs="Calibri"/>
          <w:sz w:val="20"/>
          <w:szCs w:val="20"/>
        </w:rPr>
        <w:t>flow</w:t>
      </w:r>
      <w:proofErr w:type="spellEnd"/>
      <w:r w:rsidRPr="00FF5A81">
        <w:rPr>
          <w:rFonts w:ascii="Cambria" w:hAnsi="Cambria" w:cs="Calibri"/>
          <w:sz w:val="20"/>
          <w:szCs w:val="20"/>
        </w:rPr>
        <w:t xml:space="preserve"> v jednotlivých rokoch.</w:t>
      </w:r>
    </w:p>
    <w:p w14:paraId="27218EC2" w14:textId="77777777" w:rsidR="00FF5A81" w:rsidRPr="00FF5A81" w:rsidRDefault="00FF5A81" w:rsidP="00FF5A81">
      <w:pPr>
        <w:autoSpaceDE w:val="0"/>
        <w:autoSpaceDN w:val="0"/>
        <w:adjustRightInd w:val="0"/>
        <w:spacing w:after="120"/>
        <w:jc w:val="both"/>
        <w:rPr>
          <w:rFonts w:ascii="Cambria" w:hAnsi="Cambria" w:cs="Calibri"/>
          <w:sz w:val="20"/>
          <w:szCs w:val="20"/>
        </w:rPr>
      </w:pPr>
      <w:r w:rsidRPr="00FF5A81">
        <w:rPr>
          <w:rFonts w:ascii="Cambria" w:hAnsi="Cambria" w:cs="Calibri"/>
          <w:sz w:val="20"/>
          <w:szCs w:val="20"/>
        </w:rPr>
        <w:t xml:space="preserve">Všetky údaje budú uvedené na časovej osi a budú kvantifikované spôsobom zdola – nahor (p x q pre jednotlivé položky a predpoklady). </w:t>
      </w:r>
    </w:p>
    <w:p w14:paraId="4D6E8038" w14:textId="77777777" w:rsidR="00FF5A81" w:rsidRPr="00FF5A81" w:rsidRDefault="00FF5A81" w:rsidP="00FF5A81">
      <w:pPr>
        <w:pStyle w:val="ListParagraph"/>
        <w:numPr>
          <w:ilvl w:val="0"/>
          <w:numId w:val="32"/>
        </w:numPr>
        <w:shd w:val="clear" w:color="auto" w:fill="E7E6E6" w:themeFill="background2"/>
        <w:autoSpaceDE w:val="0"/>
        <w:autoSpaceDN w:val="0"/>
        <w:adjustRightInd w:val="0"/>
        <w:spacing w:before="40" w:after="120"/>
        <w:contextualSpacing w:val="0"/>
        <w:jc w:val="both"/>
        <w:rPr>
          <w:rFonts w:ascii="Cambria" w:hAnsi="Cambria"/>
          <w:color w:val="000000"/>
          <w:sz w:val="20"/>
          <w:szCs w:val="20"/>
        </w:rPr>
      </w:pPr>
      <w:r w:rsidRPr="00FF5A81">
        <w:rPr>
          <w:rFonts w:ascii="Cambria" w:hAnsi="Cambria"/>
          <w:b/>
          <w:bCs/>
          <w:i/>
          <w:iCs/>
          <w:color w:val="000000"/>
          <w:sz w:val="20"/>
          <w:szCs w:val="20"/>
          <w:u w:val="single"/>
        </w:rPr>
        <w:t>etapa projektu</w:t>
      </w:r>
      <w:r w:rsidRPr="00FF5A81">
        <w:rPr>
          <w:rFonts w:ascii="Cambria" w:hAnsi="Cambria"/>
          <w:b/>
          <w:bCs/>
          <w:i/>
          <w:iCs/>
          <w:color w:val="000000"/>
          <w:sz w:val="20"/>
          <w:szCs w:val="20"/>
        </w:rPr>
        <w:t xml:space="preserve"> - Implementácia nového modelu fungovania podporných služieb Národnej banky Slovenska na základe vypracovanej štúdie uskutočniteľnosti</w:t>
      </w:r>
      <w:r w:rsidRPr="00FF5A81">
        <w:rPr>
          <w:rFonts w:ascii="Cambria" w:hAnsi="Cambria"/>
          <w:b/>
          <w:bCs/>
          <w:i/>
          <w:iCs/>
          <w:color w:val="000000"/>
          <w:sz w:val="20"/>
          <w:szCs w:val="20"/>
          <w:u w:val="single"/>
        </w:rPr>
        <w:t xml:space="preserve">  </w:t>
      </w:r>
    </w:p>
    <w:p w14:paraId="2339B2B9" w14:textId="77777777" w:rsidR="00FF5A81" w:rsidRPr="00FF5A81" w:rsidRDefault="00FF5A81" w:rsidP="00FF5A81">
      <w:pPr>
        <w:spacing w:after="120"/>
        <w:jc w:val="both"/>
        <w:rPr>
          <w:rFonts w:ascii="Cambria" w:hAnsi="Cambria"/>
          <w:sz w:val="20"/>
          <w:szCs w:val="20"/>
        </w:rPr>
      </w:pPr>
      <w:r w:rsidRPr="00FF5A81">
        <w:rPr>
          <w:rFonts w:ascii="Cambria" w:hAnsi="Cambria"/>
          <w:sz w:val="20"/>
          <w:szCs w:val="20"/>
        </w:rPr>
        <w:t xml:space="preserve">Predmetom tejto etapy projektu je </w:t>
      </w:r>
      <w:bookmarkStart w:id="3" w:name="_Hlk108517208"/>
      <w:r w:rsidRPr="00FF5A81">
        <w:rPr>
          <w:rFonts w:ascii="Cambria" w:hAnsi="Cambria"/>
          <w:b/>
          <w:bCs/>
          <w:sz w:val="20"/>
          <w:szCs w:val="20"/>
        </w:rPr>
        <w:t>kompletná, efektívna a včasná implementácia vybraného riešenia pre migráciu/transformáciu podporných služieb do praxe</w:t>
      </w:r>
      <w:r w:rsidRPr="00FF5A81">
        <w:rPr>
          <w:rFonts w:ascii="Cambria" w:hAnsi="Cambria"/>
          <w:sz w:val="20"/>
          <w:szCs w:val="20"/>
        </w:rPr>
        <w:t xml:space="preserve"> </w:t>
      </w:r>
      <w:bookmarkEnd w:id="3"/>
      <w:r w:rsidRPr="00FF5A81">
        <w:rPr>
          <w:rFonts w:ascii="Cambria" w:hAnsi="Cambria"/>
          <w:sz w:val="20"/>
          <w:szCs w:val="20"/>
        </w:rPr>
        <w:t xml:space="preserve">na základe detailného plánu implementácie,  ktorý bude výstupom predtým realizovanej štúdie uskutočniteľnosti v 1. etape projektu, ako aj samotné riadenie všetkých potrebných zmien vyplývajúcich zo samotnej implementácie. </w:t>
      </w:r>
    </w:p>
    <w:p w14:paraId="778A1688" w14:textId="3230CE05" w:rsidR="00FF5A81" w:rsidRPr="00FF5A81" w:rsidRDefault="00FF5A81" w:rsidP="00FF5A81">
      <w:pPr>
        <w:spacing w:after="120"/>
        <w:jc w:val="both"/>
        <w:rPr>
          <w:rFonts w:ascii="Cambria" w:hAnsi="Cambria"/>
          <w:sz w:val="20"/>
          <w:szCs w:val="20"/>
        </w:rPr>
      </w:pPr>
      <w:r w:rsidRPr="00FF5A81">
        <w:rPr>
          <w:rFonts w:ascii="Cambria" w:hAnsi="Cambria"/>
          <w:sz w:val="20"/>
          <w:szCs w:val="20"/>
        </w:rPr>
        <w:t>Súčasťou poskytovaných služieb spojených s implementáci</w:t>
      </w:r>
      <w:r w:rsidR="003F2D0B">
        <w:rPr>
          <w:rFonts w:ascii="Cambria" w:hAnsi="Cambria"/>
          <w:sz w:val="20"/>
          <w:szCs w:val="20"/>
        </w:rPr>
        <w:t>o</w:t>
      </w:r>
      <w:r w:rsidRPr="00FF5A81">
        <w:rPr>
          <w:rFonts w:ascii="Cambria" w:hAnsi="Cambria"/>
          <w:sz w:val="20"/>
          <w:szCs w:val="20"/>
        </w:rPr>
        <w:t xml:space="preserve">u sú okrem projektového riadenia </w:t>
      </w:r>
      <w:r w:rsidR="00274749">
        <w:rPr>
          <w:rFonts w:ascii="Cambria" w:hAnsi="Cambria"/>
          <w:sz w:val="20"/>
          <w:szCs w:val="20"/>
        </w:rPr>
        <w:t>a</w:t>
      </w:r>
      <w:r w:rsidRPr="00FF5A81">
        <w:rPr>
          <w:rFonts w:ascii="Cambria" w:hAnsi="Cambria"/>
          <w:sz w:val="20"/>
          <w:szCs w:val="20"/>
        </w:rPr>
        <w:t xml:space="preserve"> riadenia zmien aj všetky odborné práce potrebné pre vypracovanie potrebných projektových výstupov – manažérske a</w:t>
      </w:r>
      <w:r w:rsidR="003F6CFB">
        <w:rPr>
          <w:rFonts w:ascii="Cambria" w:hAnsi="Cambria"/>
          <w:sz w:val="20"/>
          <w:szCs w:val="20"/>
        </w:rPr>
        <w:t> </w:t>
      </w:r>
      <w:r w:rsidRPr="00FF5A81">
        <w:rPr>
          <w:rFonts w:ascii="Cambria" w:hAnsi="Cambria"/>
          <w:sz w:val="20"/>
          <w:szCs w:val="20"/>
        </w:rPr>
        <w:t>špecializované</w:t>
      </w:r>
      <w:r w:rsidR="003F6CFB">
        <w:rPr>
          <w:rFonts w:ascii="Cambria" w:hAnsi="Cambria"/>
          <w:sz w:val="20"/>
          <w:szCs w:val="20"/>
        </w:rPr>
        <w:t>/</w:t>
      </w:r>
      <w:r w:rsidR="00B75C51">
        <w:rPr>
          <w:rFonts w:ascii="Cambria" w:hAnsi="Cambria"/>
          <w:sz w:val="20"/>
          <w:szCs w:val="20"/>
        </w:rPr>
        <w:t xml:space="preserve">odborné </w:t>
      </w:r>
      <w:r w:rsidRPr="00FF5A81">
        <w:rPr>
          <w:rFonts w:ascii="Cambria" w:hAnsi="Cambria"/>
          <w:sz w:val="20"/>
          <w:szCs w:val="20"/>
        </w:rPr>
        <w:t xml:space="preserve">dokumenty/produkty projektu, vrátane aktualizácie dotknutej dokumentácie (interné riadiace akty, interné predpisy, ktoré budú popisovať vykonávané činnosti, definovať pravidlá a usmernenia, roly a zodpovednosti, </w:t>
      </w:r>
      <w:r w:rsidRPr="00FF5A81">
        <w:rPr>
          <w:rFonts w:ascii="Cambria" w:hAnsi="Cambria" w:cs="Calibri"/>
          <w:sz w:val="20"/>
          <w:szCs w:val="20"/>
        </w:rPr>
        <w:t>potrebné / nové kompetencie, legislatívne zmeny, návrh potrebných externých zmlúv a pod. ...)</w:t>
      </w:r>
      <w:r w:rsidRPr="00FF5A81">
        <w:rPr>
          <w:rFonts w:ascii="Cambria" w:hAnsi="Cambria"/>
          <w:sz w:val="20"/>
          <w:szCs w:val="20"/>
        </w:rPr>
        <w:t xml:space="preserve">  a následných organizačných zmien.</w:t>
      </w:r>
    </w:p>
    <w:p w14:paraId="078F4982" w14:textId="2211B0FB" w:rsidR="00FF5A81" w:rsidRPr="00FF5A81" w:rsidRDefault="00FF5A81" w:rsidP="00FF5A81">
      <w:pPr>
        <w:spacing w:after="120"/>
        <w:jc w:val="both"/>
        <w:rPr>
          <w:rFonts w:ascii="Cambria" w:hAnsi="Cambria" w:cs="Calibri"/>
          <w:sz w:val="20"/>
          <w:szCs w:val="20"/>
        </w:rPr>
      </w:pPr>
      <w:r w:rsidRPr="00FF5A81">
        <w:rPr>
          <w:rFonts w:ascii="Cambria" w:hAnsi="Cambria" w:cs="Calibri"/>
          <w:sz w:val="20"/>
          <w:szCs w:val="20"/>
        </w:rPr>
        <w:t xml:space="preserve">Predpokladané obdobie implementácie navrhovanej transformácie podporných služieb do praxe sa očakáva v období maximálne </w:t>
      </w:r>
      <w:r w:rsidRPr="00FF5A81">
        <w:rPr>
          <w:rFonts w:ascii="Cambria" w:hAnsi="Cambria" w:cs="Calibri"/>
          <w:b/>
          <w:bCs/>
          <w:sz w:val="20"/>
          <w:szCs w:val="20"/>
        </w:rPr>
        <w:t xml:space="preserve">do 12 mesiacov a je podmienené vôľou </w:t>
      </w:r>
      <w:r w:rsidR="001F0CB1">
        <w:rPr>
          <w:rFonts w:ascii="Cambria" w:hAnsi="Cambria" w:cs="Calibri"/>
          <w:b/>
          <w:bCs/>
          <w:sz w:val="20"/>
          <w:szCs w:val="20"/>
        </w:rPr>
        <w:t>NBS</w:t>
      </w:r>
      <w:r w:rsidRPr="00FF5A81">
        <w:rPr>
          <w:rFonts w:ascii="Cambria" w:hAnsi="Cambria" w:cs="Calibri"/>
          <w:b/>
          <w:bCs/>
          <w:sz w:val="20"/>
          <w:szCs w:val="20"/>
        </w:rPr>
        <w:t xml:space="preserve"> realizovať navrhované zmeny na základe výstupov Štúdie uskutočniteľnosti.</w:t>
      </w:r>
      <w:r w:rsidRPr="00FF5A81">
        <w:rPr>
          <w:rFonts w:ascii="Cambria" w:hAnsi="Cambria" w:cs="Calibri"/>
          <w:sz w:val="20"/>
          <w:szCs w:val="20"/>
        </w:rPr>
        <w:t xml:space="preserve"> </w:t>
      </w:r>
      <w:r w:rsidR="00A7708D">
        <w:rPr>
          <w:rFonts w:ascii="Cambria" w:hAnsi="Cambria"/>
          <w:b/>
          <w:bCs/>
          <w:sz w:val="20"/>
          <w:szCs w:val="20"/>
        </w:rPr>
        <w:t>2. etapa projektu je nastavená ako OPCIA z dôvodu, že v čase zadávania zákazky nie je možné ustáliť, či sa bude rozsah a objem aktivít 2. etapy vykonávať. K tomuto ustáleniu príde až výstupom Štúdie uskutočniteľnosti</w:t>
      </w:r>
      <w:r w:rsidR="00D36204">
        <w:rPr>
          <w:rFonts w:ascii="Cambria" w:hAnsi="Cambria"/>
          <w:b/>
          <w:bCs/>
          <w:sz w:val="20"/>
          <w:szCs w:val="20"/>
        </w:rPr>
        <w:t>.</w:t>
      </w:r>
    </w:p>
    <w:p w14:paraId="1F03BB7F" w14:textId="77777777" w:rsidR="00FF5A81" w:rsidRPr="00FF5A81" w:rsidRDefault="00FF5A81" w:rsidP="00FF5A81">
      <w:pPr>
        <w:spacing w:after="60"/>
        <w:jc w:val="both"/>
        <w:rPr>
          <w:rFonts w:ascii="Cambria" w:hAnsi="Cambria"/>
          <w:b/>
          <w:bCs/>
          <w:sz w:val="20"/>
          <w:szCs w:val="20"/>
        </w:rPr>
      </w:pPr>
      <w:r w:rsidRPr="00FF5A81">
        <w:rPr>
          <w:rFonts w:ascii="Cambria" w:hAnsi="Cambria"/>
          <w:b/>
          <w:bCs/>
          <w:color w:val="000000"/>
          <w:sz w:val="20"/>
          <w:szCs w:val="20"/>
        </w:rPr>
        <w:t xml:space="preserve">2.1. </w:t>
      </w:r>
      <w:r w:rsidRPr="00FF5A81">
        <w:rPr>
          <w:rFonts w:ascii="Cambria" w:hAnsi="Cambria"/>
          <w:b/>
          <w:bCs/>
          <w:color w:val="000000"/>
          <w:sz w:val="20"/>
          <w:szCs w:val="20"/>
        </w:rPr>
        <w:tab/>
        <w:t>Očakávané</w:t>
      </w:r>
      <w:r w:rsidRPr="00FF5A81">
        <w:rPr>
          <w:rFonts w:ascii="Cambria" w:hAnsi="Cambria" w:cs="Arial"/>
          <w:b/>
          <w:bCs/>
          <w:sz w:val="20"/>
          <w:szCs w:val="20"/>
        </w:rPr>
        <w:t xml:space="preserve"> základné aktivity v tejto časti projektu sú: </w:t>
      </w:r>
    </w:p>
    <w:p w14:paraId="6D3CC49C" w14:textId="77777777" w:rsidR="00FF5A81" w:rsidRPr="00FF5A81" w:rsidRDefault="00FF5A81" w:rsidP="00FF5A81">
      <w:pPr>
        <w:pStyle w:val="ListParagraph"/>
        <w:numPr>
          <w:ilvl w:val="2"/>
          <w:numId w:val="32"/>
        </w:numPr>
        <w:autoSpaceDE w:val="0"/>
        <w:autoSpaceDN w:val="0"/>
        <w:adjustRightInd w:val="0"/>
        <w:spacing w:before="40" w:after="60"/>
        <w:ind w:left="1418" w:hanging="698"/>
        <w:contextualSpacing w:val="0"/>
        <w:jc w:val="both"/>
        <w:rPr>
          <w:rFonts w:ascii="Cambria" w:hAnsi="Cambria"/>
          <w:b/>
          <w:bCs/>
          <w:sz w:val="20"/>
          <w:szCs w:val="20"/>
        </w:rPr>
      </w:pPr>
      <w:r w:rsidRPr="00FF5A81">
        <w:rPr>
          <w:rFonts w:ascii="Cambria" w:hAnsi="Cambria"/>
          <w:sz w:val="20"/>
          <w:szCs w:val="20"/>
        </w:rPr>
        <w:t>riadenie implementácie navrhnutej zmeny a realizácia transformácie podporných služieb v súlade so schváleným harmonogramom (migrácia procesov, ľudí, aktív, systémov a pod.);</w:t>
      </w:r>
    </w:p>
    <w:p w14:paraId="4F4F8DD5" w14:textId="77777777" w:rsidR="00FF5A81" w:rsidRPr="00FF5A81" w:rsidRDefault="00FF5A81" w:rsidP="00FF5A81">
      <w:pPr>
        <w:pStyle w:val="ListParagraph"/>
        <w:numPr>
          <w:ilvl w:val="2"/>
          <w:numId w:val="32"/>
        </w:numPr>
        <w:autoSpaceDE w:val="0"/>
        <w:autoSpaceDN w:val="0"/>
        <w:adjustRightInd w:val="0"/>
        <w:spacing w:before="40" w:after="60"/>
        <w:ind w:left="1418" w:hanging="698"/>
        <w:contextualSpacing w:val="0"/>
        <w:jc w:val="both"/>
        <w:rPr>
          <w:rFonts w:ascii="Cambria" w:hAnsi="Cambria"/>
          <w:b/>
          <w:bCs/>
          <w:sz w:val="20"/>
          <w:szCs w:val="20"/>
        </w:rPr>
      </w:pPr>
      <w:r w:rsidRPr="00FF5A81">
        <w:rPr>
          <w:rFonts w:ascii="Cambria" w:hAnsi="Cambria"/>
          <w:sz w:val="20"/>
          <w:szCs w:val="20"/>
        </w:rPr>
        <w:t>zabezpečenie činností súvisiacich s projektovým manažmentom celého zmenového projektu a koordinácia aktivít projektu vrátane prác spojených s podporou tohto projektového riadenia (projektová kancelária / PMO);</w:t>
      </w:r>
    </w:p>
    <w:p w14:paraId="3A00F347" w14:textId="77777777" w:rsidR="00FF5A81" w:rsidRPr="00FF5A81" w:rsidRDefault="00FF5A81" w:rsidP="00FF5A81">
      <w:pPr>
        <w:pStyle w:val="ListParagraph"/>
        <w:numPr>
          <w:ilvl w:val="2"/>
          <w:numId w:val="32"/>
        </w:numPr>
        <w:autoSpaceDE w:val="0"/>
        <w:autoSpaceDN w:val="0"/>
        <w:adjustRightInd w:val="0"/>
        <w:spacing w:before="40" w:after="60"/>
        <w:ind w:left="1418" w:hanging="698"/>
        <w:contextualSpacing w:val="0"/>
        <w:jc w:val="both"/>
        <w:rPr>
          <w:rFonts w:ascii="Cambria" w:hAnsi="Cambria"/>
          <w:b/>
          <w:bCs/>
          <w:sz w:val="20"/>
          <w:szCs w:val="20"/>
        </w:rPr>
      </w:pPr>
      <w:r w:rsidRPr="00FF5A81">
        <w:rPr>
          <w:rFonts w:ascii="Cambria" w:hAnsi="Cambria"/>
          <w:sz w:val="20"/>
          <w:szCs w:val="20"/>
        </w:rPr>
        <w:t>zabezpečenie pravidelného monitoringu implementácie projektu a postupov jednotlivých aktivít počas trvania projektu, riadenie rizík projektu, udržiavanie projektovej dokumentácie;</w:t>
      </w:r>
    </w:p>
    <w:p w14:paraId="5181CEE5" w14:textId="77777777" w:rsidR="00FF5A81" w:rsidRPr="00FF5A81" w:rsidRDefault="00FF5A81" w:rsidP="00FF5A81">
      <w:pPr>
        <w:pStyle w:val="ListParagraph"/>
        <w:numPr>
          <w:ilvl w:val="2"/>
          <w:numId w:val="32"/>
        </w:numPr>
        <w:autoSpaceDE w:val="0"/>
        <w:autoSpaceDN w:val="0"/>
        <w:adjustRightInd w:val="0"/>
        <w:spacing w:before="40" w:after="60"/>
        <w:ind w:left="1418" w:hanging="698"/>
        <w:contextualSpacing w:val="0"/>
        <w:jc w:val="both"/>
        <w:rPr>
          <w:rFonts w:ascii="Cambria" w:hAnsi="Cambria"/>
          <w:b/>
          <w:bCs/>
          <w:sz w:val="20"/>
          <w:szCs w:val="20"/>
        </w:rPr>
      </w:pPr>
      <w:r w:rsidRPr="00FF5A81">
        <w:rPr>
          <w:rFonts w:ascii="Cambria" w:hAnsi="Cambria"/>
          <w:sz w:val="20"/>
          <w:szCs w:val="20"/>
        </w:rPr>
        <w:t>vytvorenie a riadenie komunikačnej stratégie potrebnej pre úspešnú realizáciu navrhnutých zmien. Motivácia zamestnancov dotknutých transformáciou, ich potrebné zaškolenie a tréning;</w:t>
      </w:r>
    </w:p>
    <w:p w14:paraId="7BEB1ACD" w14:textId="77777777" w:rsidR="00FF5A81" w:rsidRPr="00FF5A81" w:rsidRDefault="00FF5A81" w:rsidP="00FF5A81">
      <w:pPr>
        <w:pStyle w:val="ListParagraph"/>
        <w:numPr>
          <w:ilvl w:val="2"/>
          <w:numId w:val="32"/>
        </w:numPr>
        <w:autoSpaceDE w:val="0"/>
        <w:autoSpaceDN w:val="0"/>
        <w:adjustRightInd w:val="0"/>
        <w:spacing w:before="40" w:after="60"/>
        <w:ind w:left="1418" w:hanging="698"/>
        <w:contextualSpacing w:val="0"/>
        <w:jc w:val="both"/>
        <w:rPr>
          <w:rFonts w:ascii="Cambria" w:hAnsi="Cambria"/>
          <w:b/>
          <w:bCs/>
          <w:sz w:val="20"/>
          <w:szCs w:val="20"/>
        </w:rPr>
      </w:pPr>
      <w:r w:rsidRPr="00FF5A81">
        <w:rPr>
          <w:rFonts w:ascii="Cambria" w:hAnsi="Cambria"/>
          <w:sz w:val="20"/>
          <w:szCs w:val="20"/>
        </w:rPr>
        <w:lastRenderedPageBreak/>
        <w:t>odborné práce potrebné pre vypracovanie projektových výstupov/produktov a dosiahnutie jednotlivých cieľov, aktualizácia dotknutých interných dokumentov NBS a iných potrebných dokumentov, ktoré sú nevyhnuté pre realizáciu zmien vplývajúcich z implementácie vybraného riešenia.</w:t>
      </w:r>
    </w:p>
    <w:p w14:paraId="05703518" w14:textId="77777777" w:rsidR="00FF5A81" w:rsidRPr="00FF5A81" w:rsidRDefault="00FF5A81" w:rsidP="00FF5A81">
      <w:pPr>
        <w:pStyle w:val="ListParagraph"/>
        <w:autoSpaceDE w:val="0"/>
        <w:autoSpaceDN w:val="0"/>
        <w:adjustRightInd w:val="0"/>
        <w:spacing w:before="40" w:after="60"/>
        <w:ind w:left="1440"/>
        <w:contextualSpacing w:val="0"/>
        <w:jc w:val="both"/>
        <w:rPr>
          <w:rFonts w:ascii="Cambria" w:hAnsi="Cambria"/>
          <w:b/>
          <w:bCs/>
          <w:sz w:val="20"/>
          <w:szCs w:val="20"/>
        </w:rPr>
      </w:pPr>
    </w:p>
    <w:p w14:paraId="3CB18EB2" w14:textId="77777777" w:rsidR="00FF5A81" w:rsidRPr="00FF5A81" w:rsidRDefault="00FF5A81" w:rsidP="00FF5A81">
      <w:pPr>
        <w:autoSpaceDE w:val="0"/>
        <w:autoSpaceDN w:val="0"/>
        <w:adjustRightInd w:val="0"/>
        <w:spacing w:before="40" w:after="60"/>
        <w:jc w:val="both"/>
        <w:rPr>
          <w:rFonts w:ascii="Cambria" w:hAnsi="Cambria"/>
          <w:b/>
          <w:bCs/>
          <w:color w:val="000000"/>
          <w:sz w:val="20"/>
          <w:szCs w:val="20"/>
        </w:rPr>
      </w:pPr>
      <w:r w:rsidRPr="00FF5A81">
        <w:rPr>
          <w:rFonts w:ascii="Cambria" w:hAnsi="Cambria"/>
          <w:b/>
          <w:bCs/>
          <w:color w:val="000000"/>
          <w:sz w:val="20"/>
          <w:szCs w:val="20"/>
        </w:rPr>
        <w:t>2.2.</w:t>
      </w:r>
      <w:r w:rsidRPr="00FF5A81">
        <w:rPr>
          <w:rFonts w:ascii="Cambria" w:hAnsi="Cambria"/>
          <w:b/>
          <w:bCs/>
          <w:color w:val="000000"/>
          <w:sz w:val="20"/>
          <w:szCs w:val="20"/>
        </w:rPr>
        <w:tab/>
        <w:t>Podrobný opis predmetu zákazky pre  2. etapu projektu</w:t>
      </w:r>
    </w:p>
    <w:p w14:paraId="02BC0641" w14:textId="77777777" w:rsidR="00FF5A81" w:rsidRPr="00FF5A81" w:rsidRDefault="00FF5A81" w:rsidP="00FF5A81">
      <w:pPr>
        <w:spacing w:after="60"/>
        <w:ind w:firstLine="360"/>
        <w:rPr>
          <w:rFonts w:ascii="Cambria" w:hAnsi="Cambria" w:cs="ArialMT"/>
          <w:sz w:val="20"/>
          <w:szCs w:val="20"/>
        </w:rPr>
      </w:pPr>
      <w:r w:rsidRPr="00FF5A81">
        <w:rPr>
          <w:rFonts w:ascii="Cambria" w:hAnsi="Cambria" w:cs="ArialMT"/>
          <w:sz w:val="20"/>
          <w:szCs w:val="20"/>
        </w:rPr>
        <w:tab/>
        <w:t>Popis jednotlivých častí zákazky a ich detailnejší opis:</w:t>
      </w:r>
    </w:p>
    <w:p w14:paraId="024898F3" w14:textId="77777777" w:rsidR="00FF5A81" w:rsidRPr="00FF5A81" w:rsidRDefault="00FF5A81" w:rsidP="00FF5A81">
      <w:pPr>
        <w:spacing w:after="60"/>
        <w:ind w:firstLine="360"/>
        <w:rPr>
          <w:rFonts w:ascii="Cambria" w:hAnsi="Cambria" w:cs="ArialMT"/>
          <w:sz w:val="20"/>
          <w:szCs w:val="20"/>
        </w:rPr>
      </w:pPr>
    </w:p>
    <w:p w14:paraId="362051A3" w14:textId="77777777" w:rsidR="00FF5A81" w:rsidRPr="00FF5A81" w:rsidRDefault="00FF5A81" w:rsidP="00FF5A81">
      <w:pPr>
        <w:autoSpaceDE w:val="0"/>
        <w:autoSpaceDN w:val="0"/>
        <w:adjustRightInd w:val="0"/>
        <w:spacing w:before="40" w:after="60"/>
        <w:ind w:left="720"/>
        <w:jc w:val="both"/>
        <w:rPr>
          <w:rFonts w:ascii="Cambria" w:hAnsi="Cambria"/>
          <w:sz w:val="20"/>
          <w:szCs w:val="20"/>
        </w:rPr>
      </w:pPr>
      <w:r w:rsidRPr="00FF5A81">
        <w:rPr>
          <w:rFonts w:ascii="Cambria" w:hAnsi="Cambria"/>
          <w:sz w:val="20"/>
          <w:szCs w:val="20"/>
        </w:rPr>
        <w:t>2.2.1.</w:t>
      </w:r>
      <w:r w:rsidRPr="00FF5A81">
        <w:rPr>
          <w:rFonts w:ascii="Cambria" w:hAnsi="Cambria"/>
          <w:b/>
          <w:bCs/>
          <w:sz w:val="20"/>
          <w:szCs w:val="20"/>
        </w:rPr>
        <w:t xml:space="preserve"> </w:t>
      </w:r>
      <w:r w:rsidRPr="00FF5A81">
        <w:rPr>
          <w:rFonts w:ascii="Cambria" w:hAnsi="Cambria"/>
          <w:b/>
          <w:bCs/>
          <w:sz w:val="20"/>
          <w:szCs w:val="20"/>
        </w:rPr>
        <w:tab/>
        <w:t>Riadenie</w:t>
      </w:r>
      <w:r w:rsidRPr="00FF5A81">
        <w:rPr>
          <w:rFonts w:ascii="Cambria" w:hAnsi="Cambria" w:cs="Arial"/>
          <w:b/>
          <w:bCs/>
          <w:sz w:val="20"/>
          <w:szCs w:val="20"/>
        </w:rPr>
        <w:t xml:space="preserve"> implementácie navrhnutej zmeny (change management):</w:t>
      </w:r>
    </w:p>
    <w:p w14:paraId="10E89CE6" w14:textId="77777777" w:rsidR="00FF5A81" w:rsidRPr="00FF5A81" w:rsidRDefault="00FF5A81" w:rsidP="00FF5A81">
      <w:pPr>
        <w:pStyle w:val="ListParagraph"/>
        <w:shd w:val="clear" w:color="auto" w:fill="FFFFFF" w:themeFill="background1"/>
        <w:autoSpaceDE w:val="0"/>
        <w:autoSpaceDN w:val="0"/>
        <w:adjustRightInd w:val="0"/>
        <w:spacing w:after="60"/>
        <w:ind w:left="708"/>
        <w:contextualSpacing w:val="0"/>
        <w:jc w:val="both"/>
        <w:rPr>
          <w:rFonts w:ascii="Cambria" w:hAnsi="Cambria" w:cs="Calibri"/>
          <w:sz w:val="20"/>
          <w:szCs w:val="20"/>
        </w:rPr>
      </w:pPr>
      <w:r w:rsidRPr="00FF5A81">
        <w:rPr>
          <w:rFonts w:ascii="Cambria" w:hAnsi="Cambria" w:cs="Calibri"/>
          <w:sz w:val="20"/>
          <w:szCs w:val="20"/>
        </w:rPr>
        <w:t xml:space="preserve">Táto časť zákazky predstavuje komplexné a efektívne riadenie implementačného projektu tak, aby dosiahol ciele navrhnuté v 1. etape zákazky / projektu a zahŕňa všetky každodenné aktivity projektového manažéra, ktoré sú potrebné pre úspešnú implementáciu navrhovaných zmien do praxe, tzn. príprava (a pravidelná aktualizácia) projektového plánu, projektovej organizácie, </w:t>
      </w:r>
      <w:proofErr w:type="spellStart"/>
      <w:r w:rsidRPr="00FF5A81">
        <w:rPr>
          <w:rFonts w:ascii="Cambria" w:hAnsi="Cambria" w:cs="Calibri"/>
          <w:sz w:val="20"/>
          <w:szCs w:val="20"/>
        </w:rPr>
        <w:t>reportingu</w:t>
      </w:r>
      <w:proofErr w:type="spellEnd"/>
      <w:r w:rsidRPr="00FF5A81">
        <w:rPr>
          <w:rFonts w:ascii="Cambria" w:hAnsi="Cambria" w:cs="Calibri"/>
          <w:sz w:val="20"/>
          <w:szCs w:val="20"/>
        </w:rPr>
        <w:t>/</w:t>
      </w:r>
      <w:proofErr w:type="spellStart"/>
      <w:r w:rsidRPr="00FF5A81">
        <w:rPr>
          <w:rFonts w:ascii="Cambria" w:hAnsi="Cambria" w:cs="Calibri"/>
          <w:sz w:val="20"/>
          <w:szCs w:val="20"/>
        </w:rPr>
        <w:t>controllingu</w:t>
      </w:r>
      <w:proofErr w:type="spellEnd"/>
      <w:r w:rsidRPr="00FF5A81">
        <w:rPr>
          <w:rFonts w:ascii="Cambria" w:hAnsi="Cambria" w:cs="Calibri"/>
          <w:sz w:val="20"/>
          <w:szCs w:val="20"/>
        </w:rPr>
        <w:t>, monitorovania plnenie úloh a míľnikov, komunikáciu so zainteresovanými stranami (</w:t>
      </w:r>
      <w:proofErr w:type="spellStart"/>
      <w:r w:rsidRPr="00FF5A81">
        <w:rPr>
          <w:rFonts w:ascii="Cambria" w:hAnsi="Cambria" w:cs="Calibri"/>
          <w:sz w:val="20"/>
          <w:szCs w:val="20"/>
        </w:rPr>
        <w:t>stakeholdermi</w:t>
      </w:r>
      <w:proofErr w:type="spellEnd"/>
      <w:r w:rsidRPr="00FF5A81">
        <w:rPr>
          <w:rFonts w:ascii="Cambria" w:hAnsi="Cambria" w:cs="Calibri"/>
          <w:sz w:val="20"/>
          <w:szCs w:val="20"/>
        </w:rPr>
        <w:t xml:space="preserve">) a okolím projektu atď. Rovnako je súčasťou tejto časti aj riadenie pracovných skupín projektu, monitorovanie ich výkonnosti a dosahovania výsledkov. </w:t>
      </w:r>
    </w:p>
    <w:p w14:paraId="46D7E8B7" w14:textId="4F455A95" w:rsidR="00FF5A81" w:rsidRPr="00FF5A81" w:rsidRDefault="00FF5A81" w:rsidP="00FF5A81">
      <w:pPr>
        <w:pStyle w:val="ListParagraph"/>
        <w:shd w:val="clear" w:color="auto" w:fill="FFFFFF" w:themeFill="background1"/>
        <w:autoSpaceDE w:val="0"/>
        <w:autoSpaceDN w:val="0"/>
        <w:adjustRightInd w:val="0"/>
        <w:spacing w:before="60" w:after="60"/>
        <w:ind w:left="708"/>
        <w:contextualSpacing w:val="0"/>
        <w:jc w:val="both"/>
        <w:rPr>
          <w:rFonts w:ascii="Cambria" w:hAnsi="Cambria" w:cs="Calibri"/>
          <w:sz w:val="20"/>
          <w:szCs w:val="20"/>
        </w:rPr>
      </w:pPr>
      <w:r w:rsidRPr="00FF5A81">
        <w:rPr>
          <w:rFonts w:ascii="Cambria" w:hAnsi="Cambria" w:cs="Calibri"/>
          <w:sz w:val="20"/>
          <w:szCs w:val="20"/>
          <w:u w:val="single"/>
        </w:rPr>
        <w:t>Výstupom</w:t>
      </w:r>
      <w:r w:rsidRPr="00FF5A81">
        <w:rPr>
          <w:rFonts w:ascii="Cambria" w:hAnsi="Cambria" w:cs="Calibri"/>
          <w:sz w:val="20"/>
          <w:szCs w:val="20"/>
        </w:rPr>
        <w:t xml:space="preserve"> tejto časti projektu budú všetky tzv. riadiace / manažérske dokumenty (produkty) projektu, vrátene aktualizácie jeho detailného zadania (PID/PDR), pravidelných status reportov, návrhov na jeho zmeny / úpravy a tiež záverečná správa projektu. </w:t>
      </w:r>
      <w:r w:rsidR="001F0CB1">
        <w:rPr>
          <w:rFonts w:ascii="Cambria" w:hAnsi="Cambria" w:cs="Calibri"/>
          <w:sz w:val="20"/>
          <w:szCs w:val="20"/>
        </w:rPr>
        <w:t>NBS</w:t>
      </w:r>
      <w:r w:rsidRPr="00FF5A81">
        <w:rPr>
          <w:rFonts w:ascii="Cambria" w:hAnsi="Cambria" w:cs="Calibri"/>
          <w:sz w:val="20"/>
          <w:szCs w:val="20"/>
        </w:rPr>
        <w:t xml:space="preserve"> očakáva, že pri riadení projektu  bude uchádzač používať štandardnú metodiku pre projektové riadenie (IPMA, </w:t>
      </w:r>
      <w:proofErr w:type="spellStart"/>
      <w:r w:rsidRPr="00FF5A81">
        <w:rPr>
          <w:rFonts w:ascii="Cambria" w:hAnsi="Cambria" w:cs="Calibri"/>
          <w:sz w:val="20"/>
          <w:szCs w:val="20"/>
        </w:rPr>
        <w:t>Prince</w:t>
      </w:r>
      <w:proofErr w:type="spellEnd"/>
      <w:r w:rsidRPr="00FF5A81">
        <w:rPr>
          <w:rFonts w:ascii="Cambria" w:hAnsi="Cambria" w:cs="Calibri"/>
          <w:sz w:val="20"/>
          <w:szCs w:val="20"/>
        </w:rPr>
        <w:t xml:space="preserve"> 2...) a bude sa riadiť aj  internými predpismi </w:t>
      </w:r>
      <w:r w:rsidR="001F0CB1">
        <w:rPr>
          <w:rFonts w:ascii="Cambria" w:hAnsi="Cambria"/>
          <w:color w:val="000000"/>
          <w:sz w:val="20"/>
          <w:szCs w:val="20"/>
        </w:rPr>
        <w:t>NBS</w:t>
      </w:r>
      <w:r w:rsidRPr="00FF5A81">
        <w:rPr>
          <w:rFonts w:ascii="Cambria" w:hAnsi="Cambria" w:cs="Calibri"/>
          <w:sz w:val="20"/>
          <w:szCs w:val="20"/>
        </w:rPr>
        <w:t xml:space="preserve"> o riadení projektov a systémom riadenia kvality pre projekty, ktorý je aplikovaný v prostredí </w:t>
      </w:r>
      <w:r w:rsidR="001F0CB1">
        <w:rPr>
          <w:rFonts w:ascii="Cambria" w:hAnsi="Cambria"/>
          <w:color w:val="000000"/>
          <w:sz w:val="20"/>
          <w:szCs w:val="20"/>
        </w:rPr>
        <w:t>NBS</w:t>
      </w:r>
      <w:r w:rsidRPr="00FF5A81">
        <w:rPr>
          <w:rFonts w:ascii="Cambria" w:hAnsi="Cambria" w:cs="Calibri"/>
          <w:sz w:val="20"/>
          <w:szCs w:val="20"/>
        </w:rPr>
        <w:t xml:space="preserve">.  </w:t>
      </w:r>
    </w:p>
    <w:p w14:paraId="6407810E" w14:textId="77777777" w:rsidR="00FF5A81" w:rsidRPr="00FF5A81" w:rsidRDefault="00FF5A81" w:rsidP="00FF5A81">
      <w:pPr>
        <w:pStyle w:val="ListParagraph"/>
        <w:shd w:val="clear" w:color="auto" w:fill="FFFFFF" w:themeFill="background1"/>
        <w:autoSpaceDE w:val="0"/>
        <w:autoSpaceDN w:val="0"/>
        <w:adjustRightInd w:val="0"/>
        <w:spacing w:before="60" w:after="60"/>
        <w:ind w:left="567"/>
        <w:contextualSpacing w:val="0"/>
        <w:jc w:val="both"/>
        <w:rPr>
          <w:rFonts w:ascii="Cambria" w:hAnsi="Cambria" w:cs="Calibri"/>
          <w:sz w:val="20"/>
          <w:szCs w:val="20"/>
        </w:rPr>
      </w:pPr>
    </w:p>
    <w:p w14:paraId="0EEEE85B" w14:textId="77777777" w:rsidR="00FF5A81" w:rsidRPr="00FF5A81" w:rsidRDefault="00FF5A81" w:rsidP="00FF5A81">
      <w:pPr>
        <w:autoSpaceDE w:val="0"/>
        <w:autoSpaceDN w:val="0"/>
        <w:adjustRightInd w:val="0"/>
        <w:spacing w:before="40" w:after="60"/>
        <w:ind w:left="720"/>
        <w:jc w:val="both"/>
        <w:rPr>
          <w:rFonts w:ascii="Cambria" w:hAnsi="Cambria" w:cs="Arial"/>
          <w:b/>
          <w:bCs/>
          <w:sz w:val="20"/>
          <w:szCs w:val="20"/>
        </w:rPr>
      </w:pPr>
      <w:r w:rsidRPr="00FF5A81">
        <w:rPr>
          <w:rFonts w:ascii="Cambria" w:hAnsi="Cambria" w:cs="Arial"/>
          <w:sz w:val="20"/>
          <w:szCs w:val="20"/>
        </w:rPr>
        <w:t>2.2.2.</w:t>
      </w:r>
      <w:r w:rsidRPr="00FF5A81">
        <w:rPr>
          <w:rFonts w:ascii="Cambria" w:hAnsi="Cambria" w:cs="Arial"/>
          <w:b/>
          <w:bCs/>
          <w:sz w:val="20"/>
          <w:szCs w:val="20"/>
        </w:rPr>
        <w:tab/>
        <w:t>Podpora riadenia projektu (PMO):</w:t>
      </w:r>
    </w:p>
    <w:p w14:paraId="7E549E9B" w14:textId="2D712D05" w:rsidR="00FF5A81" w:rsidRPr="00FF5A81" w:rsidRDefault="00FF5A81" w:rsidP="00FF5A81">
      <w:pPr>
        <w:autoSpaceDE w:val="0"/>
        <w:autoSpaceDN w:val="0"/>
        <w:adjustRightInd w:val="0"/>
        <w:spacing w:after="60"/>
        <w:ind w:left="708"/>
        <w:jc w:val="both"/>
        <w:rPr>
          <w:rFonts w:ascii="Cambria" w:hAnsi="Cambria" w:cs="Calibri"/>
          <w:sz w:val="20"/>
          <w:szCs w:val="20"/>
        </w:rPr>
      </w:pPr>
      <w:r w:rsidRPr="00FF5A81">
        <w:rPr>
          <w:rFonts w:ascii="Cambria" w:hAnsi="Cambria" w:cs="Calibri"/>
          <w:sz w:val="20"/>
          <w:szCs w:val="20"/>
        </w:rPr>
        <w:t xml:space="preserve">Táto časť bude zameraná na ostatné podporné </w:t>
      </w:r>
      <w:r w:rsidR="000153D5">
        <w:rPr>
          <w:rFonts w:ascii="Cambria" w:hAnsi="Cambria" w:cs="Calibri"/>
          <w:sz w:val="20"/>
          <w:szCs w:val="20"/>
        </w:rPr>
        <w:t>a organizačné aktivity</w:t>
      </w:r>
      <w:r w:rsidRPr="00FF5A81">
        <w:rPr>
          <w:rFonts w:ascii="Cambria" w:hAnsi="Cambria" w:cs="Calibri"/>
          <w:sz w:val="20"/>
          <w:szCs w:val="20"/>
        </w:rPr>
        <w:t>, ktoré sú potrebné pre úspešnú realizáciu implementačného projektu, vrátene tvorby projektovej dokumentácie. Aktivitami v tejto časti uchádzač zabezpečí, že všetky výstupy projektu (riadiace aj obsahové) budú riadne a štruktúrovane zadokumentované v dohodnutej forme a dostupné určeným užívateľom, rovnako zabezpečí riadenie kvality projektu, pravidelné reportovanie jeho vývoja, riadenie zdrojov projektu, dokumentáciu požiadaviek na zmenu a pod. Súčasťou tejto časti je aj vytvorenie a vedenie všetkých dôležitých projektových registrov (produktov, rizík, problémov...), ktoré budú špecifikované v detailnom projektovom zadaní.</w:t>
      </w:r>
    </w:p>
    <w:p w14:paraId="0F559F51" w14:textId="77777777" w:rsidR="00FF5A81" w:rsidRPr="00FF5A81" w:rsidRDefault="00FF5A81" w:rsidP="00FF5A81">
      <w:pPr>
        <w:shd w:val="clear" w:color="auto" w:fill="FFFFFF" w:themeFill="background1"/>
        <w:autoSpaceDE w:val="0"/>
        <w:autoSpaceDN w:val="0"/>
        <w:adjustRightInd w:val="0"/>
        <w:spacing w:before="60" w:after="60"/>
        <w:ind w:left="708"/>
        <w:jc w:val="both"/>
        <w:rPr>
          <w:rFonts w:ascii="Cambria" w:hAnsi="Cambria" w:cs="Arial"/>
          <w:sz w:val="20"/>
          <w:szCs w:val="20"/>
        </w:rPr>
      </w:pPr>
      <w:r w:rsidRPr="00FF5A81">
        <w:rPr>
          <w:rFonts w:ascii="Cambria" w:hAnsi="Cambria" w:cs="Calibri"/>
          <w:sz w:val="20"/>
          <w:szCs w:val="20"/>
          <w:u w:val="single"/>
        </w:rPr>
        <w:t>Výstupom</w:t>
      </w:r>
      <w:r w:rsidRPr="00FF5A81">
        <w:rPr>
          <w:rFonts w:ascii="Cambria" w:hAnsi="Cambria" w:cs="Calibri"/>
          <w:sz w:val="20"/>
          <w:szCs w:val="20"/>
        </w:rPr>
        <w:t xml:space="preserve"> tejto časti budú všetky riadiace / manažérske a podporné projektové výstupy (podľa zoznamu uvedenom v detailnom projektovom zadaní), ako aj všetky podporné a organizačné projektové aktivity.</w:t>
      </w:r>
      <w:r w:rsidRPr="00FF5A81">
        <w:rPr>
          <w:rFonts w:ascii="Cambria" w:hAnsi="Cambria" w:cs="Arial"/>
          <w:sz w:val="20"/>
          <w:szCs w:val="20"/>
        </w:rPr>
        <w:t xml:space="preserve"> </w:t>
      </w:r>
    </w:p>
    <w:p w14:paraId="62CD9567" w14:textId="77777777" w:rsidR="00FF5A81" w:rsidRPr="00FF5A81" w:rsidRDefault="00FF5A81" w:rsidP="00FF5A81">
      <w:pPr>
        <w:shd w:val="clear" w:color="auto" w:fill="FFFFFF" w:themeFill="background1"/>
        <w:autoSpaceDE w:val="0"/>
        <w:autoSpaceDN w:val="0"/>
        <w:adjustRightInd w:val="0"/>
        <w:spacing w:before="60" w:after="60"/>
        <w:ind w:left="708"/>
        <w:jc w:val="both"/>
        <w:rPr>
          <w:rFonts w:ascii="Cambria" w:hAnsi="Cambria" w:cs="Arial"/>
          <w:sz w:val="20"/>
          <w:szCs w:val="20"/>
        </w:rPr>
      </w:pPr>
    </w:p>
    <w:p w14:paraId="03E98C5A" w14:textId="77777777" w:rsidR="00FF5A81" w:rsidRPr="00FF5A81" w:rsidRDefault="00FF5A81" w:rsidP="00FF5A81">
      <w:pPr>
        <w:shd w:val="clear" w:color="auto" w:fill="FFFFFF" w:themeFill="background1"/>
        <w:autoSpaceDE w:val="0"/>
        <w:autoSpaceDN w:val="0"/>
        <w:adjustRightInd w:val="0"/>
        <w:spacing w:before="60" w:after="60"/>
        <w:ind w:left="708"/>
        <w:jc w:val="both"/>
        <w:rPr>
          <w:rFonts w:ascii="Cambria" w:hAnsi="Cambria" w:cs="Arial"/>
          <w:sz w:val="20"/>
          <w:szCs w:val="20"/>
        </w:rPr>
      </w:pPr>
      <w:r w:rsidRPr="00FF5A81">
        <w:rPr>
          <w:rFonts w:ascii="Cambria" w:hAnsi="Cambria" w:cs="Calibri"/>
          <w:sz w:val="20"/>
          <w:szCs w:val="20"/>
        </w:rPr>
        <w:t>2.2.3.</w:t>
      </w:r>
      <w:r w:rsidRPr="00FF5A81">
        <w:rPr>
          <w:rFonts w:ascii="Cambria" w:hAnsi="Cambria" w:cs="Calibri"/>
          <w:sz w:val="20"/>
          <w:szCs w:val="20"/>
        </w:rPr>
        <w:tab/>
      </w:r>
      <w:r w:rsidRPr="00FF5A81">
        <w:rPr>
          <w:rFonts w:ascii="Cambria" w:hAnsi="Cambria" w:cs="Arial"/>
          <w:b/>
          <w:bCs/>
          <w:sz w:val="20"/>
          <w:szCs w:val="20"/>
        </w:rPr>
        <w:t>Komunikácia, motivácia a vzdelávanie:</w:t>
      </w:r>
    </w:p>
    <w:p w14:paraId="31BA1CCE" w14:textId="0B30ECAB" w:rsidR="00FF5A81" w:rsidRPr="00FF5A81" w:rsidRDefault="00FF5A81" w:rsidP="00FF5A81">
      <w:pPr>
        <w:autoSpaceDE w:val="0"/>
        <w:autoSpaceDN w:val="0"/>
        <w:adjustRightInd w:val="0"/>
        <w:spacing w:after="60"/>
        <w:ind w:left="708"/>
        <w:jc w:val="both"/>
        <w:rPr>
          <w:rFonts w:ascii="Cambria" w:hAnsi="Cambria" w:cs="Calibri"/>
          <w:sz w:val="20"/>
          <w:szCs w:val="20"/>
        </w:rPr>
      </w:pPr>
      <w:r w:rsidRPr="00FF5A81">
        <w:rPr>
          <w:rFonts w:ascii="Cambria" w:hAnsi="Cambria" w:cs="Calibri"/>
          <w:sz w:val="20"/>
          <w:szCs w:val="20"/>
        </w:rPr>
        <w:t>Táto časť bude zameraná na komunikáciu smerom k zamestnancom dotknutých transformáciou/migráciou podporných proceso</w:t>
      </w:r>
      <w:r w:rsidR="001F4383">
        <w:rPr>
          <w:rFonts w:ascii="Cambria" w:hAnsi="Cambria" w:cs="Calibri"/>
          <w:sz w:val="20"/>
          <w:szCs w:val="20"/>
        </w:rPr>
        <w:t>v</w:t>
      </w:r>
      <w:r w:rsidRPr="00FF5A81">
        <w:rPr>
          <w:rFonts w:ascii="Cambria" w:hAnsi="Cambria" w:cs="Calibri"/>
          <w:sz w:val="20"/>
          <w:szCs w:val="20"/>
        </w:rPr>
        <w:t>, ich motiváciu pre akceptovanie tejto zmeny a tiež návrh a realizácie potrebn</w:t>
      </w:r>
      <w:r w:rsidR="001F4383">
        <w:rPr>
          <w:rFonts w:ascii="Cambria" w:hAnsi="Cambria" w:cs="Calibri"/>
          <w:sz w:val="20"/>
          <w:szCs w:val="20"/>
        </w:rPr>
        <w:t>ých</w:t>
      </w:r>
      <w:r w:rsidRPr="00FF5A81">
        <w:rPr>
          <w:rFonts w:ascii="Cambria" w:hAnsi="Cambria" w:cs="Calibri"/>
          <w:sz w:val="20"/>
          <w:szCs w:val="20"/>
        </w:rPr>
        <w:t xml:space="preserve"> tréning</w:t>
      </w:r>
      <w:r w:rsidR="001F4383">
        <w:rPr>
          <w:rFonts w:ascii="Cambria" w:hAnsi="Cambria" w:cs="Calibri"/>
          <w:sz w:val="20"/>
          <w:szCs w:val="20"/>
        </w:rPr>
        <w:t>ov</w:t>
      </w:r>
      <w:r w:rsidRPr="00FF5A81">
        <w:rPr>
          <w:rFonts w:ascii="Cambria" w:hAnsi="Cambria" w:cs="Calibri"/>
          <w:sz w:val="20"/>
          <w:szCs w:val="20"/>
        </w:rPr>
        <w:t xml:space="preserve"> a </w:t>
      </w:r>
      <w:r w:rsidR="00B67DB9">
        <w:rPr>
          <w:rFonts w:ascii="Cambria" w:hAnsi="Cambria" w:cs="Calibri"/>
          <w:sz w:val="20"/>
          <w:szCs w:val="20"/>
        </w:rPr>
        <w:t>za</w:t>
      </w:r>
      <w:r w:rsidR="001F4383">
        <w:rPr>
          <w:rFonts w:ascii="Cambria" w:hAnsi="Cambria" w:cs="Calibri"/>
          <w:sz w:val="20"/>
          <w:szCs w:val="20"/>
        </w:rPr>
        <w:t>školení</w:t>
      </w:r>
      <w:r w:rsidRPr="00FF5A81">
        <w:rPr>
          <w:rFonts w:ascii="Cambria" w:hAnsi="Cambria" w:cs="Calibri"/>
          <w:sz w:val="20"/>
          <w:szCs w:val="20"/>
        </w:rPr>
        <w:t xml:space="preserve"> pre prácu v novom modeli / entite. </w:t>
      </w:r>
      <w:r w:rsidR="00B67DB9">
        <w:rPr>
          <w:rFonts w:ascii="Cambria" w:hAnsi="Cambria" w:cs="Calibri"/>
          <w:sz w:val="20"/>
          <w:szCs w:val="20"/>
        </w:rPr>
        <w:t>Zhotoviteľ</w:t>
      </w:r>
      <w:r w:rsidRPr="00FF5A81">
        <w:rPr>
          <w:rFonts w:ascii="Cambria" w:hAnsi="Cambria" w:cs="Calibri"/>
          <w:sz w:val="20"/>
          <w:szCs w:val="20"/>
        </w:rPr>
        <w:t> navrhne komunikačnú stratégiu, identifikuje kľúčové komunikačné odkazy, cieľové skupiny a agentov zmeny a zabezpečí jej realizáciu. Rovnako v oblasti školení a tréningov pripraví stratégiu vzdelávania a zabezpečí jej realizáciu pre všetky skupiny zamestnancov, ktorých sa zmena týka.</w:t>
      </w:r>
    </w:p>
    <w:p w14:paraId="4BEFE8F2" w14:textId="77777777" w:rsidR="00FF5A81" w:rsidRPr="00FF5A81" w:rsidRDefault="00FF5A81" w:rsidP="00FF5A81">
      <w:pPr>
        <w:autoSpaceDE w:val="0"/>
        <w:autoSpaceDN w:val="0"/>
        <w:adjustRightInd w:val="0"/>
        <w:spacing w:after="60"/>
        <w:ind w:left="708"/>
        <w:jc w:val="both"/>
        <w:rPr>
          <w:rFonts w:ascii="Cambria" w:hAnsi="Cambria" w:cs="Calibri"/>
          <w:sz w:val="20"/>
          <w:szCs w:val="20"/>
        </w:rPr>
      </w:pPr>
      <w:r w:rsidRPr="00FF5A81">
        <w:rPr>
          <w:rFonts w:ascii="Cambria" w:hAnsi="Cambria" w:cs="Calibri"/>
          <w:sz w:val="20"/>
          <w:szCs w:val="20"/>
          <w:u w:val="single"/>
        </w:rPr>
        <w:t>Výstupom</w:t>
      </w:r>
      <w:r w:rsidRPr="00FF5A81">
        <w:rPr>
          <w:rFonts w:ascii="Cambria" w:hAnsi="Cambria" w:cs="Calibri"/>
          <w:sz w:val="20"/>
          <w:szCs w:val="20"/>
        </w:rPr>
        <w:t xml:space="preserve"> tejto časti bude komunikačná stratégia projektu, jej jednotlivé výstupy, plán školení zamestnancov, školiace materiály a samotná dodávka týchto školení a komunikácia smerom k jednotlivým cieľovým skupinám.</w:t>
      </w:r>
    </w:p>
    <w:p w14:paraId="4DC86B26" w14:textId="77777777" w:rsidR="00FF5A81" w:rsidRPr="00FF5A81" w:rsidRDefault="00FF5A81" w:rsidP="00FF5A81">
      <w:pPr>
        <w:autoSpaceDE w:val="0"/>
        <w:autoSpaceDN w:val="0"/>
        <w:adjustRightInd w:val="0"/>
        <w:spacing w:after="60"/>
        <w:ind w:left="708"/>
        <w:jc w:val="both"/>
        <w:rPr>
          <w:rFonts w:ascii="Cambria" w:hAnsi="Cambria" w:cs="Calibri"/>
          <w:sz w:val="20"/>
          <w:szCs w:val="20"/>
        </w:rPr>
      </w:pPr>
    </w:p>
    <w:p w14:paraId="1CC3657A" w14:textId="77777777" w:rsidR="00FF5A81" w:rsidRPr="00FF5A81" w:rsidRDefault="00FF5A81" w:rsidP="00FF5A81">
      <w:pPr>
        <w:autoSpaceDE w:val="0"/>
        <w:autoSpaceDN w:val="0"/>
        <w:adjustRightInd w:val="0"/>
        <w:spacing w:before="40" w:after="60"/>
        <w:ind w:left="720"/>
        <w:jc w:val="both"/>
        <w:rPr>
          <w:rFonts w:ascii="Cambria" w:hAnsi="Cambria" w:cs="Arial"/>
          <w:b/>
          <w:bCs/>
          <w:sz w:val="20"/>
          <w:szCs w:val="20"/>
        </w:rPr>
      </w:pPr>
      <w:r w:rsidRPr="00FF5A81">
        <w:rPr>
          <w:rFonts w:ascii="Cambria" w:hAnsi="Cambria" w:cs="Arial"/>
          <w:sz w:val="20"/>
          <w:szCs w:val="20"/>
        </w:rPr>
        <w:t>2.2.4.</w:t>
      </w:r>
      <w:r w:rsidRPr="00FF5A81">
        <w:rPr>
          <w:rFonts w:ascii="Cambria" w:hAnsi="Cambria" w:cs="Arial"/>
          <w:b/>
          <w:bCs/>
          <w:sz w:val="20"/>
          <w:szCs w:val="20"/>
        </w:rPr>
        <w:t xml:space="preserve"> </w:t>
      </w:r>
      <w:r w:rsidRPr="00FF5A81">
        <w:rPr>
          <w:rFonts w:ascii="Cambria" w:hAnsi="Cambria" w:cs="Arial"/>
          <w:b/>
          <w:bCs/>
          <w:sz w:val="20"/>
          <w:szCs w:val="20"/>
        </w:rPr>
        <w:tab/>
        <w:t>Tvorba odborných projektových výstupov a obsahové aktivity projektu:</w:t>
      </w:r>
    </w:p>
    <w:p w14:paraId="0F18B68A" w14:textId="77777777" w:rsidR="00FF5A81" w:rsidRPr="00FF5A81" w:rsidRDefault="00FF5A81" w:rsidP="00FF5A81">
      <w:pPr>
        <w:spacing w:after="60"/>
        <w:ind w:left="708"/>
        <w:jc w:val="both"/>
        <w:rPr>
          <w:rFonts w:ascii="Cambria" w:hAnsi="Cambria" w:cs="Calibri"/>
          <w:sz w:val="20"/>
          <w:szCs w:val="20"/>
        </w:rPr>
      </w:pPr>
      <w:r w:rsidRPr="00FF5A81">
        <w:rPr>
          <w:rFonts w:ascii="Cambria" w:hAnsi="Cambria" w:cs="Calibri"/>
          <w:sz w:val="20"/>
          <w:szCs w:val="20"/>
        </w:rPr>
        <w:t xml:space="preserve">Táto časť bude zameraná na vytvorenie všetkých potrebných odborných projektových výstupov/ špecializované (realizačné) produkty pre procesné oblasti a činnosti potrebné  pre dosiahnutie cieľov projektu. </w:t>
      </w:r>
    </w:p>
    <w:p w14:paraId="421F8EF8" w14:textId="645117CA" w:rsidR="00FF5A81" w:rsidRPr="00FF5A81" w:rsidRDefault="00FF5A81" w:rsidP="00FF5A81">
      <w:pPr>
        <w:spacing w:after="60"/>
        <w:ind w:left="708"/>
        <w:jc w:val="both"/>
        <w:rPr>
          <w:rFonts w:ascii="Cambria" w:hAnsi="Cambria" w:cs="Calibri"/>
          <w:sz w:val="20"/>
          <w:szCs w:val="20"/>
        </w:rPr>
      </w:pPr>
      <w:r w:rsidRPr="00FF5A81">
        <w:rPr>
          <w:rFonts w:ascii="Cambria" w:hAnsi="Cambria" w:cs="Calibri"/>
          <w:sz w:val="20"/>
          <w:szCs w:val="20"/>
        </w:rPr>
        <w:t xml:space="preserve">Finálny zoznam výstupov a potrebných činností bude presne špecifikovaný po ukončení 1. etapy projektu a vypracovaní detailného zadania implementačného projektu (PID/PDR) a bude pokrývať všetky relevantné oblasti transformovaných/migrovaných podporných procesov, tzn. vzťahy medzi entitami, organizačné a procesné zabezpečenie nového modelu, migrácia (príp. prijímanie nových) zamestnancov </w:t>
      </w:r>
      <w:r w:rsidRPr="00FF5A81">
        <w:rPr>
          <w:rFonts w:ascii="Cambria" w:hAnsi="Cambria" w:cs="Calibri"/>
          <w:sz w:val="20"/>
          <w:szCs w:val="20"/>
        </w:rPr>
        <w:lastRenderedPageBreak/>
        <w:t>do nového modelu, migrácia informačných systémov, aktív</w:t>
      </w:r>
      <w:r w:rsidR="003E6A68">
        <w:rPr>
          <w:rFonts w:ascii="Cambria" w:hAnsi="Cambria" w:cs="Calibri"/>
          <w:sz w:val="20"/>
          <w:szCs w:val="20"/>
        </w:rPr>
        <w:t>,</w:t>
      </w:r>
      <w:r w:rsidRPr="00FF5A81">
        <w:rPr>
          <w:rFonts w:ascii="Cambria" w:hAnsi="Cambria" w:cs="Calibri"/>
          <w:sz w:val="20"/>
          <w:szCs w:val="20"/>
        </w:rPr>
        <w:t xml:space="preserve"> cenotvorba a pod. V rámci projektu uchádzač zabezpečí prípravu týchto výstupov svojím tímom expertov.  V prípade potreby </w:t>
      </w:r>
      <w:r w:rsidR="001F0CB1">
        <w:rPr>
          <w:rFonts w:ascii="Cambria" w:hAnsi="Cambria" w:cs="Calibri"/>
          <w:sz w:val="20"/>
          <w:szCs w:val="20"/>
        </w:rPr>
        <w:t>NBS</w:t>
      </w:r>
      <w:r w:rsidRPr="00FF5A81">
        <w:rPr>
          <w:rFonts w:ascii="Cambria" w:hAnsi="Cambria" w:cs="Calibri"/>
          <w:sz w:val="20"/>
          <w:szCs w:val="20"/>
        </w:rPr>
        <w:t xml:space="preserve"> zabezpečí prístup k existujúcim vstupom a aj potrebnú súčinnosť zo strany zamestnancov </w:t>
      </w:r>
      <w:r w:rsidR="001F0CB1">
        <w:rPr>
          <w:rFonts w:ascii="Cambria" w:hAnsi="Cambria"/>
          <w:color w:val="000000"/>
          <w:sz w:val="20"/>
          <w:szCs w:val="20"/>
        </w:rPr>
        <w:t>NBS</w:t>
      </w:r>
      <w:r w:rsidRPr="00FF5A81">
        <w:rPr>
          <w:rFonts w:ascii="Cambria" w:hAnsi="Cambria" w:cs="Calibri"/>
          <w:sz w:val="20"/>
          <w:szCs w:val="20"/>
        </w:rPr>
        <w:t>.</w:t>
      </w:r>
    </w:p>
    <w:p w14:paraId="5695D63E" w14:textId="29BC2646" w:rsidR="00DE46F7" w:rsidRDefault="00FF5A81" w:rsidP="00E5754C">
      <w:pPr>
        <w:jc w:val="both"/>
        <w:rPr>
          <w:rFonts w:ascii="Cambria" w:hAnsi="Cambria" w:cs="Calibri"/>
          <w:sz w:val="20"/>
          <w:szCs w:val="20"/>
        </w:rPr>
      </w:pPr>
      <w:r w:rsidRPr="00FF5A81">
        <w:rPr>
          <w:rFonts w:ascii="Cambria" w:hAnsi="Cambria" w:cs="Calibri"/>
          <w:sz w:val="20"/>
          <w:szCs w:val="20"/>
          <w:u w:val="single"/>
        </w:rPr>
        <w:t>Výstupm</w:t>
      </w:r>
      <w:r w:rsidRPr="00FF5A81">
        <w:rPr>
          <w:rFonts w:ascii="Cambria" w:hAnsi="Cambria" w:cs="Calibri"/>
          <w:sz w:val="20"/>
          <w:szCs w:val="20"/>
        </w:rPr>
        <w:t>i tejto časti budú potrebné analytické dokumenty, návrhy zmlúv, návrhy procesných máp a organizačných štruktúr, návrhy pracovných miest, návrhy zmenových/havarijných plánov migrácie, odporúčania pre migráciu/prijímanie zamestnancov, popisy jednotlivých produktov/služieb a pod. Výstupmi uchádzača v tejto časti projektu sa chápu kompletné obsahové návrhy na konkrétny dokument (napr. zmluva), nie zabezpečenie jeho implementácie (napr. podpis zmluvy) – ak to má vykonať konkrétny útvar.</w:t>
      </w:r>
      <w:r w:rsidR="00E5754C">
        <w:rPr>
          <w:rFonts w:ascii="Cambria" w:hAnsi="Cambria" w:cs="Calibri"/>
          <w:sz w:val="20"/>
          <w:szCs w:val="20"/>
        </w:rPr>
        <w:t xml:space="preserve"> </w:t>
      </w:r>
      <w:r w:rsidR="00E5754C" w:rsidRPr="00E5754C">
        <w:rPr>
          <w:rFonts w:ascii="Cambria" w:hAnsi="Cambria" w:cs="Calibri"/>
          <w:sz w:val="20"/>
          <w:szCs w:val="20"/>
        </w:rPr>
        <w:t xml:space="preserve">Tzn. že v tejto etape projektu </w:t>
      </w:r>
      <w:r w:rsidR="0004354F">
        <w:rPr>
          <w:rFonts w:ascii="Cambria" w:hAnsi="Cambria" w:cs="Calibri"/>
          <w:sz w:val="20"/>
          <w:szCs w:val="20"/>
        </w:rPr>
        <w:t>zhotoviteľ</w:t>
      </w:r>
      <w:r w:rsidR="00E5754C" w:rsidRPr="00E5754C">
        <w:rPr>
          <w:rFonts w:ascii="Cambria" w:hAnsi="Cambria" w:cs="Calibri"/>
          <w:sz w:val="20"/>
          <w:szCs w:val="20"/>
        </w:rPr>
        <w:t xml:space="preserve"> zabezpečí vypracovanie kompletného obsahového návrhu konkrétneho  dokumentu a nie odbornú podporu  pri príprave potrebných výstupov napr. internými zdrojmi verejného obstarávateľa. </w:t>
      </w:r>
    </w:p>
    <w:p w14:paraId="02A79E5D" w14:textId="77777777" w:rsidR="00DE46F7" w:rsidRDefault="00DE46F7" w:rsidP="00E5754C">
      <w:pPr>
        <w:jc w:val="both"/>
        <w:rPr>
          <w:rFonts w:ascii="Cambria" w:hAnsi="Cambria" w:cs="Calibri"/>
          <w:sz w:val="20"/>
          <w:szCs w:val="20"/>
        </w:rPr>
      </w:pPr>
    </w:p>
    <w:p w14:paraId="2BC51706" w14:textId="4D48F339" w:rsidR="00E5754C" w:rsidRPr="00303032" w:rsidRDefault="00E5754C" w:rsidP="00E5754C">
      <w:pPr>
        <w:jc w:val="both"/>
        <w:rPr>
          <w:rFonts w:ascii="Cambria" w:hAnsi="Cambria"/>
        </w:rPr>
      </w:pPr>
      <w:r w:rsidRPr="00E5754C">
        <w:rPr>
          <w:rFonts w:ascii="Cambria" w:hAnsi="Cambria" w:cs="Calibri"/>
          <w:sz w:val="20"/>
          <w:szCs w:val="20"/>
        </w:rPr>
        <w:t>Odovzdanie projektu a výstupy projektu musia byť dodané v slovenskom jazyku v elektronickej podobe v niektorom z bežných formátov MS Office (MS Word, MS Excel...)</w:t>
      </w:r>
      <w:r>
        <w:rPr>
          <w:rFonts w:ascii="Cambria" w:hAnsi="Cambria" w:cs="Calibri"/>
          <w:sz w:val="20"/>
          <w:szCs w:val="20"/>
        </w:rPr>
        <w:t>.</w:t>
      </w:r>
    </w:p>
    <w:p w14:paraId="4FBC9AD5" w14:textId="4310FB79" w:rsidR="00FF5A81" w:rsidRPr="00FF5A81" w:rsidRDefault="00FF5A81" w:rsidP="00FF5A81">
      <w:pPr>
        <w:autoSpaceDE w:val="0"/>
        <w:autoSpaceDN w:val="0"/>
        <w:adjustRightInd w:val="0"/>
        <w:spacing w:after="60"/>
        <w:ind w:left="708"/>
        <w:jc w:val="both"/>
        <w:rPr>
          <w:rFonts w:ascii="Cambria" w:hAnsi="Cambria"/>
          <w:i/>
          <w:iCs/>
          <w:color w:val="000000"/>
          <w:sz w:val="20"/>
          <w:szCs w:val="20"/>
        </w:rPr>
      </w:pPr>
    </w:p>
    <w:p w14:paraId="118CB5F3" w14:textId="77777777" w:rsidR="00FF5A81" w:rsidRPr="00FF5A81" w:rsidRDefault="00FF5A81" w:rsidP="00FF5A81">
      <w:pPr>
        <w:spacing w:after="60"/>
        <w:ind w:left="708"/>
        <w:rPr>
          <w:rFonts w:ascii="Cambria" w:hAnsi="Cambria"/>
          <w:i/>
          <w:iCs/>
          <w:color w:val="000000"/>
          <w:sz w:val="20"/>
          <w:szCs w:val="20"/>
        </w:rPr>
      </w:pPr>
    </w:p>
    <w:p w14:paraId="34127D3E" w14:textId="77777777" w:rsidR="00F74A74" w:rsidRPr="00FF5A81" w:rsidRDefault="00F74A74" w:rsidP="00F74A74">
      <w:pPr>
        <w:spacing w:after="60" w:line="259" w:lineRule="auto"/>
        <w:ind w:left="708"/>
        <w:rPr>
          <w:rFonts w:ascii="Cambria" w:hAnsi="Cambria"/>
          <w:i/>
          <w:iCs/>
          <w:color w:val="000000"/>
          <w:sz w:val="20"/>
          <w:szCs w:val="20"/>
        </w:rPr>
      </w:pPr>
    </w:p>
    <w:p w14:paraId="5EA9EDF2" w14:textId="3F051B03" w:rsidR="003F2894" w:rsidRPr="00FF5A81" w:rsidRDefault="003F2894" w:rsidP="003B34C4">
      <w:pPr>
        <w:spacing w:line="276" w:lineRule="auto"/>
        <w:rPr>
          <w:rFonts w:ascii="Cambria" w:hAnsi="Cambria" w:cs="Arial"/>
          <w:b/>
          <w:bCs/>
          <w:sz w:val="20"/>
          <w:szCs w:val="20"/>
        </w:rPr>
      </w:pPr>
    </w:p>
    <w:p w14:paraId="41EA1243" w14:textId="4BCB7BD1" w:rsidR="00F74A74" w:rsidRPr="00FF5A81" w:rsidRDefault="00F74A74" w:rsidP="003B34C4">
      <w:pPr>
        <w:spacing w:line="276" w:lineRule="auto"/>
        <w:rPr>
          <w:rFonts w:ascii="Cambria" w:hAnsi="Cambria" w:cs="Arial"/>
          <w:b/>
          <w:bCs/>
          <w:sz w:val="20"/>
          <w:szCs w:val="20"/>
        </w:rPr>
      </w:pPr>
    </w:p>
    <w:p w14:paraId="5859D4D8" w14:textId="09474D18" w:rsidR="00F74A74" w:rsidRPr="00FF5A81" w:rsidRDefault="00F74A74" w:rsidP="003B34C4">
      <w:pPr>
        <w:spacing w:line="276" w:lineRule="auto"/>
        <w:rPr>
          <w:rFonts w:ascii="Cambria" w:hAnsi="Cambria" w:cs="Arial"/>
          <w:b/>
          <w:bCs/>
          <w:sz w:val="20"/>
          <w:szCs w:val="20"/>
        </w:rPr>
      </w:pPr>
    </w:p>
    <w:p w14:paraId="0F655768" w14:textId="3DD6E169" w:rsidR="00F74A74" w:rsidRPr="00FF5A81" w:rsidRDefault="00F74A74" w:rsidP="003B34C4">
      <w:pPr>
        <w:spacing w:line="276" w:lineRule="auto"/>
        <w:rPr>
          <w:rFonts w:ascii="Cambria" w:hAnsi="Cambria" w:cs="Arial"/>
          <w:b/>
          <w:bCs/>
          <w:sz w:val="20"/>
          <w:szCs w:val="20"/>
        </w:rPr>
      </w:pPr>
    </w:p>
    <w:p w14:paraId="77924E8F" w14:textId="42DCC6D9" w:rsidR="00F74A74" w:rsidRPr="00FF5A81" w:rsidRDefault="00F74A74" w:rsidP="003B34C4">
      <w:pPr>
        <w:spacing w:line="276" w:lineRule="auto"/>
        <w:rPr>
          <w:rFonts w:ascii="Cambria" w:hAnsi="Cambria" w:cs="Arial"/>
          <w:b/>
          <w:bCs/>
          <w:sz w:val="20"/>
          <w:szCs w:val="20"/>
        </w:rPr>
      </w:pPr>
    </w:p>
    <w:p w14:paraId="2AC55943" w14:textId="6FFE1E6D" w:rsidR="00F74A74" w:rsidRPr="00FF5A81" w:rsidRDefault="00F74A74" w:rsidP="003B34C4">
      <w:pPr>
        <w:spacing w:line="276" w:lineRule="auto"/>
        <w:rPr>
          <w:rFonts w:ascii="Cambria" w:hAnsi="Cambria" w:cs="Arial"/>
          <w:b/>
          <w:bCs/>
          <w:sz w:val="20"/>
          <w:szCs w:val="20"/>
        </w:rPr>
      </w:pPr>
    </w:p>
    <w:p w14:paraId="02E2398E" w14:textId="3BC6BD1A" w:rsidR="00F74A74" w:rsidRPr="00FF5A81" w:rsidRDefault="00F74A74" w:rsidP="003B34C4">
      <w:pPr>
        <w:spacing w:line="276" w:lineRule="auto"/>
        <w:rPr>
          <w:rFonts w:ascii="Cambria" w:hAnsi="Cambria" w:cs="Arial"/>
          <w:b/>
          <w:bCs/>
          <w:sz w:val="20"/>
          <w:szCs w:val="20"/>
        </w:rPr>
      </w:pPr>
    </w:p>
    <w:p w14:paraId="525150FC" w14:textId="149CA96B" w:rsidR="00F74A74" w:rsidRPr="00FF5A81" w:rsidRDefault="00F74A74" w:rsidP="003B34C4">
      <w:pPr>
        <w:spacing w:line="276" w:lineRule="auto"/>
        <w:rPr>
          <w:rFonts w:ascii="Cambria" w:hAnsi="Cambria" w:cs="Arial"/>
          <w:b/>
          <w:bCs/>
          <w:sz w:val="20"/>
          <w:szCs w:val="20"/>
        </w:rPr>
      </w:pPr>
    </w:p>
    <w:p w14:paraId="591C277D" w14:textId="2823DA67" w:rsidR="00F74A74" w:rsidRPr="00FF5A81" w:rsidRDefault="00F74A74" w:rsidP="003B34C4">
      <w:pPr>
        <w:spacing w:line="276" w:lineRule="auto"/>
        <w:rPr>
          <w:rFonts w:ascii="Cambria" w:hAnsi="Cambria" w:cs="Arial"/>
          <w:b/>
          <w:bCs/>
          <w:sz w:val="20"/>
          <w:szCs w:val="20"/>
        </w:rPr>
      </w:pPr>
    </w:p>
    <w:p w14:paraId="027E5BCB" w14:textId="44941AF7" w:rsidR="00F74A74" w:rsidRPr="00FF5A81" w:rsidRDefault="00F74A74" w:rsidP="003B34C4">
      <w:pPr>
        <w:spacing w:line="276" w:lineRule="auto"/>
        <w:rPr>
          <w:rFonts w:ascii="Cambria" w:hAnsi="Cambria" w:cs="Arial"/>
          <w:b/>
          <w:bCs/>
          <w:sz w:val="20"/>
          <w:szCs w:val="20"/>
        </w:rPr>
      </w:pPr>
    </w:p>
    <w:p w14:paraId="00DB539F" w14:textId="7923B5BA" w:rsidR="00F74A74" w:rsidRPr="00FF5A81" w:rsidRDefault="00F74A74" w:rsidP="003B34C4">
      <w:pPr>
        <w:spacing w:line="276" w:lineRule="auto"/>
        <w:rPr>
          <w:rFonts w:ascii="Cambria" w:hAnsi="Cambria" w:cs="Arial"/>
          <w:b/>
          <w:bCs/>
          <w:sz w:val="20"/>
          <w:szCs w:val="20"/>
        </w:rPr>
      </w:pPr>
    </w:p>
    <w:p w14:paraId="69FF9EE6" w14:textId="0E7FCC61" w:rsidR="00F74A74" w:rsidRPr="00FF5A81" w:rsidRDefault="00F74A74" w:rsidP="003B34C4">
      <w:pPr>
        <w:spacing w:line="276" w:lineRule="auto"/>
        <w:rPr>
          <w:rFonts w:ascii="Cambria" w:hAnsi="Cambria" w:cs="Arial"/>
          <w:b/>
          <w:bCs/>
          <w:sz w:val="20"/>
          <w:szCs w:val="20"/>
        </w:rPr>
      </w:pPr>
    </w:p>
    <w:p w14:paraId="57D04B27" w14:textId="6CDFED8F" w:rsidR="00F74A74" w:rsidRPr="00FF5A81" w:rsidRDefault="00F74A74" w:rsidP="003B34C4">
      <w:pPr>
        <w:spacing w:line="276" w:lineRule="auto"/>
        <w:rPr>
          <w:rFonts w:ascii="Cambria" w:hAnsi="Cambria" w:cs="Arial"/>
          <w:b/>
          <w:bCs/>
          <w:sz w:val="20"/>
          <w:szCs w:val="20"/>
        </w:rPr>
      </w:pPr>
    </w:p>
    <w:p w14:paraId="65A97158" w14:textId="306E3A7A" w:rsidR="00F74A74" w:rsidRPr="00FF5A81" w:rsidRDefault="00F74A74" w:rsidP="003B34C4">
      <w:pPr>
        <w:spacing w:line="276" w:lineRule="auto"/>
        <w:rPr>
          <w:rFonts w:ascii="Cambria" w:hAnsi="Cambria" w:cs="Arial"/>
          <w:b/>
          <w:bCs/>
          <w:sz w:val="20"/>
          <w:szCs w:val="20"/>
        </w:rPr>
      </w:pPr>
    </w:p>
    <w:p w14:paraId="0FC61751" w14:textId="3D792C5B" w:rsidR="00F74A74" w:rsidRPr="00FF5A81" w:rsidRDefault="00F74A74" w:rsidP="003B34C4">
      <w:pPr>
        <w:spacing w:line="276" w:lineRule="auto"/>
        <w:rPr>
          <w:rFonts w:ascii="Cambria" w:hAnsi="Cambria" w:cs="Arial"/>
          <w:b/>
          <w:bCs/>
          <w:sz w:val="20"/>
          <w:szCs w:val="20"/>
        </w:rPr>
      </w:pPr>
    </w:p>
    <w:p w14:paraId="6CA78628" w14:textId="71D2AA55" w:rsidR="00F74A74" w:rsidRPr="00FF5A81" w:rsidRDefault="00F74A74" w:rsidP="003B34C4">
      <w:pPr>
        <w:spacing w:line="276" w:lineRule="auto"/>
        <w:rPr>
          <w:rFonts w:ascii="Cambria" w:hAnsi="Cambria" w:cs="Arial"/>
          <w:b/>
          <w:bCs/>
          <w:sz w:val="20"/>
          <w:szCs w:val="20"/>
        </w:rPr>
      </w:pPr>
    </w:p>
    <w:p w14:paraId="39DD7E2F" w14:textId="013E9BEF" w:rsidR="00F74A74" w:rsidRDefault="00F74A74" w:rsidP="003B34C4">
      <w:pPr>
        <w:spacing w:line="276" w:lineRule="auto"/>
        <w:rPr>
          <w:rFonts w:asciiTheme="majorHAnsi" w:hAnsiTheme="majorHAnsi" w:cs="Arial"/>
          <w:b/>
          <w:bCs/>
          <w:sz w:val="20"/>
          <w:szCs w:val="20"/>
        </w:rPr>
      </w:pPr>
    </w:p>
    <w:p w14:paraId="59F0BE8B" w14:textId="03CAC679" w:rsidR="00F74A74" w:rsidRDefault="00F74A74" w:rsidP="003B34C4">
      <w:pPr>
        <w:spacing w:line="276" w:lineRule="auto"/>
        <w:rPr>
          <w:rFonts w:asciiTheme="majorHAnsi" w:hAnsiTheme="majorHAnsi" w:cs="Arial"/>
          <w:b/>
          <w:bCs/>
          <w:sz w:val="20"/>
          <w:szCs w:val="20"/>
        </w:rPr>
      </w:pPr>
    </w:p>
    <w:p w14:paraId="152CC516" w14:textId="71918826" w:rsidR="00F74A74" w:rsidRDefault="00F74A74" w:rsidP="003B34C4">
      <w:pPr>
        <w:spacing w:line="276" w:lineRule="auto"/>
        <w:rPr>
          <w:rFonts w:asciiTheme="majorHAnsi" w:hAnsiTheme="majorHAnsi" w:cs="Arial"/>
          <w:b/>
          <w:bCs/>
          <w:sz w:val="20"/>
          <w:szCs w:val="20"/>
        </w:rPr>
      </w:pPr>
    </w:p>
    <w:p w14:paraId="77210B9E" w14:textId="49C7A94E" w:rsidR="00F74A74" w:rsidRDefault="00F74A74" w:rsidP="003B34C4">
      <w:pPr>
        <w:spacing w:line="276" w:lineRule="auto"/>
        <w:rPr>
          <w:rFonts w:asciiTheme="majorHAnsi" w:hAnsiTheme="majorHAnsi" w:cs="Arial"/>
          <w:b/>
          <w:bCs/>
          <w:sz w:val="20"/>
          <w:szCs w:val="20"/>
        </w:rPr>
      </w:pPr>
    </w:p>
    <w:p w14:paraId="0BB6E763" w14:textId="02D77079" w:rsidR="00F74A74" w:rsidRDefault="00F74A74" w:rsidP="003B34C4">
      <w:pPr>
        <w:spacing w:line="276" w:lineRule="auto"/>
        <w:rPr>
          <w:rFonts w:asciiTheme="majorHAnsi" w:hAnsiTheme="majorHAnsi" w:cs="Arial"/>
          <w:b/>
          <w:bCs/>
          <w:sz w:val="20"/>
          <w:szCs w:val="20"/>
        </w:rPr>
      </w:pPr>
    </w:p>
    <w:p w14:paraId="1E028B94" w14:textId="62B17A64" w:rsidR="00F74A74" w:rsidRDefault="00F74A74" w:rsidP="003B34C4">
      <w:pPr>
        <w:spacing w:line="276" w:lineRule="auto"/>
        <w:rPr>
          <w:rFonts w:asciiTheme="majorHAnsi" w:hAnsiTheme="majorHAnsi" w:cs="Arial"/>
          <w:b/>
          <w:bCs/>
          <w:sz w:val="20"/>
          <w:szCs w:val="20"/>
        </w:rPr>
      </w:pPr>
    </w:p>
    <w:p w14:paraId="4DB14610" w14:textId="24D9B7B2" w:rsidR="00F74A74" w:rsidRDefault="00F74A74" w:rsidP="003B34C4">
      <w:pPr>
        <w:spacing w:line="276" w:lineRule="auto"/>
        <w:rPr>
          <w:rFonts w:asciiTheme="majorHAnsi" w:hAnsiTheme="majorHAnsi" w:cs="Arial"/>
          <w:b/>
          <w:bCs/>
          <w:sz w:val="20"/>
          <w:szCs w:val="20"/>
        </w:rPr>
      </w:pPr>
    </w:p>
    <w:p w14:paraId="4F68E002" w14:textId="05669D59" w:rsidR="00F74A74" w:rsidRDefault="00F74A74" w:rsidP="003B34C4">
      <w:pPr>
        <w:spacing w:line="276" w:lineRule="auto"/>
        <w:rPr>
          <w:rFonts w:asciiTheme="majorHAnsi" w:hAnsiTheme="majorHAnsi" w:cs="Arial"/>
          <w:b/>
          <w:bCs/>
          <w:sz w:val="20"/>
          <w:szCs w:val="20"/>
        </w:rPr>
      </w:pPr>
    </w:p>
    <w:p w14:paraId="4CAF1308" w14:textId="737A007B" w:rsidR="00F74A74" w:rsidRDefault="00F74A74" w:rsidP="003B34C4">
      <w:pPr>
        <w:spacing w:line="276" w:lineRule="auto"/>
        <w:rPr>
          <w:rFonts w:asciiTheme="majorHAnsi" w:hAnsiTheme="majorHAnsi" w:cs="Arial"/>
          <w:b/>
          <w:bCs/>
          <w:sz w:val="20"/>
          <w:szCs w:val="20"/>
        </w:rPr>
      </w:pPr>
    </w:p>
    <w:p w14:paraId="2A716213" w14:textId="5ACC4240" w:rsidR="00F74A74" w:rsidRDefault="00F74A74" w:rsidP="003B34C4">
      <w:pPr>
        <w:spacing w:line="276" w:lineRule="auto"/>
        <w:rPr>
          <w:rFonts w:asciiTheme="majorHAnsi" w:hAnsiTheme="majorHAnsi" w:cs="Arial"/>
          <w:b/>
          <w:bCs/>
          <w:sz w:val="20"/>
          <w:szCs w:val="20"/>
        </w:rPr>
      </w:pPr>
    </w:p>
    <w:p w14:paraId="691678CC" w14:textId="1E252B5D" w:rsidR="00F74A74" w:rsidRDefault="00F74A74" w:rsidP="003B34C4">
      <w:pPr>
        <w:spacing w:line="276" w:lineRule="auto"/>
        <w:rPr>
          <w:rFonts w:asciiTheme="majorHAnsi" w:hAnsiTheme="majorHAnsi" w:cs="Arial"/>
          <w:b/>
          <w:bCs/>
          <w:sz w:val="20"/>
          <w:szCs w:val="20"/>
        </w:rPr>
      </w:pPr>
    </w:p>
    <w:p w14:paraId="12FD4EED" w14:textId="1AC9A029" w:rsidR="00F74A74" w:rsidRDefault="00F74A74" w:rsidP="003B34C4">
      <w:pPr>
        <w:spacing w:line="276" w:lineRule="auto"/>
        <w:rPr>
          <w:rFonts w:asciiTheme="majorHAnsi" w:hAnsiTheme="majorHAnsi" w:cs="Arial"/>
          <w:b/>
          <w:bCs/>
          <w:sz w:val="20"/>
          <w:szCs w:val="20"/>
        </w:rPr>
      </w:pPr>
    </w:p>
    <w:p w14:paraId="4411F200" w14:textId="0C50734D" w:rsidR="00F74A74" w:rsidRDefault="00F74A74" w:rsidP="003B34C4">
      <w:pPr>
        <w:spacing w:line="276" w:lineRule="auto"/>
        <w:rPr>
          <w:rFonts w:asciiTheme="majorHAnsi" w:hAnsiTheme="majorHAnsi" w:cs="Arial"/>
          <w:b/>
          <w:bCs/>
          <w:sz w:val="20"/>
          <w:szCs w:val="20"/>
        </w:rPr>
      </w:pPr>
    </w:p>
    <w:p w14:paraId="05641862" w14:textId="6C081F0C" w:rsidR="00FF5A81" w:rsidRDefault="00FF5A81" w:rsidP="003B34C4">
      <w:pPr>
        <w:spacing w:line="276" w:lineRule="auto"/>
        <w:rPr>
          <w:rFonts w:asciiTheme="majorHAnsi" w:hAnsiTheme="majorHAnsi" w:cs="Arial"/>
          <w:b/>
          <w:bCs/>
          <w:sz w:val="20"/>
          <w:szCs w:val="20"/>
        </w:rPr>
      </w:pPr>
    </w:p>
    <w:p w14:paraId="0E9BF916" w14:textId="10AF7FDC" w:rsidR="00FF5A81" w:rsidRDefault="00FF5A81" w:rsidP="003B34C4">
      <w:pPr>
        <w:spacing w:line="276" w:lineRule="auto"/>
        <w:rPr>
          <w:rFonts w:asciiTheme="majorHAnsi" w:hAnsiTheme="majorHAnsi" w:cs="Arial"/>
          <w:b/>
          <w:bCs/>
          <w:sz w:val="20"/>
          <w:szCs w:val="20"/>
        </w:rPr>
      </w:pPr>
    </w:p>
    <w:p w14:paraId="37C8DD9C" w14:textId="2FEA767A" w:rsidR="00FF5A81" w:rsidRDefault="00FF5A81" w:rsidP="003B34C4">
      <w:pPr>
        <w:spacing w:line="276" w:lineRule="auto"/>
        <w:rPr>
          <w:rFonts w:asciiTheme="majorHAnsi" w:hAnsiTheme="majorHAnsi" w:cs="Arial"/>
          <w:b/>
          <w:bCs/>
          <w:sz w:val="20"/>
          <w:szCs w:val="20"/>
        </w:rPr>
      </w:pPr>
    </w:p>
    <w:p w14:paraId="50CFE0C4" w14:textId="77777777" w:rsidR="00FF5A81" w:rsidRDefault="00FF5A81" w:rsidP="003B34C4">
      <w:pPr>
        <w:spacing w:line="276" w:lineRule="auto"/>
        <w:rPr>
          <w:rFonts w:asciiTheme="majorHAnsi" w:hAnsiTheme="majorHAnsi" w:cs="Arial"/>
          <w:b/>
          <w:bCs/>
          <w:sz w:val="20"/>
          <w:szCs w:val="20"/>
        </w:rPr>
      </w:pPr>
    </w:p>
    <w:p w14:paraId="18CE89C3" w14:textId="4687AC38" w:rsidR="00F74A74" w:rsidRDefault="00F74A74" w:rsidP="003B34C4">
      <w:pPr>
        <w:spacing w:line="276" w:lineRule="auto"/>
        <w:rPr>
          <w:rFonts w:asciiTheme="majorHAnsi" w:hAnsiTheme="majorHAnsi" w:cs="Arial"/>
          <w:b/>
          <w:bCs/>
          <w:sz w:val="20"/>
          <w:szCs w:val="20"/>
        </w:rPr>
      </w:pPr>
    </w:p>
    <w:p w14:paraId="5DE6CAE4" w14:textId="7A0271E7" w:rsidR="00F74A74" w:rsidRDefault="00F74A74" w:rsidP="003B34C4">
      <w:pPr>
        <w:spacing w:line="276" w:lineRule="auto"/>
        <w:rPr>
          <w:rFonts w:asciiTheme="majorHAnsi" w:hAnsiTheme="majorHAnsi" w:cs="Arial"/>
          <w:b/>
          <w:bCs/>
          <w:sz w:val="20"/>
          <w:szCs w:val="20"/>
        </w:rPr>
      </w:pPr>
    </w:p>
    <w:p w14:paraId="4AD8AC65" w14:textId="755A73BB" w:rsidR="00F74A74" w:rsidRDefault="00F74A74" w:rsidP="003B34C4">
      <w:pPr>
        <w:spacing w:line="276" w:lineRule="auto"/>
        <w:rPr>
          <w:rFonts w:asciiTheme="majorHAnsi" w:hAnsiTheme="majorHAnsi" w:cs="Arial"/>
          <w:b/>
          <w:bCs/>
          <w:sz w:val="20"/>
          <w:szCs w:val="20"/>
        </w:rPr>
      </w:pPr>
    </w:p>
    <w:p w14:paraId="631D3F2A" w14:textId="1D38366E" w:rsidR="00D729B8" w:rsidRPr="009E6D52" w:rsidRDefault="00D729B8" w:rsidP="00E614E0">
      <w:pPr>
        <w:pStyle w:val="Heading2"/>
        <w:spacing w:line="240" w:lineRule="auto"/>
        <w:jc w:val="both"/>
        <w:rPr>
          <w:rFonts w:ascii="Cambria" w:hAnsi="Cambria"/>
          <w:sz w:val="22"/>
          <w:szCs w:val="22"/>
        </w:rPr>
      </w:pPr>
      <w:r w:rsidRPr="009E6D52">
        <w:rPr>
          <w:rFonts w:ascii="Cambria" w:hAnsi="Cambria"/>
          <w:sz w:val="22"/>
          <w:szCs w:val="22"/>
        </w:rPr>
        <w:lastRenderedPageBreak/>
        <w:t xml:space="preserve">Príloha </w:t>
      </w:r>
      <w:r w:rsidR="0005245D" w:rsidRPr="009E6D52">
        <w:rPr>
          <w:rFonts w:ascii="Cambria" w:hAnsi="Cambria"/>
          <w:sz w:val="22"/>
          <w:szCs w:val="22"/>
        </w:rPr>
        <w:t>2</w:t>
      </w:r>
      <w:r w:rsidRPr="009E6D52">
        <w:rPr>
          <w:rFonts w:ascii="Cambria" w:hAnsi="Cambria"/>
          <w:sz w:val="22"/>
          <w:szCs w:val="22"/>
        </w:rPr>
        <w:t xml:space="preserve"> – </w:t>
      </w:r>
      <w:r w:rsidR="00591836">
        <w:rPr>
          <w:rFonts w:ascii="Cambria" w:hAnsi="Cambria"/>
          <w:sz w:val="22"/>
          <w:szCs w:val="22"/>
        </w:rPr>
        <w:t xml:space="preserve">Zoznam </w:t>
      </w:r>
      <w:r w:rsidR="00E33F5C">
        <w:rPr>
          <w:rFonts w:ascii="Cambria" w:hAnsi="Cambria"/>
          <w:sz w:val="22"/>
          <w:szCs w:val="22"/>
        </w:rPr>
        <w:t xml:space="preserve">expertov </w:t>
      </w:r>
      <w:r w:rsidR="004055A3">
        <w:rPr>
          <w:rFonts w:ascii="Cambria" w:hAnsi="Cambria"/>
          <w:sz w:val="22"/>
          <w:szCs w:val="22"/>
        </w:rPr>
        <w:t>zhotovite</w:t>
      </w:r>
      <w:r w:rsidR="00E33F5C">
        <w:rPr>
          <w:rFonts w:ascii="Cambria" w:hAnsi="Cambria"/>
          <w:sz w:val="22"/>
          <w:szCs w:val="22"/>
        </w:rPr>
        <w:t>ľa určených na plnenie zmluvy a p</w:t>
      </w:r>
      <w:r w:rsidRPr="009E6D52">
        <w:rPr>
          <w:rFonts w:ascii="Cambria" w:hAnsi="Cambria"/>
          <w:sz w:val="22"/>
          <w:szCs w:val="22"/>
        </w:rPr>
        <w:t xml:space="preserve">ožiadavky na </w:t>
      </w:r>
      <w:r w:rsidR="00E33F5C">
        <w:rPr>
          <w:rFonts w:ascii="Cambria" w:hAnsi="Cambria"/>
          <w:sz w:val="22"/>
          <w:szCs w:val="22"/>
        </w:rPr>
        <w:t xml:space="preserve">ich </w:t>
      </w:r>
      <w:r w:rsidRPr="009E6D52">
        <w:rPr>
          <w:rFonts w:ascii="Cambria" w:hAnsi="Cambria"/>
          <w:sz w:val="22"/>
          <w:szCs w:val="22"/>
        </w:rPr>
        <w:t xml:space="preserve">odbornú spôsobilosť </w:t>
      </w:r>
    </w:p>
    <w:p w14:paraId="740D089E" w14:textId="77777777" w:rsidR="00154C17" w:rsidRPr="009E6D52" w:rsidRDefault="00154C17" w:rsidP="00154C17">
      <w:pPr>
        <w:autoSpaceDE w:val="0"/>
        <w:autoSpaceDN w:val="0"/>
        <w:adjustRightInd w:val="0"/>
        <w:ind w:left="2127" w:hanging="2127"/>
        <w:jc w:val="both"/>
        <w:rPr>
          <w:rFonts w:ascii="Cambria" w:hAnsi="Cambria" w:cs="Calibri"/>
          <w:sz w:val="20"/>
          <w:szCs w:val="20"/>
        </w:rPr>
      </w:pPr>
    </w:p>
    <w:p w14:paraId="573650E8" w14:textId="77777777" w:rsidR="00A75C9A" w:rsidRPr="00754D34" w:rsidRDefault="00A75C9A" w:rsidP="00A75C9A">
      <w:pPr>
        <w:autoSpaceDE w:val="0"/>
        <w:autoSpaceDN w:val="0"/>
        <w:adjustRightInd w:val="0"/>
        <w:rPr>
          <w:rFonts w:ascii="Cambria" w:hAnsi="Cambria" w:cstheme="minorHAnsi"/>
          <w:color w:val="000000"/>
          <w:sz w:val="20"/>
          <w:szCs w:val="20"/>
        </w:rPr>
      </w:pPr>
      <w:r w:rsidRPr="00754D34">
        <w:rPr>
          <w:rFonts w:ascii="Cambria" w:hAnsi="Cambria" w:cstheme="minorHAnsi"/>
          <w:b/>
          <w:bCs/>
          <w:color w:val="000000"/>
          <w:sz w:val="20"/>
          <w:szCs w:val="20"/>
        </w:rPr>
        <w:t xml:space="preserve">Kľúčový expert č. 1 – Senior projektový manažér: </w:t>
      </w:r>
    </w:p>
    <w:p w14:paraId="59CAB89C" w14:textId="02673EE1" w:rsidR="00A75C9A" w:rsidRDefault="00A75C9A" w:rsidP="00A75C9A">
      <w:pPr>
        <w:autoSpaceDE w:val="0"/>
        <w:autoSpaceDN w:val="0"/>
        <w:adjustRightInd w:val="0"/>
        <w:rPr>
          <w:rFonts w:ascii="Cambria" w:hAnsi="Cambria" w:cstheme="majorHAnsi"/>
          <w:bCs/>
          <w:sz w:val="20"/>
          <w:szCs w:val="20"/>
        </w:rPr>
      </w:pPr>
      <w:r w:rsidRPr="00754D34">
        <w:rPr>
          <w:rFonts w:ascii="Cambria" w:hAnsi="Cambria" w:cstheme="minorHAnsi"/>
          <w:b/>
          <w:bCs/>
          <w:color w:val="000000"/>
          <w:sz w:val="20"/>
          <w:szCs w:val="20"/>
        </w:rPr>
        <w:t xml:space="preserve">Meno, priezvisko: </w:t>
      </w:r>
      <w:r w:rsidRPr="00754D34">
        <w:rPr>
          <w:rFonts w:ascii="Cambria" w:hAnsi="Cambria" w:cstheme="majorHAnsi"/>
          <w:bCs/>
          <w:sz w:val="20"/>
          <w:szCs w:val="20"/>
        </w:rPr>
        <w:t>&lt;</w:t>
      </w:r>
      <w:r w:rsidRPr="00754D34">
        <w:rPr>
          <w:rFonts w:ascii="Cambria" w:hAnsi="Cambria" w:cstheme="majorHAnsi"/>
          <w:color w:val="00B0F0"/>
          <w:sz w:val="20"/>
          <w:szCs w:val="20"/>
        </w:rPr>
        <w:t xml:space="preserve">vyplní </w:t>
      </w:r>
      <w:r w:rsidR="006F31F4" w:rsidRPr="00754D34">
        <w:rPr>
          <w:rFonts w:ascii="Cambria" w:hAnsi="Cambria" w:cstheme="majorHAnsi"/>
          <w:color w:val="00B0F0"/>
          <w:sz w:val="20"/>
          <w:szCs w:val="20"/>
        </w:rPr>
        <w:t>uchádzač</w:t>
      </w:r>
      <w:r w:rsidRPr="00754D34">
        <w:rPr>
          <w:rFonts w:ascii="Cambria" w:hAnsi="Cambria" w:cstheme="majorHAnsi"/>
          <w:bCs/>
          <w:sz w:val="20"/>
          <w:szCs w:val="20"/>
        </w:rPr>
        <w:t>&gt;</w:t>
      </w:r>
    </w:p>
    <w:p w14:paraId="4DE3F542" w14:textId="4435059E" w:rsidR="00536912" w:rsidRDefault="00536912" w:rsidP="00A75C9A">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83500F">
        <w:rPr>
          <w:rFonts w:ascii="Cambria" w:hAnsi="Cambria" w:cstheme="majorHAnsi"/>
          <w:bCs/>
          <w:sz w:val="20"/>
          <w:szCs w:val="20"/>
        </w:rPr>
        <w:t xml:space="preserve">tohto experta </w:t>
      </w:r>
      <w:r>
        <w:rPr>
          <w:rFonts w:ascii="Cambria" w:hAnsi="Cambria" w:cstheme="majorHAnsi"/>
          <w:bCs/>
          <w:sz w:val="20"/>
          <w:szCs w:val="20"/>
        </w:rPr>
        <w:t xml:space="preserve">na 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3AF6ED7D" w14:textId="5FA3843B" w:rsidR="00536912" w:rsidRDefault="00536912" w:rsidP="00A75C9A">
      <w:pPr>
        <w:autoSpaceDE w:val="0"/>
        <w:autoSpaceDN w:val="0"/>
        <w:adjustRightInd w:val="0"/>
        <w:rPr>
          <w:rFonts w:ascii="Cambria" w:hAnsi="Cambria" w:cstheme="majorHAnsi"/>
          <w:bCs/>
          <w:sz w:val="20"/>
          <w:szCs w:val="20"/>
        </w:rPr>
      </w:pPr>
      <w:r>
        <w:rPr>
          <w:rFonts w:ascii="Cambria" w:hAnsi="Cambria" w:cstheme="majorHAnsi"/>
          <w:bCs/>
          <w:sz w:val="20"/>
          <w:szCs w:val="20"/>
        </w:rPr>
        <w:t>Počet osobohodín</w:t>
      </w:r>
      <w:r w:rsidR="0083500F">
        <w:rPr>
          <w:rFonts w:ascii="Cambria" w:hAnsi="Cambria" w:cstheme="majorHAnsi"/>
          <w:bCs/>
          <w:sz w:val="20"/>
          <w:szCs w:val="20"/>
        </w:rPr>
        <w:t xml:space="preserve"> tohto experta</w:t>
      </w:r>
      <w:r>
        <w:rPr>
          <w:rFonts w:ascii="Cambria" w:hAnsi="Cambria" w:cstheme="majorHAnsi"/>
          <w:bCs/>
          <w:sz w:val="20"/>
          <w:szCs w:val="20"/>
        </w:rPr>
        <w:t xml:space="preserve"> na II.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7AC118AF" w14:textId="29816A9C" w:rsidR="00093124" w:rsidRDefault="00093124" w:rsidP="00093124">
      <w:pPr>
        <w:autoSpaceDE w:val="0"/>
        <w:autoSpaceDN w:val="0"/>
        <w:adjustRightInd w:val="0"/>
        <w:rPr>
          <w:rFonts w:ascii="Cambria" w:hAnsi="Cambria" w:cstheme="majorHAnsi"/>
          <w:bCs/>
          <w:sz w:val="20"/>
          <w:szCs w:val="20"/>
        </w:rPr>
      </w:pPr>
      <w:r>
        <w:rPr>
          <w:rFonts w:ascii="Cambria" w:hAnsi="Cambria" w:cstheme="majorHAnsi"/>
          <w:bCs/>
          <w:sz w:val="20"/>
          <w:szCs w:val="20"/>
        </w:rPr>
        <w:t>Počet osobných skúseností</w:t>
      </w:r>
      <w:r w:rsidR="00B1688A">
        <w:rPr>
          <w:rFonts w:ascii="Cambria" w:hAnsi="Cambria" w:cstheme="majorHAnsi"/>
          <w:bCs/>
          <w:sz w:val="20"/>
          <w:szCs w:val="20"/>
        </w:rPr>
        <w:t xml:space="preserve"> tohto experta</w:t>
      </w:r>
      <w:r>
        <w:rPr>
          <w:rFonts w:ascii="Cambria" w:hAnsi="Cambria" w:cstheme="majorHAnsi"/>
          <w:bCs/>
          <w:sz w:val="20"/>
          <w:szCs w:val="20"/>
        </w:rPr>
        <w:t xml:space="preserve"> s projektami*: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51191AD4" w14:textId="77777777" w:rsidR="00A75C9A" w:rsidRPr="00754D34" w:rsidRDefault="00A75C9A" w:rsidP="00A75C9A">
      <w:pPr>
        <w:autoSpaceDE w:val="0"/>
        <w:autoSpaceDN w:val="0"/>
        <w:adjustRightInd w:val="0"/>
        <w:rPr>
          <w:rFonts w:ascii="Cambria" w:hAnsi="Cambria" w:cstheme="minorHAnsi"/>
          <w:color w:val="000000"/>
          <w:sz w:val="20"/>
          <w:szCs w:val="20"/>
        </w:rPr>
      </w:pPr>
    </w:p>
    <w:p w14:paraId="4B270EE8" w14:textId="77777777" w:rsidR="00A75C9A" w:rsidRPr="00754D34" w:rsidRDefault="00A75C9A" w:rsidP="009E3D88">
      <w:pPr>
        <w:autoSpaceDE w:val="0"/>
        <w:autoSpaceDN w:val="0"/>
        <w:adjustRightInd w:val="0"/>
        <w:jc w:val="both"/>
        <w:rPr>
          <w:rFonts w:ascii="Cambria" w:hAnsi="Cambria" w:cstheme="minorHAnsi"/>
          <w:color w:val="000000"/>
          <w:sz w:val="20"/>
          <w:szCs w:val="20"/>
        </w:rPr>
      </w:pPr>
      <w:r w:rsidRPr="00754D34">
        <w:rPr>
          <w:rFonts w:ascii="Cambria" w:hAnsi="Cambria" w:cstheme="minorHAnsi"/>
          <w:color w:val="000000"/>
          <w:sz w:val="20"/>
          <w:szCs w:val="20"/>
        </w:rPr>
        <w:t xml:space="preserve">Expert musí spĺňať nasledujúce minimálne požiadavky: </w:t>
      </w:r>
    </w:p>
    <w:p w14:paraId="3176D2D0" w14:textId="77777777" w:rsidR="0014457E" w:rsidRPr="0014457E" w:rsidRDefault="0014457E" w:rsidP="0014457E">
      <w:pPr>
        <w:pStyle w:val="ListParagraph"/>
        <w:numPr>
          <w:ilvl w:val="0"/>
          <w:numId w:val="20"/>
        </w:numPr>
        <w:tabs>
          <w:tab w:val="left" w:pos="284"/>
        </w:tabs>
        <w:contextualSpacing w:val="0"/>
        <w:jc w:val="both"/>
        <w:rPr>
          <w:rFonts w:ascii="Cambria" w:hAnsi="Cambria" w:cs="Arial"/>
          <w:sz w:val="20"/>
          <w:szCs w:val="20"/>
        </w:rPr>
      </w:pPr>
      <w:bookmarkStart w:id="4" w:name="_Hlk108090406"/>
      <w:r w:rsidRPr="0014457E">
        <w:rPr>
          <w:rFonts w:ascii="Cambria" w:hAnsi="Cambria" w:cs="Arial"/>
          <w:sz w:val="20"/>
          <w:szCs w:val="20"/>
        </w:rPr>
        <w:t>má ukončené vysokoškolské vzdelanie minimálne 2. stupňa; túto podmienku účasti uchádzač preukazuje kópiou dokladu o požadovanom vzdelaní;</w:t>
      </w:r>
      <w:bookmarkEnd w:id="4"/>
    </w:p>
    <w:p w14:paraId="36824716" w14:textId="3370E18E" w:rsidR="0014457E" w:rsidRPr="0014457E" w:rsidRDefault="0014457E" w:rsidP="0014457E">
      <w:pPr>
        <w:pStyle w:val="ListParagraph"/>
        <w:numPr>
          <w:ilvl w:val="0"/>
          <w:numId w:val="20"/>
        </w:numPr>
        <w:tabs>
          <w:tab w:val="left" w:pos="284"/>
        </w:tabs>
        <w:contextualSpacing w:val="0"/>
        <w:jc w:val="both"/>
        <w:rPr>
          <w:rFonts w:ascii="Cambria" w:hAnsi="Cambria" w:cs="Arial"/>
          <w:sz w:val="20"/>
          <w:szCs w:val="20"/>
        </w:rPr>
      </w:pPr>
      <w:r w:rsidRPr="0014457E">
        <w:rPr>
          <w:rFonts w:ascii="Cambria" w:hAnsi="Cambria" w:cs="Arial"/>
          <w:sz w:val="20"/>
          <w:szCs w:val="20"/>
        </w:rPr>
        <w:t>má minimálne 10 rokov odbornej praxe, z toho minimálne 5 rokov v oblasti projektového riadenia v projektoch ako projektový manažér; túto podmienku účasti uchádzač preukazuje profesijným životopisom</w:t>
      </w:r>
      <w:r>
        <w:rPr>
          <w:rFonts w:ascii="Cambria" w:hAnsi="Cambria" w:cs="Arial"/>
          <w:sz w:val="20"/>
          <w:szCs w:val="20"/>
        </w:rPr>
        <w:t>;</w:t>
      </w:r>
    </w:p>
    <w:p w14:paraId="3EEDE272" w14:textId="0CB1CD60" w:rsidR="0014457E" w:rsidRPr="0014457E" w:rsidRDefault="0014457E" w:rsidP="0014457E">
      <w:pPr>
        <w:pStyle w:val="ListParagraph"/>
        <w:numPr>
          <w:ilvl w:val="0"/>
          <w:numId w:val="20"/>
        </w:numPr>
        <w:tabs>
          <w:tab w:val="left" w:pos="284"/>
        </w:tabs>
        <w:contextualSpacing w:val="0"/>
        <w:jc w:val="both"/>
        <w:rPr>
          <w:rFonts w:ascii="Cambria" w:hAnsi="Cambria" w:cs="Arial"/>
          <w:sz w:val="20"/>
          <w:szCs w:val="20"/>
        </w:rPr>
      </w:pPr>
      <w:r w:rsidRPr="0014457E">
        <w:rPr>
          <w:rFonts w:ascii="Cambria" w:hAnsi="Cambria" w:cs="Arial"/>
          <w:sz w:val="20"/>
          <w:szCs w:val="20"/>
        </w:rPr>
        <w:t xml:space="preserve">je držiteľom platného certifikátu v oblasti projektového riadenia minimálne na úrovni PRINCE 2 </w:t>
      </w:r>
      <w:proofErr w:type="spellStart"/>
      <w:r w:rsidRPr="0014457E">
        <w:rPr>
          <w:rFonts w:ascii="Cambria" w:hAnsi="Cambria" w:cs="Arial"/>
          <w:sz w:val="20"/>
          <w:szCs w:val="20"/>
        </w:rPr>
        <w:t>Practitioner</w:t>
      </w:r>
      <w:proofErr w:type="spellEnd"/>
      <w:r w:rsidRPr="0014457E">
        <w:rPr>
          <w:rFonts w:ascii="Cambria" w:hAnsi="Cambria" w:cs="Arial"/>
          <w:sz w:val="20"/>
          <w:szCs w:val="20"/>
        </w:rPr>
        <w:t xml:space="preserve"> alebo iný obdobný ekvivalent (certifikát IPMA stupeň B, PMI CAPM na porovnateľnej úrovni ako Prince2 </w:t>
      </w:r>
      <w:proofErr w:type="spellStart"/>
      <w:r w:rsidRPr="0014457E">
        <w:rPr>
          <w:rFonts w:ascii="Cambria" w:hAnsi="Cambria" w:cs="Arial"/>
          <w:sz w:val="20"/>
          <w:szCs w:val="20"/>
        </w:rPr>
        <w:t>Practitioner</w:t>
      </w:r>
      <w:proofErr w:type="spellEnd"/>
      <w:r w:rsidRPr="0014457E">
        <w:rPr>
          <w:rFonts w:ascii="Cambria" w:hAnsi="Cambria" w:cs="Arial"/>
          <w:sz w:val="20"/>
          <w:szCs w:val="20"/>
        </w:rPr>
        <w:t>)</w:t>
      </w:r>
      <w:bookmarkStart w:id="5" w:name="_Hlk111723912"/>
      <w:r w:rsidRPr="0014457E">
        <w:rPr>
          <w:rFonts w:ascii="Cambria" w:hAnsi="Cambria" w:cs="Arial"/>
          <w:sz w:val="20"/>
          <w:szCs w:val="20"/>
        </w:rPr>
        <w:t xml:space="preserve">; túto podmienku účasti uchádzač preukáže kópiou certifikátu; </w:t>
      </w:r>
    </w:p>
    <w:bookmarkEnd w:id="5"/>
    <w:p w14:paraId="471505E2" w14:textId="2957E727" w:rsidR="0014457E" w:rsidRPr="0014457E" w:rsidRDefault="0014457E" w:rsidP="0014457E">
      <w:pPr>
        <w:pStyle w:val="ListParagraph"/>
        <w:numPr>
          <w:ilvl w:val="0"/>
          <w:numId w:val="20"/>
        </w:numPr>
        <w:tabs>
          <w:tab w:val="left" w:pos="284"/>
        </w:tabs>
        <w:contextualSpacing w:val="0"/>
        <w:jc w:val="both"/>
        <w:rPr>
          <w:rFonts w:ascii="Cambria" w:hAnsi="Cambria" w:cs="Arial"/>
          <w:sz w:val="20"/>
          <w:szCs w:val="20"/>
        </w:rPr>
      </w:pPr>
      <w:r w:rsidRPr="0014457E">
        <w:rPr>
          <w:rFonts w:ascii="Cambria" w:hAnsi="Cambria" w:cs="Arial"/>
          <w:sz w:val="20"/>
          <w:szCs w:val="20"/>
        </w:rPr>
        <w:t xml:space="preserve">má minimálne jednu osobnú praktickú skúsenosť s riadením ukončeného projektu </w:t>
      </w:r>
      <w:r w:rsidR="00F1235E">
        <w:rPr>
          <w:rFonts w:ascii="Cambria" w:hAnsi="Cambria" w:cs="Arial"/>
          <w:sz w:val="20"/>
          <w:szCs w:val="20"/>
        </w:rPr>
        <w:t>migrácie/</w:t>
      </w:r>
      <w:r w:rsidRPr="0014457E">
        <w:rPr>
          <w:rFonts w:ascii="Cambria" w:hAnsi="Cambria" w:cs="Arial"/>
          <w:sz w:val="20"/>
          <w:szCs w:val="20"/>
        </w:rPr>
        <w:t>transformácie procesov v organizácii, ktorá zamestnáva aspoň 500 zamestnancov a</w:t>
      </w:r>
      <w:r w:rsidR="008A13B1">
        <w:rPr>
          <w:rFonts w:ascii="Cambria" w:hAnsi="Cambria" w:cs="Arial"/>
          <w:sz w:val="20"/>
          <w:szCs w:val="20"/>
        </w:rPr>
        <w:t> migrácia/</w:t>
      </w:r>
      <w:r w:rsidRPr="0014457E">
        <w:rPr>
          <w:rFonts w:ascii="Cambria" w:hAnsi="Cambria" w:cs="Arial"/>
          <w:sz w:val="20"/>
          <w:szCs w:val="20"/>
        </w:rPr>
        <w:t xml:space="preserve">transformácia procesov sa týkala minimálne 10 % jej pracovníkov, na pozícii projektového manažéra, prípadne v pozícii tzv. </w:t>
      </w:r>
      <w:proofErr w:type="spellStart"/>
      <w:r w:rsidRPr="0014457E">
        <w:rPr>
          <w:rFonts w:ascii="Cambria" w:hAnsi="Cambria" w:cs="Arial"/>
          <w:sz w:val="20"/>
          <w:szCs w:val="20"/>
        </w:rPr>
        <w:t>quality</w:t>
      </w:r>
      <w:proofErr w:type="spellEnd"/>
      <w:r w:rsidRPr="0014457E">
        <w:rPr>
          <w:rFonts w:ascii="Cambria" w:hAnsi="Cambria" w:cs="Arial"/>
          <w:sz w:val="20"/>
          <w:szCs w:val="20"/>
        </w:rPr>
        <w:t xml:space="preserve"> </w:t>
      </w:r>
      <w:proofErr w:type="spellStart"/>
      <w:r w:rsidRPr="0014457E">
        <w:rPr>
          <w:rFonts w:ascii="Cambria" w:hAnsi="Cambria" w:cs="Arial"/>
          <w:sz w:val="20"/>
          <w:szCs w:val="20"/>
        </w:rPr>
        <w:t>assurance</w:t>
      </w:r>
      <w:proofErr w:type="spellEnd"/>
      <w:r w:rsidRPr="0014457E">
        <w:rPr>
          <w:rFonts w:ascii="Cambria" w:hAnsi="Cambria" w:cs="Arial"/>
          <w:sz w:val="20"/>
          <w:szCs w:val="20"/>
        </w:rPr>
        <w:t xml:space="preserve"> manažéra za predchádzajúcich 5 rokov od vyhlásenia verejného obstarávania</w:t>
      </w:r>
      <w:bookmarkStart w:id="6" w:name="_Hlk111724010"/>
      <w:r w:rsidRPr="0014457E">
        <w:rPr>
          <w:rFonts w:ascii="Cambria" w:hAnsi="Cambria" w:cs="Arial"/>
          <w:sz w:val="20"/>
          <w:szCs w:val="20"/>
        </w:rPr>
        <w:t xml:space="preserve">; túto podmienku účasti uchádzač </w:t>
      </w:r>
      <w:bookmarkStart w:id="7" w:name="_Hlk111723170"/>
      <w:r w:rsidRPr="0014457E">
        <w:rPr>
          <w:rFonts w:ascii="Cambria" w:hAnsi="Cambria" w:cs="Arial"/>
          <w:sz w:val="20"/>
          <w:szCs w:val="20"/>
        </w:rPr>
        <w:t>preukáže profesijným životopisom</w:t>
      </w:r>
      <w:bookmarkEnd w:id="7"/>
      <w:r w:rsidRPr="0014457E">
        <w:rPr>
          <w:rFonts w:ascii="Cambria" w:hAnsi="Cambria" w:cs="Arial"/>
          <w:sz w:val="20"/>
          <w:szCs w:val="20"/>
        </w:rPr>
        <w:t>;</w:t>
      </w:r>
    </w:p>
    <w:bookmarkEnd w:id="6"/>
    <w:p w14:paraId="0C8F7A1C" w14:textId="77777777" w:rsidR="0014457E" w:rsidRPr="0014457E" w:rsidRDefault="0014457E" w:rsidP="0014457E">
      <w:pPr>
        <w:pStyle w:val="ListParagraph"/>
        <w:numPr>
          <w:ilvl w:val="0"/>
          <w:numId w:val="20"/>
        </w:numPr>
        <w:tabs>
          <w:tab w:val="left" w:pos="284"/>
        </w:tabs>
        <w:contextualSpacing w:val="0"/>
        <w:jc w:val="both"/>
        <w:rPr>
          <w:rFonts w:ascii="Cambria" w:hAnsi="Cambria" w:cs="Arial"/>
          <w:sz w:val="20"/>
          <w:szCs w:val="20"/>
        </w:rPr>
      </w:pPr>
      <w:r w:rsidRPr="0014457E">
        <w:rPr>
          <w:rFonts w:ascii="Cambria" w:hAnsi="Cambria" w:cs="Arial"/>
          <w:sz w:val="20"/>
          <w:szCs w:val="20"/>
        </w:rPr>
        <w:t xml:space="preserve">má znalosť anglického jazyka minimálne na úrovni B2 podľa Spoločného európskeho referenčného rámca pre jazykové znalosti; túto podmienku účasti uchádzač preukazuje čestným vyhlásením. </w:t>
      </w:r>
    </w:p>
    <w:p w14:paraId="7725D069" w14:textId="77777777" w:rsidR="005F7C92" w:rsidRPr="00754D34" w:rsidRDefault="005F7C92" w:rsidP="006C51B3">
      <w:pPr>
        <w:tabs>
          <w:tab w:val="left" w:pos="284"/>
        </w:tabs>
        <w:jc w:val="both"/>
        <w:rPr>
          <w:rFonts w:ascii="Cambria" w:hAnsi="Cambria" w:cs="Arial"/>
          <w:sz w:val="20"/>
          <w:szCs w:val="20"/>
        </w:rPr>
      </w:pPr>
      <w:r w:rsidRPr="00754D34">
        <w:rPr>
          <w:rFonts w:ascii="Cambria" w:hAnsi="Cambria" w:cs="Arial"/>
          <w:b/>
          <w:bCs/>
          <w:sz w:val="20"/>
          <w:szCs w:val="20"/>
        </w:rPr>
        <w:t>Kľúčový expert č. 1 je zodpovedný za riadenie celého projektu vo všetkých jeho etapách a  fázach, vedenie projektovej dokumentácie, preberanie výstupov a komunikáciu s verejným obstarávateľom</w:t>
      </w:r>
      <w:r w:rsidRPr="00754D34">
        <w:rPr>
          <w:rFonts w:ascii="Cambria" w:hAnsi="Cambria" w:cs="Arial"/>
          <w:sz w:val="20"/>
          <w:szCs w:val="20"/>
        </w:rPr>
        <w:t>.</w:t>
      </w:r>
    </w:p>
    <w:p w14:paraId="7340945E" w14:textId="77777777" w:rsidR="00A75C9A" w:rsidRPr="00754D34" w:rsidRDefault="00A75C9A" w:rsidP="009E3D88">
      <w:pPr>
        <w:autoSpaceDE w:val="0"/>
        <w:autoSpaceDN w:val="0"/>
        <w:adjustRightInd w:val="0"/>
        <w:jc w:val="both"/>
        <w:rPr>
          <w:rFonts w:ascii="Cambria" w:hAnsi="Cambria" w:cstheme="minorHAnsi"/>
          <w:b/>
          <w:bCs/>
          <w:color w:val="000000"/>
          <w:sz w:val="20"/>
          <w:szCs w:val="20"/>
        </w:rPr>
      </w:pPr>
    </w:p>
    <w:p w14:paraId="0F88CF6A" w14:textId="3AF6BE8A" w:rsidR="00A75C9A" w:rsidRPr="00754D34" w:rsidRDefault="00A75C9A" w:rsidP="009E3D88">
      <w:pPr>
        <w:autoSpaceDE w:val="0"/>
        <w:autoSpaceDN w:val="0"/>
        <w:adjustRightInd w:val="0"/>
        <w:jc w:val="both"/>
        <w:rPr>
          <w:rFonts w:ascii="Cambria" w:hAnsi="Cambria" w:cstheme="minorHAnsi"/>
          <w:b/>
          <w:bCs/>
          <w:color w:val="000000"/>
          <w:sz w:val="20"/>
          <w:szCs w:val="20"/>
        </w:rPr>
      </w:pPr>
      <w:r w:rsidRPr="00754D34">
        <w:rPr>
          <w:rFonts w:ascii="Cambria" w:hAnsi="Cambria" w:cstheme="minorHAnsi"/>
          <w:b/>
          <w:bCs/>
          <w:color w:val="000000"/>
          <w:sz w:val="20"/>
          <w:szCs w:val="20"/>
        </w:rPr>
        <w:t xml:space="preserve">Kľúčový expert č. 2 – Senior procesný analytik: </w:t>
      </w:r>
    </w:p>
    <w:p w14:paraId="0E89D354" w14:textId="69C851A5" w:rsidR="00A75C9A" w:rsidRDefault="00A75C9A" w:rsidP="009E3D88">
      <w:pPr>
        <w:autoSpaceDE w:val="0"/>
        <w:autoSpaceDN w:val="0"/>
        <w:adjustRightInd w:val="0"/>
        <w:jc w:val="both"/>
        <w:rPr>
          <w:rFonts w:ascii="Cambria" w:hAnsi="Cambria" w:cstheme="majorHAnsi"/>
          <w:bCs/>
          <w:sz w:val="20"/>
          <w:szCs w:val="20"/>
        </w:rPr>
      </w:pPr>
      <w:r w:rsidRPr="00754D34">
        <w:rPr>
          <w:rFonts w:ascii="Cambria" w:hAnsi="Cambria" w:cstheme="minorHAnsi"/>
          <w:b/>
          <w:bCs/>
          <w:color w:val="000000"/>
          <w:sz w:val="20"/>
          <w:szCs w:val="20"/>
        </w:rPr>
        <w:t xml:space="preserve">Meno, priezvisko: </w:t>
      </w:r>
      <w:r w:rsidRPr="00754D34">
        <w:rPr>
          <w:rFonts w:ascii="Cambria" w:hAnsi="Cambria" w:cstheme="majorHAnsi"/>
          <w:bCs/>
          <w:sz w:val="20"/>
          <w:szCs w:val="20"/>
        </w:rPr>
        <w:t>&lt;</w:t>
      </w:r>
      <w:r w:rsidRPr="00754D34">
        <w:rPr>
          <w:rFonts w:ascii="Cambria" w:hAnsi="Cambria" w:cstheme="majorHAnsi"/>
          <w:color w:val="00B0F0"/>
          <w:sz w:val="20"/>
          <w:szCs w:val="20"/>
        </w:rPr>
        <w:t xml:space="preserve">vyplní </w:t>
      </w:r>
      <w:r w:rsidR="006F31F4" w:rsidRPr="00754D34">
        <w:rPr>
          <w:rFonts w:ascii="Cambria" w:hAnsi="Cambria" w:cstheme="majorHAnsi"/>
          <w:color w:val="00B0F0"/>
          <w:sz w:val="20"/>
          <w:szCs w:val="20"/>
        </w:rPr>
        <w:t>uchádzač</w:t>
      </w:r>
      <w:r w:rsidR="006F31F4" w:rsidRPr="00754D34">
        <w:rPr>
          <w:rFonts w:ascii="Cambria" w:hAnsi="Cambria" w:cstheme="majorHAnsi"/>
          <w:bCs/>
          <w:sz w:val="20"/>
          <w:szCs w:val="20"/>
        </w:rPr>
        <w:t xml:space="preserve"> </w:t>
      </w:r>
      <w:r w:rsidRPr="00754D34">
        <w:rPr>
          <w:rFonts w:ascii="Cambria" w:hAnsi="Cambria" w:cstheme="majorHAnsi"/>
          <w:bCs/>
          <w:sz w:val="20"/>
          <w:szCs w:val="20"/>
        </w:rPr>
        <w:t>&gt;</w:t>
      </w:r>
    </w:p>
    <w:p w14:paraId="6F69AB4A" w14:textId="2AA484AF" w:rsidR="00536912" w:rsidRDefault="00536912" w:rsidP="00536912">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5E4AB3">
        <w:rPr>
          <w:rFonts w:ascii="Cambria" w:hAnsi="Cambria" w:cstheme="majorHAnsi"/>
          <w:bCs/>
          <w:sz w:val="20"/>
          <w:szCs w:val="20"/>
        </w:rPr>
        <w:t xml:space="preserve">tohto experta </w:t>
      </w:r>
      <w:r>
        <w:rPr>
          <w:rFonts w:ascii="Cambria" w:hAnsi="Cambria" w:cstheme="majorHAnsi"/>
          <w:bCs/>
          <w:sz w:val="20"/>
          <w:szCs w:val="20"/>
        </w:rPr>
        <w:t xml:space="preserve">na 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43DD17AA" w14:textId="391F2935" w:rsidR="00536912" w:rsidRDefault="00536912" w:rsidP="00536912">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5E4AB3">
        <w:rPr>
          <w:rFonts w:ascii="Cambria" w:hAnsi="Cambria" w:cstheme="majorHAnsi"/>
          <w:bCs/>
          <w:sz w:val="20"/>
          <w:szCs w:val="20"/>
        </w:rPr>
        <w:t xml:space="preserve">tohto experta </w:t>
      </w:r>
      <w:r>
        <w:rPr>
          <w:rFonts w:ascii="Cambria" w:hAnsi="Cambria" w:cstheme="majorHAnsi"/>
          <w:bCs/>
          <w:sz w:val="20"/>
          <w:szCs w:val="20"/>
        </w:rPr>
        <w:t xml:space="preserve">na II.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792EBDE1" w14:textId="64E3B29E" w:rsidR="00585BCA" w:rsidRDefault="00585BCA" w:rsidP="00585BCA">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osobných skúseností </w:t>
      </w:r>
      <w:r w:rsidR="00B1688A">
        <w:rPr>
          <w:rFonts w:ascii="Cambria" w:hAnsi="Cambria" w:cstheme="majorHAnsi"/>
          <w:bCs/>
          <w:sz w:val="20"/>
          <w:szCs w:val="20"/>
        </w:rPr>
        <w:t xml:space="preserve">tohto experta </w:t>
      </w:r>
      <w:r>
        <w:rPr>
          <w:rFonts w:ascii="Cambria" w:hAnsi="Cambria" w:cstheme="majorHAnsi"/>
          <w:bCs/>
          <w:sz w:val="20"/>
          <w:szCs w:val="20"/>
        </w:rPr>
        <w:t xml:space="preserve">s projektami*: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6DECF3BF" w14:textId="77777777" w:rsidR="00536912" w:rsidRDefault="00536912" w:rsidP="00536912">
      <w:pPr>
        <w:autoSpaceDE w:val="0"/>
        <w:autoSpaceDN w:val="0"/>
        <w:adjustRightInd w:val="0"/>
        <w:rPr>
          <w:rFonts w:ascii="Cambria" w:hAnsi="Cambria" w:cstheme="majorHAnsi"/>
          <w:bCs/>
          <w:sz w:val="20"/>
          <w:szCs w:val="20"/>
        </w:rPr>
      </w:pPr>
    </w:p>
    <w:p w14:paraId="2530C8BA" w14:textId="5922656D" w:rsidR="00536912" w:rsidRPr="00754D34" w:rsidRDefault="00536912" w:rsidP="002B5B13">
      <w:pPr>
        <w:autoSpaceDE w:val="0"/>
        <w:autoSpaceDN w:val="0"/>
        <w:adjustRightInd w:val="0"/>
        <w:jc w:val="both"/>
        <w:rPr>
          <w:rFonts w:ascii="Cambria" w:hAnsi="Cambria" w:cstheme="minorHAnsi"/>
          <w:color w:val="000000"/>
          <w:sz w:val="20"/>
          <w:szCs w:val="20"/>
        </w:rPr>
      </w:pPr>
      <w:r w:rsidRPr="00754D34">
        <w:rPr>
          <w:rFonts w:ascii="Cambria" w:hAnsi="Cambria" w:cstheme="minorHAnsi"/>
          <w:color w:val="000000"/>
          <w:sz w:val="20"/>
          <w:szCs w:val="20"/>
        </w:rPr>
        <w:t>Expert musí spĺňať nasledujúce minimálne požiadavky:</w:t>
      </w:r>
    </w:p>
    <w:p w14:paraId="130475FA" w14:textId="41BDF1BC" w:rsidR="00DC1F7B" w:rsidRPr="00DC1F7B" w:rsidRDefault="00DC1F7B" w:rsidP="00DC1F7B">
      <w:pPr>
        <w:pStyle w:val="ListParagraph"/>
        <w:numPr>
          <w:ilvl w:val="0"/>
          <w:numId w:val="20"/>
        </w:numPr>
        <w:tabs>
          <w:tab w:val="left" w:pos="284"/>
        </w:tabs>
        <w:contextualSpacing w:val="0"/>
        <w:jc w:val="both"/>
        <w:rPr>
          <w:rFonts w:ascii="Cambria" w:hAnsi="Cambria" w:cs="Arial"/>
          <w:sz w:val="20"/>
          <w:szCs w:val="20"/>
        </w:rPr>
      </w:pPr>
      <w:bookmarkStart w:id="8" w:name="_Hlk111723637"/>
      <w:r w:rsidRPr="00DC1F7B">
        <w:rPr>
          <w:rFonts w:ascii="Cambria" w:hAnsi="Cambria" w:cs="Arial"/>
          <w:sz w:val="20"/>
          <w:szCs w:val="20"/>
        </w:rPr>
        <w:t>má ukončené vysokoškolské vzdelanie minimálne 2. stupňa; túto podmienku účasti uchádzač preukáže kópiou dokladu  o požadovanom vzdelaní;</w:t>
      </w:r>
    </w:p>
    <w:bookmarkEnd w:id="8"/>
    <w:p w14:paraId="2D2EA3F4" w14:textId="77777777" w:rsidR="00DC1F7B" w:rsidRPr="00DC1F7B" w:rsidRDefault="00DC1F7B" w:rsidP="00DC1F7B">
      <w:pPr>
        <w:pStyle w:val="ListParagraph"/>
        <w:numPr>
          <w:ilvl w:val="0"/>
          <w:numId w:val="20"/>
        </w:numPr>
        <w:tabs>
          <w:tab w:val="left" w:pos="284"/>
        </w:tabs>
        <w:contextualSpacing w:val="0"/>
        <w:jc w:val="both"/>
        <w:rPr>
          <w:rFonts w:ascii="Cambria" w:hAnsi="Cambria" w:cs="Arial"/>
          <w:sz w:val="20"/>
          <w:szCs w:val="20"/>
        </w:rPr>
      </w:pPr>
      <w:r w:rsidRPr="00DC1F7B">
        <w:rPr>
          <w:rFonts w:ascii="Cambria" w:hAnsi="Cambria" w:cs="Arial"/>
          <w:sz w:val="20"/>
          <w:szCs w:val="20"/>
        </w:rPr>
        <w:t>má minimálne 10 rokov odbornej praxe, z toho minimálne 5 rokov v oblasti procesného riadenia a optimalizácie procesov v projektoch ako procesný expert, resp. projektový manažér; túto podmienku účasti uchádzač preukáže profesijným životopisom;</w:t>
      </w:r>
    </w:p>
    <w:p w14:paraId="7154A0F4" w14:textId="77777777" w:rsidR="00DC1F7B" w:rsidRPr="00DC1F7B" w:rsidRDefault="00DC1F7B" w:rsidP="00DC1F7B">
      <w:pPr>
        <w:pStyle w:val="ListParagraph"/>
        <w:numPr>
          <w:ilvl w:val="0"/>
          <w:numId w:val="20"/>
        </w:numPr>
        <w:tabs>
          <w:tab w:val="left" w:pos="284"/>
        </w:tabs>
        <w:contextualSpacing w:val="0"/>
        <w:jc w:val="both"/>
        <w:rPr>
          <w:rFonts w:ascii="Cambria" w:hAnsi="Cambria" w:cs="Arial"/>
          <w:sz w:val="20"/>
          <w:szCs w:val="20"/>
        </w:rPr>
      </w:pPr>
      <w:r w:rsidRPr="00DC1F7B">
        <w:rPr>
          <w:rFonts w:ascii="Cambria" w:hAnsi="Cambria" w:cs="Arial"/>
          <w:sz w:val="20"/>
          <w:szCs w:val="20"/>
        </w:rPr>
        <w:t xml:space="preserve">je držiteľom platného certifikát v oblasti procesného riadenia </w:t>
      </w:r>
      <w:proofErr w:type="spellStart"/>
      <w:r w:rsidRPr="00DC1F7B">
        <w:rPr>
          <w:rFonts w:ascii="Cambria" w:hAnsi="Cambria" w:cs="Arial"/>
          <w:sz w:val="20"/>
          <w:szCs w:val="20"/>
        </w:rPr>
        <w:t>Lean</w:t>
      </w:r>
      <w:proofErr w:type="spellEnd"/>
      <w:r w:rsidRPr="00DC1F7B">
        <w:rPr>
          <w:rFonts w:ascii="Cambria" w:hAnsi="Cambria" w:cs="Arial"/>
          <w:sz w:val="20"/>
          <w:szCs w:val="20"/>
        </w:rPr>
        <w:t xml:space="preserve"> Management minimálne na úrovni </w:t>
      </w:r>
      <w:proofErr w:type="spellStart"/>
      <w:r w:rsidRPr="00DC1F7B">
        <w:rPr>
          <w:rFonts w:ascii="Cambria" w:hAnsi="Cambria" w:cs="Arial"/>
          <w:sz w:val="20"/>
          <w:szCs w:val="20"/>
        </w:rPr>
        <w:t>Lean</w:t>
      </w:r>
      <w:proofErr w:type="spellEnd"/>
      <w:r w:rsidRPr="00DC1F7B">
        <w:rPr>
          <w:rFonts w:ascii="Cambria" w:hAnsi="Cambria" w:cs="Arial"/>
          <w:sz w:val="20"/>
          <w:szCs w:val="20"/>
        </w:rPr>
        <w:t xml:space="preserve"> Expert alebo iný obdobný ekvivalent (</w:t>
      </w:r>
      <w:proofErr w:type="spellStart"/>
      <w:r w:rsidRPr="00DC1F7B">
        <w:rPr>
          <w:rFonts w:ascii="Cambria" w:hAnsi="Cambria" w:cs="Arial"/>
          <w:sz w:val="20"/>
          <w:szCs w:val="20"/>
        </w:rPr>
        <w:t>Six</w:t>
      </w:r>
      <w:proofErr w:type="spellEnd"/>
      <w:r w:rsidRPr="00DC1F7B">
        <w:rPr>
          <w:rFonts w:ascii="Cambria" w:hAnsi="Cambria" w:cs="Arial"/>
          <w:sz w:val="20"/>
          <w:szCs w:val="20"/>
        </w:rPr>
        <w:t xml:space="preserve"> Sigma </w:t>
      </w:r>
      <w:proofErr w:type="spellStart"/>
      <w:r w:rsidRPr="00DC1F7B">
        <w:rPr>
          <w:rFonts w:ascii="Cambria" w:hAnsi="Cambria" w:cs="Arial"/>
          <w:sz w:val="20"/>
          <w:szCs w:val="20"/>
        </w:rPr>
        <w:t>Blakck</w:t>
      </w:r>
      <w:proofErr w:type="spellEnd"/>
      <w:r w:rsidRPr="00DC1F7B">
        <w:rPr>
          <w:rFonts w:ascii="Cambria" w:hAnsi="Cambria" w:cs="Arial"/>
          <w:sz w:val="20"/>
          <w:szCs w:val="20"/>
        </w:rPr>
        <w:t xml:space="preserve"> </w:t>
      </w:r>
      <w:proofErr w:type="spellStart"/>
      <w:r w:rsidRPr="00DC1F7B">
        <w:rPr>
          <w:rFonts w:ascii="Cambria" w:hAnsi="Cambria" w:cs="Arial"/>
          <w:sz w:val="20"/>
          <w:szCs w:val="20"/>
        </w:rPr>
        <w:t>Belt</w:t>
      </w:r>
      <w:proofErr w:type="spellEnd"/>
      <w:r w:rsidRPr="00DC1F7B">
        <w:rPr>
          <w:rFonts w:ascii="Cambria" w:hAnsi="Cambria" w:cs="Arial"/>
          <w:sz w:val="20"/>
          <w:szCs w:val="20"/>
        </w:rPr>
        <w:t xml:space="preserve">, SCBPM Professional a pod.); </w:t>
      </w:r>
      <w:bookmarkStart w:id="9" w:name="_Hlk111724451"/>
      <w:r w:rsidRPr="00DC1F7B">
        <w:rPr>
          <w:rFonts w:ascii="Cambria" w:hAnsi="Cambria" w:cs="Arial"/>
          <w:sz w:val="20"/>
          <w:szCs w:val="20"/>
        </w:rPr>
        <w:t>túto podmienku účasti uchádzač preukáže kópiou certifikátu</w:t>
      </w:r>
      <w:bookmarkEnd w:id="9"/>
      <w:r w:rsidRPr="00DC1F7B">
        <w:rPr>
          <w:rFonts w:ascii="Cambria" w:hAnsi="Cambria" w:cs="Arial"/>
          <w:sz w:val="20"/>
          <w:szCs w:val="20"/>
        </w:rPr>
        <w:t>;</w:t>
      </w:r>
    </w:p>
    <w:p w14:paraId="56AF9E42" w14:textId="7673A008" w:rsidR="00DC1F7B" w:rsidRPr="00DC1F7B" w:rsidRDefault="00DC1F7B" w:rsidP="00DC1F7B">
      <w:pPr>
        <w:pStyle w:val="ListParagraph"/>
        <w:numPr>
          <w:ilvl w:val="0"/>
          <w:numId w:val="20"/>
        </w:numPr>
        <w:tabs>
          <w:tab w:val="left" w:pos="284"/>
        </w:tabs>
        <w:contextualSpacing w:val="0"/>
        <w:jc w:val="both"/>
        <w:rPr>
          <w:rFonts w:ascii="Cambria" w:hAnsi="Cambria" w:cs="Arial"/>
          <w:sz w:val="20"/>
          <w:szCs w:val="20"/>
        </w:rPr>
      </w:pPr>
      <w:r w:rsidRPr="00DC1F7B">
        <w:rPr>
          <w:rFonts w:ascii="Cambria" w:hAnsi="Cambria" w:cs="Arial"/>
          <w:sz w:val="20"/>
          <w:szCs w:val="20"/>
        </w:rPr>
        <w:t>má minimálne jednu osobnú praktickú skúsenosť s realizáciou ukončeného projektu</w:t>
      </w:r>
      <w:r w:rsidR="00757C3C">
        <w:rPr>
          <w:rFonts w:ascii="Cambria" w:hAnsi="Cambria" w:cs="Arial"/>
          <w:sz w:val="20"/>
          <w:szCs w:val="20"/>
        </w:rPr>
        <w:t xml:space="preserve"> </w:t>
      </w:r>
      <w:r w:rsidRPr="00DC1F7B">
        <w:rPr>
          <w:rFonts w:ascii="Cambria" w:hAnsi="Cambria" w:cs="Arial"/>
          <w:sz w:val="20"/>
          <w:szCs w:val="20"/>
        </w:rPr>
        <w:t xml:space="preserve">transformácie procesov v organizácii, ktorá zamestnáva aspoň 500 zamestnancov a  </w:t>
      </w:r>
      <w:r w:rsidR="00935B93">
        <w:rPr>
          <w:rFonts w:ascii="Cambria" w:hAnsi="Cambria" w:cs="Arial"/>
          <w:sz w:val="20"/>
          <w:szCs w:val="20"/>
        </w:rPr>
        <w:t>migrácia</w:t>
      </w:r>
      <w:r w:rsidRPr="00DC1F7B">
        <w:rPr>
          <w:rFonts w:ascii="Cambria" w:hAnsi="Cambria" w:cs="Arial"/>
          <w:sz w:val="20"/>
          <w:szCs w:val="20"/>
        </w:rPr>
        <w:t>/transformácia procesov sa týkala minimálne 10 % jej pracovníkov, na pozícii kľúčový procesný analytik za predchádzajúcich 5 rokov od vyhlásenia verejného obstarávania; túto podmienku účasti uchádzač preukáže profesijným životopisom;</w:t>
      </w:r>
    </w:p>
    <w:p w14:paraId="2A57404A" w14:textId="77777777" w:rsidR="00DC1F7B" w:rsidRPr="00DC1F7B" w:rsidRDefault="00DC1F7B" w:rsidP="00DC1F7B">
      <w:pPr>
        <w:pStyle w:val="ListParagraph"/>
        <w:numPr>
          <w:ilvl w:val="0"/>
          <w:numId w:val="20"/>
        </w:numPr>
        <w:tabs>
          <w:tab w:val="left" w:pos="284"/>
        </w:tabs>
        <w:contextualSpacing w:val="0"/>
        <w:jc w:val="both"/>
        <w:rPr>
          <w:rFonts w:ascii="Cambria" w:hAnsi="Cambria" w:cs="Arial"/>
          <w:sz w:val="20"/>
          <w:szCs w:val="20"/>
        </w:rPr>
      </w:pPr>
      <w:r w:rsidRPr="00DC1F7B">
        <w:rPr>
          <w:rFonts w:ascii="Cambria" w:hAnsi="Cambria" w:cs="Arial"/>
          <w:sz w:val="20"/>
          <w:szCs w:val="20"/>
        </w:rPr>
        <w:t xml:space="preserve">má znalosť anglického jazyka minimálne na úrovni B2 podľa Spoločného európskeho referenčného rámca pre jazykové znalosti; túto podmienku účasti uchádzač preukáže čestným vyhlásením. </w:t>
      </w:r>
    </w:p>
    <w:p w14:paraId="0B253C06" w14:textId="77777777" w:rsidR="00E44D4A" w:rsidRPr="00754D34" w:rsidRDefault="00E44D4A" w:rsidP="00D73EB5">
      <w:pPr>
        <w:tabs>
          <w:tab w:val="left" w:pos="284"/>
        </w:tabs>
        <w:jc w:val="both"/>
        <w:rPr>
          <w:rFonts w:ascii="Cambria" w:hAnsi="Cambria" w:cs="Arial"/>
          <w:b/>
          <w:bCs/>
          <w:sz w:val="20"/>
          <w:szCs w:val="20"/>
        </w:rPr>
      </w:pPr>
      <w:r w:rsidRPr="00754D34">
        <w:rPr>
          <w:rFonts w:ascii="Cambria" w:hAnsi="Cambria" w:cs="Arial"/>
          <w:b/>
          <w:bCs/>
          <w:sz w:val="20"/>
          <w:szCs w:val="20"/>
        </w:rPr>
        <w:t xml:space="preserve">Kľúčový expert č. 2 je zodpovedný za vykonávanie procesných analýz v rámci predmetného projektu, kapacitné a výkonnostné analýzy a za prípravu návrhov nových a/alebo transformáciu jednotlivých procesov vrátane potrebných vstupov do výpočtu tzv. </w:t>
      </w:r>
      <w:proofErr w:type="spellStart"/>
      <w:r w:rsidRPr="00754D34">
        <w:rPr>
          <w:rFonts w:ascii="Cambria" w:hAnsi="Cambria" w:cs="Arial"/>
          <w:b/>
          <w:bCs/>
          <w:sz w:val="20"/>
          <w:szCs w:val="20"/>
        </w:rPr>
        <w:t>cost</w:t>
      </w:r>
      <w:proofErr w:type="spellEnd"/>
      <w:r w:rsidRPr="00754D34">
        <w:rPr>
          <w:rFonts w:ascii="Cambria" w:hAnsi="Cambria" w:cs="Arial"/>
          <w:b/>
          <w:bCs/>
          <w:sz w:val="20"/>
          <w:szCs w:val="20"/>
        </w:rPr>
        <w:t xml:space="preserve"> benefit analýzy CBA navrhovaného riešenia.</w:t>
      </w:r>
    </w:p>
    <w:p w14:paraId="5B8F7F94" w14:textId="77777777" w:rsidR="00A75C9A" w:rsidRPr="00754D34" w:rsidRDefault="00A75C9A" w:rsidP="009E3D88">
      <w:pPr>
        <w:autoSpaceDE w:val="0"/>
        <w:autoSpaceDN w:val="0"/>
        <w:adjustRightInd w:val="0"/>
        <w:jc w:val="both"/>
        <w:rPr>
          <w:rFonts w:ascii="Cambria" w:hAnsi="Cambria" w:cstheme="minorHAnsi"/>
          <w:color w:val="000000"/>
          <w:sz w:val="20"/>
          <w:szCs w:val="20"/>
        </w:rPr>
      </w:pPr>
    </w:p>
    <w:p w14:paraId="400A65D5" w14:textId="4C3D1A3D" w:rsidR="00A75C9A" w:rsidRPr="00754D34" w:rsidRDefault="00A75C9A" w:rsidP="009E3D88">
      <w:pPr>
        <w:autoSpaceDE w:val="0"/>
        <w:autoSpaceDN w:val="0"/>
        <w:adjustRightInd w:val="0"/>
        <w:jc w:val="both"/>
        <w:rPr>
          <w:rFonts w:ascii="Cambria" w:hAnsi="Cambria" w:cstheme="minorHAnsi"/>
          <w:b/>
          <w:bCs/>
          <w:color w:val="000000"/>
          <w:sz w:val="20"/>
          <w:szCs w:val="20"/>
        </w:rPr>
      </w:pPr>
      <w:r w:rsidRPr="00754D34">
        <w:rPr>
          <w:rFonts w:ascii="Cambria" w:hAnsi="Cambria" w:cstheme="minorHAnsi"/>
          <w:b/>
          <w:bCs/>
          <w:color w:val="000000"/>
          <w:sz w:val="20"/>
          <w:szCs w:val="20"/>
        </w:rPr>
        <w:t xml:space="preserve">Kľúčový expert č. 3 – </w:t>
      </w:r>
      <w:r w:rsidR="0050262B" w:rsidRPr="00754D34">
        <w:rPr>
          <w:rFonts w:ascii="Cambria" w:hAnsi="Cambria" w:cstheme="minorHAnsi"/>
          <w:b/>
          <w:bCs/>
          <w:color w:val="000000"/>
          <w:sz w:val="20"/>
          <w:szCs w:val="20"/>
        </w:rPr>
        <w:t>Senior manažér pre stratégiu a plánovanie</w:t>
      </w:r>
      <w:r w:rsidRPr="00754D34">
        <w:rPr>
          <w:rFonts w:ascii="Cambria" w:hAnsi="Cambria" w:cstheme="minorHAnsi"/>
          <w:b/>
          <w:bCs/>
          <w:color w:val="000000"/>
          <w:sz w:val="20"/>
          <w:szCs w:val="20"/>
        </w:rPr>
        <w:t xml:space="preserve">: </w:t>
      </w:r>
    </w:p>
    <w:p w14:paraId="69F17EAF" w14:textId="13E1B040" w:rsidR="00A75C9A" w:rsidRDefault="00A75C9A" w:rsidP="009E3D88">
      <w:pPr>
        <w:autoSpaceDE w:val="0"/>
        <w:autoSpaceDN w:val="0"/>
        <w:adjustRightInd w:val="0"/>
        <w:jc w:val="both"/>
        <w:rPr>
          <w:rFonts w:ascii="Cambria" w:hAnsi="Cambria" w:cstheme="majorHAnsi"/>
          <w:bCs/>
          <w:sz w:val="20"/>
          <w:szCs w:val="20"/>
        </w:rPr>
      </w:pPr>
      <w:r w:rsidRPr="00754D34">
        <w:rPr>
          <w:rFonts w:ascii="Cambria" w:hAnsi="Cambria" w:cstheme="minorHAnsi"/>
          <w:b/>
          <w:bCs/>
          <w:color w:val="000000"/>
          <w:sz w:val="20"/>
          <w:szCs w:val="20"/>
        </w:rPr>
        <w:t xml:space="preserve">Meno, priezvisko: </w:t>
      </w:r>
      <w:r w:rsidRPr="00754D34">
        <w:rPr>
          <w:rFonts w:ascii="Cambria" w:hAnsi="Cambria" w:cstheme="majorHAnsi"/>
          <w:bCs/>
          <w:sz w:val="20"/>
          <w:szCs w:val="20"/>
        </w:rPr>
        <w:t>&lt;</w:t>
      </w:r>
      <w:r w:rsidRPr="00754D34">
        <w:rPr>
          <w:rFonts w:ascii="Cambria" w:hAnsi="Cambria" w:cstheme="majorHAnsi"/>
          <w:color w:val="00B0F0"/>
          <w:sz w:val="20"/>
          <w:szCs w:val="20"/>
        </w:rPr>
        <w:t xml:space="preserve">vyplní </w:t>
      </w:r>
      <w:r w:rsidR="006F31F4" w:rsidRPr="00754D34">
        <w:rPr>
          <w:rFonts w:ascii="Cambria" w:hAnsi="Cambria" w:cstheme="majorHAnsi"/>
          <w:color w:val="00B0F0"/>
          <w:sz w:val="20"/>
          <w:szCs w:val="20"/>
        </w:rPr>
        <w:t>uchádzač</w:t>
      </w:r>
      <w:r w:rsidR="006F31F4" w:rsidRPr="00754D34">
        <w:rPr>
          <w:rFonts w:ascii="Cambria" w:hAnsi="Cambria" w:cstheme="majorHAnsi"/>
          <w:bCs/>
          <w:sz w:val="20"/>
          <w:szCs w:val="20"/>
        </w:rPr>
        <w:t xml:space="preserve"> </w:t>
      </w:r>
      <w:r w:rsidRPr="00754D34">
        <w:rPr>
          <w:rFonts w:ascii="Cambria" w:hAnsi="Cambria" w:cstheme="majorHAnsi"/>
          <w:bCs/>
          <w:sz w:val="20"/>
          <w:szCs w:val="20"/>
        </w:rPr>
        <w:t>&gt;</w:t>
      </w:r>
    </w:p>
    <w:p w14:paraId="4B21B199" w14:textId="645CC392" w:rsidR="00536912" w:rsidRDefault="00536912" w:rsidP="00536912">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5E4AB3">
        <w:rPr>
          <w:rFonts w:ascii="Cambria" w:hAnsi="Cambria" w:cstheme="majorHAnsi"/>
          <w:bCs/>
          <w:sz w:val="20"/>
          <w:szCs w:val="20"/>
        </w:rPr>
        <w:t xml:space="preserve">tohto experta </w:t>
      </w:r>
      <w:r>
        <w:rPr>
          <w:rFonts w:ascii="Cambria" w:hAnsi="Cambria" w:cstheme="majorHAnsi"/>
          <w:bCs/>
          <w:sz w:val="20"/>
          <w:szCs w:val="20"/>
        </w:rPr>
        <w:t xml:space="preserve">na 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66A7110C" w14:textId="55C7AF53" w:rsidR="00536912" w:rsidRDefault="00536912" w:rsidP="00536912">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5E4AB3">
        <w:rPr>
          <w:rFonts w:ascii="Cambria" w:hAnsi="Cambria" w:cstheme="majorHAnsi"/>
          <w:bCs/>
          <w:sz w:val="20"/>
          <w:szCs w:val="20"/>
        </w:rPr>
        <w:t xml:space="preserve">tohto experta </w:t>
      </w:r>
      <w:r>
        <w:rPr>
          <w:rFonts w:ascii="Cambria" w:hAnsi="Cambria" w:cstheme="majorHAnsi"/>
          <w:bCs/>
          <w:sz w:val="20"/>
          <w:szCs w:val="20"/>
        </w:rPr>
        <w:t xml:space="preserve">na II.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0C30C291" w14:textId="0E485056" w:rsidR="007D6CC3" w:rsidRDefault="007D6CC3" w:rsidP="007D6CC3">
      <w:pPr>
        <w:autoSpaceDE w:val="0"/>
        <w:autoSpaceDN w:val="0"/>
        <w:adjustRightInd w:val="0"/>
        <w:rPr>
          <w:rFonts w:ascii="Cambria" w:hAnsi="Cambria" w:cstheme="majorHAnsi"/>
          <w:bCs/>
          <w:sz w:val="20"/>
          <w:szCs w:val="20"/>
        </w:rPr>
      </w:pPr>
      <w:r>
        <w:rPr>
          <w:rFonts w:ascii="Cambria" w:hAnsi="Cambria" w:cstheme="majorHAnsi"/>
          <w:bCs/>
          <w:sz w:val="20"/>
          <w:szCs w:val="20"/>
        </w:rPr>
        <w:t>Počet osobných skúseností</w:t>
      </w:r>
      <w:r w:rsidR="00B1688A">
        <w:rPr>
          <w:rFonts w:ascii="Cambria" w:hAnsi="Cambria" w:cstheme="majorHAnsi"/>
          <w:bCs/>
          <w:sz w:val="20"/>
          <w:szCs w:val="20"/>
        </w:rPr>
        <w:t xml:space="preserve"> tohto experta</w:t>
      </w:r>
      <w:r>
        <w:rPr>
          <w:rFonts w:ascii="Cambria" w:hAnsi="Cambria" w:cstheme="majorHAnsi"/>
          <w:bCs/>
          <w:sz w:val="20"/>
          <w:szCs w:val="20"/>
        </w:rPr>
        <w:t xml:space="preserve"> s projektami*: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5E690952" w14:textId="7E978133" w:rsidR="00536912" w:rsidRDefault="00536912" w:rsidP="00536912">
      <w:pPr>
        <w:autoSpaceDE w:val="0"/>
        <w:autoSpaceDN w:val="0"/>
        <w:adjustRightInd w:val="0"/>
        <w:rPr>
          <w:rFonts w:ascii="Cambria" w:hAnsi="Cambria" w:cstheme="majorHAnsi"/>
          <w:bCs/>
          <w:sz w:val="20"/>
          <w:szCs w:val="20"/>
        </w:rPr>
      </w:pPr>
    </w:p>
    <w:p w14:paraId="15448FBF" w14:textId="024B3C93" w:rsidR="00536912" w:rsidRPr="00754D34" w:rsidRDefault="00536912" w:rsidP="00536912">
      <w:pPr>
        <w:autoSpaceDE w:val="0"/>
        <w:autoSpaceDN w:val="0"/>
        <w:adjustRightInd w:val="0"/>
        <w:rPr>
          <w:rFonts w:ascii="Cambria" w:hAnsi="Cambria" w:cstheme="minorHAnsi"/>
          <w:color w:val="000000"/>
          <w:sz w:val="20"/>
          <w:szCs w:val="20"/>
        </w:rPr>
      </w:pPr>
      <w:r w:rsidRPr="00754D34">
        <w:rPr>
          <w:rFonts w:ascii="Cambria" w:hAnsi="Cambria" w:cstheme="minorHAnsi"/>
          <w:color w:val="000000"/>
          <w:sz w:val="20"/>
          <w:szCs w:val="20"/>
        </w:rPr>
        <w:t>Expert musí spĺňať nasledujúce minimálne požiadavky:</w:t>
      </w:r>
    </w:p>
    <w:p w14:paraId="4830FE9E" w14:textId="77777777" w:rsidR="00791986" w:rsidRPr="00791986" w:rsidRDefault="00791986" w:rsidP="00791986">
      <w:pPr>
        <w:pStyle w:val="ListParagraph"/>
        <w:numPr>
          <w:ilvl w:val="0"/>
          <w:numId w:val="20"/>
        </w:numPr>
        <w:tabs>
          <w:tab w:val="left" w:pos="284"/>
        </w:tabs>
        <w:contextualSpacing w:val="0"/>
        <w:jc w:val="both"/>
        <w:rPr>
          <w:rFonts w:ascii="Cambria" w:hAnsi="Cambria" w:cs="Arial"/>
          <w:sz w:val="20"/>
          <w:szCs w:val="20"/>
        </w:rPr>
      </w:pPr>
      <w:r w:rsidRPr="00791986">
        <w:rPr>
          <w:rFonts w:ascii="Cambria" w:hAnsi="Cambria" w:cs="Arial"/>
          <w:sz w:val="20"/>
          <w:szCs w:val="20"/>
        </w:rPr>
        <w:t>má ukončené vysokoškolské vzdelanie minimálne 2. stupňa; túto podmienku účasti uchádzač preukáže kópiou dokladu o požadovanom vzdelaní;</w:t>
      </w:r>
    </w:p>
    <w:p w14:paraId="1AA4C12D" w14:textId="77777777" w:rsidR="00791986" w:rsidRPr="00791986" w:rsidRDefault="00791986" w:rsidP="00791986">
      <w:pPr>
        <w:pStyle w:val="ListParagraph"/>
        <w:numPr>
          <w:ilvl w:val="0"/>
          <w:numId w:val="20"/>
        </w:numPr>
        <w:tabs>
          <w:tab w:val="left" w:pos="284"/>
        </w:tabs>
        <w:contextualSpacing w:val="0"/>
        <w:jc w:val="both"/>
        <w:rPr>
          <w:rFonts w:ascii="Cambria" w:hAnsi="Cambria" w:cs="Arial"/>
          <w:sz w:val="20"/>
          <w:szCs w:val="20"/>
        </w:rPr>
      </w:pPr>
      <w:r w:rsidRPr="00791986">
        <w:rPr>
          <w:rFonts w:ascii="Cambria" w:hAnsi="Cambria" w:cs="Arial"/>
          <w:sz w:val="20"/>
          <w:szCs w:val="20"/>
        </w:rPr>
        <w:t xml:space="preserve">má minimálne 10 rokov odbornej praxe, z toho minimálne 5 rokov v oblasti </w:t>
      </w:r>
      <w:proofErr w:type="spellStart"/>
      <w:r w:rsidRPr="00791986">
        <w:rPr>
          <w:rFonts w:ascii="Cambria" w:hAnsi="Cambria" w:cs="Arial"/>
          <w:sz w:val="20"/>
          <w:szCs w:val="20"/>
        </w:rPr>
        <w:t>korporátnej</w:t>
      </w:r>
      <w:proofErr w:type="spellEnd"/>
      <w:r w:rsidRPr="00791986">
        <w:rPr>
          <w:rFonts w:ascii="Cambria" w:hAnsi="Cambria" w:cs="Arial"/>
          <w:sz w:val="20"/>
          <w:szCs w:val="20"/>
        </w:rPr>
        <w:t xml:space="preserve"> stratégie na pozícii riadiaceho pracovníka alebo projektového manažéra alebo senior analytika stratégie; túto podmienku účasti uchádzač preukáže profesijným životopisom;</w:t>
      </w:r>
    </w:p>
    <w:p w14:paraId="3D93A3A7" w14:textId="77777777" w:rsidR="00791986" w:rsidRPr="00791986" w:rsidRDefault="00791986" w:rsidP="00791986">
      <w:pPr>
        <w:pStyle w:val="ListParagraph"/>
        <w:numPr>
          <w:ilvl w:val="0"/>
          <w:numId w:val="20"/>
        </w:numPr>
        <w:tabs>
          <w:tab w:val="left" w:pos="284"/>
        </w:tabs>
        <w:contextualSpacing w:val="0"/>
        <w:jc w:val="both"/>
        <w:rPr>
          <w:rFonts w:ascii="Cambria" w:hAnsi="Cambria" w:cs="Arial"/>
          <w:sz w:val="20"/>
          <w:szCs w:val="20"/>
        </w:rPr>
      </w:pPr>
      <w:r w:rsidRPr="00791986">
        <w:rPr>
          <w:rFonts w:ascii="Cambria" w:hAnsi="Cambria" w:cs="Arial"/>
          <w:sz w:val="20"/>
          <w:szCs w:val="20"/>
        </w:rPr>
        <w:t xml:space="preserve">je držiteľom platného certifikátu v oblasti projektového riadenia minimálne na úrovni PRINCE 2 </w:t>
      </w:r>
      <w:proofErr w:type="spellStart"/>
      <w:r w:rsidRPr="00791986">
        <w:rPr>
          <w:rFonts w:ascii="Cambria" w:hAnsi="Cambria" w:cs="Arial"/>
          <w:sz w:val="20"/>
          <w:szCs w:val="20"/>
        </w:rPr>
        <w:t>Practitioner</w:t>
      </w:r>
      <w:proofErr w:type="spellEnd"/>
      <w:r w:rsidRPr="00791986">
        <w:rPr>
          <w:rFonts w:ascii="Cambria" w:hAnsi="Cambria" w:cs="Arial"/>
          <w:sz w:val="20"/>
          <w:szCs w:val="20"/>
        </w:rPr>
        <w:t xml:space="preserve"> alebo iný obdobný ekvivalent (certifikát IPMA, PMI CAPM na porovnateľnej úrovni ako Prince2 </w:t>
      </w:r>
      <w:proofErr w:type="spellStart"/>
      <w:r w:rsidRPr="00791986">
        <w:rPr>
          <w:rFonts w:ascii="Cambria" w:hAnsi="Cambria" w:cs="Arial"/>
          <w:sz w:val="20"/>
          <w:szCs w:val="20"/>
        </w:rPr>
        <w:t>Practitioner</w:t>
      </w:r>
      <w:proofErr w:type="spellEnd"/>
      <w:r w:rsidRPr="00791986">
        <w:rPr>
          <w:rFonts w:ascii="Cambria" w:hAnsi="Cambria" w:cs="Arial"/>
          <w:sz w:val="20"/>
          <w:szCs w:val="20"/>
        </w:rPr>
        <w:t xml:space="preserve"> alebo iný medzinárodne platný certifikát v oblasti projektového riadenia minimálne na úrovni </w:t>
      </w:r>
      <w:proofErr w:type="spellStart"/>
      <w:r w:rsidRPr="00791986">
        <w:rPr>
          <w:rFonts w:ascii="Cambria" w:hAnsi="Cambria" w:cs="Arial"/>
          <w:sz w:val="20"/>
          <w:szCs w:val="20"/>
        </w:rPr>
        <w:t>Intermediate</w:t>
      </w:r>
      <w:proofErr w:type="spellEnd"/>
      <w:r w:rsidRPr="00791986">
        <w:rPr>
          <w:rFonts w:ascii="Cambria" w:hAnsi="Cambria" w:cs="Arial"/>
          <w:sz w:val="20"/>
          <w:szCs w:val="20"/>
        </w:rPr>
        <w:t>, t. j. vyšší ako základná úroveň); túto podmienku účasti uchádzač preukáže kópiou certifikátu;</w:t>
      </w:r>
    </w:p>
    <w:p w14:paraId="63FA225F" w14:textId="4C8C049E" w:rsidR="00791986" w:rsidRPr="00791986" w:rsidRDefault="00791986" w:rsidP="00791986">
      <w:pPr>
        <w:pStyle w:val="ListParagraph"/>
        <w:numPr>
          <w:ilvl w:val="0"/>
          <w:numId w:val="20"/>
        </w:numPr>
        <w:tabs>
          <w:tab w:val="left" w:pos="284"/>
        </w:tabs>
        <w:contextualSpacing w:val="0"/>
        <w:jc w:val="both"/>
        <w:rPr>
          <w:rFonts w:ascii="Cambria" w:hAnsi="Cambria" w:cs="Arial"/>
          <w:sz w:val="20"/>
          <w:szCs w:val="20"/>
        </w:rPr>
      </w:pPr>
      <w:r w:rsidRPr="00791986">
        <w:rPr>
          <w:rFonts w:ascii="Cambria" w:hAnsi="Cambria" w:cs="Arial"/>
          <w:sz w:val="20"/>
          <w:szCs w:val="20"/>
        </w:rPr>
        <w:t xml:space="preserve">má minimálne jednu osobnú praktickú skúsenosť s realizáciou ukončeného projektu </w:t>
      </w:r>
      <w:r w:rsidR="00741BB4">
        <w:rPr>
          <w:rFonts w:ascii="Cambria" w:hAnsi="Cambria" w:cs="Arial"/>
          <w:sz w:val="20"/>
          <w:szCs w:val="20"/>
        </w:rPr>
        <w:t>migrácie/</w:t>
      </w:r>
      <w:r w:rsidRPr="00791986">
        <w:rPr>
          <w:rFonts w:ascii="Cambria" w:hAnsi="Cambria" w:cs="Arial"/>
          <w:sz w:val="20"/>
          <w:szCs w:val="20"/>
        </w:rPr>
        <w:t>transformácie  procesov v organizácii, ktorá zamestnáva aspoň 500 zamestnancov a</w:t>
      </w:r>
      <w:r w:rsidR="00956B98">
        <w:rPr>
          <w:rFonts w:ascii="Cambria" w:hAnsi="Cambria" w:cs="Arial"/>
          <w:sz w:val="20"/>
          <w:szCs w:val="20"/>
        </w:rPr>
        <w:t> migrácia/</w:t>
      </w:r>
      <w:r w:rsidRPr="00791986">
        <w:rPr>
          <w:rFonts w:ascii="Cambria" w:hAnsi="Cambria" w:cs="Arial"/>
          <w:sz w:val="20"/>
          <w:szCs w:val="20"/>
        </w:rPr>
        <w:t>transformácia procesov sa týkala minimálne 10 % jej pracovníkov, na pozícii garanta pre stratégiu za predchádzajúcich 5 rokov od vyhlásenia verejného obstarávania; túto podmienku účasti uchádzač preukáže profesijným životopisom;</w:t>
      </w:r>
    </w:p>
    <w:p w14:paraId="1A4E8593" w14:textId="1FF1BEBE" w:rsidR="00A75C9A" w:rsidRPr="00B92781" w:rsidRDefault="00791986" w:rsidP="00D63375">
      <w:pPr>
        <w:pStyle w:val="ListParagraph"/>
        <w:numPr>
          <w:ilvl w:val="0"/>
          <w:numId w:val="20"/>
        </w:numPr>
        <w:tabs>
          <w:tab w:val="left" w:pos="284"/>
        </w:tabs>
        <w:autoSpaceDE w:val="0"/>
        <w:autoSpaceDN w:val="0"/>
        <w:adjustRightInd w:val="0"/>
        <w:contextualSpacing w:val="0"/>
        <w:jc w:val="both"/>
        <w:rPr>
          <w:rFonts w:ascii="Cambria" w:hAnsi="Cambria" w:cstheme="minorHAnsi"/>
          <w:b/>
          <w:bCs/>
          <w:color w:val="000000"/>
          <w:sz w:val="20"/>
          <w:szCs w:val="20"/>
        </w:rPr>
      </w:pPr>
      <w:r w:rsidRPr="00B92781">
        <w:rPr>
          <w:rFonts w:ascii="Cambria" w:hAnsi="Cambria" w:cs="Arial"/>
          <w:sz w:val="20"/>
          <w:szCs w:val="20"/>
        </w:rPr>
        <w:t>má znalosť anglického jazyka minimálne na úrovni B2 podľa Spoločného európskeho referenčného rámca pre jazykové znalosti; túto podmienku účasti uchádzač preukáže čestným vyhlásením.</w:t>
      </w:r>
    </w:p>
    <w:p w14:paraId="638F8F46" w14:textId="1279229D" w:rsidR="00B36A3A" w:rsidRPr="00754D34" w:rsidRDefault="007E717D" w:rsidP="007E717D">
      <w:pPr>
        <w:tabs>
          <w:tab w:val="left" w:pos="284"/>
        </w:tabs>
        <w:jc w:val="both"/>
        <w:rPr>
          <w:rFonts w:ascii="Cambria" w:hAnsi="Cambria" w:cs="Arial"/>
          <w:b/>
          <w:bCs/>
          <w:sz w:val="20"/>
          <w:szCs w:val="20"/>
        </w:rPr>
      </w:pPr>
      <w:r w:rsidRPr="00754D34">
        <w:rPr>
          <w:rFonts w:ascii="Cambria" w:hAnsi="Cambria" w:cs="Arial"/>
          <w:b/>
          <w:bCs/>
          <w:sz w:val="20"/>
          <w:szCs w:val="20"/>
        </w:rPr>
        <w:t>Kľúčový expert č. 3 je zodpovedný</w:t>
      </w:r>
      <w:r w:rsidR="00B36A3A" w:rsidRPr="00754D34">
        <w:rPr>
          <w:rFonts w:ascii="Cambria" w:hAnsi="Cambria" w:cs="Arial"/>
          <w:b/>
          <w:bCs/>
          <w:sz w:val="20"/>
          <w:szCs w:val="20"/>
        </w:rPr>
        <w:t xml:space="preserve"> za prípravu návrhu strategických a strednodobých cieľov NBS pre oblasť podporných procesov, bariér a CSF (</w:t>
      </w:r>
      <w:proofErr w:type="spellStart"/>
      <w:r w:rsidR="00B36A3A" w:rsidRPr="00754D34">
        <w:rPr>
          <w:rFonts w:ascii="Cambria" w:hAnsi="Cambria" w:cs="Arial"/>
          <w:b/>
          <w:bCs/>
          <w:sz w:val="20"/>
          <w:szCs w:val="20"/>
        </w:rPr>
        <w:t>critical</w:t>
      </w:r>
      <w:proofErr w:type="spellEnd"/>
      <w:r w:rsidR="00B36A3A" w:rsidRPr="00754D34">
        <w:rPr>
          <w:rFonts w:ascii="Cambria" w:hAnsi="Cambria" w:cs="Arial"/>
          <w:b/>
          <w:bCs/>
          <w:sz w:val="20"/>
          <w:szCs w:val="20"/>
        </w:rPr>
        <w:t xml:space="preserve"> </w:t>
      </w:r>
      <w:proofErr w:type="spellStart"/>
      <w:r w:rsidR="00B36A3A" w:rsidRPr="00754D34">
        <w:rPr>
          <w:rFonts w:ascii="Cambria" w:hAnsi="Cambria" w:cs="Arial"/>
          <w:b/>
          <w:bCs/>
          <w:sz w:val="20"/>
          <w:szCs w:val="20"/>
        </w:rPr>
        <w:t>success</w:t>
      </w:r>
      <w:proofErr w:type="spellEnd"/>
      <w:r w:rsidR="00B36A3A" w:rsidRPr="00754D34">
        <w:rPr>
          <w:rFonts w:ascii="Cambria" w:hAnsi="Cambria" w:cs="Arial"/>
          <w:b/>
          <w:bCs/>
          <w:sz w:val="20"/>
          <w:szCs w:val="20"/>
        </w:rPr>
        <w:t xml:space="preserve"> </w:t>
      </w:r>
      <w:proofErr w:type="spellStart"/>
      <w:r w:rsidR="00B36A3A" w:rsidRPr="00754D34">
        <w:rPr>
          <w:rFonts w:ascii="Cambria" w:hAnsi="Cambria" w:cs="Arial"/>
          <w:b/>
          <w:bCs/>
          <w:sz w:val="20"/>
          <w:szCs w:val="20"/>
        </w:rPr>
        <w:t>factors</w:t>
      </w:r>
      <w:proofErr w:type="spellEnd"/>
      <w:r w:rsidR="00B36A3A" w:rsidRPr="00754D34">
        <w:rPr>
          <w:rFonts w:ascii="Cambria" w:hAnsi="Cambria" w:cs="Arial"/>
          <w:b/>
          <w:bCs/>
          <w:sz w:val="20"/>
          <w:szCs w:val="20"/>
        </w:rPr>
        <w:t>), prípravy biznis plánu a podrobného plánu implementácie/transformácie.</w:t>
      </w:r>
    </w:p>
    <w:p w14:paraId="1DE56187" w14:textId="03DB472C" w:rsidR="00782E29" w:rsidRPr="00754D34" w:rsidRDefault="00782E29" w:rsidP="007E717D">
      <w:pPr>
        <w:tabs>
          <w:tab w:val="left" w:pos="284"/>
        </w:tabs>
        <w:jc w:val="both"/>
        <w:rPr>
          <w:rFonts w:ascii="Cambria" w:hAnsi="Cambria" w:cs="Arial"/>
          <w:b/>
          <w:bCs/>
          <w:sz w:val="20"/>
          <w:szCs w:val="20"/>
        </w:rPr>
      </w:pPr>
    </w:p>
    <w:p w14:paraId="3B8322A6" w14:textId="59A13537" w:rsidR="00782E29" w:rsidRPr="00754D34" w:rsidRDefault="00782E29" w:rsidP="00782E29">
      <w:pPr>
        <w:autoSpaceDE w:val="0"/>
        <w:autoSpaceDN w:val="0"/>
        <w:adjustRightInd w:val="0"/>
        <w:jc w:val="both"/>
        <w:rPr>
          <w:rFonts w:ascii="Cambria" w:hAnsi="Cambria" w:cstheme="minorHAnsi"/>
          <w:b/>
          <w:bCs/>
          <w:color w:val="000000"/>
          <w:sz w:val="20"/>
          <w:szCs w:val="20"/>
        </w:rPr>
      </w:pPr>
      <w:r w:rsidRPr="00754D34">
        <w:rPr>
          <w:rFonts w:ascii="Cambria" w:hAnsi="Cambria" w:cstheme="minorHAnsi"/>
          <w:b/>
          <w:bCs/>
          <w:color w:val="000000"/>
          <w:sz w:val="20"/>
          <w:szCs w:val="20"/>
        </w:rPr>
        <w:t xml:space="preserve">Kľúčový expert č. 4 – </w:t>
      </w:r>
      <w:r w:rsidR="0050262B" w:rsidRPr="00754D34">
        <w:rPr>
          <w:rFonts w:ascii="Cambria" w:hAnsi="Cambria" w:cstheme="minorHAnsi"/>
          <w:b/>
          <w:bCs/>
          <w:color w:val="000000"/>
          <w:sz w:val="20"/>
          <w:szCs w:val="20"/>
        </w:rPr>
        <w:t>Senior produktový manažér</w:t>
      </w:r>
      <w:r w:rsidRPr="00754D34">
        <w:rPr>
          <w:rFonts w:ascii="Cambria" w:hAnsi="Cambria" w:cstheme="minorHAnsi"/>
          <w:b/>
          <w:bCs/>
          <w:color w:val="000000"/>
          <w:sz w:val="20"/>
          <w:szCs w:val="20"/>
        </w:rPr>
        <w:t xml:space="preserve">: </w:t>
      </w:r>
    </w:p>
    <w:p w14:paraId="30D5016A" w14:textId="11FCC33C" w:rsidR="00782E29" w:rsidRDefault="00782E29" w:rsidP="00782E29">
      <w:pPr>
        <w:autoSpaceDE w:val="0"/>
        <w:autoSpaceDN w:val="0"/>
        <w:adjustRightInd w:val="0"/>
        <w:jc w:val="both"/>
        <w:rPr>
          <w:rFonts w:ascii="Cambria" w:hAnsi="Cambria" w:cstheme="majorHAnsi"/>
          <w:bCs/>
          <w:sz w:val="20"/>
          <w:szCs w:val="20"/>
        </w:rPr>
      </w:pPr>
      <w:r w:rsidRPr="00754D34">
        <w:rPr>
          <w:rFonts w:ascii="Cambria" w:hAnsi="Cambria" w:cstheme="minorHAnsi"/>
          <w:b/>
          <w:bCs/>
          <w:color w:val="000000"/>
          <w:sz w:val="20"/>
          <w:szCs w:val="20"/>
        </w:rPr>
        <w:t xml:space="preserve">Meno, priezvisko: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2FFEE896" w14:textId="3392636B" w:rsidR="00536912" w:rsidRDefault="00536912" w:rsidP="00536912">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5E4AB3">
        <w:rPr>
          <w:rFonts w:ascii="Cambria" w:hAnsi="Cambria" w:cstheme="majorHAnsi"/>
          <w:bCs/>
          <w:sz w:val="20"/>
          <w:szCs w:val="20"/>
        </w:rPr>
        <w:t xml:space="preserve">tohto experta </w:t>
      </w:r>
      <w:r>
        <w:rPr>
          <w:rFonts w:ascii="Cambria" w:hAnsi="Cambria" w:cstheme="majorHAnsi"/>
          <w:bCs/>
          <w:sz w:val="20"/>
          <w:szCs w:val="20"/>
        </w:rPr>
        <w:t xml:space="preserve">na 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612D9343" w14:textId="5C5F8350" w:rsidR="00536912" w:rsidRDefault="00536912" w:rsidP="00536912">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5E4AB3">
        <w:rPr>
          <w:rFonts w:ascii="Cambria" w:hAnsi="Cambria" w:cstheme="majorHAnsi"/>
          <w:bCs/>
          <w:sz w:val="20"/>
          <w:szCs w:val="20"/>
        </w:rPr>
        <w:t xml:space="preserve">tohto experta </w:t>
      </w:r>
      <w:r>
        <w:rPr>
          <w:rFonts w:ascii="Cambria" w:hAnsi="Cambria" w:cstheme="majorHAnsi"/>
          <w:bCs/>
          <w:sz w:val="20"/>
          <w:szCs w:val="20"/>
        </w:rPr>
        <w:t xml:space="preserve">na II.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&gt;</w:t>
      </w:r>
    </w:p>
    <w:p w14:paraId="6A5AAC57" w14:textId="073EAD2A" w:rsidR="007D6CC3" w:rsidRDefault="007D6CC3" w:rsidP="007D6CC3">
      <w:pPr>
        <w:autoSpaceDE w:val="0"/>
        <w:autoSpaceDN w:val="0"/>
        <w:adjustRightInd w:val="0"/>
        <w:rPr>
          <w:rFonts w:ascii="Cambria" w:hAnsi="Cambria" w:cstheme="majorHAnsi"/>
          <w:bCs/>
          <w:sz w:val="20"/>
          <w:szCs w:val="20"/>
        </w:rPr>
      </w:pPr>
      <w:r>
        <w:rPr>
          <w:rFonts w:ascii="Cambria" w:hAnsi="Cambria" w:cstheme="majorHAnsi"/>
          <w:bCs/>
          <w:sz w:val="20"/>
          <w:szCs w:val="20"/>
        </w:rPr>
        <w:t>Počet osobných skúseností</w:t>
      </w:r>
      <w:r w:rsidR="00B1688A">
        <w:rPr>
          <w:rFonts w:ascii="Cambria" w:hAnsi="Cambria" w:cstheme="majorHAnsi"/>
          <w:bCs/>
          <w:sz w:val="20"/>
          <w:szCs w:val="20"/>
        </w:rPr>
        <w:t xml:space="preserve"> tohto experta</w:t>
      </w:r>
      <w:r>
        <w:rPr>
          <w:rFonts w:ascii="Cambria" w:hAnsi="Cambria" w:cstheme="majorHAnsi"/>
          <w:bCs/>
          <w:sz w:val="20"/>
          <w:szCs w:val="20"/>
        </w:rPr>
        <w:t xml:space="preserve"> s projektami*: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3F4AB497" w14:textId="77777777" w:rsidR="00536912" w:rsidRPr="00754D34" w:rsidRDefault="00536912" w:rsidP="00782E29">
      <w:pPr>
        <w:autoSpaceDE w:val="0"/>
        <w:autoSpaceDN w:val="0"/>
        <w:adjustRightInd w:val="0"/>
        <w:jc w:val="both"/>
        <w:rPr>
          <w:rFonts w:ascii="Cambria" w:hAnsi="Cambria" w:cstheme="minorHAnsi"/>
          <w:color w:val="000000"/>
          <w:sz w:val="20"/>
          <w:szCs w:val="20"/>
        </w:rPr>
      </w:pPr>
    </w:p>
    <w:p w14:paraId="30C48AF5" w14:textId="77777777" w:rsidR="00782E29" w:rsidRPr="00754D34" w:rsidRDefault="00782E29" w:rsidP="00782E29">
      <w:pPr>
        <w:autoSpaceDE w:val="0"/>
        <w:autoSpaceDN w:val="0"/>
        <w:adjustRightInd w:val="0"/>
        <w:jc w:val="both"/>
        <w:rPr>
          <w:rFonts w:ascii="Cambria" w:hAnsi="Cambria" w:cstheme="minorHAnsi"/>
          <w:color w:val="000000"/>
          <w:sz w:val="20"/>
          <w:szCs w:val="20"/>
        </w:rPr>
      </w:pPr>
      <w:r w:rsidRPr="00754D34">
        <w:rPr>
          <w:rFonts w:ascii="Cambria" w:hAnsi="Cambria" w:cstheme="minorHAnsi"/>
          <w:color w:val="000000"/>
          <w:sz w:val="20"/>
          <w:szCs w:val="20"/>
        </w:rPr>
        <w:t xml:space="preserve">Expert musí spĺňať nasledujúce minimálne požiadavky: </w:t>
      </w:r>
    </w:p>
    <w:p w14:paraId="37945A68" w14:textId="77777777" w:rsidR="00545202" w:rsidRPr="00545202" w:rsidRDefault="00545202" w:rsidP="00545202">
      <w:pPr>
        <w:pStyle w:val="ListParagraph"/>
        <w:numPr>
          <w:ilvl w:val="0"/>
          <w:numId w:val="20"/>
        </w:numPr>
        <w:tabs>
          <w:tab w:val="left" w:pos="284"/>
        </w:tabs>
        <w:contextualSpacing w:val="0"/>
        <w:jc w:val="both"/>
        <w:rPr>
          <w:rFonts w:ascii="Cambria" w:hAnsi="Cambria" w:cs="Arial"/>
          <w:sz w:val="20"/>
          <w:szCs w:val="20"/>
        </w:rPr>
      </w:pPr>
      <w:r w:rsidRPr="00545202">
        <w:rPr>
          <w:rFonts w:ascii="Cambria" w:hAnsi="Cambria" w:cs="Arial"/>
          <w:sz w:val="20"/>
          <w:szCs w:val="20"/>
        </w:rPr>
        <w:t>má ukončené vysokoškolské vzdelanie minimálne 2. stupňa; túto podmienku účasti uchádzač preukáže kópiou dokladu o požadovanom vzdelaní;</w:t>
      </w:r>
    </w:p>
    <w:p w14:paraId="515D1927" w14:textId="77777777" w:rsidR="00545202" w:rsidRPr="00545202" w:rsidRDefault="00545202" w:rsidP="00545202">
      <w:pPr>
        <w:pStyle w:val="ListParagraph"/>
        <w:numPr>
          <w:ilvl w:val="0"/>
          <w:numId w:val="20"/>
        </w:numPr>
        <w:tabs>
          <w:tab w:val="left" w:pos="284"/>
        </w:tabs>
        <w:contextualSpacing w:val="0"/>
        <w:jc w:val="both"/>
        <w:rPr>
          <w:rFonts w:ascii="Cambria" w:hAnsi="Cambria" w:cs="Arial"/>
          <w:sz w:val="20"/>
          <w:szCs w:val="20"/>
        </w:rPr>
      </w:pPr>
      <w:r w:rsidRPr="00545202">
        <w:rPr>
          <w:rFonts w:ascii="Cambria" w:hAnsi="Cambria" w:cs="Arial"/>
          <w:sz w:val="20"/>
          <w:szCs w:val="20"/>
        </w:rPr>
        <w:t>má minimálne 10 rokov odbornej praxe, z toho minimálne 5 rokov v oblasti produktového manažmentu na pozícii riadiaceho pracovníka alebo senior produktového experta v projekte; túto podmienku účasti uchádzač preukáže profesijným životopisom;</w:t>
      </w:r>
    </w:p>
    <w:p w14:paraId="7B9AD10B" w14:textId="6AAAA0AE" w:rsidR="00545202" w:rsidRPr="00545202" w:rsidRDefault="00545202" w:rsidP="00545202">
      <w:pPr>
        <w:pStyle w:val="ListParagraph"/>
        <w:numPr>
          <w:ilvl w:val="0"/>
          <w:numId w:val="20"/>
        </w:numPr>
        <w:tabs>
          <w:tab w:val="left" w:pos="284"/>
        </w:tabs>
        <w:contextualSpacing w:val="0"/>
        <w:jc w:val="both"/>
        <w:rPr>
          <w:rFonts w:ascii="Cambria" w:hAnsi="Cambria" w:cs="Arial"/>
          <w:sz w:val="20"/>
          <w:szCs w:val="20"/>
        </w:rPr>
      </w:pPr>
      <w:bookmarkStart w:id="10" w:name="_Hlk111724703"/>
      <w:r w:rsidRPr="00545202">
        <w:rPr>
          <w:rFonts w:ascii="Cambria" w:hAnsi="Cambria" w:cs="Arial"/>
          <w:sz w:val="20"/>
          <w:szCs w:val="20"/>
        </w:rPr>
        <w:t xml:space="preserve">má minimálne jednu osobnú praktickú skúsenosť s realizáciou ukončeného projektu </w:t>
      </w:r>
      <w:r w:rsidR="00315E2F">
        <w:rPr>
          <w:rFonts w:ascii="Cambria" w:hAnsi="Cambria" w:cs="Arial"/>
          <w:sz w:val="20"/>
          <w:szCs w:val="20"/>
        </w:rPr>
        <w:t>migrácie/</w:t>
      </w:r>
      <w:r w:rsidRPr="00545202">
        <w:rPr>
          <w:rFonts w:ascii="Cambria" w:hAnsi="Cambria" w:cs="Arial"/>
          <w:sz w:val="20"/>
          <w:szCs w:val="20"/>
        </w:rPr>
        <w:t xml:space="preserve">transformácie procesov v organizácii, ktorá zamestnáva aspoň 500 zamestnancov a  </w:t>
      </w:r>
      <w:r w:rsidR="009772DD">
        <w:rPr>
          <w:rFonts w:ascii="Cambria" w:hAnsi="Cambria" w:cs="Arial"/>
          <w:sz w:val="20"/>
          <w:szCs w:val="20"/>
        </w:rPr>
        <w:t>migrácie</w:t>
      </w:r>
      <w:r w:rsidRPr="00545202">
        <w:rPr>
          <w:rFonts w:ascii="Cambria" w:hAnsi="Cambria" w:cs="Arial"/>
          <w:sz w:val="20"/>
          <w:szCs w:val="20"/>
        </w:rPr>
        <w:t>/transformácia procesov sa týkala minimálne 10 % jej pracovníkov, na pozícii produktového garanta/ experta pre produktový manažment za predchádzajúcich 5 rokov od vyhlásenia verejného obstarávania; túto podmienku účasti uchádzač preukáže profesijným životopisom;</w:t>
      </w:r>
    </w:p>
    <w:bookmarkEnd w:id="10"/>
    <w:p w14:paraId="014567C9" w14:textId="39E18DEE" w:rsidR="00D20893" w:rsidRPr="00B92781" w:rsidRDefault="00545202" w:rsidP="00E77C98">
      <w:pPr>
        <w:pStyle w:val="ListParagraph"/>
        <w:numPr>
          <w:ilvl w:val="0"/>
          <w:numId w:val="20"/>
        </w:numPr>
        <w:tabs>
          <w:tab w:val="left" w:pos="284"/>
        </w:tabs>
        <w:contextualSpacing w:val="0"/>
        <w:jc w:val="both"/>
        <w:rPr>
          <w:rFonts w:ascii="Cambria" w:hAnsi="Cambria" w:cs="Arial"/>
          <w:b/>
          <w:bCs/>
          <w:sz w:val="20"/>
          <w:szCs w:val="20"/>
        </w:rPr>
      </w:pPr>
      <w:r w:rsidRPr="00B92781">
        <w:rPr>
          <w:rFonts w:ascii="Cambria" w:hAnsi="Cambria" w:cs="Arial"/>
          <w:sz w:val="20"/>
          <w:szCs w:val="20"/>
        </w:rPr>
        <w:t xml:space="preserve">má znalosť anglického jazyka minimálne na úrovni B2 podľa Spoločného európskeho referenčného rámca pre jazykové znalosti; túto podmienku účasti uchádzač preukáže čestným vyhlásením. </w:t>
      </w:r>
    </w:p>
    <w:p w14:paraId="0A62593F" w14:textId="797B10EE" w:rsidR="00843814" w:rsidRPr="00754D34" w:rsidRDefault="00843814" w:rsidP="00A54B38">
      <w:pPr>
        <w:tabs>
          <w:tab w:val="left" w:pos="284"/>
        </w:tabs>
        <w:jc w:val="both"/>
        <w:rPr>
          <w:rFonts w:ascii="Cambria" w:hAnsi="Cambria" w:cs="Arial"/>
          <w:b/>
          <w:bCs/>
          <w:sz w:val="20"/>
          <w:szCs w:val="20"/>
        </w:rPr>
      </w:pPr>
      <w:r w:rsidRPr="00754D34">
        <w:rPr>
          <w:rFonts w:ascii="Cambria" w:hAnsi="Cambria" w:cs="Arial"/>
          <w:b/>
          <w:bCs/>
          <w:sz w:val="20"/>
          <w:szCs w:val="20"/>
        </w:rPr>
        <w:t>Kľúčový expert č. 4 je zodpovedný za vytvorenie komplexného produktového portfólia pre podporné služby, jeho zmluvného rámca (vrátene regulácie danej verejným obstarávaním) a detailných popisov jednotlivých služieb,</w:t>
      </w:r>
      <w:r w:rsidR="00A54B38" w:rsidRPr="00754D34">
        <w:rPr>
          <w:rFonts w:ascii="Cambria" w:hAnsi="Cambria" w:cs="Arial"/>
          <w:b/>
          <w:bCs/>
          <w:sz w:val="20"/>
          <w:szCs w:val="20"/>
        </w:rPr>
        <w:t xml:space="preserve"> vrátane cien, technických parametrov a rozhraní na jednotlivé procesy.</w:t>
      </w:r>
    </w:p>
    <w:p w14:paraId="0E460F45" w14:textId="77777777" w:rsidR="00782E29" w:rsidRPr="00754D34" w:rsidRDefault="00782E29" w:rsidP="007E717D">
      <w:pPr>
        <w:tabs>
          <w:tab w:val="left" w:pos="284"/>
        </w:tabs>
        <w:jc w:val="both"/>
        <w:rPr>
          <w:rFonts w:ascii="Cambria" w:hAnsi="Cambria" w:cs="Arial"/>
          <w:b/>
          <w:bCs/>
          <w:sz w:val="20"/>
          <w:szCs w:val="20"/>
        </w:rPr>
      </w:pPr>
    </w:p>
    <w:p w14:paraId="31E20287" w14:textId="1219CDEC" w:rsidR="0050262B" w:rsidRPr="00754D34" w:rsidRDefault="0050262B" w:rsidP="0050262B">
      <w:pPr>
        <w:autoSpaceDE w:val="0"/>
        <w:autoSpaceDN w:val="0"/>
        <w:adjustRightInd w:val="0"/>
        <w:jc w:val="both"/>
        <w:rPr>
          <w:rFonts w:ascii="Cambria" w:hAnsi="Cambria" w:cstheme="minorHAnsi"/>
          <w:b/>
          <w:bCs/>
          <w:color w:val="000000"/>
          <w:sz w:val="20"/>
          <w:szCs w:val="20"/>
        </w:rPr>
      </w:pPr>
      <w:r w:rsidRPr="00754D34">
        <w:rPr>
          <w:rFonts w:ascii="Cambria" w:hAnsi="Cambria" w:cstheme="minorHAnsi"/>
          <w:b/>
          <w:bCs/>
          <w:color w:val="000000"/>
          <w:sz w:val="20"/>
          <w:szCs w:val="20"/>
        </w:rPr>
        <w:t xml:space="preserve">Kľúčový expert č. </w:t>
      </w:r>
      <w:r w:rsidR="00D8479A" w:rsidRPr="00754D34">
        <w:rPr>
          <w:rFonts w:ascii="Cambria" w:hAnsi="Cambria" w:cstheme="minorHAnsi"/>
          <w:b/>
          <w:bCs/>
          <w:color w:val="000000"/>
          <w:sz w:val="20"/>
          <w:szCs w:val="20"/>
        </w:rPr>
        <w:t>5</w:t>
      </w:r>
      <w:r w:rsidRPr="00754D34">
        <w:rPr>
          <w:rFonts w:ascii="Cambria" w:hAnsi="Cambria" w:cstheme="minorHAnsi"/>
          <w:b/>
          <w:bCs/>
          <w:color w:val="000000"/>
          <w:sz w:val="20"/>
          <w:szCs w:val="20"/>
        </w:rPr>
        <w:t xml:space="preserve"> – </w:t>
      </w:r>
      <w:r w:rsidR="00D8479A" w:rsidRPr="00754D34">
        <w:rPr>
          <w:rFonts w:ascii="Cambria" w:hAnsi="Cambria" w:cstheme="minorHAnsi"/>
          <w:b/>
          <w:bCs/>
          <w:color w:val="000000"/>
          <w:sz w:val="20"/>
          <w:szCs w:val="20"/>
        </w:rPr>
        <w:t>Senior expert pre ľudské zdroje a organizáciu</w:t>
      </w:r>
      <w:r w:rsidRPr="00754D34">
        <w:rPr>
          <w:rFonts w:ascii="Cambria" w:hAnsi="Cambria" w:cstheme="minorHAnsi"/>
          <w:b/>
          <w:bCs/>
          <w:color w:val="000000"/>
          <w:sz w:val="20"/>
          <w:szCs w:val="20"/>
        </w:rPr>
        <w:t xml:space="preserve">: </w:t>
      </w:r>
    </w:p>
    <w:p w14:paraId="4687BED9" w14:textId="4C388600" w:rsidR="0050262B" w:rsidRDefault="0050262B" w:rsidP="0050262B">
      <w:pPr>
        <w:autoSpaceDE w:val="0"/>
        <w:autoSpaceDN w:val="0"/>
        <w:adjustRightInd w:val="0"/>
        <w:jc w:val="both"/>
        <w:rPr>
          <w:rFonts w:ascii="Cambria" w:hAnsi="Cambria" w:cstheme="majorHAnsi"/>
          <w:bCs/>
          <w:sz w:val="20"/>
          <w:szCs w:val="20"/>
        </w:rPr>
      </w:pPr>
      <w:r w:rsidRPr="00754D34">
        <w:rPr>
          <w:rFonts w:ascii="Cambria" w:hAnsi="Cambria" w:cstheme="minorHAnsi"/>
          <w:b/>
          <w:bCs/>
          <w:color w:val="000000"/>
          <w:sz w:val="20"/>
          <w:szCs w:val="20"/>
        </w:rPr>
        <w:t xml:space="preserve">Meno, priezvisko: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631283A6" w14:textId="15524261" w:rsidR="00536912" w:rsidRDefault="00536912" w:rsidP="00536912">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5E4AB3">
        <w:rPr>
          <w:rFonts w:ascii="Cambria" w:hAnsi="Cambria" w:cstheme="majorHAnsi"/>
          <w:bCs/>
          <w:sz w:val="20"/>
          <w:szCs w:val="20"/>
        </w:rPr>
        <w:t xml:space="preserve">tohto experta </w:t>
      </w:r>
      <w:r>
        <w:rPr>
          <w:rFonts w:ascii="Cambria" w:hAnsi="Cambria" w:cstheme="majorHAnsi"/>
          <w:bCs/>
          <w:sz w:val="20"/>
          <w:szCs w:val="20"/>
        </w:rPr>
        <w:t xml:space="preserve">na 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58515E41" w14:textId="62F0C1C9" w:rsidR="00536912" w:rsidRDefault="00536912" w:rsidP="00536912">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w:t>
      </w:r>
      <w:r w:rsidR="005E4AB3">
        <w:rPr>
          <w:rFonts w:ascii="Cambria" w:hAnsi="Cambria" w:cstheme="majorHAnsi"/>
          <w:bCs/>
          <w:sz w:val="20"/>
          <w:szCs w:val="20"/>
        </w:rPr>
        <w:t xml:space="preserve">tohto experta </w:t>
      </w:r>
      <w:r>
        <w:rPr>
          <w:rFonts w:ascii="Cambria" w:hAnsi="Cambria" w:cstheme="majorHAnsi"/>
          <w:bCs/>
          <w:sz w:val="20"/>
          <w:szCs w:val="20"/>
        </w:rPr>
        <w:t xml:space="preserve">na II.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4B3D5B21" w14:textId="0A85E766" w:rsidR="007D6CC3" w:rsidRDefault="007D6CC3" w:rsidP="007D6CC3">
      <w:pPr>
        <w:autoSpaceDE w:val="0"/>
        <w:autoSpaceDN w:val="0"/>
        <w:adjustRightInd w:val="0"/>
        <w:rPr>
          <w:rFonts w:ascii="Cambria" w:hAnsi="Cambria" w:cstheme="majorHAnsi"/>
          <w:bCs/>
          <w:sz w:val="20"/>
          <w:szCs w:val="20"/>
        </w:rPr>
      </w:pPr>
      <w:r>
        <w:rPr>
          <w:rFonts w:ascii="Cambria" w:hAnsi="Cambria" w:cstheme="majorHAnsi"/>
          <w:bCs/>
          <w:sz w:val="20"/>
          <w:szCs w:val="20"/>
        </w:rPr>
        <w:t>Počet osobných skúseností</w:t>
      </w:r>
      <w:r w:rsidR="00B1688A">
        <w:rPr>
          <w:rFonts w:ascii="Cambria" w:hAnsi="Cambria" w:cstheme="majorHAnsi"/>
          <w:bCs/>
          <w:sz w:val="20"/>
          <w:szCs w:val="20"/>
        </w:rPr>
        <w:t xml:space="preserve"> tohto experta</w:t>
      </w:r>
      <w:r>
        <w:rPr>
          <w:rFonts w:ascii="Cambria" w:hAnsi="Cambria" w:cstheme="majorHAnsi"/>
          <w:bCs/>
          <w:sz w:val="20"/>
          <w:szCs w:val="20"/>
        </w:rPr>
        <w:t xml:space="preserve"> s projektami*: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2F797F39" w14:textId="77777777" w:rsidR="00536912" w:rsidRPr="00754D34" w:rsidRDefault="00536912" w:rsidP="0050262B">
      <w:pPr>
        <w:autoSpaceDE w:val="0"/>
        <w:autoSpaceDN w:val="0"/>
        <w:adjustRightInd w:val="0"/>
        <w:jc w:val="both"/>
        <w:rPr>
          <w:rFonts w:ascii="Cambria" w:hAnsi="Cambria" w:cstheme="minorHAnsi"/>
          <w:color w:val="000000"/>
          <w:sz w:val="20"/>
          <w:szCs w:val="20"/>
        </w:rPr>
      </w:pPr>
    </w:p>
    <w:p w14:paraId="60B16173" w14:textId="77777777" w:rsidR="0050262B" w:rsidRPr="00754D34" w:rsidRDefault="0050262B" w:rsidP="0050262B">
      <w:pPr>
        <w:autoSpaceDE w:val="0"/>
        <w:autoSpaceDN w:val="0"/>
        <w:adjustRightInd w:val="0"/>
        <w:jc w:val="both"/>
        <w:rPr>
          <w:rFonts w:ascii="Cambria" w:hAnsi="Cambria" w:cstheme="minorHAnsi"/>
          <w:color w:val="000000"/>
          <w:sz w:val="20"/>
          <w:szCs w:val="20"/>
        </w:rPr>
      </w:pPr>
      <w:r w:rsidRPr="00754D34">
        <w:rPr>
          <w:rFonts w:ascii="Cambria" w:hAnsi="Cambria" w:cstheme="minorHAnsi"/>
          <w:color w:val="000000"/>
          <w:sz w:val="20"/>
          <w:szCs w:val="20"/>
        </w:rPr>
        <w:t xml:space="preserve">Expert musí spĺňať nasledujúce minimálne požiadavky: </w:t>
      </w:r>
    </w:p>
    <w:p w14:paraId="1890F3E5" w14:textId="5B445AA0" w:rsidR="00DD74D0" w:rsidRPr="00DD74D0" w:rsidRDefault="00DD74D0" w:rsidP="00DD74D0">
      <w:pPr>
        <w:pStyle w:val="ListParagraph"/>
        <w:numPr>
          <w:ilvl w:val="0"/>
          <w:numId w:val="20"/>
        </w:numPr>
        <w:tabs>
          <w:tab w:val="left" w:pos="284"/>
        </w:tabs>
        <w:contextualSpacing w:val="0"/>
        <w:jc w:val="both"/>
        <w:rPr>
          <w:rFonts w:ascii="Cambria" w:hAnsi="Cambria" w:cs="Arial"/>
          <w:sz w:val="20"/>
          <w:szCs w:val="20"/>
        </w:rPr>
      </w:pPr>
      <w:r w:rsidRPr="00DD74D0">
        <w:rPr>
          <w:rFonts w:ascii="Cambria" w:hAnsi="Cambria" w:cs="Arial"/>
          <w:sz w:val="20"/>
          <w:szCs w:val="20"/>
        </w:rPr>
        <w:t>má ukončené vysokoškolské vzdelanie minimálne 2. stupňa; túto podmienku účasti uchádzač preukáže kópiou dokladu o požadovanom vzdelaní;</w:t>
      </w:r>
    </w:p>
    <w:p w14:paraId="0BE95AF5" w14:textId="77777777" w:rsidR="00DD74D0" w:rsidRPr="00DD74D0" w:rsidRDefault="00DD74D0" w:rsidP="00DD74D0">
      <w:pPr>
        <w:pStyle w:val="ListParagraph"/>
        <w:numPr>
          <w:ilvl w:val="0"/>
          <w:numId w:val="20"/>
        </w:numPr>
        <w:tabs>
          <w:tab w:val="left" w:pos="284"/>
        </w:tabs>
        <w:contextualSpacing w:val="0"/>
        <w:jc w:val="both"/>
        <w:rPr>
          <w:rFonts w:ascii="Cambria" w:hAnsi="Cambria" w:cs="Arial"/>
          <w:sz w:val="20"/>
          <w:szCs w:val="20"/>
        </w:rPr>
      </w:pPr>
      <w:r w:rsidRPr="00DD74D0">
        <w:rPr>
          <w:rFonts w:ascii="Cambria" w:hAnsi="Cambria" w:cs="Arial"/>
          <w:sz w:val="20"/>
          <w:szCs w:val="20"/>
        </w:rPr>
        <w:t>má minimálne 10 rokov odbornej praxe, z toho minimálne 5 rokov v oblasti ľudských zdrojov na pozícii riadiaceho pracovníka alebo senior analytika experta pre ľudské zdroje (ĽZ) a organizáciu v projekte; túto podmienku účasti uchádzač preukáže profesijným životopisom;</w:t>
      </w:r>
    </w:p>
    <w:p w14:paraId="1253166A" w14:textId="66546B90" w:rsidR="00DD74D0" w:rsidRPr="00DD74D0" w:rsidRDefault="00DD74D0" w:rsidP="00DD74D0">
      <w:pPr>
        <w:pStyle w:val="ListParagraph"/>
        <w:numPr>
          <w:ilvl w:val="0"/>
          <w:numId w:val="20"/>
        </w:numPr>
        <w:tabs>
          <w:tab w:val="left" w:pos="284"/>
        </w:tabs>
        <w:contextualSpacing w:val="0"/>
        <w:jc w:val="both"/>
        <w:rPr>
          <w:rFonts w:ascii="Cambria" w:hAnsi="Cambria" w:cs="Arial"/>
          <w:sz w:val="20"/>
          <w:szCs w:val="20"/>
        </w:rPr>
      </w:pPr>
      <w:r w:rsidRPr="00DD74D0">
        <w:rPr>
          <w:rFonts w:ascii="Cambria" w:hAnsi="Cambria" w:cs="Arial"/>
          <w:sz w:val="20"/>
          <w:szCs w:val="20"/>
        </w:rPr>
        <w:lastRenderedPageBreak/>
        <w:t xml:space="preserve">má minimálne jednu osobnú praktickú skúsenosť s realizáciou ukončeného projektu </w:t>
      </w:r>
      <w:r w:rsidR="00E10490">
        <w:rPr>
          <w:rFonts w:ascii="Cambria" w:hAnsi="Cambria" w:cs="Arial"/>
          <w:sz w:val="20"/>
          <w:szCs w:val="20"/>
        </w:rPr>
        <w:t>migrácie/</w:t>
      </w:r>
      <w:r w:rsidRPr="00DD74D0">
        <w:rPr>
          <w:rFonts w:ascii="Cambria" w:hAnsi="Cambria" w:cs="Arial"/>
          <w:sz w:val="20"/>
          <w:szCs w:val="20"/>
        </w:rPr>
        <w:t>transformácie procesov v organizácii, ktorá zamestnáva aspoň 500 zamestnancov a</w:t>
      </w:r>
      <w:r w:rsidR="00D11DAF">
        <w:rPr>
          <w:rFonts w:ascii="Cambria" w:hAnsi="Cambria" w:cs="Arial"/>
          <w:sz w:val="20"/>
          <w:szCs w:val="20"/>
        </w:rPr>
        <w:t> migrácia/</w:t>
      </w:r>
      <w:r w:rsidRPr="00DD74D0">
        <w:rPr>
          <w:rFonts w:ascii="Cambria" w:hAnsi="Cambria" w:cs="Arial"/>
          <w:sz w:val="20"/>
          <w:szCs w:val="20"/>
        </w:rPr>
        <w:t>transformácia procesov sa týkala minimálne 10 % jej pracovníkov, na pozícii garanta pre ľudské zdroje/organizačnú štruktúru za predchádzajúcich 5rokov od vyhlásenia verejného obstarávania; túto podmienku účasti uchádzač preukáže profesijným životopisom;</w:t>
      </w:r>
    </w:p>
    <w:p w14:paraId="1B69D475" w14:textId="02E8E2F4" w:rsidR="0007628D" w:rsidRPr="00B92781" w:rsidRDefault="00DD74D0" w:rsidP="00152CEE">
      <w:pPr>
        <w:pStyle w:val="ListParagraph"/>
        <w:numPr>
          <w:ilvl w:val="0"/>
          <w:numId w:val="20"/>
        </w:numPr>
        <w:tabs>
          <w:tab w:val="left" w:pos="284"/>
        </w:tabs>
        <w:autoSpaceDE w:val="0"/>
        <w:autoSpaceDN w:val="0"/>
        <w:adjustRightInd w:val="0"/>
        <w:spacing w:before="120"/>
        <w:contextualSpacing w:val="0"/>
        <w:jc w:val="both"/>
        <w:rPr>
          <w:rFonts w:ascii="Cambria" w:hAnsi="Cambria" w:cstheme="minorHAnsi"/>
          <w:color w:val="000000"/>
          <w:sz w:val="20"/>
          <w:szCs w:val="20"/>
        </w:rPr>
      </w:pPr>
      <w:r w:rsidRPr="00B92781">
        <w:rPr>
          <w:rFonts w:ascii="Cambria" w:hAnsi="Cambria" w:cs="Arial"/>
          <w:sz w:val="20"/>
          <w:szCs w:val="20"/>
        </w:rPr>
        <w:t xml:space="preserve">má znalosť anglického jazyka minimálne na úrovni B2 podľa Spoločného európskeho referenčného rámca pre jazykové znalosti; preukazuje čestným vyhlásením. </w:t>
      </w:r>
    </w:p>
    <w:p w14:paraId="184D16A3" w14:textId="77777777" w:rsidR="0007628D" w:rsidRPr="00754D34" w:rsidRDefault="0007628D" w:rsidP="0007628D">
      <w:pPr>
        <w:tabs>
          <w:tab w:val="left" w:pos="284"/>
        </w:tabs>
        <w:jc w:val="both"/>
        <w:rPr>
          <w:rFonts w:ascii="Cambria" w:hAnsi="Cambria" w:cs="Arial"/>
          <w:b/>
          <w:bCs/>
          <w:sz w:val="20"/>
          <w:szCs w:val="20"/>
        </w:rPr>
      </w:pPr>
      <w:r w:rsidRPr="00754D34">
        <w:rPr>
          <w:rFonts w:ascii="Cambria" w:hAnsi="Cambria" w:cs="Arial"/>
          <w:b/>
          <w:bCs/>
          <w:sz w:val="20"/>
          <w:szCs w:val="20"/>
        </w:rPr>
        <w:t>Kľúčový expert č. 5 je zodpovedný za prípravu odborných výstupov, ktoré sú potrebné v oblastiach ľudských zdrojov a dizajnu organizačnej štruktúry projektu, vrátane všetkých potrebných krokov pri migrácii/nábore ľudských zdrojov pre migrované/ transformované procesy.</w:t>
      </w:r>
    </w:p>
    <w:p w14:paraId="15A837E4" w14:textId="77777777" w:rsidR="00540D7B" w:rsidRPr="00754D34" w:rsidRDefault="00540D7B" w:rsidP="00540D7B">
      <w:pPr>
        <w:autoSpaceDE w:val="0"/>
        <w:autoSpaceDN w:val="0"/>
        <w:adjustRightInd w:val="0"/>
        <w:jc w:val="both"/>
        <w:rPr>
          <w:rFonts w:ascii="Cambria" w:hAnsi="Cambria" w:cstheme="minorHAnsi"/>
          <w:b/>
          <w:bCs/>
          <w:color w:val="000000"/>
          <w:sz w:val="20"/>
          <w:szCs w:val="20"/>
        </w:rPr>
      </w:pPr>
    </w:p>
    <w:p w14:paraId="048BBFF5" w14:textId="640DE253" w:rsidR="00540D7B" w:rsidRPr="00754D34" w:rsidRDefault="00540D7B" w:rsidP="00540D7B">
      <w:pPr>
        <w:autoSpaceDE w:val="0"/>
        <w:autoSpaceDN w:val="0"/>
        <w:adjustRightInd w:val="0"/>
        <w:jc w:val="both"/>
        <w:rPr>
          <w:rFonts w:ascii="Cambria" w:hAnsi="Cambria" w:cstheme="minorHAnsi"/>
          <w:b/>
          <w:bCs/>
          <w:color w:val="000000"/>
          <w:sz w:val="20"/>
          <w:szCs w:val="20"/>
        </w:rPr>
      </w:pPr>
      <w:r w:rsidRPr="00754D34">
        <w:rPr>
          <w:rFonts w:ascii="Cambria" w:hAnsi="Cambria" w:cstheme="minorHAnsi"/>
          <w:b/>
          <w:bCs/>
          <w:color w:val="000000"/>
          <w:sz w:val="20"/>
          <w:szCs w:val="20"/>
        </w:rPr>
        <w:t xml:space="preserve">Kľúčový expert č. 6 – Senior manažér pre komunikáciu: </w:t>
      </w:r>
    </w:p>
    <w:p w14:paraId="004FD341" w14:textId="455E553A" w:rsidR="00540D7B" w:rsidRDefault="00540D7B" w:rsidP="00540D7B">
      <w:pPr>
        <w:autoSpaceDE w:val="0"/>
        <w:autoSpaceDN w:val="0"/>
        <w:adjustRightInd w:val="0"/>
        <w:jc w:val="both"/>
        <w:rPr>
          <w:rFonts w:ascii="Cambria" w:hAnsi="Cambria" w:cstheme="majorHAnsi"/>
          <w:bCs/>
          <w:sz w:val="20"/>
          <w:szCs w:val="20"/>
        </w:rPr>
      </w:pPr>
      <w:r w:rsidRPr="00754D34">
        <w:rPr>
          <w:rFonts w:ascii="Cambria" w:hAnsi="Cambria" w:cstheme="minorHAnsi"/>
          <w:b/>
          <w:bCs/>
          <w:color w:val="000000"/>
          <w:sz w:val="20"/>
          <w:szCs w:val="20"/>
        </w:rPr>
        <w:t xml:space="preserve">Meno, priezvisko: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61D19D12" w14:textId="77777777" w:rsidR="005E4AB3" w:rsidRDefault="005E4AB3" w:rsidP="005E4AB3">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tohto experta na 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41839D52" w14:textId="31298F55" w:rsidR="005E4AB3" w:rsidRDefault="005E4AB3" w:rsidP="005E4AB3">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osobohodín tohto experta na II. etapu: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226C7198" w14:textId="4E0ADDF0" w:rsidR="00DB68DA" w:rsidRDefault="00DB68DA" w:rsidP="005E4AB3">
      <w:pPr>
        <w:autoSpaceDE w:val="0"/>
        <w:autoSpaceDN w:val="0"/>
        <w:adjustRightInd w:val="0"/>
        <w:rPr>
          <w:rFonts w:ascii="Cambria" w:hAnsi="Cambria" w:cstheme="majorHAnsi"/>
          <w:bCs/>
          <w:sz w:val="20"/>
          <w:szCs w:val="20"/>
        </w:rPr>
      </w:pPr>
      <w:r>
        <w:rPr>
          <w:rFonts w:ascii="Cambria" w:hAnsi="Cambria" w:cstheme="majorHAnsi"/>
          <w:bCs/>
          <w:sz w:val="20"/>
          <w:szCs w:val="20"/>
        </w:rPr>
        <w:t xml:space="preserve">Počet osobných skúseností </w:t>
      </w:r>
      <w:r w:rsidR="00B1688A">
        <w:rPr>
          <w:rFonts w:ascii="Cambria" w:hAnsi="Cambria" w:cstheme="majorHAnsi"/>
          <w:bCs/>
          <w:sz w:val="20"/>
          <w:szCs w:val="20"/>
        </w:rPr>
        <w:t xml:space="preserve">tohto experta </w:t>
      </w:r>
      <w:r>
        <w:rPr>
          <w:rFonts w:ascii="Cambria" w:hAnsi="Cambria" w:cstheme="majorHAnsi"/>
          <w:bCs/>
          <w:sz w:val="20"/>
          <w:szCs w:val="20"/>
        </w:rPr>
        <w:t>s</w:t>
      </w:r>
      <w:r w:rsidR="00BD3F17">
        <w:rPr>
          <w:rFonts w:ascii="Cambria" w:hAnsi="Cambria" w:cstheme="majorHAnsi"/>
          <w:bCs/>
          <w:sz w:val="20"/>
          <w:szCs w:val="20"/>
        </w:rPr>
        <w:t> </w:t>
      </w:r>
      <w:r>
        <w:rPr>
          <w:rFonts w:ascii="Cambria" w:hAnsi="Cambria" w:cstheme="majorHAnsi"/>
          <w:bCs/>
          <w:sz w:val="20"/>
          <w:szCs w:val="20"/>
        </w:rPr>
        <w:t>projektami</w:t>
      </w:r>
      <w:r w:rsidR="00BD3F17">
        <w:rPr>
          <w:rFonts w:ascii="Cambria" w:hAnsi="Cambria" w:cstheme="majorHAnsi"/>
          <w:bCs/>
          <w:sz w:val="20"/>
          <w:szCs w:val="20"/>
        </w:rPr>
        <w:t>*</w:t>
      </w:r>
      <w:r>
        <w:rPr>
          <w:rFonts w:ascii="Cambria" w:hAnsi="Cambria" w:cstheme="majorHAnsi"/>
          <w:bCs/>
          <w:sz w:val="20"/>
          <w:szCs w:val="20"/>
        </w:rPr>
        <w:t xml:space="preserve">: </w:t>
      </w:r>
      <w:r w:rsidRPr="00754D34">
        <w:rPr>
          <w:rFonts w:ascii="Cambria" w:hAnsi="Cambria" w:cstheme="majorHAnsi"/>
          <w:bCs/>
          <w:sz w:val="20"/>
          <w:szCs w:val="20"/>
        </w:rPr>
        <w:t>&lt;</w:t>
      </w:r>
      <w:r w:rsidRPr="00754D34">
        <w:rPr>
          <w:rFonts w:ascii="Cambria" w:hAnsi="Cambria" w:cstheme="majorHAnsi"/>
          <w:color w:val="00B0F0"/>
          <w:sz w:val="20"/>
          <w:szCs w:val="20"/>
        </w:rPr>
        <w:t>vyplní uchádzač</w:t>
      </w:r>
      <w:r w:rsidRPr="00754D34">
        <w:rPr>
          <w:rFonts w:ascii="Cambria" w:hAnsi="Cambria" w:cstheme="majorHAnsi"/>
          <w:bCs/>
          <w:sz w:val="20"/>
          <w:szCs w:val="20"/>
        </w:rPr>
        <w:t xml:space="preserve"> &gt;</w:t>
      </w:r>
    </w:p>
    <w:p w14:paraId="4EF871D4" w14:textId="77777777" w:rsidR="005E4AB3" w:rsidRPr="00754D34" w:rsidRDefault="005E4AB3" w:rsidP="00540D7B">
      <w:pPr>
        <w:autoSpaceDE w:val="0"/>
        <w:autoSpaceDN w:val="0"/>
        <w:adjustRightInd w:val="0"/>
        <w:jc w:val="both"/>
        <w:rPr>
          <w:rFonts w:ascii="Cambria" w:hAnsi="Cambria" w:cstheme="minorHAnsi"/>
          <w:color w:val="000000"/>
          <w:sz w:val="20"/>
          <w:szCs w:val="20"/>
        </w:rPr>
      </w:pPr>
    </w:p>
    <w:p w14:paraId="11680F67" w14:textId="77777777" w:rsidR="00540D7B" w:rsidRPr="00754D34" w:rsidRDefault="00540D7B" w:rsidP="00540D7B">
      <w:pPr>
        <w:autoSpaceDE w:val="0"/>
        <w:autoSpaceDN w:val="0"/>
        <w:adjustRightInd w:val="0"/>
        <w:jc w:val="both"/>
        <w:rPr>
          <w:rFonts w:ascii="Cambria" w:hAnsi="Cambria" w:cstheme="minorHAnsi"/>
          <w:color w:val="000000"/>
          <w:sz w:val="20"/>
          <w:szCs w:val="20"/>
        </w:rPr>
      </w:pPr>
      <w:r w:rsidRPr="00754D34">
        <w:rPr>
          <w:rFonts w:ascii="Cambria" w:hAnsi="Cambria" w:cstheme="minorHAnsi"/>
          <w:color w:val="000000"/>
          <w:sz w:val="20"/>
          <w:szCs w:val="20"/>
        </w:rPr>
        <w:t xml:space="preserve">Expert musí spĺňať nasledujúce minimálne požiadavky: </w:t>
      </w:r>
    </w:p>
    <w:p w14:paraId="69DFF829" w14:textId="77777777" w:rsidR="007F7858" w:rsidRPr="007F7858" w:rsidRDefault="007F7858" w:rsidP="007F7858">
      <w:pPr>
        <w:pStyle w:val="ListParagraph"/>
        <w:numPr>
          <w:ilvl w:val="0"/>
          <w:numId w:val="20"/>
        </w:numPr>
        <w:tabs>
          <w:tab w:val="left" w:pos="284"/>
        </w:tabs>
        <w:contextualSpacing w:val="0"/>
        <w:jc w:val="both"/>
        <w:rPr>
          <w:rFonts w:ascii="Cambria" w:hAnsi="Cambria" w:cs="Arial"/>
          <w:sz w:val="20"/>
          <w:szCs w:val="20"/>
        </w:rPr>
      </w:pPr>
      <w:r w:rsidRPr="007F7858">
        <w:rPr>
          <w:rFonts w:ascii="Cambria" w:hAnsi="Cambria" w:cs="Arial"/>
          <w:sz w:val="20"/>
          <w:szCs w:val="20"/>
        </w:rPr>
        <w:t>má ukončené vysokoškolské vzdelanie minimálne 2. stupňa; túto podmienku účasti uchádzač preukáže kópiou dokladu o požadovanom vzdelaní;</w:t>
      </w:r>
    </w:p>
    <w:p w14:paraId="504025DE" w14:textId="77777777" w:rsidR="007F7858" w:rsidRPr="007F7858" w:rsidRDefault="007F7858" w:rsidP="007F7858">
      <w:pPr>
        <w:pStyle w:val="ListParagraph"/>
        <w:numPr>
          <w:ilvl w:val="0"/>
          <w:numId w:val="20"/>
        </w:numPr>
        <w:tabs>
          <w:tab w:val="left" w:pos="284"/>
        </w:tabs>
        <w:contextualSpacing w:val="0"/>
        <w:jc w:val="both"/>
        <w:rPr>
          <w:rFonts w:ascii="Cambria" w:hAnsi="Cambria" w:cs="Arial"/>
          <w:sz w:val="20"/>
          <w:szCs w:val="20"/>
        </w:rPr>
      </w:pPr>
      <w:r w:rsidRPr="007F7858">
        <w:rPr>
          <w:rFonts w:ascii="Cambria" w:hAnsi="Cambria" w:cs="Arial"/>
          <w:sz w:val="20"/>
          <w:szCs w:val="20"/>
        </w:rPr>
        <w:t>má minimálne 10 rokov odbornej praxe, z toho minimálne 5 rokov v oblasti komunikácie na pozícii riadiaceho pracovníka alebo manažéra komunikácie v projekte; túto podmienku účasti uchádzač preukáže profesijným životopisom;</w:t>
      </w:r>
    </w:p>
    <w:p w14:paraId="47F9A1D8" w14:textId="1929C11A" w:rsidR="007F7858" w:rsidRPr="007F7858" w:rsidRDefault="007F7858" w:rsidP="007F7858">
      <w:pPr>
        <w:pStyle w:val="ListParagraph"/>
        <w:numPr>
          <w:ilvl w:val="0"/>
          <w:numId w:val="20"/>
        </w:numPr>
        <w:tabs>
          <w:tab w:val="left" w:pos="284"/>
        </w:tabs>
        <w:contextualSpacing w:val="0"/>
        <w:jc w:val="both"/>
        <w:rPr>
          <w:rFonts w:ascii="Cambria" w:hAnsi="Cambria" w:cs="Arial"/>
          <w:sz w:val="20"/>
          <w:szCs w:val="20"/>
        </w:rPr>
      </w:pPr>
      <w:bookmarkStart w:id="11" w:name="_Hlk111725326"/>
      <w:r w:rsidRPr="007F7858">
        <w:rPr>
          <w:rFonts w:ascii="Cambria" w:hAnsi="Cambria" w:cs="Arial"/>
          <w:sz w:val="20"/>
          <w:szCs w:val="20"/>
        </w:rPr>
        <w:t>má minimálne jednu osobnú praktickú skúsenosť s realizáciou ukončeného projektu</w:t>
      </w:r>
      <w:r w:rsidR="002E44C1">
        <w:rPr>
          <w:rFonts w:ascii="Cambria" w:hAnsi="Cambria" w:cs="Arial"/>
          <w:sz w:val="20"/>
          <w:szCs w:val="20"/>
        </w:rPr>
        <w:t xml:space="preserve"> migrácie/</w:t>
      </w:r>
      <w:r w:rsidRPr="007F7858">
        <w:rPr>
          <w:rFonts w:ascii="Cambria" w:hAnsi="Cambria" w:cs="Arial"/>
          <w:sz w:val="20"/>
          <w:szCs w:val="20"/>
        </w:rPr>
        <w:t>transformácie procesov v organizácii, ktorá zamestnáva aspoň 500 zamestnancov a</w:t>
      </w:r>
      <w:r w:rsidR="00D34667">
        <w:rPr>
          <w:rFonts w:ascii="Cambria" w:hAnsi="Cambria" w:cs="Arial"/>
          <w:sz w:val="20"/>
          <w:szCs w:val="20"/>
        </w:rPr>
        <w:t> migrácia/</w:t>
      </w:r>
      <w:r w:rsidRPr="007F7858">
        <w:rPr>
          <w:rFonts w:ascii="Cambria" w:hAnsi="Cambria" w:cs="Arial"/>
          <w:sz w:val="20"/>
          <w:szCs w:val="20"/>
        </w:rPr>
        <w:t>transformácia procesov sa týkala minimálne 10 % jej pracovníkov, na pozícii manažéra komunikácie za predchádzajúcich 5 rokov od vyhlásenia verejného obstarávania; túto podmienku účasti uchádzač preukáže profesijným životopisom</w:t>
      </w:r>
      <w:bookmarkEnd w:id="11"/>
      <w:r w:rsidRPr="007F7858">
        <w:rPr>
          <w:rFonts w:ascii="Cambria" w:hAnsi="Cambria" w:cs="Arial"/>
          <w:sz w:val="20"/>
          <w:szCs w:val="20"/>
        </w:rPr>
        <w:t>;</w:t>
      </w:r>
    </w:p>
    <w:p w14:paraId="4EC2C066" w14:textId="50B9DA3C" w:rsidR="007F7858" w:rsidRPr="007F7858" w:rsidRDefault="007F7858" w:rsidP="007F7858">
      <w:pPr>
        <w:pStyle w:val="ListParagraph"/>
        <w:numPr>
          <w:ilvl w:val="0"/>
          <w:numId w:val="20"/>
        </w:numPr>
        <w:tabs>
          <w:tab w:val="left" w:pos="284"/>
        </w:tabs>
        <w:contextualSpacing w:val="0"/>
        <w:jc w:val="both"/>
        <w:rPr>
          <w:rFonts w:ascii="Cambria" w:hAnsi="Cambria" w:cs="Arial"/>
          <w:sz w:val="20"/>
          <w:szCs w:val="20"/>
        </w:rPr>
      </w:pPr>
      <w:r w:rsidRPr="007F7858">
        <w:rPr>
          <w:rFonts w:ascii="Cambria" w:hAnsi="Cambria" w:cs="Arial"/>
          <w:sz w:val="20"/>
          <w:szCs w:val="20"/>
        </w:rPr>
        <w:t>má znalosť anglického jazyka minimálne na úrovni B2 podľa Spoločného európskeho referenčného rámca pre jazykové znalosti; túto podmienku účasti uchádzač preukáže čestným vyhlásením.</w:t>
      </w:r>
    </w:p>
    <w:p w14:paraId="776CA68D" w14:textId="77777777" w:rsidR="00057767" w:rsidRPr="00754D34" w:rsidRDefault="00057767" w:rsidP="00057767">
      <w:pPr>
        <w:tabs>
          <w:tab w:val="left" w:pos="284"/>
        </w:tabs>
        <w:jc w:val="both"/>
        <w:rPr>
          <w:rFonts w:ascii="Cambria" w:hAnsi="Cambria" w:cs="Arial"/>
          <w:b/>
          <w:bCs/>
          <w:sz w:val="20"/>
          <w:szCs w:val="20"/>
        </w:rPr>
      </w:pPr>
      <w:r w:rsidRPr="00754D34">
        <w:rPr>
          <w:rFonts w:ascii="Cambria" w:hAnsi="Cambria" w:cs="Arial"/>
          <w:b/>
          <w:bCs/>
          <w:sz w:val="20"/>
          <w:szCs w:val="20"/>
        </w:rPr>
        <w:t>Kľúčový expert č. 6 je zodpovedný za prípravu komunikačnej stratégia transformačného projektu, plánu školení zamestnancov, prípravu školiacich materiálov a realizáciu  týchto školení a komunikácia smerom k jednotlivým cieľovým skupinám, vrátane krízovej komunikácie.</w:t>
      </w:r>
    </w:p>
    <w:p w14:paraId="5450EAEE" w14:textId="77777777" w:rsidR="00262032" w:rsidRPr="00754D34" w:rsidRDefault="00262032" w:rsidP="009E3D88">
      <w:pPr>
        <w:jc w:val="both"/>
        <w:rPr>
          <w:rFonts w:ascii="Cambria" w:hAnsi="Cambria" w:cstheme="minorHAnsi"/>
          <w:sz w:val="20"/>
          <w:szCs w:val="20"/>
        </w:rPr>
      </w:pPr>
    </w:p>
    <w:p w14:paraId="7DEB529B" w14:textId="148BC6B2" w:rsidR="00A75C9A" w:rsidRPr="00754D34" w:rsidRDefault="00A75C9A" w:rsidP="009E3D88">
      <w:pPr>
        <w:jc w:val="both"/>
        <w:rPr>
          <w:rFonts w:ascii="Cambria" w:hAnsi="Cambria" w:cstheme="minorHAnsi"/>
          <w:sz w:val="20"/>
          <w:szCs w:val="20"/>
        </w:rPr>
      </w:pPr>
      <w:r w:rsidRPr="0042784F">
        <w:rPr>
          <w:rFonts w:ascii="Cambria" w:hAnsi="Cambria" w:cstheme="minorHAnsi"/>
          <w:sz w:val="20"/>
          <w:szCs w:val="20"/>
        </w:rPr>
        <w:t>* Projektom (riešením praktických úloh) sa myslí vždy taká praktická skúsenosť, ktorá prislúcha jej vecnému opisu pri konkrétnom kľúčovom expertovi</w:t>
      </w:r>
      <w:r w:rsidR="00AB7267">
        <w:rPr>
          <w:rFonts w:ascii="Cambria" w:hAnsi="Cambria" w:cstheme="minorHAnsi"/>
          <w:sz w:val="20"/>
          <w:szCs w:val="20"/>
        </w:rPr>
        <w:t xml:space="preserve"> mimo projektu, ktorou sa preukazuje podmienka účasti</w:t>
      </w:r>
      <w:r w:rsidRPr="0042784F">
        <w:rPr>
          <w:rFonts w:ascii="Cambria" w:hAnsi="Cambria" w:cstheme="minorHAnsi"/>
          <w:sz w:val="20"/>
          <w:szCs w:val="20"/>
        </w:rPr>
        <w:t>.</w:t>
      </w:r>
      <w:r w:rsidR="00BD3F17" w:rsidRPr="0042784F">
        <w:rPr>
          <w:rFonts w:ascii="Cambria" w:hAnsi="Cambria" w:cstheme="minorHAnsi"/>
          <w:sz w:val="20"/>
          <w:szCs w:val="20"/>
        </w:rPr>
        <w:t xml:space="preserve"> Uchádzač vyplní</w:t>
      </w:r>
      <w:r w:rsidR="00E2550E">
        <w:rPr>
          <w:rFonts w:ascii="Cambria" w:hAnsi="Cambria" w:cstheme="minorHAnsi"/>
          <w:sz w:val="20"/>
          <w:szCs w:val="20"/>
        </w:rPr>
        <w:t xml:space="preserve"> údaje</w:t>
      </w:r>
      <w:r w:rsidR="00BD3F17" w:rsidRPr="0042784F">
        <w:rPr>
          <w:rFonts w:ascii="Cambria" w:hAnsi="Cambria" w:cstheme="minorHAnsi"/>
          <w:sz w:val="20"/>
          <w:szCs w:val="20"/>
        </w:rPr>
        <w:t xml:space="preserve"> v súlade so svojou ponukou.</w:t>
      </w:r>
    </w:p>
    <w:p w14:paraId="5529802E" w14:textId="77777777" w:rsidR="00057767" w:rsidRPr="00754D34" w:rsidRDefault="00057767">
      <w:pPr>
        <w:spacing w:after="160" w:line="259" w:lineRule="auto"/>
        <w:rPr>
          <w:rFonts w:ascii="Cambria" w:hAnsi="Cambria"/>
          <w:b/>
          <w:bCs/>
          <w:sz w:val="22"/>
          <w:szCs w:val="22"/>
        </w:rPr>
      </w:pPr>
      <w:r w:rsidRPr="00754D34">
        <w:rPr>
          <w:rFonts w:ascii="Cambria" w:hAnsi="Cambria"/>
          <w:sz w:val="22"/>
          <w:szCs w:val="22"/>
        </w:rPr>
        <w:br w:type="page"/>
      </w:r>
    </w:p>
    <w:p w14:paraId="1E9E42D1" w14:textId="7B826A00" w:rsidR="00C44065" w:rsidRPr="009E6D52" w:rsidRDefault="00866031" w:rsidP="00AB4DD5">
      <w:pPr>
        <w:pStyle w:val="Heading2"/>
        <w:spacing w:line="240" w:lineRule="auto"/>
        <w:jc w:val="both"/>
        <w:rPr>
          <w:rFonts w:ascii="Cambria" w:hAnsi="Cambria"/>
          <w:sz w:val="22"/>
          <w:szCs w:val="22"/>
        </w:rPr>
      </w:pPr>
      <w:r w:rsidRPr="009E6D52">
        <w:rPr>
          <w:rFonts w:ascii="Cambria" w:hAnsi="Cambria"/>
          <w:sz w:val="22"/>
          <w:szCs w:val="22"/>
        </w:rPr>
        <w:lastRenderedPageBreak/>
        <w:t xml:space="preserve">Príloha 3  - </w:t>
      </w:r>
      <w:r w:rsidR="00591836">
        <w:rPr>
          <w:rFonts w:ascii="Cambria" w:hAnsi="Cambria"/>
          <w:sz w:val="22"/>
          <w:szCs w:val="22"/>
        </w:rPr>
        <w:t xml:space="preserve">Zoznam </w:t>
      </w:r>
      <w:r w:rsidR="004055A3">
        <w:rPr>
          <w:rFonts w:ascii="Cambria" w:hAnsi="Cambria"/>
          <w:sz w:val="22"/>
          <w:szCs w:val="22"/>
        </w:rPr>
        <w:t>zhotovite</w:t>
      </w:r>
      <w:r w:rsidR="00591836">
        <w:rPr>
          <w:rFonts w:ascii="Cambria" w:hAnsi="Cambria"/>
          <w:sz w:val="22"/>
          <w:szCs w:val="22"/>
        </w:rPr>
        <w:t>ľových subdodávateľov</w:t>
      </w:r>
    </w:p>
    <w:p w14:paraId="70F684B0" w14:textId="77777777" w:rsidR="006558BB" w:rsidRDefault="006558BB" w:rsidP="00866031">
      <w:pPr>
        <w:rPr>
          <w:rFonts w:ascii="Cambria" w:hAnsi="Cambria"/>
          <w:i/>
          <w:sz w:val="20"/>
          <w:szCs w:val="20"/>
        </w:rPr>
      </w:pPr>
    </w:p>
    <w:p w14:paraId="21864795" w14:textId="6D1EE6C5" w:rsidR="00866031" w:rsidRPr="00116122" w:rsidRDefault="00866031" w:rsidP="00866031">
      <w:pPr>
        <w:rPr>
          <w:rFonts w:ascii="Cambria" w:hAnsi="Cambria"/>
          <w:i/>
          <w:sz w:val="20"/>
          <w:szCs w:val="20"/>
        </w:rPr>
      </w:pPr>
      <w:r w:rsidRPr="009E6D52">
        <w:rPr>
          <w:rFonts w:ascii="Cambria" w:hAnsi="Cambria"/>
          <w:i/>
          <w:sz w:val="20"/>
          <w:szCs w:val="20"/>
        </w:rPr>
        <w:t xml:space="preserve">(V prípade plnenia predmetu zmluvy subdodávateľom vyplnený úspešným </w:t>
      </w:r>
      <w:r w:rsidR="007E2683">
        <w:rPr>
          <w:rFonts w:ascii="Cambria" w:hAnsi="Cambria"/>
          <w:i/>
          <w:sz w:val="20"/>
          <w:szCs w:val="20"/>
        </w:rPr>
        <w:t>zhotoviteľ</w:t>
      </w:r>
      <w:r w:rsidRPr="009E6D52">
        <w:rPr>
          <w:rFonts w:ascii="Cambria" w:hAnsi="Cambria"/>
          <w:i/>
          <w:sz w:val="20"/>
          <w:szCs w:val="20"/>
        </w:rPr>
        <w:t>om podľa § 41 zákona č. 343/2015 Z. z. o verejnom obstarávaní a o zmene a doplnení niektorých zákonov v znení neskorších predpisov)</w:t>
      </w:r>
    </w:p>
    <w:p w14:paraId="3774F4B3" w14:textId="77777777" w:rsidR="00866031" w:rsidRPr="00116122" w:rsidRDefault="00866031" w:rsidP="00866031"/>
    <w:p w14:paraId="648A947F" w14:textId="5B0CCC4E" w:rsidR="00C273DE" w:rsidRDefault="00C273DE" w:rsidP="00C273DE">
      <w:pPr>
        <w:autoSpaceDE w:val="0"/>
        <w:autoSpaceDN w:val="0"/>
        <w:adjustRightInd w:val="0"/>
        <w:ind w:left="1985" w:hanging="1985"/>
        <w:jc w:val="both"/>
        <w:rPr>
          <w:rFonts w:asciiTheme="majorHAnsi" w:hAnsiTheme="majorHAnsi" w:cstheme="majorHAnsi"/>
          <w:bCs/>
          <w:sz w:val="20"/>
          <w:szCs w:val="20"/>
        </w:rPr>
      </w:pPr>
      <w:r>
        <w:rPr>
          <w:rFonts w:asciiTheme="majorHAnsi" w:hAnsiTheme="majorHAnsi" w:cstheme="majorHAnsi"/>
          <w:bCs/>
          <w:sz w:val="20"/>
          <w:szCs w:val="20"/>
        </w:rPr>
        <w:t>&lt;</w:t>
      </w:r>
      <w:r>
        <w:rPr>
          <w:rFonts w:asciiTheme="majorHAnsi" w:hAnsiTheme="majorHAnsi" w:cstheme="majorHAnsi"/>
          <w:color w:val="00B0F0"/>
          <w:sz w:val="20"/>
          <w:szCs w:val="20"/>
        </w:rPr>
        <w:t xml:space="preserve">vyplní </w:t>
      </w:r>
      <w:r w:rsidR="006F31F4">
        <w:rPr>
          <w:rFonts w:asciiTheme="majorHAnsi" w:hAnsiTheme="majorHAnsi" w:cstheme="majorHAnsi"/>
          <w:color w:val="00B0F0"/>
          <w:sz w:val="20"/>
          <w:szCs w:val="20"/>
        </w:rPr>
        <w:t>uchádzač</w:t>
      </w:r>
      <w:r>
        <w:rPr>
          <w:rFonts w:asciiTheme="majorHAnsi" w:hAnsiTheme="majorHAnsi" w:cstheme="majorHAnsi"/>
          <w:bCs/>
          <w:sz w:val="20"/>
          <w:szCs w:val="20"/>
        </w:rPr>
        <w:t>&gt;</w:t>
      </w:r>
    </w:p>
    <w:p w14:paraId="1CDC3B24" w14:textId="77777777" w:rsidR="002F3839" w:rsidRPr="00116122" w:rsidRDefault="002F3839" w:rsidP="002F3839"/>
    <w:sectPr w:rsidR="002F3839" w:rsidRPr="00116122" w:rsidSect="006A4961">
      <w:headerReference w:type="default" r:id="rId11"/>
      <w:footerReference w:type="default" r:id="rId12"/>
      <w:pgSz w:w="11906" w:h="16838" w:code="9"/>
      <w:pgMar w:top="1134" w:right="1134" w:bottom="1701" w:left="1134" w:header="709" w:footer="759" w:gutter="0"/>
      <w:pgNumType w:chapSep="period"/>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AA7D" w14:textId="77777777" w:rsidR="002F5F6B" w:rsidRDefault="002F5F6B" w:rsidP="00285DB4">
      <w:r>
        <w:separator/>
      </w:r>
    </w:p>
  </w:endnote>
  <w:endnote w:type="continuationSeparator" w:id="0">
    <w:p w14:paraId="1586FFC9" w14:textId="77777777" w:rsidR="002F5F6B" w:rsidRDefault="002F5F6B" w:rsidP="00285DB4">
      <w:r>
        <w:continuationSeparator/>
      </w:r>
    </w:p>
  </w:endnote>
  <w:endnote w:type="continuationNotice" w:id="1">
    <w:p w14:paraId="2A45F657" w14:textId="77777777" w:rsidR="002F5F6B" w:rsidRDefault="002F5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mbira">
    <w:altName w:val="Cambria"/>
    <w:panose1 w:val="00000000000000000000"/>
    <w:charset w:val="00"/>
    <w:family w:val="roman"/>
    <w:notTrueType/>
    <w:pitch w:val="default"/>
  </w:font>
  <w:font w:name="ArialMT">
    <w:altName w:val="MS Gothic"/>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4CBE" w14:textId="77777777" w:rsidR="00ED008D" w:rsidRPr="000B6B72" w:rsidRDefault="00ED008D">
    <w:pPr>
      <w:pStyle w:val="Footer"/>
      <w:jc w:val="right"/>
      <w:rPr>
        <w:rFonts w:ascii="Cambria" w:hAnsi="Cambria"/>
      </w:rPr>
    </w:pPr>
    <w:r w:rsidRPr="000B6B72">
      <w:rPr>
        <w:rFonts w:ascii="Cambria" w:hAnsi="Cambria"/>
        <w:sz w:val="20"/>
        <w:szCs w:val="20"/>
      </w:rPr>
      <w:t xml:space="preserve">strana </w:t>
    </w:r>
    <w:r w:rsidRPr="000B6B72">
      <w:rPr>
        <w:rFonts w:ascii="Cambria" w:hAnsi="Cambria"/>
        <w:sz w:val="20"/>
        <w:szCs w:val="20"/>
      </w:rPr>
      <w:fldChar w:fldCharType="begin"/>
    </w:r>
    <w:r w:rsidRPr="000B6B72">
      <w:rPr>
        <w:rFonts w:ascii="Cambria" w:hAnsi="Cambria"/>
        <w:sz w:val="20"/>
        <w:szCs w:val="20"/>
      </w:rPr>
      <w:instrText>PAGE  \* Arabic  \* MERGEFORMAT</w:instrText>
    </w:r>
    <w:r w:rsidRPr="000B6B72">
      <w:rPr>
        <w:rFonts w:ascii="Cambria" w:hAnsi="Cambria"/>
        <w:sz w:val="20"/>
        <w:szCs w:val="20"/>
      </w:rPr>
      <w:fldChar w:fldCharType="separate"/>
    </w:r>
    <w:r w:rsidR="00400D1F">
      <w:rPr>
        <w:rFonts w:ascii="Cambria" w:hAnsi="Cambria"/>
        <w:noProof/>
        <w:sz w:val="20"/>
        <w:szCs w:val="20"/>
      </w:rPr>
      <w:t>2</w:t>
    </w:r>
    <w:r w:rsidRPr="000B6B72">
      <w:rPr>
        <w:rFonts w:ascii="Cambria" w:hAnsi="Cambria"/>
        <w:sz w:val="20"/>
        <w:szCs w:val="20"/>
      </w:rPr>
      <w:fldChar w:fldCharType="end"/>
    </w:r>
    <w:r w:rsidRPr="000B6B72">
      <w:rPr>
        <w:rFonts w:ascii="Cambria" w:hAnsi="Cambria"/>
        <w:sz w:val="20"/>
        <w:szCs w:val="20"/>
      </w:rPr>
      <w:t xml:space="preserve"> z </w:t>
    </w:r>
    <w:r w:rsidRPr="000B6B72">
      <w:rPr>
        <w:rFonts w:ascii="Cambria" w:hAnsi="Cambria"/>
        <w:sz w:val="20"/>
        <w:szCs w:val="20"/>
      </w:rPr>
      <w:fldChar w:fldCharType="begin"/>
    </w:r>
    <w:r w:rsidRPr="000B6B72">
      <w:rPr>
        <w:rFonts w:ascii="Cambria" w:hAnsi="Cambria"/>
        <w:sz w:val="20"/>
        <w:szCs w:val="20"/>
      </w:rPr>
      <w:instrText>NUMPAGES  \* Arabic  \* MERGEFORMAT</w:instrText>
    </w:r>
    <w:r w:rsidRPr="000B6B72">
      <w:rPr>
        <w:rFonts w:ascii="Cambria" w:hAnsi="Cambria"/>
        <w:sz w:val="20"/>
        <w:szCs w:val="20"/>
      </w:rPr>
      <w:fldChar w:fldCharType="separate"/>
    </w:r>
    <w:r w:rsidR="00400D1F">
      <w:rPr>
        <w:rFonts w:ascii="Cambria" w:hAnsi="Cambria"/>
        <w:noProof/>
        <w:sz w:val="20"/>
        <w:szCs w:val="20"/>
      </w:rPr>
      <w:t>17</w:t>
    </w:r>
    <w:r w:rsidRPr="000B6B72">
      <w:rPr>
        <w:rFonts w:ascii="Cambria" w:hAnsi="Cambria"/>
        <w:sz w:val="20"/>
        <w:szCs w:val="20"/>
      </w:rPr>
      <w:fldChar w:fldCharType="end"/>
    </w:r>
  </w:p>
  <w:p w14:paraId="2D5EFB4D" w14:textId="77777777" w:rsidR="00ED008D" w:rsidRDefault="00ED0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08333" w14:textId="77777777" w:rsidR="002F5F6B" w:rsidRDefault="002F5F6B" w:rsidP="00285DB4">
      <w:r>
        <w:separator/>
      </w:r>
    </w:p>
  </w:footnote>
  <w:footnote w:type="continuationSeparator" w:id="0">
    <w:p w14:paraId="1D3A6394" w14:textId="77777777" w:rsidR="002F5F6B" w:rsidRDefault="002F5F6B" w:rsidP="00285DB4">
      <w:r>
        <w:continuationSeparator/>
      </w:r>
    </w:p>
  </w:footnote>
  <w:footnote w:type="continuationNotice" w:id="1">
    <w:p w14:paraId="0F671094" w14:textId="77777777" w:rsidR="002F5F6B" w:rsidRDefault="002F5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2168" w14:textId="400680CB" w:rsidR="001460FA" w:rsidRPr="00461C21" w:rsidRDefault="00ED008D">
    <w:pPr>
      <w:pStyle w:val="Header"/>
      <w:rPr>
        <w:rFonts w:ascii="Cambria" w:hAnsi="Cambria"/>
        <w:i/>
      </w:rPr>
    </w:pPr>
    <w:r w:rsidRPr="00461C21">
      <w:rPr>
        <w:rFonts w:ascii="Cambria" w:hAnsi="Cambria"/>
        <w:i/>
      </w:rPr>
      <w:t>Návrh zmluvy</w:t>
    </w:r>
    <w:r>
      <w:rPr>
        <w:rFonts w:ascii="Cambria" w:hAnsi="Cambria"/>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BF7"/>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47E21"/>
    <w:multiLevelType w:val="multilevel"/>
    <w:tmpl w:val="475631D0"/>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D4B53"/>
    <w:multiLevelType w:val="hybridMultilevel"/>
    <w:tmpl w:val="372AA5A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96932BF"/>
    <w:multiLevelType w:val="hybridMultilevel"/>
    <w:tmpl w:val="4B06A938"/>
    <w:lvl w:ilvl="0" w:tplc="4A2002B0">
      <w:start w:val="1"/>
      <w:numFmt w:val="decimal"/>
      <w:lvlText w:val="%1."/>
      <w:lvlJc w:val="left"/>
      <w:pPr>
        <w:ind w:left="1080" w:hanging="360"/>
      </w:pPr>
      <w:rPr>
        <w:rFonts w:cs="Times New Roman"/>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A8664BE"/>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191315"/>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7B0ECE"/>
    <w:multiLevelType w:val="multilevel"/>
    <w:tmpl w:val="DE4E1A3A"/>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8E7F4F"/>
    <w:multiLevelType w:val="multilevel"/>
    <w:tmpl w:val="DE4E1A3A"/>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56078C"/>
    <w:multiLevelType w:val="multilevel"/>
    <w:tmpl w:val="5EB81694"/>
    <w:lvl w:ilvl="0">
      <w:start w:val="1"/>
      <w:numFmt w:val="decimal"/>
      <w:lvlText w:val="%1."/>
      <w:lvlJc w:val="left"/>
      <w:pPr>
        <w:ind w:left="360" w:hanging="360"/>
      </w:pPr>
      <w:rPr>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09C4560"/>
    <w:multiLevelType w:val="hybridMultilevel"/>
    <w:tmpl w:val="8B0E2ADC"/>
    <w:lvl w:ilvl="0" w:tplc="041B0017">
      <w:start w:val="1"/>
      <w:numFmt w:val="lowerLetter"/>
      <w:lvlText w:val="%1)"/>
      <w:lvlJc w:val="left"/>
      <w:pPr>
        <w:ind w:left="1128" w:hanging="360"/>
      </w:pPr>
    </w:lvl>
    <w:lvl w:ilvl="1" w:tplc="041B0019" w:tentative="1">
      <w:start w:val="1"/>
      <w:numFmt w:val="lowerLetter"/>
      <w:lvlText w:val="%2."/>
      <w:lvlJc w:val="left"/>
      <w:pPr>
        <w:ind w:left="1848" w:hanging="360"/>
      </w:pPr>
    </w:lvl>
    <w:lvl w:ilvl="2" w:tplc="041B001B">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10"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24C60856"/>
    <w:multiLevelType w:val="multilevel"/>
    <w:tmpl w:val="DE4E1A3A"/>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AF4631"/>
    <w:multiLevelType w:val="multilevel"/>
    <w:tmpl w:val="A276370C"/>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3" w15:restartNumberingAfterBreak="0">
    <w:nsid w:val="2A0C4D67"/>
    <w:multiLevelType w:val="hybridMultilevel"/>
    <w:tmpl w:val="063C7EBE"/>
    <w:lvl w:ilvl="0" w:tplc="05BA2BF6">
      <w:numFmt w:val="bullet"/>
      <w:lvlText w:val="•"/>
      <w:lvlJc w:val="left"/>
      <w:pPr>
        <w:ind w:left="2487" w:hanging="360"/>
      </w:pPr>
      <w:rPr>
        <w:rFonts w:ascii="Cambria" w:eastAsia="Times New Roman" w:hAnsi="Cambria"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14" w15:restartNumberingAfterBreak="0">
    <w:nsid w:val="2C642301"/>
    <w:multiLevelType w:val="hybridMultilevel"/>
    <w:tmpl w:val="642EB20E"/>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3C970D0"/>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409418D"/>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rPr>
        <w:rFonts w:hint="default"/>
        <w:b/>
        <w:sz w:val="22"/>
      </w:rPr>
    </w:lvl>
    <w:lvl w:ilvl="2">
      <w:start w:val="1"/>
      <w:numFmt w:val="decimal"/>
      <w:lvlText w:val="%1.%2.%3."/>
      <w:lvlJc w:val="left"/>
      <w:pPr>
        <w:ind w:left="1224" w:hanging="504"/>
      </w:pPr>
      <w:rPr>
        <w:rFonts w:hint="default"/>
        <w:b w:val="0"/>
        <w:bCs w:val="0"/>
        <w:sz w:val="22"/>
      </w:rPr>
    </w:lvl>
    <w:lvl w:ilvl="3">
      <w:start w:val="1"/>
      <w:numFmt w:val="decimal"/>
      <w:lvlText w:val="%1.%2.%3.%4."/>
      <w:lvlJc w:val="left"/>
      <w:pPr>
        <w:ind w:left="1728" w:hanging="648"/>
      </w:pPr>
      <w:rPr>
        <w:rFonts w:hint="default"/>
        <w:b/>
        <w:sz w:val="22"/>
      </w:rPr>
    </w:lvl>
    <w:lvl w:ilvl="4">
      <w:start w:val="1"/>
      <w:numFmt w:val="decimal"/>
      <w:lvlText w:val="%1.%2.%3.%4.%5."/>
      <w:lvlJc w:val="left"/>
      <w:pPr>
        <w:ind w:left="2232" w:hanging="792"/>
      </w:pPr>
      <w:rPr>
        <w:rFonts w:hint="default"/>
        <w:b/>
        <w:sz w:val="22"/>
      </w:rPr>
    </w:lvl>
    <w:lvl w:ilvl="5">
      <w:start w:val="1"/>
      <w:numFmt w:val="decimal"/>
      <w:lvlText w:val="%1.%2.%3.%4.%5.%6."/>
      <w:lvlJc w:val="left"/>
      <w:pPr>
        <w:ind w:left="2736" w:hanging="936"/>
      </w:pPr>
      <w:rPr>
        <w:rFonts w:hint="default"/>
        <w:b/>
        <w:sz w:val="22"/>
      </w:rPr>
    </w:lvl>
    <w:lvl w:ilvl="6">
      <w:start w:val="1"/>
      <w:numFmt w:val="decimal"/>
      <w:lvlText w:val="%1.%2.%3.%4.%5.%6.%7."/>
      <w:lvlJc w:val="left"/>
      <w:pPr>
        <w:ind w:left="3240" w:hanging="1080"/>
      </w:pPr>
      <w:rPr>
        <w:rFonts w:hint="default"/>
        <w:b/>
        <w:sz w:val="22"/>
      </w:rPr>
    </w:lvl>
    <w:lvl w:ilvl="7">
      <w:start w:val="1"/>
      <w:numFmt w:val="decimal"/>
      <w:lvlText w:val="%1.%2.%3.%4.%5.%6.%7.%8."/>
      <w:lvlJc w:val="left"/>
      <w:pPr>
        <w:ind w:left="3744" w:hanging="1224"/>
      </w:pPr>
      <w:rPr>
        <w:rFonts w:hint="default"/>
        <w:b/>
        <w:sz w:val="22"/>
      </w:rPr>
    </w:lvl>
    <w:lvl w:ilvl="8">
      <w:start w:val="1"/>
      <w:numFmt w:val="decimal"/>
      <w:lvlText w:val="%1.%2.%3.%4.%5.%6.%7.%8.%9."/>
      <w:lvlJc w:val="left"/>
      <w:pPr>
        <w:ind w:left="4320" w:hanging="1440"/>
      </w:pPr>
      <w:rPr>
        <w:rFonts w:hint="default"/>
        <w:b/>
        <w:sz w:val="22"/>
      </w:rPr>
    </w:lvl>
  </w:abstractNum>
  <w:abstractNum w:abstractNumId="20" w15:restartNumberingAfterBreak="0">
    <w:nsid w:val="46090E4E"/>
    <w:multiLevelType w:val="hybridMultilevel"/>
    <w:tmpl w:val="1E04CEA8"/>
    <w:lvl w:ilvl="0" w:tplc="85ACB874">
      <w:start w:val="1"/>
      <w:numFmt w:val="decimal"/>
      <w:lvlText w:val="%1."/>
      <w:lvlJc w:val="left"/>
      <w:pPr>
        <w:ind w:left="1080" w:hanging="360"/>
      </w:pPr>
      <w:rPr>
        <w:rFonts w:cs="Times New Roman"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7D33FFA"/>
    <w:multiLevelType w:val="hybridMultilevel"/>
    <w:tmpl w:val="55B687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2610B78"/>
    <w:multiLevelType w:val="hybridMultilevel"/>
    <w:tmpl w:val="4B06A938"/>
    <w:lvl w:ilvl="0" w:tplc="4A2002B0">
      <w:start w:val="1"/>
      <w:numFmt w:val="decimal"/>
      <w:lvlText w:val="%1."/>
      <w:lvlJc w:val="left"/>
      <w:pPr>
        <w:ind w:left="1080" w:hanging="360"/>
      </w:pPr>
      <w:rPr>
        <w:rFonts w:cs="Times New Roman"/>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5AEF3A26"/>
    <w:multiLevelType w:val="hybridMultilevel"/>
    <w:tmpl w:val="07F6A356"/>
    <w:lvl w:ilvl="0" w:tplc="041B0019">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5D734813"/>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A77808"/>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1C50FD"/>
    <w:multiLevelType w:val="multilevel"/>
    <w:tmpl w:val="80EC837E"/>
    <w:lvl w:ilvl="0">
      <w:start w:val="1"/>
      <w:numFmt w:val="lowerLetter"/>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B3583D"/>
    <w:multiLevelType w:val="hybridMultilevel"/>
    <w:tmpl w:val="1E04CEA8"/>
    <w:lvl w:ilvl="0" w:tplc="85ACB874">
      <w:start w:val="1"/>
      <w:numFmt w:val="decimal"/>
      <w:lvlText w:val="%1."/>
      <w:lvlJc w:val="left"/>
      <w:pPr>
        <w:ind w:left="1080" w:hanging="360"/>
      </w:pPr>
      <w:rPr>
        <w:rFonts w:cs="Times New Roman"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A31E33"/>
    <w:multiLevelType w:val="hybridMultilevel"/>
    <w:tmpl w:val="0CCA09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7C3D1005"/>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6"/>
  </w:num>
  <w:num w:numId="3">
    <w:abstractNumId w:val="22"/>
  </w:num>
  <w:num w:numId="4">
    <w:abstractNumId w:val="5"/>
  </w:num>
  <w:num w:numId="5">
    <w:abstractNumId w:val="4"/>
  </w:num>
  <w:num w:numId="6">
    <w:abstractNumId w:val="30"/>
  </w:num>
  <w:num w:numId="7">
    <w:abstractNumId w:val="12"/>
  </w:num>
  <w:num w:numId="8">
    <w:abstractNumId w:val="20"/>
  </w:num>
  <w:num w:numId="9">
    <w:abstractNumId w:val="2"/>
  </w:num>
  <w:num w:numId="10">
    <w:abstractNumId w:val="25"/>
  </w:num>
  <w:num w:numId="11">
    <w:abstractNumId w:val="3"/>
  </w:num>
  <w:num w:numId="12">
    <w:abstractNumId w:val="1"/>
  </w:num>
  <w:num w:numId="13">
    <w:abstractNumId w:val="0"/>
  </w:num>
  <w:num w:numId="14">
    <w:abstractNumId w:val="15"/>
  </w:num>
  <w:num w:numId="15">
    <w:abstractNumId w:val="14"/>
  </w:num>
  <w:num w:numId="16">
    <w:abstractNumId w:val="7"/>
  </w:num>
  <w:num w:numId="17">
    <w:abstractNumId w:val="24"/>
  </w:num>
  <w:num w:numId="18">
    <w:abstractNumId w:val="27"/>
  </w:num>
  <w:num w:numId="19">
    <w:abstractNumId w:val="11"/>
  </w:num>
  <w:num w:numId="20">
    <w:abstractNumId w:val="21"/>
  </w:num>
  <w:num w:numId="21">
    <w:abstractNumId w:val="26"/>
  </w:num>
  <w:num w:numId="22">
    <w:abstractNumId w:val="17"/>
  </w:num>
  <w:num w:numId="23">
    <w:abstractNumId w:val="16"/>
  </w:num>
  <w:num w:numId="24">
    <w:abstractNumId w:val="29"/>
  </w:num>
  <w:num w:numId="25">
    <w:abstractNumId w:val="28"/>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9"/>
  </w:num>
  <w:num w:numId="33">
    <w:abstractNumId w:val="8"/>
  </w:num>
  <w:num w:numId="34">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413"/>
    <w:rsid w:val="00001481"/>
    <w:rsid w:val="00001F4F"/>
    <w:rsid w:val="000045FD"/>
    <w:rsid w:val="000048D6"/>
    <w:rsid w:val="00004E8B"/>
    <w:rsid w:val="00005126"/>
    <w:rsid w:val="00005AB2"/>
    <w:rsid w:val="00005CDD"/>
    <w:rsid w:val="00007612"/>
    <w:rsid w:val="000105FC"/>
    <w:rsid w:val="0001165C"/>
    <w:rsid w:val="00012EF3"/>
    <w:rsid w:val="00013D85"/>
    <w:rsid w:val="000153D5"/>
    <w:rsid w:val="000155D1"/>
    <w:rsid w:val="000175D9"/>
    <w:rsid w:val="0002436A"/>
    <w:rsid w:val="00025DEF"/>
    <w:rsid w:val="000264DF"/>
    <w:rsid w:val="00027733"/>
    <w:rsid w:val="00027C93"/>
    <w:rsid w:val="0003042B"/>
    <w:rsid w:val="00030A8C"/>
    <w:rsid w:val="00031AAF"/>
    <w:rsid w:val="00032E6E"/>
    <w:rsid w:val="00033EC0"/>
    <w:rsid w:val="00035218"/>
    <w:rsid w:val="0004166D"/>
    <w:rsid w:val="00042502"/>
    <w:rsid w:val="0004354F"/>
    <w:rsid w:val="00043A8E"/>
    <w:rsid w:val="00043D45"/>
    <w:rsid w:val="00046E0F"/>
    <w:rsid w:val="0005029C"/>
    <w:rsid w:val="0005033F"/>
    <w:rsid w:val="000505D5"/>
    <w:rsid w:val="00050DEA"/>
    <w:rsid w:val="0005224F"/>
    <w:rsid w:val="0005245D"/>
    <w:rsid w:val="0005308D"/>
    <w:rsid w:val="000575C8"/>
    <w:rsid w:val="00057767"/>
    <w:rsid w:val="00057892"/>
    <w:rsid w:val="000579D3"/>
    <w:rsid w:val="00060E41"/>
    <w:rsid w:val="000614EC"/>
    <w:rsid w:val="00061E1C"/>
    <w:rsid w:val="000627DC"/>
    <w:rsid w:val="000629E0"/>
    <w:rsid w:val="00064C70"/>
    <w:rsid w:val="00065300"/>
    <w:rsid w:val="00065C22"/>
    <w:rsid w:val="000661FD"/>
    <w:rsid w:val="00066668"/>
    <w:rsid w:val="000668A9"/>
    <w:rsid w:val="00066E56"/>
    <w:rsid w:val="00067260"/>
    <w:rsid w:val="0006760B"/>
    <w:rsid w:val="000677F2"/>
    <w:rsid w:val="00070FC7"/>
    <w:rsid w:val="000727B8"/>
    <w:rsid w:val="000749D2"/>
    <w:rsid w:val="0007628D"/>
    <w:rsid w:val="00076DEA"/>
    <w:rsid w:val="00077007"/>
    <w:rsid w:val="00080197"/>
    <w:rsid w:val="0008351E"/>
    <w:rsid w:val="00085262"/>
    <w:rsid w:val="00087296"/>
    <w:rsid w:val="000877D0"/>
    <w:rsid w:val="0009211F"/>
    <w:rsid w:val="000927E5"/>
    <w:rsid w:val="00093124"/>
    <w:rsid w:val="0009491D"/>
    <w:rsid w:val="00094A8C"/>
    <w:rsid w:val="0009573B"/>
    <w:rsid w:val="000A064C"/>
    <w:rsid w:val="000A1582"/>
    <w:rsid w:val="000A1CDA"/>
    <w:rsid w:val="000A228C"/>
    <w:rsid w:val="000A317F"/>
    <w:rsid w:val="000A357C"/>
    <w:rsid w:val="000A40F6"/>
    <w:rsid w:val="000A5F2A"/>
    <w:rsid w:val="000A729E"/>
    <w:rsid w:val="000B16A1"/>
    <w:rsid w:val="000B21CC"/>
    <w:rsid w:val="000B2B4B"/>
    <w:rsid w:val="000B2C7A"/>
    <w:rsid w:val="000B2E71"/>
    <w:rsid w:val="000B6B72"/>
    <w:rsid w:val="000B7295"/>
    <w:rsid w:val="000C32F6"/>
    <w:rsid w:val="000C3A9F"/>
    <w:rsid w:val="000C4A02"/>
    <w:rsid w:val="000C5A0B"/>
    <w:rsid w:val="000C6915"/>
    <w:rsid w:val="000C721F"/>
    <w:rsid w:val="000C74EA"/>
    <w:rsid w:val="000C764B"/>
    <w:rsid w:val="000D1E2C"/>
    <w:rsid w:val="000D498D"/>
    <w:rsid w:val="000D5FCE"/>
    <w:rsid w:val="000D64FA"/>
    <w:rsid w:val="000D6BC1"/>
    <w:rsid w:val="000D6F40"/>
    <w:rsid w:val="000E0633"/>
    <w:rsid w:val="000E086B"/>
    <w:rsid w:val="000E0AD9"/>
    <w:rsid w:val="000E21EF"/>
    <w:rsid w:val="000E2DAA"/>
    <w:rsid w:val="000E358C"/>
    <w:rsid w:val="000E46E1"/>
    <w:rsid w:val="000E612E"/>
    <w:rsid w:val="000E7016"/>
    <w:rsid w:val="000E7AA0"/>
    <w:rsid w:val="000F225C"/>
    <w:rsid w:val="000F35ED"/>
    <w:rsid w:val="000F5127"/>
    <w:rsid w:val="000F67CB"/>
    <w:rsid w:val="000F701E"/>
    <w:rsid w:val="00100BE5"/>
    <w:rsid w:val="00101CEC"/>
    <w:rsid w:val="00102052"/>
    <w:rsid w:val="001036A0"/>
    <w:rsid w:val="00103E75"/>
    <w:rsid w:val="00105499"/>
    <w:rsid w:val="00105FAD"/>
    <w:rsid w:val="001068C9"/>
    <w:rsid w:val="00110022"/>
    <w:rsid w:val="00110066"/>
    <w:rsid w:val="00110D59"/>
    <w:rsid w:val="001110A5"/>
    <w:rsid w:val="00111DD5"/>
    <w:rsid w:val="001126C0"/>
    <w:rsid w:val="00112FBD"/>
    <w:rsid w:val="00116122"/>
    <w:rsid w:val="001172EC"/>
    <w:rsid w:val="001200E6"/>
    <w:rsid w:val="001207A5"/>
    <w:rsid w:val="001215BE"/>
    <w:rsid w:val="0012201E"/>
    <w:rsid w:val="00123683"/>
    <w:rsid w:val="00123920"/>
    <w:rsid w:val="00125E46"/>
    <w:rsid w:val="001266A2"/>
    <w:rsid w:val="00126D2B"/>
    <w:rsid w:val="0013031E"/>
    <w:rsid w:val="001306ED"/>
    <w:rsid w:val="001315D7"/>
    <w:rsid w:val="0013168F"/>
    <w:rsid w:val="00133D55"/>
    <w:rsid w:val="00133EA8"/>
    <w:rsid w:val="00133EE1"/>
    <w:rsid w:val="001340BA"/>
    <w:rsid w:val="00134176"/>
    <w:rsid w:val="00134715"/>
    <w:rsid w:val="00136054"/>
    <w:rsid w:val="00137288"/>
    <w:rsid w:val="00142357"/>
    <w:rsid w:val="00142B91"/>
    <w:rsid w:val="00143473"/>
    <w:rsid w:val="0014457E"/>
    <w:rsid w:val="001460FA"/>
    <w:rsid w:val="00146920"/>
    <w:rsid w:val="0014779F"/>
    <w:rsid w:val="00150769"/>
    <w:rsid w:val="00150CA4"/>
    <w:rsid w:val="001520CD"/>
    <w:rsid w:val="0015354B"/>
    <w:rsid w:val="00153F1B"/>
    <w:rsid w:val="00154C17"/>
    <w:rsid w:val="00155D46"/>
    <w:rsid w:val="001561D2"/>
    <w:rsid w:val="001577F7"/>
    <w:rsid w:val="00157928"/>
    <w:rsid w:val="00157C11"/>
    <w:rsid w:val="001602D4"/>
    <w:rsid w:val="00160C3A"/>
    <w:rsid w:val="00161333"/>
    <w:rsid w:val="00162A62"/>
    <w:rsid w:val="00163154"/>
    <w:rsid w:val="00163C8A"/>
    <w:rsid w:val="001641F0"/>
    <w:rsid w:val="00164EFC"/>
    <w:rsid w:val="00167EEE"/>
    <w:rsid w:val="00170889"/>
    <w:rsid w:val="00172A52"/>
    <w:rsid w:val="00173062"/>
    <w:rsid w:val="00173F69"/>
    <w:rsid w:val="001748D4"/>
    <w:rsid w:val="00174EFB"/>
    <w:rsid w:val="0017529D"/>
    <w:rsid w:val="00175DFB"/>
    <w:rsid w:val="00176D36"/>
    <w:rsid w:val="00180D5A"/>
    <w:rsid w:val="00180FA3"/>
    <w:rsid w:val="00182A11"/>
    <w:rsid w:val="00186B13"/>
    <w:rsid w:val="0018796B"/>
    <w:rsid w:val="00190095"/>
    <w:rsid w:val="00190AFB"/>
    <w:rsid w:val="00191306"/>
    <w:rsid w:val="00191A0E"/>
    <w:rsid w:val="0019270F"/>
    <w:rsid w:val="001936C0"/>
    <w:rsid w:val="00194682"/>
    <w:rsid w:val="0019536C"/>
    <w:rsid w:val="00196DEA"/>
    <w:rsid w:val="001972B9"/>
    <w:rsid w:val="001A4E04"/>
    <w:rsid w:val="001A6DCC"/>
    <w:rsid w:val="001B01A4"/>
    <w:rsid w:val="001B1B95"/>
    <w:rsid w:val="001B2819"/>
    <w:rsid w:val="001B3807"/>
    <w:rsid w:val="001B3F37"/>
    <w:rsid w:val="001B42DC"/>
    <w:rsid w:val="001B4F31"/>
    <w:rsid w:val="001B5131"/>
    <w:rsid w:val="001B5518"/>
    <w:rsid w:val="001B5A53"/>
    <w:rsid w:val="001B72EF"/>
    <w:rsid w:val="001B777D"/>
    <w:rsid w:val="001B7924"/>
    <w:rsid w:val="001C21D3"/>
    <w:rsid w:val="001C3115"/>
    <w:rsid w:val="001C358A"/>
    <w:rsid w:val="001C49FF"/>
    <w:rsid w:val="001C559C"/>
    <w:rsid w:val="001C610E"/>
    <w:rsid w:val="001C65F8"/>
    <w:rsid w:val="001C7357"/>
    <w:rsid w:val="001C7A01"/>
    <w:rsid w:val="001D0418"/>
    <w:rsid w:val="001D164E"/>
    <w:rsid w:val="001D2C75"/>
    <w:rsid w:val="001D2E3F"/>
    <w:rsid w:val="001D3224"/>
    <w:rsid w:val="001D32FF"/>
    <w:rsid w:val="001D361B"/>
    <w:rsid w:val="001D49B9"/>
    <w:rsid w:val="001D5AE0"/>
    <w:rsid w:val="001D6AA4"/>
    <w:rsid w:val="001D6E7C"/>
    <w:rsid w:val="001E0E8F"/>
    <w:rsid w:val="001E15B7"/>
    <w:rsid w:val="001E25D3"/>
    <w:rsid w:val="001E29E8"/>
    <w:rsid w:val="001E4437"/>
    <w:rsid w:val="001E5C7A"/>
    <w:rsid w:val="001E6F00"/>
    <w:rsid w:val="001F0CB1"/>
    <w:rsid w:val="001F1BCA"/>
    <w:rsid w:val="001F1EA5"/>
    <w:rsid w:val="001F2720"/>
    <w:rsid w:val="001F3093"/>
    <w:rsid w:val="001F3DE9"/>
    <w:rsid w:val="001F4383"/>
    <w:rsid w:val="001F46EF"/>
    <w:rsid w:val="001F4A26"/>
    <w:rsid w:val="001F4C92"/>
    <w:rsid w:val="001F59D2"/>
    <w:rsid w:val="001F5C23"/>
    <w:rsid w:val="001F62E3"/>
    <w:rsid w:val="001F6FEE"/>
    <w:rsid w:val="00200123"/>
    <w:rsid w:val="002017C5"/>
    <w:rsid w:val="00202623"/>
    <w:rsid w:val="0020263A"/>
    <w:rsid w:val="00203230"/>
    <w:rsid w:val="00203326"/>
    <w:rsid w:val="0020419A"/>
    <w:rsid w:val="002065DC"/>
    <w:rsid w:val="00206BCD"/>
    <w:rsid w:val="002077AC"/>
    <w:rsid w:val="00207A55"/>
    <w:rsid w:val="0021078F"/>
    <w:rsid w:val="00210A52"/>
    <w:rsid w:val="00212569"/>
    <w:rsid w:val="0021270F"/>
    <w:rsid w:val="00212A15"/>
    <w:rsid w:val="00213628"/>
    <w:rsid w:val="00213F8C"/>
    <w:rsid w:val="002151AE"/>
    <w:rsid w:val="002152B4"/>
    <w:rsid w:val="00217316"/>
    <w:rsid w:val="0022084D"/>
    <w:rsid w:val="00222559"/>
    <w:rsid w:val="00222C14"/>
    <w:rsid w:val="00223EF7"/>
    <w:rsid w:val="00225503"/>
    <w:rsid w:val="0022598A"/>
    <w:rsid w:val="002273CB"/>
    <w:rsid w:val="00227851"/>
    <w:rsid w:val="00230C48"/>
    <w:rsid w:val="002313C8"/>
    <w:rsid w:val="002330C3"/>
    <w:rsid w:val="00234266"/>
    <w:rsid w:val="002353D0"/>
    <w:rsid w:val="00237866"/>
    <w:rsid w:val="00237BBA"/>
    <w:rsid w:val="00237DA5"/>
    <w:rsid w:val="00241C78"/>
    <w:rsid w:val="00242B79"/>
    <w:rsid w:val="002447D6"/>
    <w:rsid w:val="00244EB3"/>
    <w:rsid w:val="00246A4E"/>
    <w:rsid w:val="00246C7D"/>
    <w:rsid w:val="00246E0A"/>
    <w:rsid w:val="00247C95"/>
    <w:rsid w:val="00250BDA"/>
    <w:rsid w:val="00252A30"/>
    <w:rsid w:val="00252B42"/>
    <w:rsid w:val="002535ED"/>
    <w:rsid w:val="00253F61"/>
    <w:rsid w:val="002547E1"/>
    <w:rsid w:val="00262032"/>
    <w:rsid w:val="002621A4"/>
    <w:rsid w:val="0026485A"/>
    <w:rsid w:val="002649BA"/>
    <w:rsid w:val="00264D9E"/>
    <w:rsid w:val="00270515"/>
    <w:rsid w:val="002707AF"/>
    <w:rsid w:val="002744E3"/>
    <w:rsid w:val="00274693"/>
    <w:rsid w:val="00274749"/>
    <w:rsid w:val="00274C25"/>
    <w:rsid w:val="00274DA2"/>
    <w:rsid w:val="00275B87"/>
    <w:rsid w:val="00276541"/>
    <w:rsid w:val="00276611"/>
    <w:rsid w:val="002769E8"/>
    <w:rsid w:val="00276A5B"/>
    <w:rsid w:val="00280E52"/>
    <w:rsid w:val="00281F8D"/>
    <w:rsid w:val="002823F9"/>
    <w:rsid w:val="00283D5A"/>
    <w:rsid w:val="0028406C"/>
    <w:rsid w:val="00284975"/>
    <w:rsid w:val="00285443"/>
    <w:rsid w:val="00285DB4"/>
    <w:rsid w:val="00285EF3"/>
    <w:rsid w:val="00285F1F"/>
    <w:rsid w:val="0028656A"/>
    <w:rsid w:val="002866FD"/>
    <w:rsid w:val="002903BB"/>
    <w:rsid w:val="00291735"/>
    <w:rsid w:val="0029280E"/>
    <w:rsid w:val="00293100"/>
    <w:rsid w:val="00296FD0"/>
    <w:rsid w:val="0029750C"/>
    <w:rsid w:val="002A09D2"/>
    <w:rsid w:val="002A11ED"/>
    <w:rsid w:val="002A2E6B"/>
    <w:rsid w:val="002A37E9"/>
    <w:rsid w:val="002A381D"/>
    <w:rsid w:val="002A39E0"/>
    <w:rsid w:val="002A6430"/>
    <w:rsid w:val="002A68AB"/>
    <w:rsid w:val="002A6C01"/>
    <w:rsid w:val="002A7956"/>
    <w:rsid w:val="002A7E71"/>
    <w:rsid w:val="002B0E71"/>
    <w:rsid w:val="002B17DB"/>
    <w:rsid w:val="002B2E9A"/>
    <w:rsid w:val="002B35B0"/>
    <w:rsid w:val="002B501B"/>
    <w:rsid w:val="002B5B13"/>
    <w:rsid w:val="002B7631"/>
    <w:rsid w:val="002B7F55"/>
    <w:rsid w:val="002C03DD"/>
    <w:rsid w:val="002C0CDC"/>
    <w:rsid w:val="002C2A72"/>
    <w:rsid w:val="002C34A0"/>
    <w:rsid w:val="002C3BD4"/>
    <w:rsid w:val="002C60ED"/>
    <w:rsid w:val="002C6FD8"/>
    <w:rsid w:val="002C73DC"/>
    <w:rsid w:val="002D01F7"/>
    <w:rsid w:val="002D134F"/>
    <w:rsid w:val="002D2031"/>
    <w:rsid w:val="002D20E1"/>
    <w:rsid w:val="002D22C5"/>
    <w:rsid w:val="002D2AF9"/>
    <w:rsid w:val="002D31F4"/>
    <w:rsid w:val="002D376A"/>
    <w:rsid w:val="002D37FC"/>
    <w:rsid w:val="002D73AA"/>
    <w:rsid w:val="002D74F0"/>
    <w:rsid w:val="002D7D03"/>
    <w:rsid w:val="002D7F45"/>
    <w:rsid w:val="002E0039"/>
    <w:rsid w:val="002E0EBB"/>
    <w:rsid w:val="002E13CA"/>
    <w:rsid w:val="002E1FBF"/>
    <w:rsid w:val="002E2493"/>
    <w:rsid w:val="002E2826"/>
    <w:rsid w:val="002E44C1"/>
    <w:rsid w:val="002E4FC4"/>
    <w:rsid w:val="002E5885"/>
    <w:rsid w:val="002E6453"/>
    <w:rsid w:val="002E6743"/>
    <w:rsid w:val="002E685B"/>
    <w:rsid w:val="002E71C0"/>
    <w:rsid w:val="002F00B9"/>
    <w:rsid w:val="002F0D7A"/>
    <w:rsid w:val="002F1FA6"/>
    <w:rsid w:val="002F25BE"/>
    <w:rsid w:val="002F37B0"/>
    <w:rsid w:val="002F3839"/>
    <w:rsid w:val="002F3C65"/>
    <w:rsid w:val="002F5F6B"/>
    <w:rsid w:val="002F6069"/>
    <w:rsid w:val="002F643A"/>
    <w:rsid w:val="002F7C62"/>
    <w:rsid w:val="003003B0"/>
    <w:rsid w:val="00301A4A"/>
    <w:rsid w:val="00301DC5"/>
    <w:rsid w:val="003023CC"/>
    <w:rsid w:val="00302ACA"/>
    <w:rsid w:val="003062DB"/>
    <w:rsid w:val="003063C4"/>
    <w:rsid w:val="00306444"/>
    <w:rsid w:val="00306639"/>
    <w:rsid w:val="00311718"/>
    <w:rsid w:val="00311F3E"/>
    <w:rsid w:val="00314B10"/>
    <w:rsid w:val="00315E2F"/>
    <w:rsid w:val="003168AD"/>
    <w:rsid w:val="0031780D"/>
    <w:rsid w:val="00320393"/>
    <w:rsid w:val="003215D7"/>
    <w:rsid w:val="003234AB"/>
    <w:rsid w:val="0032395A"/>
    <w:rsid w:val="0032526E"/>
    <w:rsid w:val="00325F04"/>
    <w:rsid w:val="00326536"/>
    <w:rsid w:val="003266A4"/>
    <w:rsid w:val="00327126"/>
    <w:rsid w:val="00327854"/>
    <w:rsid w:val="003279C1"/>
    <w:rsid w:val="00330006"/>
    <w:rsid w:val="00331B69"/>
    <w:rsid w:val="003325EA"/>
    <w:rsid w:val="00332D24"/>
    <w:rsid w:val="0033348C"/>
    <w:rsid w:val="0033730F"/>
    <w:rsid w:val="003416C2"/>
    <w:rsid w:val="003417D8"/>
    <w:rsid w:val="003429E2"/>
    <w:rsid w:val="003438A8"/>
    <w:rsid w:val="00343E38"/>
    <w:rsid w:val="0035068D"/>
    <w:rsid w:val="003515B8"/>
    <w:rsid w:val="00351928"/>
    <w:rsid w:val="00352390"/>
    <w:rsid w:val="00352748"/>
    <w:rsid w:val="00352B40"/>
    <w:rsid w:val="00353E59"/>
    <w:rsid w:val="0035550A"/>
    <w:rsid w:val="00355CA1"/>
    <w:rsid w:val="00356270"/>
    <w:rsid w:val="00356640"/>
    <w:rsid w:val="0036035A"/>
    <w:rsid w:val="00360B7B"/>
    <w:rsid w:val="00362B3F"/>
    <w:rsid w:val="00363202"/>
    <w:rsid w:val="003638F9"/>
    <w:rsid w:val="00363ABB"/>
    <w:rsid w:val="00363D70"/>
    <w:rsid w:val="00364957"/>
    <w:rsid w:val="003705E2"/>
    <w:rsid w:val="0037189F"/>
    <w:rsid w:val="00371AC1"/>
    <w:rsid w:val="00372063"/>
    <w:rsid w:val="00372A7C"/>
    <w:rsid w:val="00373998"/>
    <w:rsid w:val="00374004"/>
    <w:rsid w:val="0037441A"/>
    <w:rsid w:val="003744F1"/>
    <w:rsid w:val="00375200"/>
    <w:rsid w:val="003756E1"/>
    <w:rsid w:val="003768D0"/>
    <w:rsid w:val="003772A0"/>
    <w:rsid w:val="0038020E"/>
    <w:rsid w:val="003807E2"/>
    <w:rsid w:val="00380DD6"/>
    <w:rsid w:val="0038142D"/>
    <w:rsid w:val="0038355E"/>
    <w:rsid w:val="003835E2"/>
    <w:rsid w:val="003838B7"/>
    <w:rsid w:val="003875B7"/>
    <w:rsid w:val="00390DE3"/>
    <w:rsid w:val="00390E37"/>
    <w:rsid w:val="0039237D"/>
    <w:rsid w:val="00393FDD"/>
    <w:rsid w:val="00394A90"/>
    <w:rsid w:val="00395401"/>
    <w:rsid w:val="00395CC1"/>
    <w:rsid w:val="003960BA"/>
    <w:rsid w:val="003963B6"/>
    <w:rsid w:val="003A05C3"/>
    <w:rsid w:val="003A0AB4"/>
    <w:rsid w:val="003A0F48"/>
    <w:rsid w:val="003A3624"/>
    <w:rsid w:val="003A3774"/>
    <w:rsid w:val="003A3B5A"/>
    <w:rsid w:val="003A492A"/>
    <w:rsid w:val="003A4D64"/>
    <w:rsid w:val="003A4DC3"/>
    <w:rsid w:val="003A504B"/>
    <w:rsid w:val="003A58A9"/>
    <w:rsid w:val="003A5E71"/>
    <w:rsid w:val="003A5E78"/>
    <w:rsid w:val="003A626E"/>
    <w:rsid w:val="003A64A6"/>
    <w:rsid w:val="003A6781"/>
    <w:rsid w:val="003B09DA"/>
    <w:rsid w:val="003B1383"/>
    <w:rsid w:val="003B1BCA"/>
    <w:rsid w:val="003B2C5E"/>
    <w:rsid w:val="003B34C4"/>
    <w:rsid w:val="003B3599"/>
    <w:rsid w:val="003B36BE"/>
    <w:rsid w:val="003B3EEC"/>
    <w:rsid w:val="003B4294"/>
    <w:rsid w:val="003B5197"/>
    <w:rsid w:val="003B564B"/>
    <w:rsid w:val="003B5F5B"/>
    <w:rsid w:val="003B623A"/>
    <w:rsid w:val="003B6D5F"/>
    <w:rsid w:val="003B7163"/>
    <w:rsid w:val="003B7761"/>
    <w:rsid w:val="003C2415"/>
    <w:rsid w:val="003C3BC9"/>
    <w:rsid w:val="003C5F22"/>
    <w:rsid w:val="003C5FF4"/>
    <w:rsid w:val="003C664D"/>
    <w:rsid w:val="003C6927"/>
    <w:rsid w:val="003D0113"/>
    <w:rsid w:val="003D0FB9"/>
    <w:rsid w:val="003D1065"/>
    <w:rsid w:val="003D1941"/>
    <w:rsid w:val="003D2DBE"/>
    <w:rsid w:val="003D3D5F"/>
    <w:rsid w:val="003D4EB0"/>
    <w:rsid w:val="003D544D"/>
    <w:rsid w:val="003D6B8C"/>
    <w:rsid w:val="003D7806"/>
    <w:rsid w:val="003D7932"/>
    <w:rsid w:val="003E3063"/>
    <w:rsid w:val="003E39B3"/>
    <w:rsid w:val="003E50DF"/>
    <w:rsid w:val="003E5220"/>
    <w:rsid w:val="003E5CC0"/>
    <w:rsid w:val="003E6A2E"/>
    <w:rsid w:val="003E6A68"/>
    <w:rsid w:val="003E726E"/>
    <w:rsid w:val="003F2894"/>
    <w:rsid w:val="003F2D0B"/>
    <w:rsid w:val="003F312D"/>
    <w:rsid w:val="003F3B42"/>
    <w:rsid w:val="003F52AD"/>
    <w:rsid w:val="003F5ECE"/>
    <w:rsid w:val="003F6CFB"/>
    <w:rsid w:val="00400027"/>
    <w:rsid w:val="0040030E"/>
    <w:rsid w:val="00400D1F"/>
    <w:rsid w:val="00401590"/>
    <w:rsid w:val="004025D8"/>
    <w:rsid w:val="00402A8E"/>
    <w:rsid w:val="00402D9E"/>
    <w:rsid w:val="00403D0B"/>
    <w:rsid w:val="00404089"/>
    <w:rsid w:val="004043DB"/>
    <w:rsid w:val="004055A3"/>
    <w:rsid w:val="00407DC9"/>
    <w:rsid w:val="00407F5C"/>
    <w:rsid w:val="00410039"/>
    <w:rsid w:val="0041196E"/>
    <w:rsid w:val="00412097"/>
    <w:rsid w:val="004133CC"/>
    <w:rsid w:val="00413AD7"/>
    <w:rsid w:val="00414978"/>
    <w:rsid w:val="00414BE7"/>
    <w:rsid w:val="004153EA"/>
    <w:rsid w:val="0041555C"/>
    <w:rsid w:val="00417A60"/>
    <w:rsid w:val="0042010E"/>
    <w:rsid w:val="00420A7F"/>
    <w:rsid w:val="00420CCF"/>
    <w:rsid w:val="00421CE3"/>
    <w:rsid w:val="00423F03"/>
    <w:rsid w:val="00423F1C"/>
    <w:rsid w:val="004241DA"/>
    <w:rsid w:val="00424437"/>
    <w:rsid w:val="004250E8"/>
    <w:rsid w:val="0042510F"/>
    <w:rsid w:val="00425FDC"/>
    <w:rsid w:val="00426269"/>
    <w:rsid w:val="00426BA1"/>
    <w:rsid w:val="004270F0"/>
    <w:rsid w:val="0042784F"/>
    <w:rsid w:val="004311F4"/>
    <w:rsid w:val="004316A8"/>
    <w:rsid w:val="00431781"/>
    <w:rsid w:val="004317ED"/>
    <w:rsid w:val="00431AFD"/>
    <w:rsid w:val="00431E9F"/>
    <w:rsid w:val="00432FD6"/>
    <w:rsid w:val="00433DEF"/>
    <w:rsid w:val="00434D7C"/>
    <w:rsid w:val="00434DC6"/>
    <w:rsid w:val="0043501E"/>
    <w:rsid w:val="0043518C"/>
    <w:rsid w:val="004353AD"/>
    <w:rsid w:val="004356D2"/>
    <w:rsid w:val="00435705"/>
    <w:rsid w:val="00435A5D"/>
    <w:rsid w:val="00435F45"/>
    <w:rsid w:val="004375B5"/>
    <w:rsid w:val="004379FD"/>
    <w:rsid w:val="00437E77"/>
    <w:rsid w:val="004404BA"/>
    <w:rsid w:val="004406C3"/>
    <w:rsid w:val="004408F7"/>
    <w:rsid w:val="00440DF3"/>
    <w:rsid w:val="00441952"/>
    <w:rsid w:val="004420DE"/>
    <w:rsid w:val="00443A0F"/>
    <w:rsid w:val="004440BD"/>
    <w:rsid w:val="004441F2"/>
    <w:rsid w:val="00444B90"/>
    <w:rsid w:val="00444DCB"/>
    <w:rsid w:val="004451C9"/>
    <w:rsid w:val="00445BE1"/>
    <w:rsid w:val="00445F8A"/>
    <w:rsid w:val="00447890"/>
    <w:rsid w:val="00447E30"/>
    <w:rsid w:val="00450BD4"/>
    <w:rsid w:val="0045164C"/>
    <w:rsid w:val="00451962"/>
    <w:rsid w:val="00451AFA"/>
    <w:rsid w:val="004520E6"/>
    <w:rsid w:val="004535A0"/>
    <w:rsid w:val="00453761"/>
    <w:rsid w:val="0045511B"/>
    <w:rsid w:val="00455E86"/>
    <w:rsid w:val="0045628D"/>
    <w:rsid w:val="00456797"/>
    <w:rsid w:val="00456C64"/>
    <w:rsid w:val="00456E95"/>
    <w:rsid w:val="00460798"/>
    <w:rsid w:val="00461C21"/>
    <w:rsid w:val="00461ED9"/>
    <w:rsid w:val="00462D76"/>
    <w:rsid w:val="00463257"/>
    <w:rsid w:val="004632CC"/>
    <w:rsid w:val="0046355D"/>
    <w:rsid w:val="00463F9C"/>
    <w:rsid w:val="00465B0F"/>
    <w:rsid w:val="00465D4F"/>
    <w:rsid w:val="00466D2C"/>
    <w:rsid w:val="00471A54"/>
    <w:rsid w:val="0047248A"/>
    <w:rsid w:val="00472738"/>
    <w:rsid w:val="00472C2D"/>
    <w:rsid w:val="00472D3B"/>
    <w:rsid w:val="004737C7"/>
    <w:rsid w:val="00474558"/>
    <w:rsid w:val="004749CB"/>
    <w:rsid w:val="004777AD"/>
    <w:rsid w:val="00480CC3"/>
    <w:rsid w:val="004816FF"/>
    <w:rsid w:val="00483EEE"/>
    <w:rsid w:val="00484603"/>
    <w:rsid w:val="00484DEE"/>
    <w:rsid w:val="00485CDA"/>
    <w:rsid w:val="00485E32"/>
    <w:rsid w:val="00486B8B"/>
    <w:rsid w:val="004871BF"/>
    <w:rsid w:val="004871E7"/>
    <w:rsid w:val="004902F7"/>
    <w:rsid w:val="004914A6"/>
    <w:rsid w:val="00491741"/>
    <w:rsid w:val="00491E7C"/>
    <w:rsid w:val="0049331D"/>
    <w:rsid w:val="004934D8"/>
    <w:rsid w:val="00496AA8"/>
    <w:rsid w:val="00497BFA"/>
    <w:rsid w:val="004A0143"/>
    <w:rsid w:val="004A108C"/>
    <w:rsid w:val="004A22E4"/>
    <w:rsid w:val="004A299F"/>
    <w:rsid w:val="004A3F12"/>
    <w:rsid w:val="004A3F9E"/>
    <w:rsid w:val="004A6919"/>
    <w:rsid w:val="004A6968"/>
    <w:rsid w:val="004A6BC1"/>
    <w:rsid w:val="004B1D9D"/>
    <w:rsid w:val="004B2965"/>
    <w:rsid w:val="004B3AAA"/>
    <w:rsid w:val="004B3B57"/>
    <w:rsid w:val="004B4954"/>
    <w:rsid w:val="004B68F4"/>
    <w:rsid w:val="004B74C0"/>
    <w:rsid w:val="004C04DA"/>
    <w:rsid w:val="004C2D20"/>
    <w:rsid w:val="004C4B73"/>
    <w:rsid w:val="004C4F71"/>
    <w:rsid w:val="004C62BA"/>
    <w:rsid w:val="004C65D3"/>
    <w:rsid w:val="004C6B8F"/>
    <w:rsid w:val="004C7372"/>
    <w:rsid w:val="004D038F"/>
    <w:rsid w:val="004D09CF"/>
    <w:rsid w:val="004D1101"/>
    <w:rsid w:val="004D1AAF"/>
    <w:rsid w:val="004D2862"/>
    <w:rsid w:val="004D3028"/>
    <w:rsid w:val="004D578F"/>
    <w:rsid w:val="004D613B"/>
    <w:rsid w:val="004D6923"/>
    <w:rsid w:val="004D6C42"/>
    <w:rsid w:val="004E1B76"/>
    <w:rsid w:val="004E230A"/>
    <w:rsid w:val="004E62C0"/>
    <w:rsid w:val="004E63AA"/>
    <w:rsid w:val="004E698B"/>
    <w:rsid w:val="004E7DC6"/>
    <w:rsid w:val="004F03A8"/>
    <w:rsid w:val="004F0D27"/>
    <w:rsid w:val="004F253A"/>
    <w:rsid w:val="004F3CCC"/>
    <w:rsid w:val="004F5A09"/>
    <w:rsid w:val="004F66BF"/>
    <w:rsid w:val="004F6DF1"/>
    <w:rsid w:val="004F7434"/>
    <w:rsid w:val="00500545"/>
    <w:rsid w:val="00501947"/>
    <w:rsid w:val="0050262B"/>
    <w:rsid w:val="005030C7"/>
    <w:rsid w:val="005032AC"/>
    <w:rsid w:val="00504131"/>
    <w:rsid w:val="00507B00"/>
    <w:rsid w:val="005104FA"/>
    <w:rsid w:val="005113BB"/>
    <w:rsid w:val="005122D5"/>
    <w:rsid w:val="005135CD"/>
    <w:rsid w:val="00513A0C"/>
    <w:rsid w:val="00515F93"/>
    <w:rsid w:val="005161A0"/>
    <w:rsid w:val="005162CF"/>
    <w:rsid w:val="00517971"/>
    <w:rsid w:val="00520D5C"/>
    <w:rsid w:val="00521885"/>
    <w:rsid w:val="00522F56"/>
    <w:rsid w:val="00523EAA"/>
    <w:rsid w:val="005240EC"/>
    <w:rsid w:val="00524B36"/>
    <w:rsid w:val="005250D4"/>
    <w:rsid w:val="00525D82"/>
    <w:rsid w:val="0052725C"/>
    <w:rsid w:val="005278BA"/>
    <w:rsid w:val="00530082"/>
    <w:rsid w:val="00530862"/>
    <w:rsid w:val="00530C42"/>
    <w:rsid w:val="00530DDF"/>
    <w:rsid w:val="005338E3"/>
    <w:rsid w:val="005351E5"/>
    <w:rsid w:val="005352D8"/>
    <w:rsid w:val="005357F7"/>
    <w:rsid w:val="00535C98"/>
    <w:rsid w:val="00536912"/>
    <w:rsid w:val="00536B7A"/>
    <w:rsid w:val="00540D7B"/>
    <w:rsid w:val="00541371"/>
    <w:rsid w:val="0054261A"/>
    <w:rsid w:val="005430AB"/>
    <w:rsid w:val="00543672"/>
    <w:rsid w:val="00544E76"/>
    <w:rsid w:val="00545202"/>
    <w:rsid w:val="005456BA"/>
    <w:rsid w:val="00546030"/>
    <w:rsid w:val="005460CA"/>
    <w:rsid w:val="005469DE"/>
    <w:rsid w:val="00547CC4"/>
    <w:rsid w:val="00547EAB"/>
    <w:rsid w:val="00550880"/>
    <w:rsid w:val="00550ADA"/>
    <w:rsid w:val="00551718"/>
    <w:rsid w:val="00551AB2"/>
    <w:rsid w:val="00551B0E"/>
    <w:rsid w:val="005550F3"/>
    <w:rsid w:val="00555328"/>
    <w:rsid w:val="005562CF"/>
    <w:rsid w:val="005566E8"/>
    <w:rsid w:val="00557483"/>
    <w:rsid w:val="00557613"/>
    <w:rsid w:val="0056199C"/>
    <w:rsid w:val="00561AF7"/>
    <w:rsid w:val="0056225F"/>
    <w:rsid w:val="00562F13"/>
    <w:rsid w:val="005633B2"/>
    <w:rsid w:val="00563AD3"/>
    <w:rsid w:val="00564621"/>
    <w:rsid w:val="00565B43"/>
    <w:rsid w:val="005665E5"/>
    <w:rsid w:val="00566FE7"/>
    <w:rsid w:val="0056717E"/>
    <w:rsid w:val="005676D7"/>
    <w:rsid w:val="00567F0D"/>
    <w:rsid w:val="00570990"/>
    <w:rsid w:val="005727C0"/>
    <w:rsid w:val="005733E3"/>
    <w:rsid w:val="00573AE2"/>
    <w:rsid w:val="00574747"/>
    <w:rsid w:val="0057479C"/>
    <w:rsid w:val="005755ED"/>
    <w:rsid w:val="00576198"/>
    <w:rsid w:val="00577C24"/>
    <w:rsid w:val="0058055B"/>
    <w:rsid w:val="00580AF0"/>
    <w:rsid w:val="0058129E"/>
    <w:rsid w:val="005814B9"/>
    <w:rsid w:val="0058283D"/>
    <w:rsid w:val="00582BD1"/>
    <w:rsid w:val="00583F7A"/>
    <w:rsid w:val="0058402A"/>
    <w:rsid w:val="00584CB2"/>
    <w:rsid w:val="00585BCA"/>
    <w:rsid w:val="00586457"/>
    <w:rsid w:val="005875C4"/>
    <w:rsid w:val="00587A29"/>
    <w:rsid w:val="0059153F"/>
    <w:rsid w:val="00591836"/>
    <w:rsid w:val="00591A65"/>
    <w:rsid w:val="0059447F"/>
    <w:rsid w:val="00596623"/>
    <w:rsid w:val="00596B9E"/>
    <w:rsid w:val="00597847"/>
    <w:rsid w:val="00597F70"/>
    <w:rsid w:val="005A2383"/>
    <w:rsid w:val="005A29E5"/>
    <w:rsid w:val="005A2D8C"/>
    <w:rsid w:val="005A3061"/>
    <w:rsid w:val="005A3D7B"/>
    <w:rsid w:val="005A45B8"/>
    <w:rsid w:val="005A7D77"/>
    <w:rsid w:val="005B0BAD"/>
    <w:rsid w:val="005B2524"/>
    <w:rsid w:val="005B46A1"/>
    <w:rsid w:val="005B4F73"/>
    <w:rsid w:val="005B62B8"/>
    <w:rsid w:val="005B6EAC"/>
    <w:rsid w:val="005B7A0B"/>
    <w:rsid w:val="005B7E92"/>
    <w:rsid w:val="005C0289"/>
    <w:rsid w:val="005C05E1"/>
    <w:rsid w:val="005C177D"/>
    <w:rsid w:val="005C2094"/>
    <w:rsid w:val="005C2C44"/>
    <w:rsid w:val="005C3D10"/>
    <w:rsid w:val="005C4084"/>
    <w:rsid w:val="005C4FF9"/>
    <w:rsid w:val="005C7405"/>
    <w:rsid w:val="005C7744"/>
    <w:rsid w:val="005C7A17"/>
    <w:rsid w:val="005D0304"/>
    <w:rsid w:val="005D3371"/>
    <w:rsid w:val="005D49E8"/>
    <w:rsid w:val="005D5DE0"/>
    <w:rsid w:val="005D6109"/>
    <w:rsid w:val="005D63F4"/>
    <w:rsid w:val="005D6432"/>
    <w:rsid w:val="005D77E0"/>
    <w:rsid w:val="005E0419"/>
    <w:rsid w:val="005E15F4"/>
    <w:rsid w:val="005E2CA9"/>
    <w:rsid w:val="005E3649"/>
    <w:rsid w:val="005E3BF7"/>
    <w:rsid w:val="005E3C5A"/>
    <w:rsid w:val="005E451F"/>
    <w:rsid w:val="005E4AB3"/>
    <w:rsid w:val="005E4D94"/>
    <w:rsid w:val="005E553C"/>
    <w:rsid w:val="005E69A5"/>
    <w:rsid w:val="005F091C"/>
    <w:rsid w:val="005F1311"/>
    <w:rsid w:val="005F1C46"/>
    <w:rsid w:val="005F2E71"/>
    <w:rsid w:val="005F310D"/>
    <w:rsid w:val="005F421D"/>
    <w:rsid w:val="005F466D"/>
    <w:rsid w:val="005F55E0"/>
    <w:rsid w:val="005F5655"/>
    <w:rsid w:val="005F5988"/>
    <w:rsid w:val="005F614F"/>
    <w:rsid w:val="005F6B9C"/>
    <w:rsid w:val="005F7244"/>
    <w:rsid w:val="005F7A8A"/>
    <w:rsid w:val="005F7C92"/>
    <w:rsid w:val="00600A25"/>
    <w:rsid w:val="006024BB"/>
    <w:rsid w:val="0060464D"/>
    <w:rsid w:val="006046A9"/>
    <w:rsid w:val="006046BF"/>
    <w:rsid w:val="00604848"/>
    <w:rsid w:val="00604A0B"/>
    <w:rsid w:val="00605EF0"/>
    <w:rsid w:val="00610FFB"/>
    <w:rsid w:val="00611297"/>
    <w:rsid w:val="00612119"/>
    <w:rsid w:val="0061305A"/>
    <w:rsid w:val="00613668"/>
    <w:rsid w:val="0061530E"/>
    <w:rsid w:val="0061561E"/>
    <w:rsid w:val="00616B03"/>
    <w:rsid w:val="00616B93"/>
    <w:rsid w:val="00616B98"/>
    <w:rsid w:val="00616F78"/>
    <w:rsid w:val="00620B88"/>
    <w:rsid w:val="006254D7"/>
    <w:rsid w:val="006254D9"/>
    <w:rsid w:val="00625EF4"/>
    <w:rsid w:val="0062661B"/>
    <w:rsid w:val="00631903"/>
    <w:rsid w:val="00632BD7"/>
    <w:rsid w:val="0063481C"/>
    <w:rsid w:val="00634964"/>
    <w:rsid w:val="00635021"/>
    <w:rsid w:val="00635A76"/>
    <w:rsid w:val="00636748"/>
    <w:rsid w:val="006379D5"/>
    <w:rsid w:val="006403C0"/>
    <w:rsid w:val="00640D9E"/>
    <w:rsid w:val="00642660"/>
    <w:rsid w:val="00643436"/>
    <w:rsid w:val="0064496F"/>
    <w:rsid w:val="006449B7"/>
    <w:rsid w:val="0065017E"/>
    <w:rsid w:val="00653896"/>
    <w:rsid w:val="00653F3E"/>
    <w:rsid w:val="00654CE0"/>
    <w:rsid w:val="006555BB"/>
    <w:rsid w:val="006558BB"/>
    <w:rsid w:val="006575EF"/>
    <w:rsid w:val="00657EE8"/>
    <w:rsid w:val="006601F6"/>
    <w:rsid w:val="006615B8"/>
    <w:rsid w:val="00661FB1"/>
    <w:rsid w:val="00662002"/>
    <w:rsid w:val="00666EA5"/>
    <w:rsid w:val="00667235"/>
    <w:rsid w:val="006678BD"/>
    <w:rsid w:val="006678EB"/>
    <w:rsid w:val="006734DB"/>
    <w:rsid w:val="00673D6B"/>
    <w:rsid w:val="006750FE"/>
    <w:rsid w:val="00676514"/>
    <w:rsid w:val="00676E71"/>
    <w:rsid w:val="00676E8F"/>
    <w:rsid w:val="0067723F"/>
    <w:rsid w:val="00680058"/>
    <w:rsid w:val="00680DB1"/>
    <w:rsid w:val="00681D26"/>
    <w:rsid w:val="006821C1"/>
    <w:rsid w:val="0068375B"/>
    <w:rsid w:val="0068393F"/>
    <w:rsid w:val="006853E1"/>
    <w:rsid w:val="0068547B"/>
    <w:rsid w:val="006872D7"/>
    <w:rsid w:val="00690594"/>
    <w:rsid w:val="00690E4F"/>
    <w:rsid w:val="00692416"/>
    <w:rsid w:val="00692EB3"/>
    <w:rsid w:val="00692EFC"/>
    <w:rsid w:val="00692F9A"/>
    <w:rsid w:val="00693ADF"/>
    <w:rsid w:val="00693AED"/>
    <w:rsid w:val="006950CE"/>
    <w:rsid w:val="0069551D"/>
    <w:rsid w:val="00695890"/>
    <w:rsid w:val="00697531"/>
    <w:rsid w:val="006A0E80"/>
    <w:rsid w:val="006A28C5"/>
    <w:rsid w:val="006A338C"/>
    <w:rsid w:val="006A4961"/>
    <w:rsid w:val="006A49F7"/>
    <w:rsid w:val="006A52E7"/>
    <w:rsid w:val="006B02BC"/>
    <w:rsid w:val="006B0717"/>
    <w:rsid w:val="006B0ADC"/>
    <w:rsid w:val="006B0BA9"/>
    <w:rsid w:val="006B1BF6"/>
    <w:rsid w:val="006B1D27"/>
    <w:rsid w:val="006B214D"/>
    <w:rsid w:val="006B2D94"/>
    <w:rsid w:val="006B3DBC"/>
    <w:rsid w:val="006B5C6C"/>
    <w:rsid w:val="006B5E04"/>
    <w:rsid w:val="006B6F74"/>
    <w:rsid w:val="006B7946"/>
    <w:rsid w:val="006B7B89"/>
    <w:rsid w:val="006C0505"/>
    <w:rsid w:val="006C0BEE"/>
    <w:rsid w:val="006C1863"/>
    <w:rsid w:val="006C2CA8"/>
    <w:rsid w:val="006C489B"/>
    <w:rsid w:val="006C4D33"/>
    <w:rsid w:val="006C5154"/>
    <w:rsid w:val="006C51B3"/>
    <w:rsid w:val="006C53C2"/>
    <w:rsid w:val="006C6550"/>
    <w:rsid w:val="006C656E"/>
    <w:rsid w:val="006C6F3F"/>
    <w:rsid w:val="006D328F"/>
    <w:rsid w:val="006D34E6"/>
    <w:rsid w:val="006D39E2"/>
    <w:rsid w:val="006D46AF"/>
    <w:rsid w:val="006D67A9"/>
    <w:rsid w:val="006D7ADF"/>
    <w:rsid w:val="006E0076"/>
    <w:rsid w:val="006E0E69"/>
    <w:rsid w:val="006E1D4F"/>
    <w:rsid w:val="006E281E"/>
    <w:rsid w:val="006E38C5"/>
    <w:rsid w:val="006E4B11"/>
    <w:rsid w:val="006E5707"/>
    <w:rsid w:val="006E5D86"/>
    <w:rsid w:val="006E6890"/>
    <w:rsid w:val="006E73D0"/>
    <w:rsid w:val="006F2AF5"/>
    <w:rsid w:val="006F31F4"/>
    <w:rsid w:val="006F3B2E"/>
    <w:rsid w:val="006F42CF"/>
    <w:rsid w:val="006F441F"/>
    <w:rsid w:val="006F5B97"/>
    <w:rsid w:val="006F5E61"/>
    <w:rsid w:val="006F7251"/>
    <w:rsid w:val="006F79C6"/>
    <w:rsid w:val="00701A15"/>
    <w:rsid w:val="00702148"/>
    <w:rsid w:val="00702338"/>
    <w:rsid w:val="00702C5C"/>
    <w:rsid w:val="00703378"/>
    <w:rsid w:val="007034E7"/>
    <w:rsid w:val="00704D8F"/>
    <w:rsid w:val="00705B8D"/>
    <w:rsid w:val="00706B75"/>
    <w:rsid w:val="00706BFB"/>
    <w:rsid w:val="00707149"/>
    <w:rsid w:val="007078BF"/>
    <w:rsid w:val="007100A6"/>
    <w:rsid w:val="0071045B"/>
    <w:rsid w:val="0071116A"/>
    <w:rsid w:val="0071143B"/>
    <w:rsid w:val="00711A9C"/>
    <w:rsid w:val="007126B8"/>
    <w:rsid w:val="00713AAC"/>
    <w:rsid w:val="007146C7"/>
    <w:rsid w:val="00714E04"/>
    <w:rsid w:val="00715E6F"/>
    <w:rsid w:val="00715E91"/>
    <w:rsid w:val="007166C2"/>
    <w:rsid w:val="00716CDF"/>
    <w:rsid w:val="0071782E"/>
    <w:rsid w:val="007206F6"/>
    <w:rsid w:val="007235DE"/>
    <w:rsid w:val="007260D8"/>
    <w:rsid w:val="00726472"/>
    <w:rsid w:val="00726579"/>
    <w:rsid w:val="00726BB2"/>
    <w:rsid w:val="007301C8"/>
    <w:rsid w:val="00730AC7"/>
    <w:rsid w:val="007314CA"/>
    <w:rsid w:val="007316C3"/>
    <w:rsid w:val="00732011"/>
    <w:rsid w:val="00732733"/>
    <w:rsid w:val="0073442A"/>
    <w:rsid w:val="0073492F"/>
    <w:rsid w:val="00736534"/>
    <w:rsid w:val="007415A6"/>
    <w:rsid w:val="007416D8"/>
    <w:rsid w:val="00741932"/>
    <w:rsid w:val="00741B3B"/>
    <w:rsid w:val="00741BB4"/>
    <w:rsid w:val="007425EC"/>
    <w:rsid w:val="00746720"/>
    <w:rsid w:val="00746A09"/>
    <w:rsid w:val="00746FB6"/>
    <w:rsid w:val="00750A58"/>
    <w:rsid w:val="00750F7E"/>
    <w:rsid w:val="007521A6"/>
    <w:rsid w:val="00752557"/>
    <w:rsid w:val="007539CE"/>
    <w:rsid w:val="007541FB"/>
    <w:rsid w:val="0075428D"/>
    <w:rsid w:val="0075488E"/>
    <w:rsid w:val="00754D34"/>
    <w:rsid w:val="00754E86"/>
    <w:rsid w:val="00755A64"/>
    <w:rsid w:val="00755A6B"/>
    <w:rsid w:val="00757C3C"/>
    <w:rsid w:val="007600F6"/>
    <w:rsid w:val="00760697"/>
    <w:rsid w:val="00760E8B"/>
    <w:rsid w:val="0076154D"/>
    <w:rsid w:val="00762F97"/>
    <w:rsid w:val="00764204"/>
    <w:rsid w:val="007648A8"/>
    <w:rsid w:val="00764935"/>
    <w:rsid w:val="00766F86"/>
    <w:rsid w:val="00770B2F"/>
    <w:rsid w:val="00772A49"/>
    <w:rsid w:val="00772C8D"/>
    <w:rsid w:val="007737FB"/>
    <w:rsid w:val="0077393A"/>
    <w:rsid w:val="00773AD4"/>
    <w:rsid w:val="00774026"/>
    <w:rsid w:val="00775BA8"/>
    <w:rsid w:val="007764B1"/>
    <w:rsid w:val="00777168"/>
    <w:rsid w:val="00780AEF"/>
    <w:rsid w:val="007814D5"/>
    <w:rsid w:val="007816B3"/>
    <w:rsid w:val="00782E29"/>
    <w:rsid w:val="00783538"/>
    <w:rsid w:val="00783A1E"/>
    <w:rsid w:val="00785620"/>
    <w:rsid w:val="00785CAD"/>
    <w:rsid w:val="00787B10"/>
    <w:rsid w:val="007911F4"/>
    <w:rsid w:val="00791294"/>
    <w:rsid w:val="00791986"/>
    <w:rsid w:val="00791A84"/>
    <w:rsid w:val="00793859"/>
    <w:rsid w:val="007940BD"/>
    <w:rsid w:val="007945DD"/>
    <w:rsid w:val="00795925"/>
    <w:rsid w:val="0079682B"/>
    <w:rsid w:val="007A0376"/>
    <w:rsid w:val="007A037D"/>
    <w:rsid w:val="007A0E61"/>
    <w:rsid w:val="007A1565"/>
    <w:rsid w:val="007A2643"/>
    <w:rsid w:val="007A3636"/>
    <w:rsid w:val="007A3F66"/>
    <w:rsid w:val="007A42C0"/>
    <w:rsid w:val="007A4E42"/>
    <w:rsid w:val="007A4FE4"/>
    <w:rsid w:val="007A69FC"/>
    <w:rsid w:val="007A6F14"/>
    <w:rsid w:val="007A7BBF"/>
    <w:rsid w:val="007A7FDC"/>
    <w:rsid w:val="007B1C3E"/>
    <w:rsid w:val="007B2EA0"/>
    <w:rsid w:val="007B42D1"/>
    <w:rsid w:val="007B50EE"/>
    <w:rsid w:val="007B5196"/>
    <w:rsid w:val="007B6B63"/>
    <w:rsid w:val="007B6C66"/>
    <w:rsid w:val="007B7B20"/>
    <w:rsid w:val="007C0188"/>
    <w:rsid w:val="007C01F4"/>
    <w:rsid w:val="007C04FA"/>
    <w:rsid w:val="007C0C54"/>
    <w:rsid w:val="007C1BAF"/>
    <w:rsid w:val="007C2B9A"/>
    <w:rsid w:val="007C3748"/>
    <w:rsid w:val="007C5113"/>
    <w:rsid w:val="007C554D"/>
    <w:rsid w:val="007C5A16"/>
    <w:rsid w:val="007C795E"/>
    <w:rsid w:val="007D1CAE"/>
    <w:rsid w:val="007D2DCE"/>
    <w:rsid w:val="007D369B"/>
    <w:rsid w:val="007D441F"/>
    <w:rsid w:val="007D6450"/>
    <w:rsid w:val="007D6CC3"/>
    <w:rsid w:val="007D7D5E"/>
    <w:rsid w:val="007E00E1"/>
    <w:rsid w:val="007E034D"/>
    <w:rsid w:val="007E0848"/>
    <w:rsid w:val="007E2608"/>
    <w:rsid w:val="007E2683"/>
    <w:rsid w:val="007E2B33"/>
    <w:rsid w:val="007E3FF3"/>
    <w:rsid w:val="007E624A"/>
    <w:rsid w:val="007E6E80"/>
    <w:rsid w:val="007E717D"/>
    <w:rsid w:val="007E7964"/>
    <w:rsid w:val="007F2339"/>
    <w:rsid w:val="007F3735"/>
    <w:rsid w:val="007F3759"/>
    <w:rsid w:val="007F6D51"/>
    <w:rsid w:val="007F73B4"/>
    <w:rsid w:val="007F7858"/>
    <w:rsid w:val="00800CBC"/>
    <w:rsid w:val="00801173"/>
    <w:rsid w:val="008019CC"/>
    <w:rsid w:val="00802DC3"/>
    <w:rsid w:val="00803A6A"/>
    <w:rsid w:val="00803F7D"/>
    <w:rsid w:val="00804235"/>
    <w:rsid w:val="00804A18"/>
    <w:rsid w:val="00807631"/>
    <w:rsid w:val="00807ECC"/>
    <w:rsid w:val="008114CE"/>
    <w:rsid w:val="00812101"/>
    <w:rsid w:val="0081255F"/>
    <w:rsid w:val="008126A5"/>
    <w:rsid w:val="00812E0C"/>
    <w:rsid w:val="008139F9"/>
    <w:rsid w:val="00814DE8"/>
    <w:rsid w:val="00815A87"/>
    <w:rsid w:val="00815BD6"/>
    <w:rsid w:val="008163A6"/>
    <w:rsid w:val="008169C6"/>
    <w:rsid w:val="00816BC2"/>
    <w:rsid w:val="00816D71"/>
    <w:rsid w:val="0081726A"/>
    <w:rsid w:val="0082009E"/>
    <w:rsid w:val="008217E9"/>
    <w:rsid w:val="008224AC"/>
    <w:rsid w:val="008230A4"/>
    <w:rsid w:val="00823430"/>
    <w:rsid w:val="00823C2E"/>
    <w:rsid w:val="00825723"/>
    <w:rsid w:val="00825CBA"/>
    <w:rsid w:val="00827AB8"/>
    <w:rsid w:val="00827C83"/>
    <w:rsid w:val="008311CA"/>
    <w:rsid w:val="008333E7"/>
    <w:rsid w:val="00834028"/>
    <w:rsid w:val="0083500F"/>
    <w:rsid w:val="0083624F"/>
    <w:rsid w:val="0084021D"/>
    <w:rsid w:val="0084285F"/>
    <w:rsid w:val="00842908"/>
    <w:rsid w:val="00843814"/>
    <w:rsid w:val="00844347"/>
    <w:rsid w:val="00844563"/>
    <w:rsid w:val="00846BD4"/>
    <w:rsid w:val="00846FB9"/>
    <w:rsid w:val="00850741"/>
    <w:rsid w:val="0085078C"/>
    <w:rsid w:val="00851831"/>
    <w:rsid w:val="00851B8E"/>
    <w:rsid w:val="00857010"/>
    <w:rsid w:val="00857586"/>
    <w:rsid w:val="00857ABE"/>
    <w:rsid w:val="00857B24"/>
    <w:rsid w:val="00857C9B"/>
    <w:rsid w:val="00857F5E"/>
    <w:rsid w:val="008610F3"/>
    <w:rsid w:val="00861396"/>
    <w:rsid w:val="00862933"/>
    <w:rsid w:val="00862CCE"/>
    <w:rsid w:val="0086353D"/>
    <w:rsid w:val="00864340"/>
    <w:rsid w:val="00864F90"/>
    <w:rsid w:val="008652D6"/>
    <w:rsid w:val="00866031"/>
    <w:rsid w:val="0086604F"/>
    <w:rsid w:val="00866CC9"/>
    <w:rsid w:val="00867246"/>
    <w:rsid w:val="0087158D"/>
    <w:rsid w:val="0087335F"/>
    <w:rsid w:val="00875413"/>
    <w:rsid w:val="00875BA5"/>
    <w:rsid w:val="00875E9A"/>
    <w:rsid w:val="00875F65"/>
    <w:rsid w:val="0088063A"/>
    <w:rsid w:val="00881242"/>
    <w:rsid w:val="008813A4"/>
    <w:rsid w:val="00882E7E"/>
    <w:rsid w:val="00883719"/>
    <w:rsid w:val="00883A45"/>
    <w:rsid w:val="00883C68"/>
    <w:rsid w:val="00883DDB"/>
    <w:rsid w:val="00886CB0"/>
    <w:rsid w:val="00886F81"/>
    <w:rsid w:val="008879A3"/>
    <w:rsid w:val="008930B6"/>
    <w:rsid w:val="00893FC6"/>
    <w:rsid w:val="008942A8"/>
    <w:rsid w:val="00894FEF"/>
    <w:rsid w:val="00896223"/>
    <w:rsid w:val="0089628D"/>
    <w:rsid w:val="008962F8"/>
    <w:rsid w:val="008963B1"/>
    <w:rsid w:val="008967FB"/>
    <w:rsid w:val="00897FAB"/>
    <w:rsid w:val="008A087B"/>
    <w:rsid w:val="008A0B9F"/>
    <w:rsid w:val="008A13B1"/>
    <w:rsid w:val="008A35BE"/>
    <w:rsid w:val="008A4197"/>
    <w:rsid w:val="008A44B0"/>
    <w:rsid w:val="008A4A1C"/>
    <w:rsid w:val="008A5610"/>
    <w:rsid w:val="008A5A09"/>
    <w:rsid w:val="008A60B3"/>
    <w:rsid w:val="008A69DB"/>
    <w:rsid w:val="008A6B72"/>
    <w:rsid w:val="008B0F9B"/>
    <w:rsid w:val="008B130A"/>
    <w:rsid w:val="008B1CC4"/>
    <w:rsid w:val="008B2BC5"/>
    <w:rsid w:val="008B36B9"/>
    <w:rsid w:val="008B4A58"/>
    <w:rsid w:val="008B5310"/>
    <w:rsid w:val="008B64F5"/>
    <w:rsid w:val="008B79B2"/>
    <w:rsid w:val="008C05CC"/>
    <w:rsid w:val="008C2AF5"/>
    <w:rsid w:val="008C318A"/>
    <w:rsid w:val="008C359F"/>
    <w:rsid w:val="008C37EA"/>
    <w:rsid w:val="008C6E81"/>
    <w:rsid w:val="008D297D"/>
    <w:rsid w:val="008D4112"/>
    <w:rsid w:val="008D5026"/>
    <w:rsid w:val="008D7AAD"/>
    <w:rsid w:val="008E10B0"/>
    <w:rsid w:val="008E2A39"/>
    <w:rsid w:val="008E53AC"/>
    <w:rsid w:val="008E5424"/>
    <w:rsid w:val="008E64B5"/>
    <w:rsid w:val="008E7922"/>
    <w:rsid w:val="008E7A9B"/>
    <w:rsid w:val="008F0C5A"/>
    <w:rsid w:val="008F1964"/>
    <w:rsid w:val="008F3490"/>
    <w:rsid w:val="008F3FD2"/>
    <w:rsid w:val="008F4EE3"/>
    <w:rsid w:val="008F535B"/>
    <w:rsid w:val="008F5483"/>
    <w:rsid w:val="008F56B6"/>
    <w:rsid w:val="008F5C0E"/>
    <w:rsid w:val="008F65F2"/>
    <w:rsid w:val="008F7135"/>
    <w:rsid w:val="009012ED"/>
    <w:rsid w:val="00901D77"/>
    <w:rsid w:val="00904330"/>
    <w:rsid w:val="00904CE5"/>
    <w:rsid w:val="00904FC5"/>
    <w:rsid w:val="009067B6"/>
    <w:rsid w:val="0090744B"/>
    <w:rsid w:val="0090767F"/>
    <w:rsid w:val="009077B5"/>
    <w:rsid w:val="00910315"/>
    <w:rsid w:val="0091070C"/>
    <w:rsid w:val="009129D9"/>
    <w:rsid w:val="00912A40"/>
    <w:rsid w:val="00912C3A"/>
    <w:rsid w:val="00913F41"/>
    <w:rsid w:val="00913F83"/>
    <w:rsid w:val="00914B76"/>
    <w:rsid w:val="0091718D"/>
    <w:rsid w:val="009179AA"/>
    <w:rsid w:val="0092128C"/>
    <w:rsid w:val="009223A1"/>
    <w:rsid w:val="0092537A"/>
    <w:rsid w:val="0092636F"/>
    <w:rsid w:val="00926769"/>
    <w:rsid w:val="00926B3C"/>
    <w:rsid w:val="00927017"/>
    <w:rsid w:val="00927447"/>
    <w:rsid w:val="009337CB"/>
    <w:rsid w:val="009357AC"/>
    <w:rsid w:val="00935B93"/>
    <w:rsid w:val="009413AA"/>
    <w:rsid w:val="00941638"/>
    <w:rsid w:val="0094190D"/>
    <w:rsid w:val="00941F52"/>
    <w:rsid w:val="009422A2"/>
    <w:rsid w:val="00942458"/>
    <w:rsid w:val="0094360A"/>
    <w:rsid w:val="00944CB6"/>
    <w:rsid w:val="00944FC3"/>
    <w:rsid w:val="00945311"/>
    <w:rsid w:val="00945334"/>
    <w:rsid w:val="00945E20"/>
    <w:rsid w:val="0094632B"/>
    <w:rsid w:val="009463BA"/>
    <w:rsid w:val="00946928"/>
    <w:rsid w:val="00946B7E"/>
    <w:rsid w:val="00946BB4"/>
    <w:rsid w:val="009477B1"/>
    <w:rsid w:val="00947BC9"/>
    <w:rsid w:val="00947BDD"/>
    <w:rsid w:val="009506D5"/>
    <w:rsid w:val="00951369"/>
    <w:rsid w:val="0095177E"/>
    <w:rsid w:val="00951EC1"/>
    <w:rsid w:val="00952D2A"/>
    <w:rsid w:val="00953925"/>
    <w:rsid w:val="009540E8"/>
    <w:rsid w:val="00955A85"/>
    <w:rsid w:val="00956408"/>
    <w:rsid w:val="009569B6"/>
    <w:rsid w:val="00956B98"/>
    <w:rsid w:val="00960C5A"/>
    <w:rsid w:val="00961AA3"/>
    <w:rsid w:val="0096265B"/>
    <w:rsid w:val="009626BA"/>
    <w:rsid w:val="00963DDB"/>
    <w:rsid w:val="00964DE2"/>
    <w:rsid w:val="009657F2"/>
    <w:rsid w:val="0096590F"/>
    <w:rsid w:val="009675DD"/>
    <w:rsid w:val="00971471"/>
    <w:rsid w:val="00971E42"/>
    <w:rsid w:val="009722EF"/>
    <w:rsid w:val="00972EAD"/>
    <w:rsid w:val="00974023"/>
    <w:rsid w:val="0097422A"/>
    <w:rsid w:val="009747E5"/>
    <w:rsid w:val="00975691"/>
    <w:rsid w:val="00975A07"/>
    <w:rsid w:val="009760AD"/>
    <w:rsid w:val="009760E3"/>
    <w:rsid w:val="00976D28"/>
    <w:rsid w:val="009772DD"/>
    <w:rsid w:val="00977822"/>
    <w:rsid w:val="009812A3"/>
    <w:rsid w:val="00981B72"/>
    <w:rsid w:val="009835CE"/>
    <w:rsid w:val="009859CC"/>
    <w:rsid w:val="00987272"/>
    <w:rsid w:val="0098731E"/>
    <w:rsid w:val="0099160D"/>
    <w:rsid w:val="009924C7"/>
    <w:rsid w:val="0099272F"/>
    <w:rsid w:val="0099473D"/>
    <w:rsid w:val="00994A85"/>
    <w:rsid w:val="00994AA6"/>
    <w:rsid w:val="0099631D"/>
    <w:rsid w:val="009A1A3D"/>
    <w:rsid w:val="009A4661"/>
    <w:rsid w:val="009A48DA"/>
    <w:rsid w:val="009A4A47"/>
    <w:rsid w:val="009A757E"/>
    <w:rsid w:val="009B222E"/>
    <w:rsid w:val="009B2DA8"/>
    <w:rsid w:val="009B2FA2"/>
    <w:rsid w:val="009B3897"/>
    <w:rsid w:val="009B3C22"/>
    <w:rsid w:val="009B3CBF"/>
    <w:rsid w:val="009B4352"/>
    <w:rsid w:val="009B5059"/>
    <w:rsid w:val="009B50B8"/>
    <w:rsid w:val="009B55B7"/>
    <w:rsid w:val="009B739F"/>
    <w:rsid w:val="009B77BF"/>
    <w:rsid w:val="009C0131"/>
    <w:rsid w:val="009C1059"/>
    <w:rsid w:val="009C12B8"/>
    <w:rsid w:val="009C247A"/>
    <w:rsid w:val="009C301F"/>
    <w:rsid w:val="009C377B"/>
    <w:rsid w:val="009C4217"/>
    <w:rsid w:val="009C4591"/>
    <w:rsid w:val="009C49C4"/>
    <w:rsid w:val="009C59B2"/>
    <w:rsid w:val="009C5A92"/>
    <w:rsid w:val="009C6C00"/>
    <w:rsid w:val="009C737A"/>
    <w:rsid w:val="009D1397"/>
    <w:rsid w:val="009D1A69"/>
    <w:rsid w:val="009D1E49"/>
    <w:rsid w:val="009D2191"/>
    <w:rsid w:val="009D37EE"/>
    <w:rsid w:val="009D3B77"/>
    <w:rsid w:val="009D56C8"/>
    <w:rsid w:val="009D671D"/>
    <w:rsid w:val="009D719F"/>
    <w:rsid w:val="009E02FC"/>
    <w:rsid w:val="009E1316"/>
    <w:rsid w:val="009E172E"/>
    <w:rsid w:val="009E22E3"/>
    <w:rsid w:val="009E3D88"/>
    <w:rsid w:val="009E3F17"/>
    <w:rsid w:val="009E49B8"/>
    <w:rsid w:val="009E5BB2"/>
    <w:rsid w:val="009E6D52"/>
    <w:rsid w:val="009E77E2"/>
    <w:rsid w:val="009F06F4"/>
    <w:rsid w:val="009F0D71"/>
    <w:rsid w:val="009F1536"/>
    <w:rsid w:val="009F1F68"/>
    <w:rsid w:val="009F2179"/>
    <w:rsid w:val="009F2233"/>
    <w:rsid w:val="009F3C33"/>
    <w:rsid w:val="009F4B2F"/>
    <w:rsid w:val="009F4D43"/>
    <w:rsid w:val="009F6EBC"/>
    <w:rsid w:val="00A014BA"/>
    <w:rsid w:val="00A02B56"/>
    <w:rsid w:val="00A02E7B"/>
    <w:rsid w:val="00A0426A"/>
    <w:rsid w:val="00A04A9B"/>
    <w:rsid w:val="00A058F8"/>
    <w:rsid w:val="00A05C5B"/>
    <w:rsid w:val="00A06504"/>
    <w:rsid w:val="00A06CA3"/>
    <w:rsid w:val="00A07EF0"/>
    <w:rsid w:val="00A1181B"/>
    <w:rsid w:val="00A12171"/>
    <w:rsid w:val="00A14A9C"/>
    <w:rsid w:val="00A14CBF"/>
    <w:rsid w:val="00A15EB1"/>
    <w:rsid w:val="00A175D7"/>
    <w:rsid w:val="00A17A6B"/>
    <w:rsid w:val="00A20643"/>
    <w:rsid w:val="00A2199F"/>
    <w:rsid w:val="00A21A5E"/>
    <w:rsid w:val="00A220C0"/>
    <w:rsid w:val="00A223B2"/>
    <w:rsid w:val="00A2270A"/>
    <w:rsid w:val="00A244B3"/>
    <w:rsid w:val="00A24BBE"/>
    <w:rsid w:val="00A25FA2"/>
    <w:rsid w:val="00A2637B"/>
    <w:rsid w:val="00A26EA0"/>
    <w:rsid w:val="00A275B5"/>
    <w:rsid w:val="00A2760D"/>
    <w:rsid w:val="00A31948"/>
    <w:rsid w:val="00A32843"/>
    <w:rsid w:val="00A34540"/>
    <w:rsid w:val="00A35679"/>
    <w:rsid w:val="00A35D7B"/>
    <w:rsid w:val="00A36205"/>
    <w:rsid w:val="00A40100"/>
    <w:rsid w:val="00A40448"/>
    <w:rsid w:val="00A414FB"/>
    <w:rsid w:val="00A4255E"/>
    <w:rsid w:val="00A4590A"/>
    <w:rsid w:val="00A501F8"/>
    <w:rsid w:val="00A516D4"/>
    <w:rsid w:val="00A5222C"/>
    <w:rsid w:val="00A52E7D"/>
    <w:rsid w:val="00A534FA"/>
    <w:rsid w:val="00A53B06"/>
    <w:rsid w:val="00A54B38"/>
    <w:rsid w:val="00A54C25"/>
    <w:rsid w:val="00A556E5"/>
    <w:rsid w:val="00A56706"/>
    <w:rsid w:val="00A576A9"/>
    <w:rsid w:val="00A60682"/>
    <w:rsid w:val="00A624C3"/>
    <w:rsid w:val="00A62939"/>
    <w:rsid w:val="00A62D51"/>
    <w:rsid w:val="00A636D4"/>
    <w:rsid w:val="00A6384F"/>
    <w:rsid w:val="00A645F9"/>
    <w:rsid w:val="00A64B11"/>
    <w:rsid w:val="00A64C15"/>
    <w:rsid w:val="00A65111"/>
    <w:rsid w:val="00A656BA"/>
    <w:rsid w:val="00A65AFC"/>
    <w:rsid w:val="00A65B7D"/>
    <w:rsid w:val="00A65C2B"/>
    <w:rsid w:val="00A6754A"/>
    <w:rsid w:val="00A705B6"/>
    <w:rsid w:val="00A70859"/>
    <w:rsid w:val="00A71764"/>
    <w:rsid w:val="00A721C4"/>
    <w:rsid w:val="00A7225E"/>
    <w:rsid w:val="00A73206"/>
    <w:rsid w:val="00A73960"/>
    <w:rsid w:val="00A73F05"/>
    <w:rsid w:val="00A74475"/>
    <w:rsid w:val="00A74935"/>
    <w:rsid w:val="00A75159"/>
    <w:rsid w:val="00A751ED"/>
    <w:rsid w:val="00A75738"/>
    <w:rsid w:val="00A75C9A"/>
    <w:rsid w:val="00A7678E"/>
    <w:rsid w:val="00A7708D"/>
    <w:rsid w:val="00A771E1"/>
    <w:rsid w:val="00A8078D"/>
    <w:rsid w:val="00A810AA"/>
    <w:rsid w:val="00A814DB"/>
    <w:rsid w:val="00A81B94"/>
    <w:rsid w:val="00A8213E"/>
    <w:rsid w:val="00A855FB"/>
    <w:rsid w:val="00A873F8"/>
    <w:rsid w:val="00A8755A"/>
    <w:rsid w:val="00A908E0"/>
    <w:rsid w:val="00A915B9"/>
    <w:rsid w:val="00A92977"/>
    <w:rsid w:val="00A944DB"/>
    <w:rsid w:val="00A9530F"/>
    <w:rsid w:val="00A966C5"/>
    <w:rsid w:val="00A97000"/>
    <w:rsid w:val="00AA01AE"/>
    <w:rsid w:val="00AA01E7"/>
    <w:rsid w:val="00AA03CC"/>
    <w:rsid w:val="00AA2D5B"/>
    <w:rsid w:val="00AA4FA8"/>
    <w:rsid w:val="00AA52AD"/>
    <w:rsid w:val="00AA66D9"/>
    <w:rsid w:val="00AB0EB7"/>
    <w:rsid w:val="00AB1913"/>
    <w:rsid w:val="00AB2431"/>
    <w:rsid w:val="00AB2D00"/>
    <w:rsid w:val="00AB3B7C"/>
    <w:rsid w:val="00AB3D61"/>
    <w:rsid w:val="00AB4DD5"/>
    <w:rsid w:val="00AB5D45"/>
    <w:rsid w:val="00AB6DDA"/>
    <w:rsid w:val="00AB6EF5"/>
    <w:rsid w:val="00AB70FB"/>
    <w:rsid w:val="00AB7228"/>
    <w:rsid w:val="00AB7267"/>
    <w:rsid w:val="00AB72AB"/>
    <w:rsid w:val="00AB7C48"/>
    <w:rsid w:val="00AC08C0"/>
    <w:rsid w:val="00AC1A8A"/>
    <w:rsid w:val="00AC2857"/>
    <w:rsid w:val="00AC2E89"/>
    <w:rsid w:val="00AC2FF0"/>
    <w:rsid w:val="00AC4E69"/>
    <w:rsid w:val="00AC4F22"/>
    <w:rsid w:val="00AC5D23"/>
    <w:rsid w:val="00AC6A93"/>
    <w:rsid w:val="00AC71B3"/>
    <w:rsid w:val="00AC7ED6"/>
    <w:rsid w:val="00AD1434"/>
    <w:rsid w:val="00AD2E46"/>
    <w:rsid w:val="00AD47AE"/>
    <w:rsid w:val="00AD4D1C"/>
    <w:rsid w:val="00AD4E5E"/>
    <w:rsid w:val="00AD4EA6"/>
    <w:rsid w:val="00AD5B9C"/>
    <w:rsid w:val="00AD68B1"/>
    <w:rsid w:val="00AE0C59"/>
    <w:rsid w:val="00AE1793"/>
    <w:rsid w:val="00AE1A9E"/>
    <w:rsid w:val="00AE25B4"/>
    <w:rsid w:val="00AE362C"/>
    <w:rsid w:val="00AE39DE"/>
    <w:rsid w:val="00AE3FF6"/>
    <w:rsid w:val="00AE45A9"/>
    <w:rsid w:val="00AE5784"/>
    <w:rsid w:val="00AE5DD3"/>
    <w:rsid w:val="00AE71C4"/>
    <w:rsid w:val="00AE79A6"/>
    <w:rsid w:val="00AF03DB"/>
    <w:rsid w:val="00AF0AA1"/>
    <w:rsid w:val="00AF1E8E"/>
    <w:rsid w:val="00AF3044"/>
    <w:rsid w:val="00AF37ED"/>
    <w:rsid w:val="00AF445C"/>
    <w:rsid w:val="00AF44AB"/>
    <w:rsid w:val="00AF4630"/>
    <w:rsid w:val="00AF4847"/>
    <w:rsid w:val="00AF4C18"/>
    <w:rsid w:val="00AF4D72"/>
    <w:rsid w:val="00AF4D84"/>
    <w:rsid w:val="00B01886"/>
    <w:rsid w:val="00B019A1"/>
    <w:rsid w:val="00B02E68"/>
    <w:rsid w:val="00B03179"/>
    <w:rsid w:val="00B04135"/>
    <w:rsid w:val="00B04CE2"/>
    <w:rsid w:val="00B06446"/>
    <w:rsid w:val="00B06772"/>
    <w:rsid w:val="00B06925"/>
    <w:rsid w:val="00B074EA"/>
    <w:rsid w:val="00B07B0C"/>
    <w:rsid w:val="00B10FBA"/>
    <w:rsid w:val="00B119CD"/>
    <w:rsid w:val="00B135A9"/>
    <w:rsid w:val="00B14F5A"/>
    <w:rsid w:val="00B152EA"/>
    <w:rsid w:val="00B15C1D"/>
    <w:rsid w:val="00B1688A"/>
    <w:rsid w:val="00B206A8"/>
    <w:rsid w:val="00B20760"/>
    <w:rsid w:val="00B20C74"/>
    <w:rsid w:val="00B20F91"/>
    <w:rsid w:val="00B211A5"/>
    <w:rsid w:val="00B21550"/>
    <w:rsid w:val="00B21891"/>
    <w:rsid w:val="00B24C5F"/>
    <w:rsid w:val="00B2639C"/>
    <w:rsid w:val="00B30A69"/>
    <w:rsid w:val="00B3125B"/>
    <w:rsid w:val="00B31872"/>
    <w:rsid w:val="00B31D83"/>
    <w:rsid w:val="00B32413"/>
    <w:rsid w:val="00B330DB"/>
    <w:rsid w:val="00B33DFC"/>
    <w:rsid w:val="00B34349"/>
    <w:rsid w:val="00B34615"/>
    <w:rsid w:val="00B34AEC"/>
    <w:rsid w:val="00B34E9B"/>
    <w:rsid w:val="00B36A3A"/>
    <w:rsid w:val="00B40537"/>
    <w:rsid w:val="00B419CF"/>
    <w:rsid w:val="00B41F30"/>
    <w:rsid w:val="00B425F8"/>
    <w:rsid w:val="00B42E63"/>
    <w:rsid w:val="00B44394"/>
    <w:rsid w:val="00B44D0A"/>
    <w:rsid w:val="00B44F5D"/>
    <w:rsid w:val="00B45956"/>
    <w:rsid w:val="00B50696"/>
    <w:rsid w:val="00B5105D"/>
    <w:rsid w:val="00B51255"/>
    <w:rsid w:val="00B52851"/>
    <w:rsid w:val="00B53F49"/>
    <w:rsid w:val="00B5483B"/>
    <w:rsid w:val="00B56C3A"/>
    <w:rsid w:val="00B56CD6"/>
    <w:rsid w:val="00B60AF0"/>
    <w:rsid w:val="00B60B69"/>
    <w:rsid w:val="00B61141"/>
    <w:rsid w:val="00B667AD"/>
    <w:rsid w:val="00B67543"/>
    <w:rsid w:val="00B67DB9"/>
    <w:rsid w:val="00B7107F"/>
    <w:rsid w:val="00B71154"/>
    <w:rsid w:val="00B71630"/>
    <w:rsid w:val="00B717BF"/>
    <w:rsid w:val="00B72338"/>
    <w:rsid w:val="00B72AAD"/>
    <w:rsid w:val="00B74277"/>
    <w:rsid w:val="00B74BB5"/>
    <w:rsid w:val="00B74ED6"/>
    <w:rsid w:val="00B753AC"/>
    <w:rsid w:val="00B757A0"/>
    <w:rsid w:val="00B75C51"/>
    <w:rsid w:val="00B77992"/>
    <w:rsid w:val="00B83A31"/>
    <w:rsid w:val="00B83B23"/>
    <w:rsid w:val="00B83F94"/>
    <w:rsid w:val="00B87BDF"/>
    <w:rsid w:val="00B909AF"/>
    <w:rsid w:val="00B92781"/>
    <w:rsid w:val="00B9300D"/>
    <w:rsid w:val="00B93768"/>
    <w:rsid w:val="00B937A9"/>
    <w:rsid w:val="00B94031"/>
    <w:rsid w:val="00B94141"/>
    <w:rsid w:val="00B95134"/>
    <w:rsid w:val="00B95413"/>
    <w:rsid w:val="00B957D3"/>
    <w:rsid w:val="00B95D37"/>
    <w:rsid w:val="00B9734C"/>
    <w:rsid w:val="00BA2213"/>
    <w:rsid w:val="00BA2D2B"/>
    <w:rsid w:val="00BA394B"/>
    <w:rsid w:val="00BA48C6"/>
    <w:rsid w:val="00BA4C71"/>
    <w:rsid w:val="00BA5583"/>
    <w:rsid w:val="00BA566E"/>
    <w:rsid w:val="00BA5DD4"/>
    <w:rsid w:val="00BA746F"/>
    <w:rsid w:val="00BB027C"/>
    <w:rsid w:val="00BB0C13"/>
    <w:rsid w:val="00BB3813"/>
    <w:rsid w:val="00BB7670"/>
    <w:rsid w:val="00BC018A"/>
    <w:rsid w:val="00BC0D97"/>
    <w:rsid w:val="00BC1460"/>
    <w:rsid w:val="00BC2284"/>
    <w:rsid w:val="00BC2422"/>
    <w:rsid w:val="00BC2AA2"/>
    <w:rsid w:val="00BC4458"/>
    <w:rsid w:val="00BC4738"/>
    <w:rsid w:val="00BC7E65"/>
    <w:rsid w:val="00BD0120"/>
    <w:rsid w:val="00BD18AA"/>
    <w:rsid w:val="00BD1EB0"/>
    <w:rsid w:val="00BD3F17"/>
    <w:rsid w:val="00BD42F5"/>
    <w:rsid w:val="00BD497F"/>
    <w:rsid w:val="00BD4DFB"/>
    <w:rsid w:val="00BD65E2"/>
    <w:rsid w:val="00BD7A8C"/>
    <w:rsid w:val="00BE0F7D"/>
    <w:rsid w:val="00BE27D6"/>
    <w:rsid w:val="00BE4605"/>
    <w:rsid w:val="00BE4630"/>
    <w:rsid w:val="00BE6355"/>
    <w:rsid w:val="00BF1BF4"/>
    <w:rsid w:val="00BF1CCB"/>
    <w:rsid w:val="00BF1DD7"/>
    <w:rsid w:val="00BF4557"/>
    <w:rsid w:val="00BF5CE1"/>
    <w:rsid w:val="00BF6290"/>
    <w:rsid w:val="00BF62B2"/>
    <w:rsid w:val="00BF6763"/>
    <w:rsid w:val="00BF6AFA"/>
    <w:rsid w:val="00BF6CB6"/>
    <w:rsid w:val="00BF6F26"/>
    <w:rsid w:val="00BF70B8"/>
    <w:rsid w:val="00BF783D"/>
    <w:rsid w:val="00C0147D"/>
    <w:rsid w:val="00C016BE"/>
    <w:rsid w:val="00C031E9"/>
    <w:rsid w:val="00C0419B"/>
    <w:rsid w:val="00C044B8"/>
    <w:rsid w:val="00C0506F"/>
    <w:rsid w:val="00C05A87"/>
    <w:rsid w:val="00C06ADF"/>
    <w:rsid w:val="00C06AF5"/>
    <w:rsid w:val="00C1055A"/>
    <w:rsid w:val="00C11D85"/>
    <w:rsid w:val="00C12541"/>
    <w:rsid w:val="00C13845"/>
    <w:rsid w:val="00C14834"/>
    <w:rsid w:val="00C17D1C"/>
    <w:rsid w:val="00C20181"/>
    <w:rsid w:val="00C20531"/>
    <w:rsid w:val="00C20596"/>
    <w:rsid w:val="00C2123A"/>
    <w:rsid w:val="00C21F0D"/>
    <w:rsid w:val="00C22577"/>
    <w:rsid w:val="00C23693"/>
    <w:rsid w:val="00C273DE"/>
    <w:rsid w:val="00C30D6F"/>
    <w:rsid w:val="00C336F5"/>
    <w:rsid w:val="00C33CEC"/>
    <w:rsid w:val="00C34B64"/>
    <w:rsid w:val="00C350A4"/>
    <w:rsid w:val="00C40B80"/>
    <w:rsid w:val="00C41770"/>
    <w:rsid w:val="00C41E42"/>
    <w:rsid w:val="00C44065"/>
    <w:rsid w:val="00C44111"/>
    <w:rsid w:val="00C44A85"/>
    <w:rsid w:val="00C45452"/>
    <w:rsid w:val="00C45D7C"/>
    <w:rsid w:val="00C50476"/>
    <w:rsid w:val="00C5353A"/>
    <w:rsid w:val="00C5568E"/>
    <w:rsid w:val="00C61EC8"/>
    <w:rsid w:val="00C62D70"/>
    <w:rsid w:val="00C63CAF"/>
    <w:rsid w:val="00C6446D"/>
    <w:rsid w:val="00C64EE6"/>
    <w:rsid w:val="00C65095"/>
    <w:rsid w:val="00C66356"/>
    <w:rsid w:val="00C66B56"/>
    <w:rsid w:val="00C7099A"/>
    <w:rsid w:val="00C71467"/>
    <w:rsid w:val="00C723F3"/>
    <w:rsid w:val="00C727BD"/>
    <w:rsid w:val="00C727C3"/>
    <w:rsid w:val="00C72CE7"/>
    <w:rsid w:val="00C735A6"/>
    <w:rsid w:val="00C74634"/>
    <w:rsid w:val="00C7567F"/>
    <w:rsid w:val="00C764D3"/>
    <w:rsid w:val="00C81481"/>
    <w:rsid w:val="00C827E2"/>
    <w:rsid w:val="00C8509C"/>
    <w:rsid w:val="00C855AF"/>
    <w:rsid w:val="00C90763"/>
    <w:rsid w:val="00C917A6"/>
    <w:rsid w:val="00C92028"/>
    <w:rsid w:val="00C93256"/>
    <w:rsid w:val="00C9463B"/>
    <w:rsid w:val="00C9539F"/>
    <w:rsid w:val="00C95D71"/>
    <w:rsid w:val="00C965D8"/>
    <w:rsid w:val="00C9725F"/>
    <w:rsid w:val="00CA02D5"/>
    <w:rsid w:val="00CA35AD"/>
    <w:rsid w:val="00CA38B2"/>
    <w:rsid w:val="00CA44CC"/>
    <w:rsid w:val="00CA4935"/>
    <w:rsid w:val="00CA4C67"/>
    <w:rsid w:val="00CA576C"/>
    <w:rsid w:val="00CA6DD2"/>
    <w:rsid w:val="00CA768A"/>
    <w:rsid w:val="00CB0D51"/>
    <w:rsid w:val="00CB170C"/>
    <w:rsid w:val="00CB2A46"/>
    <w:rsid w:val="00CB3939"/>
    <w:rsid w:val="00CB437A"/>
    <w:rsid w:val="00CB509E"/>
    <w:rsid w:val="00CB5375"/>
    <w:rsid w:val="00CB56AC"/>
    <w:rsid w:val="00CB766D"/>
    <w:rsid w:val="00CB7F59"/>
    <w:rsid w:val="00CC0AC2"/>
    <w:rsid w:val="00CC23D6"/>
    <w:rsid w:val="00CC2749"/>
    <w:rsid w:val="00CC67D2"/>
    <w:rsid w:val="00CC6A48"/>
    <w:rsid w:val="00CC6CF5"/>
    <w:rsid w:val="00CC7CAB"/>
    <w:rsid w:val="00CD19F7"/>
    <w:rsid w:val="00CD3084"/>
    <w:rsid w:val="00CD44C4"/>
    <w:rsid w:val="00CD5454"/>
    <w:rsid w:val="00CD6DB1"/>
    <w:rsid w:val="00CE0A00"/>
    <w:rsid w:val="00CE0ECF"/>
    <w:rsid w:val="00CE44AE"/>
    <w:rsid w:val="00CE5D4D"/>
    <w:rsid w:val="00CE69BB"/>
    <w:rsid w:val="00CE792A"/>
    <w:rsid w:val="00CE7B0B"/>
    <w:rsid w:val="00CF02CA"/>
    <w:rsid w:val="00CF0B7B"/>
    <w:rsid w:val="00CF0E89"/>
    <w:rsid w:val="00CF0FCF"/>
    <w:rsid w:val="00CF1777"/>
    <w:rsid w:val="00CF1868"/>
    <w:rsid w:val="00CF1A5E"/>
    <w:rsid w:val="00CF275A"/>
    <w:rsid w:val="00CF310C"/>
    <w:rsid w:val="00CF3B5E"/>
    <w:rsid w:val="00CF3BD7"/>
    <w:rsid w:val="00CF407C"/>
    <w:rsid w:val="00CF4422"/>
    <w:rsid w:val="00CF58F6"/>
    <w:rsid w:val="00CF6DB6"/>
    <w:rsid w:val="00CF7C88"/>
    <w:rsid w:val="00D00320"/>
    <w:rsid w:val="00D0095E"/>
    <w:rsid w:val="00D0190E"/>
    <w:rsid w:val="00D03669"/>
    <w:rsid w:val="00D067AD"/>
    <w:rsid w:val="00D06FF4"/>
    <w:rsid w:val="00D07E9E"/>
    <w:rsid w:val="00D10933"/>
    <w:rsid w:val="00D10E6C"/>
    <w:rsid w:val="00D10F71"/>
    <w:rsid w:val="00D11DAF"/>
    <w:rsid w:val="00D12810"/>
    <w:rsid w:val="00D13CDA"/>
    <w:rsid w:val="00D20893"/>
    <w:rsid w:val="00D210C4"/>
    <w:rsid w:val="00D22B0A"/>
    <w:rsid w:val="00D23EFA"/>
    <w:rsid w:val="00D25ECE"/>
    <w:rsid w:val="00D26D83"/>
    <w:rsid w:val="00D32E00"/>
    <w:rsid w:val="00D33188"/>
    <w:rsid w:val="00D331E4"/>
    <w:rsid w:val="00D338AE"/>
    <w:rsid w:val="00D34017"/>
    <w:rsid w:val="00D34667"/>
    <w:rsid w:val="00D3573B"/>
    <w:rsid w:val="00D36204"/>
    <w:rsid w:val="00D36252"/>
    <w:rsid w:val="00D40B02"/>
    <w:rsid w:val="00D414D1"/>
    <w:rsid w:val="00D42612"/>
    <w:rsid w:val="00D42C0A"/>
    <w:rsid w:val="00D43780"/>
    <w:rsid w:val="00D445F1"/>
    <w:rsid w:val="00D45ED8"/>
    <w:rsid w:val="00D4629C"/>
    <w:rsid w:val="00D47811"/>
    <w:rsid w:val="00D47A3A"/>
    <w:rsid w:val="00D50495"/>
    <w:rsid w:val="00D50541"/>
    <w:rsid w:val="00D523EB"/>
    <w:rsid w:val="00D537EC"/>
    <w:rsid w:val="00D53D44"/>
    <w:rsid w:val="00D55CCF"/>
    <w:rsid w:val="00D60250"/>
    <w:rsid w:val="00D61684"/>
    <w:rsid w:val="00D618BA"/>
    <w:rsid w:val="00D622E7"/>
    <w:rsid w:val="00D627EA"/>
    <w:rsid w:val="00D63C4E"/>
    <w:rsid w:val="00D655EF"/>
    <w:rsid w:val="00D65649"/>
    <w:rsid w:val="00D657A7"/>
    <w:rsid w:val="00D665EC"/>
    <w:rsid w:val="00D6667D"/>
    <w:rsid w:val="00D70F68"/>
    <w:rsid w:val="00D715A9"/>
    <w:rsid w:val="00D7188D"/>
    <w:rsid w:val="00D72291"/>
    <w:rsid w:val="00D722ED"/>
    <w:rsid w:val="00D729B8"/>
    <w:rsid w:val="00D73EB5"/>
    <w:rsid w:val="00D73F43"/>
    <w:rsid w:val="00D74279"/>
    <w:rsid w:val="00D7430E"/>
    <w:rsid w:val="00D74833"/>
    <w:rsid w:val="00D74B8F"/>
    <w:rsid w:val="00D75450"/>
    <w:rsid w:val="00D758DE"/>
    <w:rsid w:val="00D76AA4"/>
    <w:rsid w:val="00D76AF1"/>
    <w:rsid w:val="00D76B18"/>
    <w:rsid w:val="00D807C3"/>
    <w:rsid w:val="00D80A30"/>
    <w:rsid w:val="00D81062"/>
    <w:rsid w:val="00D8137A"/>
    <w:rsid w:val="00D81BDF"/>
    <w:rsid w:val="00D8474A"/>
    <w:rsid w:val="00D8479A"/>
    <w:rsid w:val="00D84875"/>
    <w:rsid w:val="00D85FF2"/>
    <w:rsid w:val="00D876EC"/>
    <w:rsid w:val="00D87CCA"/>
    <w:rsid w:val="00D94195"/>
    <w:rsid w:val="00D942A7"/>
    <w:rsid w:val="00D95402"/>
    <w:rsid w:val="00DA22E4"/>
    <w:rsid w:val="00DA2736"/>
    <w:rsid w:val="00DA3089"/>
    <w:rsid w:val="00DA346C"/>
    <w:rsid w:val="00DA40A3"/>
    <w:rsid w:val="00DA40BB"/>
    <w:rsid w:val="00DA41C2"/>
    <w:rsid w:val="00DA4569"/>
    <w:rsid w:val="00DA4AA3"/>
    <w:rsid w:val="00DA5868"/>
    <w:rsid w:val="00DA7932"/>
    <w:rsid w:val="00DA7944"/>
    <w:rsid w:val="00DB0832"/>
    <w:rsid w:val="00DB1961"/>
    <w:rsid w:val="00DB1BC5"/>
    <w:rsid w:val="00DB3CD6"/>
    <w:rsid w:val="00DB3F66"/>
    <w:rsid w:val="00DB4289"/>
    <w:rsid w:val="00DB576F"/>
    <w:rsid w:val="00DB6774"/>
    <w:rsid w:val="00DB68DA"/>
    <w:rsid w:val="00DB6C49"/>
    <w:rsid w:val="00DB7265"/>
    <w:rsid w:val="00DC00C6"/>
    <w:rsid w:val="00DC1F7B"/>
    <w:rsid w:val="00DC253B"/>
    <w:rsid w:val="00DC25DE"/>
    <w:rsid w:val="00DC25F8"/>
    <w:rsid w:val="00DC29B3"/>
    <w:rsid w:val="00DC2F86"/>
    <w:rsid w:val="00DC345C"/>
    <w:rsid w:val="00DC5547"/>
    <w:rsid w:val="00DC5CFE"/>
    <w:rsid w:val="00DD12DF"/>
    <w:rsid w:val="00DD134A"/>
    <w:rsid w:val="00DD14F1"/>
    <w:rsid w:val="00DD2084"/>
    <w:rsid w:val="00DD209C"/>
    <w:rsid w:val="00DD24C5"/>
    <w:rsid w:val="00DD29A3"/>
    <w:rsid w:val="00DD40BC"/>
    <w:rsid w:val="00DD40D1"/>
    <w:rsid w:val="00DD474A"/>
    <w:rsid w:val="00DD5450"/>
    <w:rsid w:val="00DD6E5E"/>
    <w:rsid w:val="00DD74D0"/>
    <w:rsid w:val="00DE0DFC"/>
    <w:rsid w:val="00DE16F2"/>
    <w:rsid w:val="00DE1AF4"/>
    <w:rsid w:val="00DE1D5B"/>
    <w:rsid w:val="00DE2D30"/>
    <w:rsid w:val="00DE31D8"/>
    <w:rsid w:val="00DE32F9"/>
    <w:rsid w:val="00DE342F"/>
    <w:rsid w:val="00DE3D3B"/>
    <w:rsid w:val="00DE46F7"/>
    <w:rsid w:val="00DE4BBC"/>
    <w:rsid w:val="00DE5086"/>
    <w:rsid w:val="00DE53A6"/>
    <w:rsid w:val="00DE6912"/>
    <w:rsid w:val="00DE699E"/>
    <w:rsid w:val="00DF07E2"/>
    <w:rsid w:val="00DF286A"/>
    <w:rsid w:val="00DF2C76"/>
    <w:rsid w:val="00DF302A"/>
    <w:rsid w:val="00DF31EE"/>
    <w:rsid w:val="00DF5705"/>
    <w:rsid w:val="00DF63A2"/>
    <w:rsid w:val="00DF6FF6"/>
    <w:rsid w:val="00DF7679"/>
    <w:rsid w:val="00E004A3"/>
    <w:rsid w:val="00E00BCC"/>
    <w:rsid w:val="00E00D25"/>
    <w:rsid w:val="00E0119D"/>
    <w:rsid w:val="00E01775"/>
    <w:rsid w:val="00E01C80"/>
    <w:rsid w:val="00E03351"/>
    <w:rsid w:val="00E034B2"/>
    <w:rsid w:val="00E04C8A"/>
    <w:rsid w:val="00E05ECF"/>
    <w:rsid w:val="00E071D6"/>
    <w:rsid w:val="00E102EF"/>
    <w:rsid w:val="00E10490"/>
    <w:rsid w:val="00E1158D"/>
    <w:rsid w:val="00E12B6F"/>
    <w:rsid w:val="00E13D89"/>
    <w:rsid w:val="00E140F7"/>
    <w:rsid w:val="00E14864"/>
    <w:rsid w:val="00E161CE"/>
    <w:rsid w:val="00E1670A"/>
    <w:rsid w:val="00E20239"/>
    <w:rsid w:val="00E20549"/>
    <w:rsid w:val="00E209EF"/>
    <w:rsid w:val="00E2209E"/>
    <w:rsid w:val="00E228F5"/>
    <w:rsid w:val="00E23063"/>
    <w:rsid w:val="00E2550E"/>
    <w:rsid w:val="00E2557B"/>
    <w:rsid w:val="00E26ACC"/>
    <w:rsid w:val="00E27711"/>
    <w:rsid w:val="00E27E9D"/>
    <w:rsid w:val="00E309F4"/>
    <w:rsid w:val="00E30EAD"/>
    <w:rsid w:val="00E3153B"/>
    <w:rsid w:val="00E3183C"/>
    <w:rsid w:val="00E31868"/>
    <w:rsid w:val="00E32EC9"/>
    <w:rsid w:val="00E33494"/>
    <w:rsid w:val="00E33A99"/>
    <w:rsid w:val="00E33F5C"/>
    <w:rsid w:val="00E3428F"/>
    <w:rsid w:val="00E35A32"/>
    <w:rsid w:val="00E3658F"/>
    <w:rsid w:val="00E369D3"/>
    <w:rsid w:val="00E36C3C"/>
    <w:rsid w:val="00E36C3D"/>
    <w:rsid w:val="00E37A83"/>
    <w:rsid w:val="00E37DA0"/>
    <w:rsid w:val="00E40490"/>
    <w:rsid w:val="00E416FA"/>
    <w:rsid w:val="00E42E8D"/>
    <w:rsid w:val="00E437A5"/>
    <w:rsid w:val="00E448E5"/>
    <w:rsid w:val="00E44D23"/>
    <w:rsid w:val="00E44D4A"/>
    <w:rsid w:val="00E4565B"/>
    <w:rsid w:val="00E46908"/>
    <w:rsid w:val="00E476E4"/>
    <w:rsid w:val="00E47C41"/>
    <w:rsid w:val="00E47FC9"/>
    <w:rsid w:val="00E50634"/>
    <w:rsid w:val="00E50CFC"/>
    <w:rsid w:val="00E522CB"/>
    <w:rsid w:val="00E53050"/>
    <w:rsid w:val="00E54771"/>
    <w:rsid w:val="00E56705"/>
    <w:rsid w:val="00E56DA4"/>
    <w:rsid w:val="00E56F75"/>
    <w:rsid w:val="00E5754C"/>
    <w:rsid w:val="00E57D13"/>
    <w:rsid w:val="00E601D5"/>
    <w:rsid w:val="00E60E2F"/>
    <w:rsid w:val="00E6142B"/>
    <w:rsid w:val="00E614E0"/>
    <w:rsid w:val="00E61FF8"/>
    <w:rsid w:val="00E64516"/>
    <w:rsid w:val="00E664D5"/>
    <w:rsid w:val="00E67034"/>
    <w:rsid w:val="00E676ED"/>
    <w:rsid w:val="00E67779"/>
    <w:rsid w:val="00E67831"/>
    <w:rsid w:val="00E67E22"/>
    <w:rsid w:val="00E70996"/>
    <w:rsid w:val="00E7417A"/>
    <w:rsid w:val="00E742D7"/>
    <w:rsid w:val="00E74C7D"/>
    <w:rsid w:val="00E7529D"/>
    <w:rsid w:val="00E758B9"/>
    <w:rsid w:val="00E760CE"/>
    <w:rsid w:val="00E76232"/>
    <w:rsid w:val="00E76346"/>
    <w:rsid w:val="00E769E0"/>
    <w:rsid w:val="00E76AF7"/>
    <w:rsid w:val="00E76DEC"/>
    <w:rsid w:val="00E800C8"/>
    <w:rsid w:val="00E80CAF"/>
    <w:rsid w:val="00E823EC"/>
    <w:rsid w:val="00E8314A"/>
    <w:rsid w:val="00E834ED"/>
    <w:rsid w:val="00E83B8D"/>
    <w:rsid w:val="00E85C4F"/>
    <w:rsid w:val="00E8631A"/>
    <w:rsid w:val="00E86EB8"/>
    <w:rsid w:val="00E87F83"/>
    <w:rsid w:val="00E93927"/>
    <w:rsid w:val="00E93F7A"/>
    <w:rsid w:val="00E9408B"/>
    <w:rsid w:val="00E94F9C"/>
    <w:rsid w:val="00E959B9"/>
    <w:rsid w:val="00E966B9"/>
    <w:rsid w:val="00E96861"/>
    <w:rsid w:val="00EA1325"/>
    <w:rsid w:val="00EA1BE4"/>
    <w:rsid w:val="00EA28BE"/>
    <w:rsid w:val="00EA64B3"/>
    <w:rsid w:val="00EB1628"/>
    <w:rsid w:val="00EB1EA1"/>
    <w:rsid w:val="00EB29E4"/>
    <w:rsid w:val="00EB2AFD"/>
    <w:rsid w:val="00EB3250"/>
    <w:rsid w:val="00EB4E1C"/>
    <w:rsid w:val="00EB5CC3"/>
    <w:rsid w:val="00EB5E01"/>
    <w:rsid w:val="00EB7236"/>
    <w:rsid w:val="00EB7C63"/>
    <w:rsid w:val="00EC08F0"/>
    <w:rsid w:val="00EC18C1"/>
    <w:rsid w:val="00EC209D"/>
    <w:rsid w:val="00EC20A0"/>
    <w:rsid w:val="00EC5074"/>
    <w:rsid w:val="00EC51D9"/>
    <w:rsid w:val="00EC6909"/>
    <w:rsid w:val="00EC6BDC"/>
    <w:rsid w:val="00EC6C22"/>
    <w:rsid w:val="00EC6DCE"/>
    <w:rsid w:val="00EC731B"/>
    <w:rsid w:val="00ED008D"/>
    <w:rsid w:val="00ED0167"/>
    <w:rsid w:val="00ED16E1"/>
    <w:rsid w:val="00ED23D4"/>
    <w:rsid w:val="00ED2657"/>
    <w:rsid w:val="00ED3D1E"/>
    <w:rsid w:val="00ED3FB5"/>
    <w:rsid w:val="00ED59D8"/>
    <w:rsid w:val="00ED6E69"/>
    <w:rsid w:val="00ED6F36"/>
    <w:rsid w:val="00EE0E1E"/>
    <w:rsid w:val="00EE121B"/>
    <w:rsid w:val="00EE3C1A"/>
    <w:rsid w:val="00EE3E2F"/>
    <w:rsid w:val="00EE4229"/>
    <w:rsid w:val="00EE53AD"/>
    <w:rsid w:val="00EE5FC5"/>
    <w:rsid w:val="00EE6E12"/>
    <w:rsid w:val="00EE70AF"/>
    <w:rsid w:val="00EE755F"/>
    <w:rsid w:val="00EF109E"/>
    <w:rsid w:val="00EF1592"/>
    <w:rsid w:val="00EF4ACE"/>
    <w:rsid w:val="00EF529F"/>
    <w:rsid w:val="00EF6456"/>
    <w:rsid w:val="00EF66CD"/>
    <w:rsid w:val="00EF6ED1"/>
    <w:rsid w:val="00EF7608"/>
    <w:rsid w:val="00F0150D"/>
    <w:rsid w:val="00F0227F"/>
    <w:rsid w:val="00F055F1"/>
    <w:rsid w:val="00F05CCB"/>
    <w:rsid w:val="00F060F9"/>
    <w:rsid w:val="00F06196"/>
    <w:rsid w:val="00F0655C"/>
    <w:rsid w:val="00F06AF5"/>
    <w:rsid w:val="00F06CCB"/>
    <w:rsid w:val="00F0751E"/>
    <w:rsid w:val="00F11639"/>
    <w:rsid w:val="00F11C71"/>
    <w:rsid w:val="00F1217E"/>
    <w:rsid w:val="00F1235E"/>
    <w:rsid w:val="00F12F7B"/>
    <w:rsid w:val="00F136CD"/>
    <w:rsid w:val="00F13FCE"/>
    <w:rsid w:val="00F1452A"/>
    <w:rsid w:val="00F1476A"/>
    <w:rsid w:val="00F1508A"/>
    <w:rsid w:val="00F1616A"/>
    <w:rsid w:val="00F16AD9"/>
    <w:rsid w:val="00F17F82"/>
    <w:rsid w:val="00F21593"/>
    <w:rsid w:val="00F243AC"/>
    <w:rsid w:val="00F25140"/>
    <w:rsid w:val="00F25887"/>
    <w:rsid w:val="00F25D6B"/>
    <w:rsid w:val="00F26C08"/>
    <w:rsid w:val="00F3203A"/>
    <w:rsid w:val="00F33A7C"/>
    <w:rsid w:val="00F34EF3"/>
    <w:rsid w:val="00F36232"/>
    <w:rsid w:val="00F37183"/>
    <w:rsid w:val="00F37C3A"/>
    <w:rsid w:val="00F4042D"/>
    <w:rsid w:val="00F40D33"/>
    <w:rsid w:val="00F41248"/>
    <w:rsid w:val="00F41A48"/>
    <w:rsid w:val="00F41B24"/>
    <w:rsid w:val="00F42738"/>
    <w:rsid w:val="00F4365C"/>
    <w:rsid w:val="00F43FFE"/>
    <w:rsid w:val="00F446FA"/>
    <w:rsid w:val="00F448FD"/>
    <w:rsid w:val="00F44BB2"/>
    <w:rsid w:val="00F478AA"/>
    <w:rsid w:val="00F51EEB"/>
    <w:rsid w:val="00F52C9A"/>
    <w:rsid w:val="00F530FE"/>
    <w:rsid w:val="00F53806"/>
    <w:rsid w:val="00F54756"/>
    <w:rsid w:val="00F550EC"/>
    <w:rsid w:val="00F55851"/>
    <w:rsid w:val="00F55F4D"/>
    <w:rsid w:val="00F56BEB"/>
    <w:rsid w:val="00F57A18"/>
    <w:rsid w:val="00F57A3D"/>
    <w:rsid w:val="00F6076A"/>
    <w:rsid w:val="00F60E8A"/>
    <w:rsid w:val="00F612AB"/>
    <w:rsid w:val="00F61A88"/>
    <w:rsid w:val="00F63E8B"/>
    <w:rsid w:val="00F64AEE"/>
    <w:rsid w:val="00F65D78"/>
    <w:rsid w:val="00F67132"/>
    <w:rsid w:val="00F67598"/>
    <w:rsid w:val="00F67624"/>
    <w:rsid w:val="00F707D2"/>
    <w:rsid w:val="00F716C1"/>
    <w:rsid w:val="00F7330B"/>
    <w:rsid w:val="00F7341C"/>
    <w:rsid w:val="00F7342F"/>
    <w:rsid w:val="00F740B1"/>
    <w:rsid w:val="00F74A74"/>
    <w:rsid w:val="00F75227"/>
    <w:rsid w:val="00F75363"/>
    <w:rsid w:val="00F75CEE"/>
    <w:rsid w:val="00F76A53"/>
    <w:rsid w:val="00F80FF4"/>
    <w:rsid w:val="00F81055"/>
    <w:rsid w:val="00F81A7E"/>
    <w:rsid w:val="00F821C9"/>
    <w:rsid w:val="00F85CDC"/>
    <w:rsid w:val="00F8703F"/>
    <w:rsid w:val="00F87B6E"/>
    <w:rsid w:val="00F905AA"/>
    <w:rsid w:val="00F90A47"/>
    <w:rsid w:val="00F934C4"/>
    <w:rsid w:val="00F943F7"/>
    <w:rsid w:val="00F95860"/>
    <w:rsid w:val="00F96AEC"/>
    <w:rsid w:val="00F96B0F"/>
    <w:rsid w:val="00FA0C81"/>
    <w:rsid w:val="00FA1581"/>
    <w:rsid w:val="00FA23AC"/>
    <w:rsid w:val="00FA384C"/>
    <w:rsid w:val="00FA4B4D"/>
    <w:rsid w:val="00FA7157"/>
    <w:rsid w:val="00FA7A95"/>
    <w:rsid w:val="00FB0036"/>
    <w:rsid w:val="00FB2559"/>
    <w:rsid w:val="00FB2B22"/>
    <w:rsid w:val="00FB4688"/>
    <w:rsid w:val="00FB6902"/>
    <w:rsid w:val="00FB6C49"/>
    <w:rsid w:val="00FC0473"/>
    <w:rsid w:val="00FC0C61"/>
    <w:rsid w:val="00FC1149"/>
    <w:rsid w:val="00FC1791"/>
    <w:rsid w:val="00FC2B16"/>
    <w:rsid w:val="00FC2DE5"/>
    <w:rsid w:val="00FC36C6"/>
    <w:rsid w:val="00FC4087"/>
    <w:rsid w:val="00FC4820"/>
    <w:rsid w:val="00FD1752"/>
    <w:rsid w:val="00FD5B18"/>
    <w:rsid w:val="00FD5B50"/>
    <w:rsid w:val="00FD60F4"/>
    <w:rsid w:val="00FE10EF"/>
    <w:rsid w:val="00FE1B33"/>
    <w:rsid w:val="00FE26D8"/>
    <w:rsid w:val="00FE2D83"/>
    <w:rsid w:val="00FE391F"/>
    <w:rsid w:val="00FE3D9D"/>
    <w:rsid w:val="00FE44AD"/>
    <w:rsid w:val="00FE4F9E"/>
    <w:rsid w:val="00FE5E0E"/>
    <w:rsid w:val="00FE7635"/>
    <w:rsid w:val="00FF0919"/>
    <w:rsid w:val="00FF2DEE"/>
    <w:rsid w:val="00FF4145"/>
    <w:rsid w:val="00FF455A"/>
    <w:rsid w:val="00FF5A81"/>
    <w:rsid w:val="00FF714C"/>
    <w:rsid w:val="01963C0C"/>
    <w:rsid w:val="09BC9482"/>
    <w:rsid w:val="2621B851"/>
    <w:rsid w:val="2D3ABF5D"/>
    <w:rsid w:val="4ACC7990"/>
    <w:rsid w:val="5BC639BF"/>
    <w:rsid w:val="6219DE73"/>
    <w:rsid w:val="67DCFB3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57B9"/>
  <w15:chartTrackingRefBased/>
  <w15:docId w15:val="{223EC3DC-0FD6-4848-A55A-60C54DEA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413"/>
    <w:pPr>
      <w:spacing w:after="0" w:line="240" w:lineRule="auto"/>
    </w:pPr>
    <w:rPr>
      <w:rFonts w:ascii="Times New Roman" w:eastAsia="Times New Roman" w:hAnsi="Times New Roman" w:cs="Times New Roman"/>
      <w:sz w:val="24"/>
      <w:szCs w:val="24"/>
      <w:lang w:val="sk-SK" w:eastAsia="sk-SK"/>
    </w:rPr>
  </w:style>
  <w:style w:type="paragraph" w:styleId="Heading1">
    <w:name w:val="heading 1"/>
    <w:basedOn w:val="Normal"/>
    <w:next w:val="Normal"/>
    <w:link w:val="Heading1Char"/>
    <w:uiPriority w:val="9"/>
    <w:qFormat/>
    <w:rsid w:val="00C440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32413"/>
    <w:pPr>
      <w:keepNext/>
      <w:tabs>
        <w:tab w:val="num" w:pos="540"/>
      </w:tabs>
      <w:spacing w:line="360" w:lineRule="auto"/>
      <w:jc w:val="center"/>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2413"/>
    <w:rPr>
      <w:rFonts w:ascii="Times New Roman" w:eastAsia="Times New Roman" w:hAnsi="Times New Roman" w:cs="Times New Roman"/>
      <w:b/>
      <w:bCs/>
      <w:noProof/>
      <w:sz w:val="30"/>
      <w:szCs w:val="30"/>
      <w:lang w:val="sk-SK" w:eastAsia="sk-SK"/>
    </w:rPr>
  </w:style>
  <w:style w:type="paragraph" w:styleId="BodyTextIndent3">
    <w:name w:val="Body Text Indent 3"/>
    <w:basedOn w:val="Normal"/>
    <w:link w:val="BodyTextIndent3Char"/>
    <w:rsid w:val="00B32413"/>
    <w:pPr>
      <w:ind w:left="4860"/>
    </w:pPr>
    <w:rPr>
      <w:sz w:val="30"/>
      <w:szCs w:val="30"/>
    </w:rPr>
  </w:style>
  <w:style w:type="character" w:customStyle="1" w:styleId="BodyTextIndent3Char">
    <w:name w:val="Body Text Indent 3 Char"/>
    <w:basedOn w:val="DefaultParagraphFont"/>
    <w:link w:val="BodyTextIndent3"/>
    <w:rsid w:val="00B32413"/>
    <w:rPr>
      <w:rFonts w:ascii="Times New Roman" w:eastAsia="Times New Roman" w:hAnsi="Times New Roman" w:cs="Times New Roman"/>
      <w:noProof/>
      <w:sz w:val="30"/>
      <w:szCs w:val="30"/>
      <w:lang w:val="sk-SK" w:eastAsia="sk-SK"/>
    </w:rPr>
  </w:style>
  <w:style w:type="paragraph" w:styleId="BodyText">
    <w:name w:val="Body Text"/>
    <w:aliases w:val="b"/>
    <w:basedOn w:val="Normal"/>
    <w:link w:val="BodyTextChar"/>
    <w:uiPriority w:val="99"/>
    <w:rsid w:val="00B32413"/>
    <w:pPr>
      <w:jc w:val="both"/>
    </w:pPr>
  </w:style>
  <w:style w:type="character" w:customStyle="1" w:styleId="BodyTextChar">
    <w:name w:val="Body Text Char"/>
    <w:aliases w:val="b Char"/>
    <w:basedOn w:val="DefaultParagraphFont"/>
    <w:link w:val="BodyText"/>
    <w:uiPriority w:val="99"/>
    <w:rsid w:val="00B32413"/>
    <w:rPr>
      <w:rFonts w:ascii="Times New Roman" w:eastAsia="Times New Roman" w:hAnsi="Times New Roman" w:cs="Times New Roman"/>
      <w:noProof/>
      <w:sz w:val="24"/>
      <w:szCs w:val="24"/>
      <w:lang w:val="sk-SK" w:eastAsia="sk-SK"/>
    </w:rPr>
  </w:style>
  <w:style w:type="character" w:styleId="Strong">
    <w:name w:val="Strong"/>
    <w:uiPriority w:val="22"/>
    <w:qFormat/>
    <w:rsid w:val="00B32413"/>
    <w:rPr>
      <w:b/>
      <w:bCs/>
    </w:rPr>
  </w:style>
  <w:style w:type="paragraph" w:customStyle="1" w:styleId="Styl1">
    <w:name w:val="Styl1"/>
    <w:basedOn w:val="Normal"/>
    <w:rsid w:val="00B32413"/>
    <w:pPr>
      <w:jc w:val="both"/>
    </w:pPr>
    <w:rPr>
      <w:rFonts w:ascii="Arial" w:hAnsi="Arial" w:cs="Arial"/>
      <w:lang w:eastAsia="cs-CZ"/>
    </w:rPr>
  </w:style>
  <w:style w:type="paragraph" w:styleId="Title">
    <w:name w:val="Title"/>
    <w:basedOn w:val="Normal"/>
    <w:link w:val="TitleChar"/>
    <w:qFormat/>
    <w:rsid w:val="00B32413"/>
    <w:pPr>
      <w:jc w:val="center"/>
    </w:pPr>
    <w:rPr>
      <w:rFonts w:ascii="Arial" w:hAnsi="Arial" w:cs="Arial"/>
    </w:rPr>
  </w:style>
  <w:style w:type="character" w:customStyle="1" w:styleId="TitleChar">
    <w:name w:val="Title Char"/>
    <w:basedOn w:val="DefaultParagraphFont"/>
    <w:link w:val="Title"/>
    <w:rsid w:val="00B32413"/>
    <w:rPr>
      <w:rFonts w:ascii="Arial" w:eastAsia="Times New Roman" w:hAnsi="Arial" w:cs="Arial"/>
      <w:sz w:val="24"/>
      <w:szCs w:val="24"/>
      <w:lang w:val="sk-SK" w:eastAsia="sk-SK"/>
    </w:rPr>
  </w:style>
  <w:style w:type="paragraph" w:customStyle="1" w:styleId="Default">
    <w:name w:val="Default"/>
    <w:rsid w:val="00B32413"/>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CommentReference">
    <w:name w:val="annotation reference"/>
    <w:basedOn w:val="DefaultParagraphFont"/>
    <w:uiPriority w:val="99"/>
    <w:semiHidden/>
    <w:unhideWhenUsed/>
    <w:rsid w:val="00B32413"/>
    <w:rPr>
      <w:sz w:val="16"/>
      <w:szCs w:val="16"/>
    </w:rPr>
  </w:style>
  <w:style w:type="paragraph" w:styleId="CommentText">
    <w:name w:val="annotation text"/>
    <w:basedOn w:val="Normal"/>
    <w:link w:val="CommentTextChar"/>
    <w:unhideWhenUsed/>
    <w:qFormat/>
    <w:rsid w:val="00B32413"/>
    <w:rPr>
      <w:sz w:val="20"/>
      <w:szCs w:val="20"/>
    </w:rPr>
  </w:style>
  <w:style w:type="character" w:customStyle="1" w:styleId="CommentTextChar">
    <w:name w:val="Comment Text Char"/>
    <w:basedOn w:val="DefaultParagraphFont"/>
    <w:link w:val="CommentText"/>
    <w:rsid w:val="00B32413"/>
    <w:rPr>
      <w:rFonts w:ascii="Times New Roman" w:eastAsia="Times New Roman" w:hAnsi="Times New Roman" w:cs="Times New Roman"/>
      <w:noProof/>
      <w:sz w:val="20"/>
      <w:szCs w:val="20"/>
      <w:lang w:val="sk-SK" w:eastAsia="sk-SK"/>
    </w:rPr>
  </w:style>
  <w:style w:type="paragraph" w:styleId="ListParagraph">
    <w:name w:val="List Paragraph"/>
    <w:aliases w:val="Odsek zoznamu2,ODRAZKY PRVA UROVEN,body,List Paragraph1,Odsek,Odsek zoznamu1,bullet,Bullet Number,lp1,lp11,List Paragraph11,Use Case List Paragraph,Bulleted Text,Bullet List,List Paragraph2,Bullet edison,List Paragraph3,List Paragraph4,b1"/>
    <w:basedOn w:val="Normal"/>
    <w:link w:val="ListParagraphChar"/>
    <w:uiPriority w:val="34"/>
    <w:qFormat/>
    <w:rsid w:val="00B32413"/>
    <w:pPr>
      <w:ind w:left="720"/>
      <w:contextualSpacing/>
    </w:pPr>
  </w:style>
  <w:style w:type="paragraph" w:styleId="BalloonText">
    <w:name w:val="Balloon Text"/>
    <w:basedOn w:val="Normal"/>
    <w:link w:val="BalloonTextChar"/>
    <w:uiPriority w:val="99"/>
    <w:semiHidden/>
    <w:unhideWhenUsed/>
    <w:rsid w:val="00B32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413"/>
    <w:rPr>
      <w:rFonts w:ascii="Segoe UI" w:eastAsia="Times New Roman" w:hAnsi="Segoe UI" w:cs="Segoe UI"/>
      <w:noProof/>
      <w:sz w:val="18"/>
      <w:szCs w:val="18"/>
      <w:lang w:val="sk-SK" w:eastAsia="sk-SK"/>
    </w:rPr>
  </w:style>
  <w:style w:type="paragraph" w:styleId="Header">
    <w:name w:val="header"/>
    <w:basedOn w:val="Normal"/>
    <w:link w:val="HeaderChar"/>
    <w:uiPriority w:val="99"/>
    <w:unhideWhenUsed/>
    <w:rsid w:val="00285DB4"/>
    <w:pPr>
      <w:tabs>
        <w:tab w:val="center" w:pos="4536"/>
        <w:tab w:val="right" w:pos="9072"/>
      </w:tabs>
    </w:pPr>
  </w:style>
  <w:style w:type="character" w:customStyle="1" w:styleId="HeaderChar">
    <w:name w:val="Header Char"/>
    <w:basedOn w:val="DefaultParagraphFont"/>
    <w:link w:val="Header"/>
    <w:uiPriority w:val="99"/>
    <w:rsid w:val="00285DB4"/>
    <w:rPr>
      <w:rFonts w:ascii="Times New Roman" w:eastAsia="Times New Roman" w:hAnsi="Times New Roman" w:cs="Times New Roman"/>
      <w:noProof/>
      <w:sz w:val="24"/>
      <w:szCs w:val="24"/>
      <w:lang w:val="sk-SK" w:eastAsia="sk-SK"/>
    </w:rPr>
  </w:style>
  <w:style w:type="paragraph" w:styleId="Footer">
    <w:name w:val="footer"/>
    <w:basedOn w:val="Normal"/>
    <w:link w:val="FooterChar"/>
    <w:uiPriority w:val="99"/>
    <w:unhideWhenUsed/>
    <w:rsid w:val="00285DB4"/>
    <w:pPr>
      <w:tabs>
        <w:tab w:val="center" w:pos="4536"/>
        <w:tab w:val="right" w:pos="9072"/>
      </w:tabs>
    </w:pPr>
  </w:style>
  <w:style w:type="character" w:customStyle="1" w:styleId="FooterChar">
    <w:name w:val="Footer Char"/>
    <w:basedOn w:val="DefaultParagraphFont"/>
    <w:link w:val="Footer"/>
    <w:uiPriority w:val="99"/>
    <w:rsid w:val="00285DB4"/>
    <w:rPr>
      <w:rFonts w:ascii="Times New Roman" w:eastAsia="Times New Roman" w:hAnsi="Times New Roman" w:cs="Times New Roman"/>
      <w:noProof/>
      <w:sz w:val="24"/>
      <w:szCs w:val="24"/>
      <w:lang w:val="sk-SK" w:eastAsia="sk-SK"/>
    </w:rPr>
  </w:style>
  <w:style w:type="paragraph" w:styleId="CommentSubject">
    <w:name w:val="annotation subject"/>
    <w:basedOn w:val="CommentText"/>
    <w:next w:val="CommentText"/>
    <w:link w:val="CommentSubjectChar"/>
    <w:uiPriority w:val="99"/>
    <w:semiHidden/>
    <w:unhideWhenUsed/>
    <w:rsid w:val="00642660"/>
    <w:rPr>
      <w:b/>
      <w:bCs/>
    </w:rPr>
  </w:style>
  <w:style w:type="character" w:customStyle="1" w:styleId="CommentSubjectChar">
    <w:name w:val="Comment Subject Char"/>
    <w:basedOn w:val="CommentTextChar"/>
    <w:link w:val="CommentSubject"/>
    <w:uiPriority w:val="99"/>
    <w:semiHidden/>
    <w:rsid w:val="00642660"/>
    <w:rPr>
      <w:rFonts w:ascii="Times New Roman" w:eastAsia="Times New Roman" w:hAnsi="Times New Roman" w:cs="Times New Roman"/>
      <w:b/>
      <w:bCs/>
      <w:noProof/>
      <w:sz w:val="20"/>
      <w:szCs w:val="20"/>
      <w:lang w:val="sk-SK" w:eastAsia="sk-SK"/>
    </w:rPr>
  </w:style>
  <w:style w:type="character" w:styleId="Hyperlink">
    <w:name w:val="Hyperlink"/>
    <w:basedOn w:val="DefaultParagraphFont"/>
    <w:uiPriority w:val="99"/>
    <w:unhideWhenUsed/>
    <w:rsid w:val="00642660"/>
    <w:rPr>
      <w:color w:val="0563C1" w:themeColor="hyperlink"/>
      <w:u w:val="single"/>
    </w:rPr>
  </w:style>
  <w:style w:type="character" w:customStyle="1" w:styleId="UnresolvedMention1">
    <w:name w:val="Unresolved Mention1"/>
    <w:basedOn w:val="DefaultParagraphFont"/>
    <w:uiPriority w:val="99"/>
    <w:semiHidden/>
    <w:unhideWhenUsed/>
    <w:rsid w:val="00642660"/>
    <w:rPr>
      <w:color w:val="605E5C"/>
      <w:shd w:val="clear" w:color="auto" w:fill="E1DFDD"/>
    </w:rPr>
  </w:style>
  <w:style w:type="character" w:styleId="FollowedHyperlink">
    <w:name w:val="FollowedHyperlink"/>
    <w:basedOn w:val="DefaultParagraphFont"/>
    <w:uiPriority w:val="99"/>
    <w:semiHidden/>
    <w:unhideWhenUsed/>
    <w:rsid w:val="00642660"/>
    <w:rPr>
      <w:color w:val="954F72" w:themeColor="followedHyperlink"/>
      <w:u w:val="single"/>
    </w:rPr>
  </w:style>
  <w:style w:type="paragraph" w:customStyle="1" w:styleId="AgreementL1">
    <w:name w:val="Agreement L1"/>
    <w:basedOn w:val="Normal"/>
    <w:uiPriority w:val="99"/>
    <w:rsid w:val="000A5F2A"/>
    <w:pPr>
      <w:keepNext/>
      <w:numPr>
        <w:numId w:val="7"/>
      </w:numPr>
      <w:spacing w:before="240"/>
      <w:jc w:val="both"/>
    </w:pPr>
    <w:rPr>
      <w:rFonts w:eastAsia="Calibri"/>
      <w:b/>
      <w:bCs/>
      <w:caps/>
      <w:lang w:eastAsia="en-US"/>
    </w:rPr>
  </w:style>
  <w:style w:type="paragraph" w:customStyle="1" w:styleId="AgreementL2">
    <w:name w:val="Agreement L2"/>
    <w:basedOn w:val="AgreementL1"/>
    <w:uiPriority w:val="99"/>
    <w:rsid w:val="000A5F2A"/>
    <w:pPr>
      <w:keepNext w:val="0"/>
      <w:numPr>
        <w:ilvl w:val="1"/>
      </w:numPr>
    </w:pPr>
    <w:rPr>
      <w:b w:val="0"/>
      <w:bCs w:val="0"/>
      <w:caps w:val="0"/>
    </w:rPr>
  </w:style>
  <w:style w:type="paragraph" w:customStyle="1" w:styleId="AgreementL3">
    <w:name w:val="Agreement L3"/>
    <w:basedOn w:val="AgreementL2"/>
    <w:uiPriority w:val="99"/>
    <w:rsid w:val="000A5F2A"/>
    <w:pPr>
      <w:numPr>
        <w:ilvl w:val="2"/>
      </w:numPr>
    </w:pPr>
  </w:style>
  <w:style w:type="paragraph" w:customStyle="1" w:styleId="AgreementL4">
    <w:name w:val="Agreement L4"/>
    <w:basedOn w:val="AgreementL3"/>
    <w:uiPriority w:val="99"/>
    <w:rsid w:val="000A5F2A"/>
    <w:pPr>
      <w:numPr>
        <w:ilvl w:val="3"/>
      </w:numPr>
    </w:pPr>
  </w:style>
  <w:style w:type="paragraph" w:customStyle="1" w:styleId="AgreementL5">
    <w:name w:val="Agreement L5"/>
    <w:basedOn w:val="AgreementL4"/>
    <w:uiPriority w:val="99"/>
    <w:rsid w:val="000A5F2A"/>
    <w:pPr>
      <w:numPr>
        <w:ilvl w:val="4"/>
      </w:numPr>
    </w:pPr>
  </w:style>
  <w:style w:type="paragraph" w:customStyle="1" w:styleId="AgreementL6">
    <w:name w:val="Agreement L6"/>
    <w:basedOn w:val="AgreementL5"/>
    <w:uiPriority w:val="99"/>
    <w:rsid w:val="000A5F2A"/>
    <w:pPr>
      <w:numPr>
        <w:ilvl w:val="5"/>
      </w:numPr>
    </w:pPr>
  </w:style>
  <w:style w:type="paragraph" w:customStyle="1" w:styleId="AgreementL7">
    <w:name w:val="Agreement L7"/>
    <w:basedOn w:val="Normal"/>
    <w:uiPriority w:val="99"/>
    <w:rsid w:val="000A5F2A"/>
    <w:pPr>
      <w:numPr>
        <w:ilvl w:val="6"/>
        <w:numId w:val="7"/>
      </w:numPr>
      <w:spacing w:before="240"/>
      <w:jc w:val="both"/>
    </w:pPr>
    <w:rPr>
      <w:rFonts w:eastAsia="Calibri"/>
      <w:lang w:eastAsia="en-US"/>
    </w:rPr>
  </w:style>
  <w:style w:type="paragraph" w:customStyle="1" w:styleId="AgreementL8">
    <w:name w:val="Agreement L8"/>
    <w:basedOn w:val="AgreementL7"/>
    <w:uiPriority w:val="99"/>
    <w:rsid w:val="000A5F2A"/>
    <w:pPr>
      <w:numPr>
        <w:ilvl w:val="7"/>
      </w:numPr>
    </w:pPr>
  </w:style>
  <w:style w:type="paragraph" w:customStyle="1" w:styleId="AgreementL9">
    <w:name w:val="Agreement L9"/>
    <w:basedOn w:val="AgreementL8"/>
    <w:uiPriority w:val="99"/>
    <w:rsid w:val="000A5F2A"/>
    <w:pPr>
      <w:numPr>
        <w:ilvl w:val="8"/>
      </w:numPr>
    </w:pPr>
  </w:style>
  <w:style w:type="numbering" w:customStyle="1" w:styleId="lnok">
    <w:name w:val="Článok"/>
    <w:rsid w:val="000A5F2A"/>
    <w:pPr>
      <w:numPr>
        <w:numId w:val="7"/>
      </w:numPr>
    </w:pPr>
  </w:style>
  <w:style w:type="character" w:customStyle="1" w:styleId="ListParagraphChar">
    <w:name w:val="List Paragraph Char"/>
    <w:aliases w:val="Odsek zoznamu2 Char,ODRAZKY PRVA UROVEN Char,body Char,List Paragraph1 Char,Odsek Char,Odsek zoznamu1 Char,bullet Char,Bullet Number Char,lp1 Char,lp11 Char,List Paragraph11 Char,Use Case List Paragraph Char,Bulleted Text Char"/>
    <w:basedOn w:val="DefaultParagraphFont"/>
    <w:link w:val="ListParagraph"/>
    <w:uiPriority w:val="34"/>
    <w:qFormat/>
    <w:locked/>
    <w:rsid w:val="008E2A39"/>
    <w:rPr>
      <w:rFonts w:ascii="Times New Roman" w:eastAsia="Times New Roman" w:hAnsi="Times New Roman" w:cs="Times New Roman"/>
      <w:noProof/>
      <w:sz w:val="24"/>
      <w:szCs w:val="24"/>
      <w:lang w:val="sk-SK" w:eastAsia="sk-SK"/>
    </w:rPr>
  </w:style>
  <w:style w:type="paragraph" w:styleId="Revision">
    <w:name w:val="Revision"/>
    <w:hidden/>
    <w:uiPriority w:val="99"/>
    <w:semiHidden/>
    <w:rsid w:val="004F66BF"/>
    <w:pPr>
      <w:spacing w:after="0" w:line="240" w:lineRule="auto"/>
    </w:pPr>
    <w:rPr>
      <w:rFonts w:ascii="Times New Roman" w:eastAsia="Times New Roman" w:hAnsi="Times New Roman" w:cs="Times New Roman"/>
      <w:noProof/>
      <w:sz w:val="24"/>
      <w:szCs w:val="24"/>
      <w:lang w:val="sk-SK" w:eastAsia="sk-SK"/>
    </w:rPr>
  </w:style>
  <w:style w:type="character" w:customStyle="1" w:styleId="Heading1Char">
    <w:name w:val="Heading 1 Char"/>
    <w:basedOn w:val="DefaultParagraphFont"/>
    <w:link w:val="Heading1"/>
    <w:uiPriority w:val="9"/>
    <w:rsid w:val="00C44065"/>
    <w:rPr>
      <w:rFonts w:asciiTheme="majorHAnsi" w:eastAsiaTheme="majorEastAsia" w:hAnsiTheme="majorHAnsi" w:cstheme="majorBidi"/>
      <w:noProof/>
      <w:color w:val="2E74B5" w:themeColor="accent1" w:themeShade="BF"/>
      <w:sz w:val="32"/>
      <w:szCs w:val="32"/>
      <w:lang w:val="sk-SK" w:eastAsia="sk-SK"/>
    </w:rPr>
  </w:style>
  <w:style w:type="character" w:customStyle="1" w:styleId="UnresolvedMention2">
    <w:name w:val="Unresolved Mention2"/>
    <w:basedOn w:val="DefaultParagraphFont"/>
    <w:uiPriority w:val="99"/>
    <w:semiHidden/>
    <w:unhideWhenUsed/>
    <w:rsid w:val="0038020E"/>
    <w:rPr>
      <w:color w:val="605E5C"/>
      <w:shd w:val="clear" w:color="auto" w:fill="E1DFDD"/>
    </w:rPr>
  </w:style>
  <w:style w:type="paragraph" w:styleId="NormalWeb">
    <w:name w:val="Normal (Web)"/>
    <w:basedOn w:val="Normal"/>
    <w:uiPriority w:val="99"/>
    <w:semiHidden/>
    <w:unhideWhenUsed/>
    <w:rsid w:val="002E71C0"/>
    <w:pPr>
      <w:spacing w:before="100" w:beforeAutospacing="1" w:after="100" w:afterAutospacing="1"/>
    </w:pPr>
    <w:rPr>
      <w:lang w:eastAsia="ja-JP"/>
    </w:rPr>
  </w:style>
  <w:style w:type="character" w:customStyle="1" w:styleId="cf01">
    <w:name w:val="cf01"/>
    <w:basedOn w:val="DefaultParagraphFont"/>
    <w:rsid w:val="002E71C0"/>
    <w:rPr>
      <w:rFonts w:ascii="Segoe UI" w:hAnsi="Segoe UI" w:cs="Segoe UI" w:hint="default"/>
      <w:sz w:val="18"/>
      <w:szCs w:val="18"/>
    </w:rPr>
  </w:style>
  <w:style w:type="character" w:customStyle="1" w:styleId="cf11">
    <w:name w:val="cf11"/>
    <w:basedOn w:val="DefaultParagraphFont"/>
    <w:rsid w:val="002E71C0"/>
    <w:rPr>
      <w:rFonts w:ascii="Segoe UI" w:hAnsi="Segoe UI" w:cs="Segoe UI" w:hint="default"/>
      <w:sz w:val="18"/>
      <w:szCs w:val="18"/>
    </w:rPr>
  </w:style>
  <w:style w:type="paragraph" w:styleId="PlainText">
    <w:name w:val="Plain Text"/>
    <w:basedOn w:val="Normal"/>
    <w:link w:val="PlainTextChar"/>
    <w:uiPriority w:val="99"/>
    <w:unhideWhenUsed/>
    <w:rsid w:val="00844563"/>
    <w:rPr>
      <w:rFonts w:ascii="Calibri" w:hAnsi="Calibri" w:cs="Calibri"/>
      <w:sz w:val="22"/>
      <w:szCs w:val="21"/>
    </w:rPr>
  </w:style>
  <w:style w:type="character" w:customStyle="1" w:styleId="PlainTextChar">
    <w:name w:val="Plain Text Char"/>
    <w:basedOn w:val="DefaultParagraphFont"/>
    <w:link w:val="PlainText"/>
    <w:uiPriority w:val="99"/>
    <w:rsid w:val="00844563"/>
    <w:rPr>
      <w:rFonts w:ascii="Calibri" w:eastAsia="Times New Roman" w:hAnsi="Calibri" w:cs="Calibri"/>
      <w:szCs w:val="21"/>
      <w:lang w:val="sk-SK" w:eastAsia="sk-SK"/>
    </w:rPr>
  </w:style>
  <w:style w:type="paragraph" w:customStyle="1" w:styleId="pf0">
    <w:name w:val="pf0"/>
    <w:basedOn w:val="Normal"/>
    <w:rsid w:val="005562CF"/>
    <w:pPr>
      <w:spacing w:before="100" w:beforeAutospacing="1" w:after="100" w:afterAutospacing="1"/>
    </w:pPr>
    <w:rPr>
      <w:lang w:eastAsia="ja-JP"/>
    </w:rPr>
  </w:style>
  <w:style w:type="table" w:styleId="TableGrid">
    <w:name w:val="Table Grid"/>
    <w:basedOn w:val="TableNormal"/>
    <w:uiPriority w:val="59"/>
    <w:rsid w:val="00C20181"/>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66185">
      <w:bodyDiv w:val="1"/>
      <w:marLeft w:val="0"/>
      <w:marRight w:val="0"/>
      <w:marTop w:val="0"/>
      <w:marBottom w:val="0"/>
      <w:divBdr>
        <w:top w:val="none" w:sz="0" w:space="0" w:color="auto"/>
        <w:left w:val="none" w:sz="0" w:space="0" w:color="auto"/>
        <w:bottom w:val="none" w:sz="0" w:space="0" w:color="auto"/>
        <w:right w:val="none" w:sz="0" w:space="0" w:color="auto"/>
      </w:divBdr>
    </w:div>
    <w:div w:id="462700697">
      <w:bodyDiv w:val="1"/>
      <w:marLeft w:val="0"/>
      <w:marRight w:val="0"/>
      <w:marTop w:val="0"/>
      <w:marBottom w:val="0"/>
      <w:divBdr>
        <w:top w:val="none" w:sz="0" w:space="0" w:color="auto"/>
        <w:left w:val="none" w:sz="0" w:space="0" w:color="auto"/>
        <w:bottom w:val="none" w:sz="0" w:space="0" w:color="auto"/>
        <w:right w:val="none" w:sz="0" w:space="0" w:color="auto"/>
      </w:divBdr>
    </w:div>
    <w:div w:id="496071543">
      <w:bodyDiv w:val="1"/>
      <w:marLeft w:val="0"/>
      <w:marRight w:val="0"/>
      <w:marTop w:val="0"/>
      <w:marBottom w:val="0"/>
      <w:divBdr>
        <w:top w:val="none" w:sz="0" w:space="0" w:color="auto"/>
        <w:left w:val="none" w:sz="0" w:space="0" w:color="auto"/>
        <w:bottom w:val="none" w:sz="0" w:space="0" w:color="auto"/>
        <w:right w:val="none" w:sz="0" w:space="0" w:color="auto"/>
      </w:divBdr>
    </w:div>
    <w:div w:id="721171152">
      <w:bodyDiv w:val="1"/>
      <w:marLeft w:val="0"/>
      <w:marRight w:val="0"/>
      <w:marTop w:val="0"/>
      <w:marBottom w:val="0"/>
      <w:divBdr>
        <w:top w:val="none" w:sz="0" w:space="0" w:color="auto"/>
        <w:left w:val="none" w:sz="0" w:space="0" w:color="auto"/>
        <w:bottom w:val="none" w:sz="0" w:space="0" w:color="auto"/>
        <w:right w:val="none" w:sz="0" w:space="0" w:color="auto"/>
      </w:divBdr>
    </w:div>
    <w:div w:id="1218904459">
      <w:bodyDiv w:val="1"/>
      <w:marLeft w:val="0"/>
      <w:marRight w:val="0"/>
      <w:marTop w:val="0"/>
      <w:marBottom w:val="0"/>
      <w:divBdr>
        <w:top w:val="none" w:sz="0" w:space="0" w:color="auto"/>
        <w:left w:val="none" w:sz="0" w:space="0" w:color="auto"/>
        <w:bottom w:val="none" w:sz="0" w:space="0" w:color="auto"/>
        <w:right w:val="none" w:sz="0" w:space="0" w:color="auto"/>
      </w:divBdr>
    </w:div>
    <w:div w:id="1389842954">
      <w:bodyDiv w:val="1"/>
      <w:marLeft w:val="0"/>
      <w:marRight w:val="0"/>
      <w:marTop w:val="0"/>
      <w:marBottom w:val="0"/>
      <w:divBdr>
        <w:top w:val="none" w:sz="0" w:space="0" w:color="auto"/>
        <w:left w:val="none" w:sz="0" w:space="0" w:color="auto"/>
        <w:bottom w:val="none" w:sz="0" w:space="0" w:color="auto"/>
        <w:right w:val="none" w:sz="0" w:space="0" w:color="auto"/>
      </w:divBdr>
    </w:div>
    <w:div w:id="1467311314">
      <w:bodyDiv w:val="1"/>
      <w:marLeft w:val="0"/>
      <w:marRight w:val="0"/>
      <w:marTop w:val="0"/>
      <w:marBottom w:val="0"/>
      <w:divBdr>
        <w:top w:val="none" w:sz="0" w:space="0" w:color="auto"/>
        <w:left w:val="none" w:sz="0" w:space="0" w:color="auto"/>
        <w:bottom w:val="none" w:sz="0" w:space="0" w:color="auto"/>
        <w:right w:val="none" w:sz="0" w:space="0" w:color="auto"/>
      </w:divBdr>
    </w:div>
    <w:div w:id="1629966133">
      <w:bodyDiv w:val="1"/>
      <w:marLeft w:val="0"/>
      <w:marRight w:val="0"/>
      <w:marTop w:val="0"/>
      <w:marBottom w:val="0"/>
      <w:divBdr>
        <w:top w:val="none" w:sz="0" w:space="0" w:color="auto"/>
        <w:left w:val="none" w:sz="0" w:space="0" w:color="auto"/>
        <w:bottom w:val="none" w:sz="0" w:space="0" w:color="auto"/>
        <w:right w:val="none" w:sz="0" w:space="0" w:color="auto"/>
      </w:divBdr>
    </w:div>
    <w:div w:id="1687630572">
      <w:bodyDiv w:val="1"/>
      <w:marLeft w:val="0"/>
      <w:marRight w:val="0"/>
      <w:marTop w:val="0"/>
      <w:marBottom w:val="0"/>
      <w:divBdr>
        <w:top w:val="none" w:sz="0" w:space="0" w:color="auto"/>
        <w:left w:val="none" w:sz="0" w:space="0" w:color="auto"/>
        <w:bottom w:val="none" w:sz="0" w:space="0" w:color="auto"/>
        <w:right w:val="none" w:sz="0" w:space="0" w:color="auto"/>
      </w:divBdr>
    </w:div>
    <w:div w:id="1807047457">
      <w:bodyDiv w:val="1"/>
      <w:marLeft w:val="0"/>
      <w:marRight w:val="0"/>
      <w:marTop w:val="0"/>
      <w:marBottom w:val="0"/>
      <w:divBdr>
        <w:top w:val="none" w:sz="0" w:space="0" w:color="auto"/>
        <w:left w:val="none" w:sz="0" w:space="0" w:color="auto"/>
        <w:bottom w:val="none" w:sz="0" w:space="0" w:color="auto"/>
        <w:right w:val="none" w:sz="0" w:space="0" w:color="auto"/>
      </w:divBdr>
    </w:div>
    <w:div w:id="1870874308">
      <w:bodyDiv w:val="1"/>
      <w:marLeft w:val="0"/>
      <w:marRight w:val="0"/>
      <w:marTop w:val="0"/>
      <w:marBottom w:val="0"/>
      <w:divBdr>
        <w:top w:val="none" w:sz="0" w:space="0" w:color="auto"/>
        <w:left w:val="none" w:sz="0" w:space="0" w:color="auto"/>
        <w:bottom w:val="none" w:sz="0" w:space="0" w:color="auto"/>
        <w:right w:val="none" w:sz="0" w:space="0" w:color="auto"/>
      </w:divBdr>
    </w:div>
    <w:div w:id="1900245504">
      <w:bodyDiv w:val="1"/>
      <w:marLeft w:val="0"/>
      <w:marRight w:val="0"/>
      <w:marTop w:val="0"/>
      <w:marBottom w:val="0"/>
      <w:divBdr>
        <w:top w:val="none" w:sz="0" w:space="0" w:color="auto"/>
        <w:left w:val="none" w:sz="0" w:space="0" w:color="auto"/>
        <w:bottom w:val="none" w:sz="0" w:space="0" w:color="auto"/>
        <w:right w:val="none" w:sz="0" w:space="0" w:color="auto"/>
      </w:divBdr>
    </w:div>
    <w:div w:id="1925530377">
      <w:bodyDiv w:val="1"/>
      <w:marLeft w:val="0"/>
      <w:marRight w:val="0"/>
      <w:marTop w:val="0"/>
      <w:marBottom w:val="0"/>
      <w:divBdr>
        <w:top w:val="none" w:sz="0" w:space="0" w:color="auto"/>
        <w:left w:val="none" w:sz="0" w:space="0" w:color="auto"/>
        <w:bottom w:val="none" w:sz="0" w:space="0" w:color="auto"/>
        <w:right w:val="none" w:sz="0" w:space="0" w:color="auto"/>
      </w:divBdr>
    </w:div>
    <w:div w:id="2019887576">
      <w:bodyDiv w:val="1"/>
      <w:marLeft w:val="0"/>
      <w:marRight w:val="0"/>
      <w:marTop w:val="0"/>
      <w:marBottom w:val="0"/>
      <w:divBdr>
        <w:top w:val="none" w:sz="0" w:space="0" w:color="auto"/>
        <w:left w:val="none" w:sz="0" w:space="0" w:color="auto"/>
        <w:bottom w:val="none" w:sz="0" w:space="0" w:color="auto"/>
        <w:right w:val="none" w:sz="0" w:space="0" w:color="auto"/>
      </w:divBdr>
      <w:divsChild>
        <w:div w:id="1811363842">
          <w:marLeft w:val="0"/>
          <w:marRight w:val="0"/>
          <w:marTop w:val="0"/>
          <w:marBottom w:val="0"/>
          <w:divBdr>
            <w:top w:val="none" w:sz="0" w:space="0" w:color="auto"/>
            <w:left w:val="none" w:sz="0" w:space="0" w:color="auto"/>
            <w:bottom w:val="none" w:sz="0" w:space="0" w:color="auto"/>
            <w:right w:val="none" w:sz="0" w:space="0" w:color="auto"/>
          </w:divBdr>
        </w:div>
        <w:div w:id="1318608646">
          <w:marLeft w:val="0"/>
          <w:marRight w:val="0"/>
          <w:marTop w:val="0"/>
          <w:marBottom w:val="0"/>
          <w:divBdr>
            <w:top w:val="none" w:sz="0" w:space="0" w:color="auto"/>
            <w:left w:val="none" w:sz="0" w:space="0" w:color="auto"/>
            <w:bottom w:val="none" w:sz="0" w:space="0" w:color="auto"/>
            <w:right w:val="none" w:sz="0" w:space="0" w:color="auto"/>
          </w:divBdr>
        </w:div>
        <w:div w:id="340661689">
          <w:marLeft w:val="0"/>
          <w:marRight w:val="0"/>
          <w:marTop w:val="0"/>
          <w:marBottom w:val="0"/>
          <w:divBdr>
            <w:top w:val="none" w:sz="0" w:space="0" w:color="auto"/>
            <w:left w:val="none" w:sz="0" w:space="0" w:color="auto"/>
            <w:bottom w:val="none" w:sz="0" w:space="0" w:color="auto"/>
            <w:right w:val="none" w:sz="0" w:space="0" w:color="auto"/>
          </w:divBdr>
        </w:div>
        <w:div w:id="1875262791">
          <w:marLeft w:val="0"/>
          <w:marRight w:val="0"/>
          <w:marTop w:val="0"/>
          <w:marBottom w:val="0"/>
          <w:divBdr>
            <w:top w:val="none" w:sz="0" w:space="0" w:color="auto"/>
            <w:left w:val="none" w:sz="0" w:space="0" w:color="auto"/>
            <w:bottom w:val="none" w:sz="0" w:space="0" w:color="auto"/>
            <w:right w:val="none" w:sz="0" w:space="0" w:color="auto"/>
          </w:divBdr>
        </w:div>
        <w:div w:id="1788625307">
          <w:marLeft w:val="0"/>
          <w:marRight w:val="0"/>
          <w:marTop w:val="0"/>
          <w:marBottom w:val="0"/>
          <w:divBdr>
            <w:top w:val="none" w:sz="0" w:space="0" w:color="auto"/>
            <w:left w:val="none" w:sz="0" w:space="0" w:color="auto"/>
            <w:bottom w:val="none" w:sz="0" w:space="0" w:color="auto"/>
            <w:right w:val="none" w:sz="0" w:space="0" w:color="auto"/>
          </w:divBdr>
        </w:div>
        <w:div w:id="1953393869">
          <w:marLeft w:val="0"/>
          <w:marRight w:val="0"/>
          <w:marTop w:val="0"/>
          <w:marBottom w:val="0"/>
          <w:divBdr>
            <w:top w:val="none" w:sz="0" w:space="0" w:color="auto"/>
            <w:left w:val="none" w:sz="0" w:space="0" w:color="auto"/>
            <w:bottom w:val="none" w:sz="0" w:space="0" w:color="auto"/>
            <w:right w:val="none" w:sz="0" w:space="0" w:color="auto"/>
          </w:divBdr>
        </w:div>
        <w:div w:id="804390111">
          <w:marLeft w:val="0"/>
          <w:marRight w:val="0"/>
          <w:marTop w:val="0"/>
          <w:marBottom w:val="0"/>
          <w:divBdr>
            <w:top w:val="none" w:sz="0" w:space="0" w:color="auto"/>
            <w:left w:val="none" w:sz="0" w:space="0" w:color="auto"/>
            <w:bottom w:val="none" w:sz="0" w:space="0" w:color="auto"/>
            <w:right w:val="none" w:sz="0" w:space="0" w:color="auto"/>
          </w:divBdr>
        </w:div>
        <w:div w:id="2048751409">
          <w:marLeft w:val="0"/>
          <w:marRight w:val="0"/>
          <w:marTop w:val="0"/>
          <w:marBottom w:val="0"/>
          <w:divBdr>
            <w:top w:val="none" w:sz="0" w:space="0" w:color="auto"/>
            <w:left w:val="none" w:sz="0" w:space="0" w:color="auto"/>
            <w:bottom w:val="none" w:sz="0" w:space="0" w:color="auto"/>
            <w:right w:val="none" w:sz="0" w:space="0" w:color="auto"/>
          </w:divBdr>
        </w:div>
        <w:div w:id="813067515">
          <w:marLeft w:val="0"/>
          <w:marRight w:val="0"/>
          <w:marTop w:val="0"/>
          <w:marBottom w:val="0"/>
          <w:divBdr>
            <w:top w:val="none" w:sz="0" w:space="0" w:color="auto"/>
            <w:left w:val="none" w:sz="0" w:space="0" w:color="auto"/>
            <w:bottom w:val="none" w:sz="0" w:space="0" w:color="auto"/>
            <w:right w:val="none" w:sz="0" w:space="0" w:color="auto"/>
          </w:divBdr>
        </w:div>
        <w:div w:id="2014990641">
          <w:marLeft w:val="0"/>
          <w:marRight w:val="0"/>
          <w:marTop w:val="0"/>
          <w:marBottom w:val="0"/>
          <w:divBdr>
            <w:top w:val="none" w:sz="0" w:space="0" w:color="auto"/>
            <w:left w:val="none" w:sz="0" w:space="0" w:color="auto"/>
            <w:bottom w:val="none" w:sz="0" w:space="0" w:color="auto"/>
            <w:right w:val="none" w:sz="0" w:space="0" w:color="auto"/>
          </w:divBdr>
        </w:div>
        <w:div w:id="1737895268">
          <w:marLeft w:val="0"/>
          <w:marRight w:val="0"/>
          <w:marTop w:val="0"/>
          <w:marBottom w:val="0"/>
          <w:divBdr>
            <w:top w:val="none" w:sz="0" w:space="0" w:color="auto"/>
            <w:left w:val="none" w:sz="0" w:space="0" w:color="auto"/>
            <w:bottom w:val="none" w:sz="0" w:space="0" w:color="auto"/>
            <w:right w:val="none" w:sz="0" w:space="0" w:color="auto"/>
          </w:divBdr>
        </w:div>
        <w:div w:id="1643655546">
          <w:marLeft w:val="0"/>
          <w:marRight w:val="0"/>
          <w:marTop w:val="0"/>
          <w:marBottom w:val="0"/>
          <w:divBdr>
            <w:top w:val="none" w:sz="0" w:space="0" w:color="auto"/>
            <w:left w:val="none" w:sz="0" w:space="0" w:color="auto"/>
            <w:bottom w:val="none" w:sz="0" w:space="0" w:color="auto"/>
            <w:right w:val="none" w:sz="0" w:space="0" w:color="auto"/>
          </w:divBdr>
        </w:div>
        <w:div w:id="766537660">
          <w:marLeft w:val="0"/>
          <w:marRight w:val="0"/>
          <w:marTop w:val="0"/>
          <w:marBottom w:val="0"/>
          <w:divBdr>
            <w:top w:val="none" w:sz="0" w:space="0" w:color="auto"/>
            <w:left w:val="none" w:sz="0" w:space="0" w:color="auto"/>
            <w:bottom w:val="none" w:sz="0" w:space="0" w:color="auto"/>
            <w:right w:val="none" w:sz="0" w:space="0" w:color="auto"/>
          </w:divBdr>
        </w:div>
        <w:div w:id="521431057">
          <w:marLeft w:val="0"/>
          <w:marRight w:val="0"/>
          <w:marTop w:val="0"/>
          <w:marBottom w:val="0"/>
          <w:divBdr>
            <w:top w:val="none" w:sz="0" w:space="0" w:color="auto"/>
            <w:left w:val="none" w:sz="0" w:space="0" w:color="auto"/>
            <w:bottom w:val="none" w:sz="0" w:space="0" w:color="auto"/>
            <w:right w:val="none" w:sz="0" w:space="0" w:color="auto"/>
          </w:divBdr>
        </w:div>
        <w:div w:id="168525455">
          <w:marLeft w:val="0"/>
          <w:marRight w:val="0"/>
          <w:marTop w:val="0"/>
          <w:marBottom w:val="0"/>
          <w:divBdr>
            <w:top w:val="none" w:sz="0" w:space="0" w:color="auto"/>
            <w:left w:val="none" w:sz="0" w:space="0" w:color="auto"/>
            <w:bottom w:val="none" w:sz="0" w:space="0" w:color="auto"/>
            <w:right w:val="none" w:sz="0" w:space="0" w:color="auto"/>
          </w:divBdr>
        </w:div>
        <w:div w:id="1513447868">
          <w:marLeft w:val="0"/>
          <w:marRight w:val="0"/>
          <w:marTop w:val="0"/>
          <w:marBottom w:val="0"/>
          <w:divBdr>
            <w:top w:val="none" w:sz="0" w:space="0" w:color="auto"/>
            <w:left w:val="none" w:sz="0" w:space="0" w:color="auto"/>
            <w:bottom w:val="none" w:sz="0" w:space="0" w:color="auto"/>
            <w:right w:val="none" w:sz="0" w:space="0" w:color="auto"/>
          </w:divBdr>
        </w:div>
        <w:div w:id="2068413806">
          <w:marLeft w:val="0"/>
          <w:marRight w:val="0"/>
          <w:marTop w:val="0"/>
          <w:marBottom w:val="0"/>
          <w:divBdr>
            <w:top w:val="none" w:sz="0" w:space="0" w:color="auto"/>
            <w:left w:val="none" w:sz="0" w:space="0" w:color="auto"/>
            <w:bottom w:val="none" w:sz="0" w:space="0" w:color="auto"/>
            <w:right w:val="none" w:sz="0" w:space="0" w:color="auto"/>
          </w:divBdr>
        </w:div>
        <w:div w:id="25257533">
          <w:marLeft w:val="0"/>
          <w:marRight w:val="0"/>
          <w:marTop w:val="0"/>
          <w:marBottom w:val="0"/>
          <w:divBdr>
            <w:top w:val="none" w:sz="0" w:space="0" w:color="auto"/>
            <w:left w:val="none" w:sz="0" w:space="0" w:color="auto"/>
            <w:bottom w:val="none" w:sz="0" w:space="0" w:color="auto"/>
            <w:right w:val="none" w:sz="0" w:space="0" w:color="auto"/>
          </w:divBdr>
        </w:div>
        <w:div w:id="1226842652">
          <w:marLeft w:val="0"/>
          <w:marRight w:val="0"/>
          <w:marTop w:val="0"/>
          <w:marBottom w:val="0"/>
          <w:divBdr>
            <w:top w:val="none" w:sz="0" w:space="0" w:color="auto"/>
            <w:left w:val="none" w:sz="0" w:space="0" w:color="auto"/>
            <w:bottom w:val="none" w:sz="0" w:space="0" w:color="auto"/>
            <w:right w:val="none" w:sz="0" w:space="0" w:color="auto"/>
          </w:divBdr>
        </w:div>
        <w:div w:id="320041951">
          <w:marLeft w:val="0"/>
          <w:marRight w:val="0"/>
          <w:marTop w:val="0"/>
          <w:marBottom w:val="0"/>
          <w:divBdr>
            <w:top w:val="none" w:sz="0" w:space="0" w:color="auto"/>
            <w:left w:val="none" w:sz="0" w:space="0" w:color="auto"/>
            <w:bottom w:val="none" w:sz="0" w:space="0" w:color="auto"/>
            <w:right w:val="none" w:sz="0" w:space="0" w:color="auto"/>
          </w:divBdr>
        </w:div>
        <w:div w:id="1405907778">
          <w:marLeft w:val="0"/>
          <w:marRight w:val="0"/>
          <w:marTop w:val="0"/>
          <w:marBottom w:val="0"/>
          <w:divBdr>
            <w:top w:val="none" w:sz="0" w:space="0" w:color="auto"/>
            <w:left w:val="none" w:sz="0" w:space="0" w:color="auto"/>
            <w:bottom w:val="none" w:sz="0" w:space="0" w:color="auto"/>
            <w:right w:val="none" w:sz="0" w:space="0" w:color="auto"/>
          </w:divBdr>
        </w:div>
        <w:div w:id="1398825682">
          <w:marLeft w:val="0"/>
          <w:marRight w:val="0"/>
          <w:marTop w:val="0"/>
          <w:marBottom w:val="0"/>
          <w:divBdr>
            <w:top w:val="none" w:sz="0" w:space="0" w:color="auto"/>
            <w:left w:val="none" w:sz="0" w:space="0" w:color="auto"/>
            <w:bottom w:val="none" w:sz="0" w:space="0" w:color="auto"/>
            <w:right w:val="none" w:sz="0" w:space="0" w:color="auto"/>
          </w:divBdr>
        </w:div>
        <w:div w:id="745960990">
          <w:marLeft w:val="0"/>
          <w:marRight w:val="0"/>
          <w:marTop w:val="0"/>
          <w:marBottom w:val="0"/>
          <w:divBdr>
            <w:top w:val="none" w:sz="0" w:space="0" w:color="auto"/>
            <w:left w:val="none" w:sz="0" w:space="0" w:color="auto"/>
            <w:bottom w:val="none" w:sz="0" w:space="0" w:color="auto"/>
            <w:right w:val="none" w:sz="0" w:space="0" w:color="auto"/>
          </w:divBdr>
        </w:div>
        <w:div w:id="134106306">
          <w:marLeft w:val="0"/>
          <w:marRight w:val="0"/>
          <w:marTop w:val="0"/>
          <w:marBottom w:val="0"/>
          <w:divBdr>
            <w:top w:val="none" w:sz="0" w:space="0" w:color="auto"/>
            <w:left w:val="none" w:sz="0" w:space="0" w:color="auto"/>
            <w:bottom w:val="none" w:sz="0" w:space="0" w:color="auto"/>
            <w:right w:val="none" w:sz="0" w:space="0" w:color="auto"/>
          </w:divBdr>
        </w:div>
        <w:div w:id="1436751465">
          <w:marLeft w:val="0"/>
          <w:marRight w:val="0"/>
          <w:marTop w:val="0"/>
          <w:marBottom w:val="0"/>
          <w:divBdr>
            <w:top w:val="none" w:sz="0" w:space="0" w:color="auto"/>
            <w:left w:val="none" w:sz="0" w:space="0" w:color="auto"/>
            <w:bottom w:val="none" w:sz="0" w:space="0" w:color="auto"/>
            <w:right w:val="none" w:sz="0" w:space="0" w:color="auto"/>
          </w:divBdr>
        </w:div>
        <w:div w:id="1507328353">
          <w:marLeft w:val="0"/>
          <w:marRight w:val="0"/>
          <w:marTop w:val="0"/>
          <w:marBottom w:val="0"/>
          <w:divBdr>
            <w:top w:val="none" w:sz="0" w:space="0" w:color="auto"/>
            <w:left w:val="none" w:sz="0" w:space="0" w:color="auto"/>
            <w:bottom w:val="none" w:sz="0" w:space="0" w:color="auto"/>
            <w:right w:val="none" w:sz="0" w:space="0" w:color="auto"/>
          </w:divBdr>
        </w:div>
        <w:div w:id="1696229386">
          <w:marLeft w:val="0"/>
          <w:marRight w:val="0"/>
          <w:marTop w:val="0"/>
          <w:marBottom w:val="0"/>
          <w:divBdr>
            <w:top w:val="none" w:sz="0" w:space="0" w:color="auto"/>
            <w:left w:val="none" w:sz="0" w:space="0" w:color="auto"/>
            <w:bottom w:val="none" w:sz="0" w:space="0" w:color="auto"/>
            <w:right w:val="none" w:sz="0" w:space="0" w:color="auto"/>
          </w:divBdr>
        </w:div>
      </w:divsChild>
    </w:div>
    <w:div w:id="2069841369">
      <w:bodyDiv w:val="1"/>
      <w:marLeft w:val="0"/>
      <w:marRight w:val="0"/>
      <w:marTop w:val="0"/>
      <w:marBottom w:val="0"/>
      <w:divBdr>
        <w:top w:val="none" w:sz="0" w:space="0" w:color="auto"/>
        <w:left w:val="none" w:sz="0" w:space="0" w:color="auto"/>
        <w:bottom w:val="none" w:sz="0" w:space="0" w:color="auto"/>
        <w:right w:val="none" w:sz="0" w:space="0" w:color="auto"/>
      </w:divBdr>
    </w:div>
    <w:div w:id="2075855433">
      <w:bodyDiv w:val="1"/>
      <w:marLeft w:val="0"/>
      <w:marRight w:val="0"/>
      <w:marTop w:val="0"/>
      <w:marBottom w:val="0"/>
      <w:divBdr>
        <w:top w:val="none" w:sz="0" w:space="0" w:color="auto"/>
        <w:left w:val="none" w:sz="0" w:space="0" w:color="auto"/>
        <w:bottom w:val="none" w:sz="0" w:space="0" w:color="auto"/>
        <w:right w:val="none" w:sz="0" w:space="0" w:color="auto"/>
      </w:divBdr>
    </w:div>
    <w:div w:id="2134059135">
      <w:bodyDiv w:val="1"/>
      <w:marLeft w:val="0"/>
      <w:marRight w:val="0"/>
      <w:marTop w:val="0"/>
      <w:marBottom w:val="0"/>
      <w:divBdr>
        <w:top w:val="none" w:sz="0" w:space="0" w:color="auto"/>
        <w:left w:val="none" w:sz="0" w:space="0" w:color="auto"/>
        <w:bottom w:val="none" w:sz="0" w:space="0" w:color="auto"/>
        <w:right w:val="none" w:sz="0" w:space="0" w:color="auto"/>
      </w:divBdr>
    </w:div>
    <w:div w:id="21387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0B817-AB4F-4A55-95A6-2199BCFFD233}">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2.xml><?xml version="1.0" encoding="utf-8"?>
<ds:datastoreItem xmlns:ds="http://schemas.openxmlformats.org/officeDocument/2006/customXml" ds:itemID="{9C756B43-6E12-4345-AEC8-B9BCD6C6D833}">
  <ds:schemaRefs>
    <ds:schemaRef ds:uri="http://schemas.openxmlformats.org/officeDocument/2006/bibliography"/>
  </ds:schemaRefs>
</ds:datastoreItem>
</file>

<file path=customXml/itemProps3.xml><?xml version="1.0" encoding="utf-8"?>
<ds:datastoreItem xmlns:ds="http://schemas.openxmlformats.org/officeDocument/2006/customXml" ds:itemID="{9AE1359A-E57F-4810-8007-E81CF5983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10486</Words>
  <Characters>59774</Characters>
  <Application>Microsoft Office Word</Application>
  <DocSecurity>0</DocSecurity>
  <Lines>498</Lines>
  <Paragraphs>140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Navrh Zmluvy o dielo_transformácia podporných služieb NBS_v02_OLP_f.docx</vt:lpstr>
      <vt:lpstr>Návrh Zmluvy o dielo_dátová stratégia_pripomienky.docx</vt:lpstr>
    </vt:vector>
  </TitlesOfParts>
  <Company/>
  <LinksUpToDate>false</LinksUpToDate>
  <CharactersWithSpaces>70120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Zmluvy o dielo_transformácia podporných služieb NBS_v02_OLP_f.docx</dc:title>
  <dc:subject/>
  <dc:creator>Karol Ivančík</dc:creator>
  <cp:keywords/>
  <dc:description/>
  <cp:lastModifiedBy>Ivančík Karol</cp:lastModifiedBy>
  <cp:revision>18</cp:revision>
  <cp:lastPrinted>2020-06-25T09:44:00Z</cp:lastPrinted>
  <dcterms:created xsi:type="dcterms:W3CDTF">2022-11-25T06:43:00Z</dcterms:created>
  <dcterms:modified xsi:type="dcterms:W3CDTF">2022-11-25T06:52:00Z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