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F7DE8D3" w14:textId="77777777" w:rsidR="009E2FAC" w:rsidRDefault="009E2FAC" w:rsidP="009E2FA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655E64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655E64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99D9293" w14:textId="529028E6" w:rsidR="009E2FAC" w:rsidRPr="00655E64" w:rsidRDefault="009E2FAC" w:rsidP="009E2FA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Vysokoškolský </w:t>
      </w:r>
      <w:proofErr w:type="spellStart"/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poľnohospodársky</w:t>
      </w:r>
      <w:proofErr w:type="spellEnd"/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podnik - </w:t>
      </w:r>
      <w:proofErr w:type="spellStart"/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Kolíňany</w:t>
      </w:r>
      <w:proofErr w:type="spellEnd"/>
    </w:p>
    <w:p w14:paraId="1D0CDE6E" w14:textId="77777777" w:rsidR="009E2FAC" w:rsidRPr="00655E64" w:rsidRDefault="009E2FAC" w:rsidP="009E2FA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36553069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4133CE22" w:rsidR="00A452D3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B77C68A" w14:textId="3D089451" w:rsidR="00C5548B" w:rsidRDefault="00C5548B" w:rsidP="00A452D3">
      <w:pPr>
        <w:rPr>
          <w:rFonts w:asciiTheme="minorHAnsi" w:hAnsiTheme="minorHAnsi" w:cstheme="minorHAnsi"/>
          <w:bCs/>
          <w:sz w:val="22"/>
          <w:szCs w:val="22"/>
        </w:rPr>
      </w:pPr>
    </w:p>
    <w:p w14:paraId="61BD9425" w14:textId="77777777" w:rsidR="00C5548B" w:rsidRPr="00C5548B" w:rsidRDefault="00C5548B" w:rsidP="00C5548B">
      <w:pPr>
        <w:rPr>
          <w:rFonts w:asciiTheme="minorHAnsi" w:hAnsiTheme="minorHAnsi" w:cstheme="minorHAnsi"/>
          <w:bCs/>
          <w:sz w:val="22"/>
          <w:szCs w:val="22"/>
        </w:rPr>
      </w:pPr>
    </w:p>
    <w:p w14:paraId="0D2ECEC1" w14:textId="40E92A2E" w:rsidR="00C5548B" w:rsidRPr="00D75E3D" w:rsidRDefault="00C5548B" w:rsidP="00C5548B">
      <w:pPr>
        <w:rPr>
          <w:rFonts w:asciiTheme="minorHAnsi" w:hAnsiTheme="minorHAnsi" w:cstheme="minorHAnsi"/>
          <w:bCs/>
          <w:sz w:val="22"/>
          <w:szCs w:val="22"/>
        </w:rPr>
      </w:pPr>
      <w:r w:rsidRPr="00C5548B">
        <w:rPr>
          <w:rFonts w:asciiTheme="minorHAnsi" w:hAnsiTheme="minorHAnsi" w:cstheme="minorHAnsi"/>
          <w:bCs/>
          <w:sz w:val="22"/>
          <w:szCs w:val="22"/>
        </w:rPr>
        <w:t xml:space="preserve">Vzhľadom k tomu, že sa jedná o identický predmet obstarania, tak VPP+ uskutočňuje prieskum trhu aj za partnera projektu Ľuboš </w:t>
      </w:r>
      <w:proofErr w:type="spellStart"/>
      <w:r w:rsidRPr="00C5548B">
        <w:rPr>
          <w:rFonts w:asciiTheme="minorHAnsi" w:hAnsiTheme="minorHAnsi" w:cstheme="minorHAnsi"/>
          <w:bCs/>
          <w:sz w:val="22"/>
          <w:szCs w:val="22"/>
        </w:rPr>
        <w:t>Barát</w:t>
      </w:r>
      <w:proofErr w:type="spellEnd"/>
      <w:r w:rsidRPr="00C5548B">
        <w:rPr>
          <w:rFonts w:asciiTheme="minorHAnsi" w:hAnsiTheme="minorHAnsi" w:cstheme="minorHAnsi"/>
          <w:bCs/>
          <w:sz w:val="22"/>
          <w:szCs w:val="22"/>
        </w:rPr>
        <w:t xml:space="preserve"> - SHR.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8C97FCB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C5548B" w:rsidRPr="00C5548B">
        <w:rPr>
          <w:rFonts w:asciiTheme="minorHAnsi" w:hAnsiTheme="minorHAnsi" w:cstheme="minorHAnsi"/>
          <w:b/>
          <w:sz w:val="22"/>
          <w:szCs w:val="22"/>
        </w:rPr>
        <w:t>Mapovanie úrody obilným kombajnom</w:t>
      </w: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1"/>
        <w:gridCol w:w="1996"/>
        <w:gridCol w:w="1232"/>
        <w:gridCol w:w="2738"/>
        <w:gridCol w:w="1569"/>
        <w:gridCol w:w="1655"/>
      </w:tblGrid>
      <w:tr w:rsidR="000B6102" w:rsidRPr="00D75E3D" w14:paraId="025A62B3" w14:textId="7B1594C1" w:rsidTr="00C5548B">
        <w:tc>
          <w:tcPr>
            <w:tcW w:w="581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96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232" w:type="dxa"/>
          </w:tcPr>
          <w:p w14:paraId="56A490F8" w14:textId="0B35E7FA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</w:t>
            </w:r>
            <w:r w:rsidR="00C5548B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ks</w:t>
            </w:r>
            <w:r w:rsidR="00C5548B">
              <w:rPr>
                <w:rFonts w:asciiTheme="minorHAnsi" w:hAnsiTheme="minorHAnsi" w:cstheme="minorHAnsi"/>
                <w:b/>
                <w:sz w:val="22"/>
                <w:szCs w:val="22"/>
              </w:rPr>
              <w:t>/služba</w:t>
            </w:r>
          </w:p>
        </w:tc>
        <w:tc>
          <w:tcPr>
            <w:tcW w:w="2738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69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55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C5548B">
        <w:tc>
          <w:tcPr>
            <w:tcW w:w="581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FA18CC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1996" w:type="dxa"/>
          </w:tcPr>
          <w:p w14:paraId="053862FE" w14:textId="6EAE0ADB" w:rsidR="00895B74" w:rsidRPr="00C5548B" w:rsidRDefault="00C5548B" w:rsidP="00AF4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48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5548B">
              <w:rPr>
                <w:rFonts w:asciiTheme="minorHAnsi" w:hAnsiTheme="minorHAnsi" w:cstheme="minorHAnsi"/>
                <w:sz w:val="22"/>
                <w:szCs w:val="22"/>
              </w:rPr>
              <w:t>apa variability úrody (t.ha-1) a vlhkosti zrnín (%), výmera pozemku 50 ha (v kat. území Kolíňany, 1x zber v sezóne 2022/2023 a 1x zber v sezóne 2023/2024)</w:t>
            </w:r>
          </w:p>
        </w:tc>
        <w:tc>
          <w:tcPr>
            <w:tcW w:w="1232" w:type="dxa"/>
            <w:vAlign w:val="center"/>
          </w:tcPr>
          <w:p w14:paraId="5F3A6637" w14:textId="2055E32D" w:rsidR="000B6102" w:rsidRPr="00D75E3D" w:rsidRDefault="00C5548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738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2E479D59" w14:textId="77777777" w:rsidTr="00C5548B">
        <w:tc>
          <w:tcPr>
            <w:tcW w:w="581" w:type="dxa"/>
          </w:tcPr>
          <w:p w14:paraId="46B31387" w14:textId="2F0DDC54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96" w:type="dxa"/>
            <w:vAlign w:val="bottom"/>
          </w:tcPr>
          <w:p w14:paraId="5F00F895" w14:textId="0F4A25BB" w:rsidR="009E2FAC" w:rsidRPr="00C5548B" w:rsidRDefault="00C5548B" w:rsidP="009E2F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48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C5548B">
              <w:rPr>
                <w:rFonts w:asciiTheme="minorHAnsi" w:hAnsiTheme="minorHAnsi" w:cstheme="minorHAnsi"/>
                <w:bCs/>
                <w:sz w:val="22"/>
                <w:szCs w:val="22"/>
              </w:rPr>
              <w:t>apa variability úrody (t.ha-1)  a vlhkosti zrnín (%),  výmera pozemkov 12.5 ha (2 parcely: 8 ha + 4.5 ha v kat. území Veľké Chyndice; 1x zber oboch parciel v sezóne 2022/2023 a 1x zber oboch parciel v sezóne 2023/2024)</w:t>
            </w:r>
          </w:p>
        </w:tc>
        <w:tc>
          <w:tcPr>
            <w:tcW w:w="1232" w:type="dxa"/>
            <w:vAlign w:val="center"/>
          </w:tcPr>
          <w:p w14:paraId="434D6477" w14:textId="7579F5D4" w:rsidR="009E2FAC" w:rsidRDefault="00C5548B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738" w:type="dxa"/>
            <w:vAlign w:val="center"/>
          </w:tcPr>
          <w:p w14:paraId="0B13F822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1822EE18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0F14DBF9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88171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FD5C" w14:textId="77777777" w:rsidR="00B41375" w:rsidRDefault="00B41375">
      <w:r>
        <w:separator/>
      </w:r>
    </w:p>
  </w:endnote>
  <w:endnote w:type="continuationSeparator" w:id="0">
    <w:p w14:paraId="490E4609" w14:textId="77777777" w:rsidR="00B41375" w:rsidRDefault="00B4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00BA" w14:textId="77777777" w:rsidR="00B41375" w:rsidRDefault="00B41375">
      <w:r>
        <w:separator/>
      </w:r>
    </w:p>
  </w:footnote>
  <w:footnote w:type="continuationSeparator" w:id="0">
    <w:p w14:paraId="1248F066" w14:textId="77777777" w:rsidR="00B41375" w:rsidRDefault="00B4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E6F3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1711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2FAC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41375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5548B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1186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7</cp:revision>
  <cp:lastPrinted>2022-03-08T06:04:00Z</cp:lastPrinted>
  <dcterms:created xsi:type="dcterms:W3CDTF">2022-11-25T08:24:00Z</dcterms:created>
  <dcterms:modified xsi:type="dcterms:W3CDTF">2022-12-06T07:43:00Z</dcterms:modified>
</cp:coreProperties>
</file>