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2CD69A35" w:rsidR="003328EB" w:rsidRPr="008B5ABA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 w:rsidRPr="00F36C68">
        <w:rPr>
          <w:rFonts w:asciiTheme="minorHAnsi" w:hAnsiTheme="minorHAnsi" w:cstheme="minorHAnsi"/>
          <w:sz w:val="22"/>
          <w:szCs w:val="22"/>
          <w:lang w:eastAsia="en-US"/>
        </w:rPr>
        <w:t>Vysokoškolský poľnohospodársky podnik</w:t>
      </w:r>
      <w:r w:rsidR="00C76714" w:rsidRPr="00F36C68">
        <w:rPr>
          <w:rFonts w:asciiTheme="minorHAnsi" w:hAnsiTheme="minorHAnsi" w:cstheme="minorHAnsi"/>
          <w:sz w:val="22"/>
          <w:szCs w:val="22"/>
          <w:lang w:eastAsia="en-US"/>
        </w:rPr>
        <w:t>;</w:t>
      </w:r>
      <w:r w:rsidR="00AB533B" w:rsidRPr="00F36C6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7841" w:rsidRPr="008B5ABA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ab/>
      </w:r>
    </w:p>
    <w:p w14:paraId="17077561" w14:textId="0E2B3ED9" w:rsidR="002B3399" w:rsidRPr="00B2387C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 w:rsidRPr="00AB533B">
        <w:rPr>
          <w:rFonts w:asciiTheme="minorHAnsi" w:hAnsiTheme="minorHAnsi" w:cstheme="minorHAnsi"/>
          <w:sz w:val="22"/>
          <w:szCs w:val="22"/>
          <w:lang w:eastAsia="en-US"/>
        </w:rPr>
        <w:t>36553069</w:t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4E851BA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bookmarkStart w:id="0" w:name="_Hlk121208182"/>
      <w:r w:rsidR="00D57841">
        <w:rPr>
          <w:rFonts w:asciiTheme="minorHAnsi" w:hAnsiTheme="minorHAnsi" w:cstheme="minorHAnsi"/>
          <w:b/>
          <w:bCs/>
        </w:rPr>
        <w:t>Mapovanie úrody obilným kombajnom</w:t>
      </w:r>
      <w:bookmarkEnd w:id="0"/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3112F357" w:rsidR="004B7D53" w:rsidRPr="00C76714" w:rsidRDefault="00AC7742" w:rsidP="00400405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AB533B" w:rsidRPr="00AB533B">
        <w:rPr>
          <w:rFonts w:asciiTheme="minorHAnsi" w:hAnsiTheme="minorHAnsi" w:cstheme="minorHAnsi"/>
          <w:bCs/>
          <w:sz w:val="22"/>
          <w:szCs w:val="22"/>
        </w:rPr>
        <w:t xml:space="preserve">Vykonanie </w:t>
      </w:r>
      <w:r w:rsidR="00D57841">
        <w:rPr>
          <w:rFonts w:asciiTheme="minorHAnsi" w:hAnsiTheme="minorHAnsi" w:cstheme="minorHAnsi"/>
          <w:bCs/>
          <w:sz w:val="22"/>
          <w:szCs w:val="22"/>
        </w:rPr>
        <w:t xml:space="preserve">priestorového mapovania úrody vybraných plodín pomocou obilného kombajnu.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622A383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Výlučne elektronicky. </w:t>
      </w:r>
      <w:r w:rsidR="00C76714" w:rsidRPr="00F36C68">
        <w:rPr>
          <w:rFonts w:asciiTheme="minorHAnsi" w:hAnsiTheme="minorHAnsi" w:cstheme="minorHAnsi"/>
          <w:bCs/>
          <w:sz w:val="22"/>
          <w:szCs w:val="22"/>
        </w:rPr>
        <w:t xml:space="preserve">Cenu vykonaných analýz uviesť ako </w:t>
      </w:r>
      <w:r w:rsidR="00D57841" w:rsidRPr="00F36C68">
        <w:rPr>
          <w:rFonts w:asciiTheme="minorHAnsi" w:hAnsiTheme="minorHAnsi" w:cstheme="minorHAnsi"/>
          <w:bCs/>
          <w:sz w:val="22"/>
          <w:szCs w:val="22"/>
        </w:rPr>
        <w:t xml:space="preserve">celkovú aj ako </w:t>
      </w:r>
      <w:r w:rsidR="00C76714" w:rsidRPr="00F36C68">
        <w:rPr>
          <w:rFonts w:asciiTheme="minorHAnsi" w:hAnsiTheme="minorHAnsi" w:cstheme="minorHAnsi"/>
          <w:bCs/>
          <w:sz w:val="22"/>
          <w:szCs w:val="22"/>
        </w:rPr>
        <w:t>jednotkovú (€/</w:t>
      </w:r>
      <w:r w:rsidR="00D57841" w:rsidRPr="00F36C68">
        <w:rPr>
          <w:rFonts w:asciiTheme="minorHAnsi" w:hAnsiTheme="minorHAnsi" w:cstheme="minorHAnsi"/>
          <w:bCs/>
          <w:sz w:val="22"/>
          <w:szCs w:val="22"/>
        </w:rPr>
        <w:t>ha</w:t>
      </w:r>
      <w:r w:rsidR="00C76714" w:rsidRPr="00F36C68"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Pr="00AC7742">
        <w:rPr>
          <w:rFonts w:asciiTheme="minorHAnsi" w:hAnsiTheme="minorHAnsi" w:cstheme="minorHAnsi"/>
          <w:bCs/>
          <w:sz w:val="22"/>
          <w:szCs w:val="22"/>
        </w:rPr>
        <w:t>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519FA81F" w14:textId="77777777" w:rsidR="00726A4C" w:rsidRDefault="00726A4C" w:rsidP="00726A4C">
      <w:pPr>
        <w:rPr>
          <w:rFonts w:asciiTheme="minorHAnsi" w:hAnsiTheme="minorHAnsi" w:cstheme="minorHAnsi"/>
          <w:bCs/>
          <w:sz w:val="22"/>
          <w:szCs w:val="22"/>
        </w:rPr>
      </w:pPr>
    </w:p>
    <w:p w14:paraId="75019AE1" w14:textId="4CFB7DF9" w:rsidR="00726A4C" w:rsidRPr="00726A4C" w:rsidRDefault="00726A4C" w:rsidP="00726A4C">
      <w:pPr>
        <w:rPr>
          <w:rFonts w:asciiTheme="minorHAnsi" w:hAnsiTheme="minorHAnsi" w:cstheme="minorHAnsi"/>
          <w:bCs/>
          <w:sz w:val="22"/>
          <w:szCs w:val="22"/>
        </w:rPr>
      </w:pPr>
      <w:r w:rsidRPr="00726A4C"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</w:t>
      </w:r>
      <w:r w:rsidRPr="00726A4C">
        <w:rPr>
          <w:rFonts w:asciiTheme="minorHAnsi" w:hAnsiTheme="minorHAnsi" w:cstheme="minorHAnsi"/>
          <w:bCs/>
          <w:sz w:val="22"/>
          <w:szCs w:val="22"/>
        </w:rPr>
        <w:t>VPP</w:t>
      </w:r>
      <w:r w:rsidR="005D7CA3">
        <w:rPr>
          <w:rFonts w:asciiTheme="minorHAnsi" w:hAnsiTheme="minorHAnsi" w:cstheme="minorHAnsi"/>
          <w:bCs/>
          <w:sz w:val="22"/>
          <w:szCs w:val="22"/>
        </w:rPr>
        <w:t>+</w:t>
      </w:r>
      <w:r w:rsidRPr="00726A4C">
        <w:rPr>
          <w:rFonts w:asciiTheme="minorHAnsi" w:hAnsiTheme="minorHAnsi" w:cstheme="minorHAnsi"/>
          <w:bCs/>
          <w:sz w:val="22"/>
          <w:szCs w:val="22"/>
        </w:rPr>
        <w:t xml:space="preserve"> uskutočňuje prieskum trhu aj za partner</w:t>
      </w:r>
      <w:r w:rsidRPr="00726A4C">
        <w:rPr>
          <w:rFonts w:asciiTheme="minorHAnsi" w:hAnsiTheme="minorHAnsi" w:cstheme="minorHAnsi"/>
          <w:bCs/>
          <w:sz w:val="22"/>
          <w:szCs w:val="22"/>
        </w:rPr>
        <w:t>a</w:t>
      </w:r>
      <w:r w:rsidRPr="00726A4C">
        <w:rPr>
          <w:rFonts w:asciiTheme="minorHAnsi" w:hAnsiTheme="minorHAnsi" w:cstheme="minorHAnsi"/>
          <w:bCs/>
          <w:sz w:val="22"/>
          <w:szCs w:val="22"/>
        </w:rPr>
        <w:t xml:space="preserve"> projektu </w:t>
      </w:r>
      <w:r w:rsidRPr="00726A4C">
        <w:rPr>
          <w:rFonts w:asciiTheme="minorHAnsi" w:hAnsiTheme="minorHAnsi" w:cstheme="minorHAnsi"/>
          <w:bCs/>
          <w:sz w:val="22"/>
          <w:szCs w:val="22"/>
        </w:rPr>
        <w:t xml:space="preserve">Ľuboš </w:t>
      </w:r>
      <w:proofErr w:type="spellStart"/>
      <w:r w:rsidRPr="00726A4C">
        <w:rPr>
          <w:rFonts w:asciiTheme="minorHAnsi" w:hAnsiTheme="minorHAnsi" w:cstheme="minorHAnsi"/>
          <w:bCs/>
          <w:sz w:val="22"/>
          <w:szCs w:val="22"/>
        </w:rPr>
        <w:t>Barát</w:t>
      </w:r>
      <w:proofErr w:type="spellEnd"/>
      <w:r w:rsidRPr="00726A4C">
        <w:rPr>
          <w:rFonts w:asciiTheme="minorHAnsi" w:hAnsiTheme="minorHAnsi" w:cstheme="minorHAnsi"/>
          <w:bCs/>
          <w:sz w:val="22"/>
          <w:szCs w:val="22"/>
        </w:rPr>
        <w:t xml:space="preserve"> - SHR</w:t>
      </w:r>
      <w:r w:rsidRPr="00726A4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7EDCA3E" w14:textId="77777777" w:rsidR="00726A4C" w:rsidRPr="00AC7742" w:rsidRDefault="00726A4C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D65343D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2EC46B" w14:textId="77777777" w:rsidR="00D57841" w:rsidRPr="00D57841" w:rsidRDefault="00D57841" w:rsidP="00D57841">
      <w:pPr>
        <w:rPr>
          <w:rFonts w:asciiTheme="minorHAnsi" w:hAnsiTheme="minorHAnsi" w:cstheme="minorHAnsi"/>
          <w:sz w:val="22"/>
          <w:szCs w:val="22"/>
        </w:rPr>
      </w:pPr>
      <w:r w:rsidRPr="00D57841">
        <w:rPr>
          <w:rFonts w:asciiTheme="minorHAnsi" w:hAnsiTheme="minorHAnsi" w:cstheme="minorHAnsi"/>
          <w:sz w:val="22"/>
          <w:szCs w:val="22"/>
        </w:rPr>
        <w:t>Funkcionalita obilného kombajnu:</w:t>
      </w:r>
      <w:r w:rsidRPr="00D57841">
        <w:rPr>
          <w:rFonts w:asciiTheme="minorHAnsi" w:hAnsiTheme="minorHAnsi" w:cstheme="minorHAnsi"/>
          <w:sz w:val="22"/>
          <w:szCs w:val="22"/>
        </w:rPr>
        <w:tab/>
      </w:r>
      <w:r w:rsidRPr="00D57841">
        <w:rPr>
          <w:rFonts w:asciiTheme="minorHAnsi" w:hAnsiTheme="minorHAnsi" w:cstheme="minorHAnsi"/>
          <w:sz w:val="22"/>
          <w:szCs w:val="22"/>
        </w:rPr>
        <w:tab/>
      </w:r>
    </w:p>
    <w:p w14:paraId="693218F5" w14:textId="2AA12A8A" w:rsidR="00D57841" w:rsidRPr="00D57841" w:rsidRDefault="00D57841" w:rsidP="00D57841">
      <w:pPr>
        <w:pStyle w:val="Odsekzoznamu"/>
        <w:numPr>
          <w:ilvl w:val="0"/>
          <w:numId w:val="7"/>
        </w:numPr>
        <w:ind w:left="284" w:hanging="284"/>
        <w:rPr>
          <w:rFonts w:cstheme="minorHAnsi"/>
        </w:rPr>
      </w:pPr>
      <w:r w:rsidRPr="00D57841">
        <w:rPr>
          <w:rFonts w:cstheme="minorHAnsi"/>
        </w:rPr>
        <w:t>automatické riadenie stroja podľa zvolenej trajektórie pohybu (min. priama línia) s možnosťou: vkladania navigačnej trasy AB línie do monitora cez priame zadávanie súradníc bodov v systéme WGS84 a možnosťou nastavenia rôzneho rozstupu koľajových riadkov v navigačnom systéme</w:t>
      </w:r>
      <w:r>
        <w:rPr>
          <w:rFonts w:cstheme="minorHAnsi"/>
        </w:rPr>
        <w:t>,</w:t>
      </w:r>
      <w:r w:rsidRPr="00D57841">
        <w:rPr>
          <w:rFonts w:cstheme="minorHAnsi"/>
        </w:rPr>
        <w:tab/>
      </w:r>
      <w:r w:rsidRPr="00D57841">
        <w:rPr>
          <w:rFonts w:cstheme="minorHAnsi"/>
        </w:rPr>
        <w:tab/>
      </w:r>
    </w:p>
    <w:p w14:paraId="41F451E9" w14:textId="6FF0DF5B" w:rsidR="00D57841" w:rsidRPr="00D57841" w:rsidRDefault="00D57841" w:rsidP="00D57841">
      <w:pPr>
        <w:pStyle w:val="Odsekzoznamu"/>
        <w:numPr>
          <w:ilvl w:val="0"/>
          <w:numId w:val="7"/>
        </w:numPr>
        <w:ind w:left="284" w:hanging="284"/>
        <w:rPr>
          <w:rFonts w:cstheme="minorHAnsi"/>
        </w:rPr>
      </w:pPr>
      <w:r w:rsidRPr="00D57841">
        <w:rPr>
          <w:rFonts w:cstheme="minorHAnsi"/>
        </w:rPr>
        <w:t>presnosť automatického</w:t>
      </w:r>
      <w:r w:rsidR="00136BC4">
        <w:rPr>
          <w:rFonts w:cstheme="minorHAnsi"/>
        </w:rPr>
        <w:t xml:space="preserve"> satelitného navigačného systému kombajnu pri</w:t>
      </w:r>
      <w:r w:rsidRPr="00D57841">
        <w:rPr>
          <w:rFonts w:cstheme="minorHAnsi"/>
        </w:rPr>
        <w:t xml:space="preserve"> paraleln</w:t>
      </w:r>
      <w:r w:rsidR="00136BC4">
        <w:rPr>
          <w:rFonts w:cstheme="minorHAnsi"/>
        </w:rPr>
        <w:t>om riadení</w:t>
      </w:r>
      <w:r w:rsidRPr="00D57841">
        <w:rPr>
          <w:rFonts w:cstheme="minorHAnsi"/>
        </w:rPr>
        <w:t xml:space="preserve"> (absolútna aj relatívna) na úrovni: RTK (+/- 2.5 cm)</w:t>
      </w:r>
      <w:r>
        <w:rPr>
          <w:rFonts w:cstheme="minorHAnsi"/>
        </w:rPr>
        <w:t>,</w:t>
      </w:r>
      <w:r w:rsidRPr="00D57841">
        <w:rPr>
          <w:rFonts w:cstheme="minorHAnsi"/>
        </w:rPr>
        <w:tab/>
      </w:r>
    </w:p>
    <w:p w14:paraId="54F7287E" w14:textId="6D9F206A" w:rsidR="00D57841" w:rsidRPr="00D57841" w:rsidRDefault="00D57841" w:rsidP="00D57841">
      <w:pPr>
        <w:pStyle w:val="Odsekzoznamu"/>
        <w:numPr>
          <w:ilvl w:val="0"/>
          <w:numId w:val="7"/>
        </w:numPr>
        <w:ind w:left="284" w:hanging="284"/>
        <w:rPr>
          <w:rFonts w:cstheme="minorHAnsi"/>
        </w:rPr>
      </w:pPr>
      <w:r w:rsidRPr="00D57841">
        <w:rPr>
          <w:rFonts w:cstheme="minorHAnsi"/>
        </w:rPr>
        <w:t>funkcia plošného mapovania úrody zrnín vrátane kalibrácie úrodomera a vlhkomera</w:t>
      </w:r>
      <w:r w:rsidRPr="00D57841">
        <w:rPr>
          <w:rFonts w:cstheme="minorHAnsi"/>
        </w:rPr>
        <w:tab/>
      </w:r>
      <w:r w:rsidR="005E7E99">
        <w:rPr>
          <w:rFonts w:cstheme="minorHAnsi"/>
        </w:rPr>
        <w:t xml:space="preserve"> (snímanie aktuálnej úrody a vlhkosti zberanej zrniny - priradenie týchto dát ku geografickej polohe stroja v reálnom čase, export úrodovej mapy cez pamäťovú kartu alebo prostredníctvom telematiky)</w:t>
      </w:r>
      <w:r>
        <w:rPr>
          <w:rFonts w:cstheme="minorHAnsi"/>
        </w:rPr>
        <w:t>,</w:t>
      </w:r>
      <w:r w:rsidRPr="00D57841">
        <w:rPr>
          <w:rFonts w:cstheme="minorHAnsi"/>
        </w:rPr>
        <w:tab/>
      </w:r>
    </w:p>
    <w:p w14:paraId="28D9433D" w14:textId="7181AABE" w:rsidR="00D57841" w:rsidRPr="00D57841" w:rsidRDefault="00D57841" w:rsidP="00D57841">
      <w:pPr>
        <w:pStyle w:val="Odsekzoznamu"/>
        <w:numPr>
          <w:ilvl w:val="0"/>
          <w:numId w:val="7"/>
        </w:numPr>
        <w:ind w:left="284" w:hanging="284"/>
        <w:rPr>
          <w:rFonts w:cstheme="minorHAnsi"/>
        </w:rPr>
      </w:pPr>
      <w:r w:rsidRPr="00D57841">
        <w:rPr>
          <w:rFonts w:cstheme="minorHAnsi"/>
        </w:rPr>
        <w:t>kombajn musí byť vybavený funkciou drviča slamy</w:t>
      </w:r>
      <w:r>
        <w:rPr>
          <w:rFonts w:cstheme="minorHAnsi"/>
        </w:rPr>
        <w:t>,</w:t>
      </w:r>
    </w:p>
    <w:p w14:paraId="31F5505B" w14:textId="136D8FE4" w:rsidR="00D57841" w:rsidRPr="00D57841" w:rsidRDefault="00D57841" w:rsidP="00D57841">
      <w:pPr>
        <w:pStyle w:val="Odsekzoznamu"/>
        <w:numPr>
          <w:ilvl w:val="0"/>
          <w:numId w:val="7"/>
        </w:numPr>
        <w:ind w:left="284" w:hanging="284"/>
        <w:rPr>
          <w:rFonts w:cstheme="minorHAnsi"/>
        </w:rPr>
      </w:pPr>
      <w:r w:rsidRPr="00D57841">
        <w:rPr>
          <w:rFonts w:cstheme="minorHAnsi"/>
        </w:rPr>
        <w:t>možnosť zberu a mapovania : hustosiatych obilnín, repky olejnej, kukurice a</w:t>
      </w:r>
      <w:r>
        <w:rPr>
          <w:rFonts w:cstheme="minorHAnsi"/>
        </w:rPr>
        <w:t> </w:t>
      </w:r>
      <w:r w:rsidRPr="00D57841">
        <w:rPr>
          <w:rFonts w:cstheme="minorHAnsi"/>
        </w:rPr>
        <w:t>slnečnice</w:t>
      </w:r>
      <w:r>
        <w:rPr>
          <w:rFonts w:cstheme="minorHAnsi"/>
        </w:rPr>
        <w:t>,</w:t>
      </w:r>
      <w:r w:rsidRPr="00D57841">
        <w:rPr>
          <w:rFonts w:cstheme="minorHAnsi"/>
        </w:rPr>
        <w:tab/>
      </w:r>
      <w:r w:rsidRPr="00D57841">
        <w:rPr>
          <w:rFonts w:cstheme="minorHAnsi"/>
        </w:rPr>
        <w:tab/>
      </w:r>
    </w:p>
    <w:p w14:paraId="2B187AB1" w14:textId="42E1D647" w:rsidR="00D57841" w:rsidRPr="00D57841" w:rsidRDefault="00D57841" w:rsidP="00D57841">
      <w:pPr>
        <w:pStyle w:val="Odsekzoznamu"/>
        <w:numPr>
          <w:ilvl w:val="0"/>
          <w:numId w:val="7"/>
        </w:numPr>
        <w:ind w:left="284" w:hanging="284"/>
        <w:rPr>
          <w:rFonts w:cstheme="minorHAnsi"/>
        </w:rPr>
      </w:pPr>
      <w:r w:rsidRPr="00D57841">
        <w:rPr>
          <w:rFonts w:cstheme="minorHAnsi"/>
        </w:rPr>
        <w:t xml:space="preserve">pri zbere kukurice a slnečnice musí agregovaný </w:t>
      </w:r>
      <w:r w:rsidR="00DA0379">
        <w:rPr>
          <w:rFonts w:cstheme="minorHAnsi"/>
        </w:rPr>
        <w:t xml:space="preserve">príslušný </w:t>
      </w:r>
      <w:r w:rsidRPr="00D57841">
        <w:rPr>
          <w:rFonts w:cstheme="minorHAnsi"/>
        </w:rPr>
        <w:t xml:space="preserve">adaptér </w:t>
      </w:r>
      <w:r w:rsidR="00DA0379">
        <w:rPr>
          <w:rFonts w:cstheme="minorHAnsi"/>
        </w:rPr>
        <w:t>umožňujúci</w:t>
      </w:r>
      <w:r w:rsidRPr="00D57841">
        <w:rPr>
          <w:rFonts w:cstheme="minorHAnsi"/>
        </w:rPr>
        <w:t xml:space="preserve"> drvenie stebiel</w:t>
      </w:r>
      <w:r>
        <w:rPr>
          <w:rFonts w:cstheme="minorHAnsi"/>
        </w:rPr>
        <w:t>.</w:t>
      </w:r>
      <w:r w:rsidRPr="00D57841">
        <w:rPr>
          <w:rFonts w:cstheme="minorHAnsi"/>
        </w:rPr>
        <w:tab/>
      </w:r>
    </w:p>
    <w:p w14:paraId="048C7EB2" w14:textId="77777777" w:rsidR="00D57841" w:rsidRDefault="00D57841" w:rsidP="00D57841">
      <w:pPr>
        <w:rPr>
          <w:rFonts w:cstheme="minorHAnsi"/>
        </w:rPr>
      </w:pPr>
    </w:p>
    <w:p w14:paraId="5EA7F163" w14:textId="77777777" w:rsidR="00D57841" w:rsidRPr="00D57841" w:rsidRDefault="00D57841" w:rsidP="00D578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7841">
        <w:rPr>
          <w:rFonts w:asciiTheme="minorHAnsi" w:hAnsiTheme="minorHAnsi" w:cstheme="minorHAnsi"/>
          <w:b/>
          <w:bCs/>
          <w:sz w:val="22"/>
          <w:szCs w:val="22"/>
        </w:rPr>
        <w:t>Výstup</w:t>
      </w:r>
    </w:p>
    <w:p w14:paraId="7CF4BD2D" w14:textId="113CD562" w:rsidR="00512EB7" w:rsidRPr="00512EB7" w:rsidRDefault="00512EB7" w:rsidP="00512EB7">
      <w:pPr>
        <w:pStyle w:val="Odsekzoznamu"/>
        <w:numPr>
          <w:ilvl w:val="0"/>
          <w:numId w:val="7"/>
        </w:numPr>
        <w:ind w:left="426"/>
        <w:rPr>
          <w:rFonts w:cstheme="minorHAnsi"/>
        </w:rPr>
      </w:pPr>
      <w:r w:rsidRPr="00512EB7">
        <w:rPr>
          <w:rFonts w:cstheme="minorHAnsi"/>
        </w:rPr>
        <w:t>mapa variability úrody a vlhkosti zberanej plodiny dodaná v elektronickej podobe (geograficky lokalizovaný súborový systém údajov napr. *.</w:t>
      </w:r>
      <w:proofErr w:type="spellStart"/>
      <w:r w:rsidRPr="00512EB7">
        <w:rPr>
          <w:rFonts w:cstheme="minorHAnsi"/>
        </w:rPr>
        <w:t>shp</w:t>
      </w:r>
      <w:proofErr w:type="spellEnd"/>
      <w:r w:rsidRPr="00512EB7">
        <w:rPr>
          <w:rFonts w:cstheme="minorHAnsi"/>
        </w:rPr>
        <w:t xml:space="preserve"> (ESRI formát alebo ekvivalent</w:t>
      </w:r>
      <w:r w:rsidR="0036305C">
        <w:rPr>
          <w:rFonts w:cstheme="minorHAnsi"/>
        </w:rPr>
        <w:t>;</w:t>
      </w:r>
      <w:r w:rsidRPr="00512EB7">
        <w:rPr>
          <w:rFonts w:cstheme="minorHAnsi"/>
        </w:rPr>
        <w:t xml:space="preserve"> </w:t>
      </w:r>
      <w:r w:rsidR="0036305C">
        <w:rPr>
          <w:rFonts w:cstheme="minorHAnsi"/>
        </w:rPr>
        <w:t>nepostačuje</w:t>
      </w:r>
      <w:r w:rsidRPr="00512EB7">
        <w:rPr>
          <w:rFonts w:cstheme="minorHAnsi"/>
        </w:rPr>
        <w:t xml:space="preserve"> </w:t>
      </w:r>
      <w:r w:rsidR="0036305C">
        <w:rPr>
          <w:rFonts w:cstheme="minorHAnsi"/>
        </w:rPr>
        <w:t xml:space="preserve">len </w:t>
      </w:r>
      <w:r w:rsidRPr="00512EB7">
        <w:rPr>
          <w:rFonts w:cstheme="minorHAnsi"/>
        </w:rPr>
        <w:t>obrazový súbor</w:t>
      </w:r>
      <w:r w:rsidR="0036305C">
        <w:rPr>
          <w:rFonts w:cstheme="minorHAnsi"/>
        </w:rPr>
        <w:t>!</w:t>
      </w:r>
      <w:r w:rsidRPr="00512EB7">
        <w:rPr>
          <w:rFonts w:cstheme="minorHAnsi"/>
        </w:rPr>
        <w:t>)</w:t>
      </w:r>
    </w:p>
    <w:p w14:paraId="540A6DB1" w14:textId="7212F0DB" w:rsidR="00512EB7" w:rsidRPr="00512EB7" w:rsidRDefault="00512EB7" w:rsidP="00512EB7">
      <w:pPr>
        <w:pStyle w:val="Odsekzoznamu"/>
        <w:numPr>
          <w:ilvl w:val="0"/>
          <w:numId w:val="7"/>
        </w:numPr>
        <w:ind w:left="426"/>
        <w:rPr>
          <w:rFonts w:cstheme="minorHAnsi"/>
        </w:rPr>
      </w:pPr>
      <w:r w:rsidRPr="004C22A6">
        <w:rPr>
          <w:rFonts w:cstheme="minorHAnsi"/>
          <w:b/>
          <w:bCs/>
        </w:rPr>
        <w:t>2x mapa variability úrody</w:t>
      </w:r>
      <w:r w:rsidR="008B5ABA">
        <w:rPr>
          <w:rFonts w:cstheme="minorHAnsi"/>
          <w:b/>
          <w:bCs/>
        </w:rPr>
        <w:t xml:space="preserve"> (t.ha</w:t>
      </w:r>
      <w:r w:rsidR="008B5ABA" w:rsidRPr="008B5ABA">
        <w:rPr>
          <w:rFonts w:cstheme="minorHAnsi"/>
          <w:b/>
          <w:bCs/>
          <w:vertAlign w:val="superscript"/>
        </w:rPr>
        <w:t>-1</w:t>
      </w:r>
      <w:r w:rsidR="008B5ABA">
        <w:rPr>
          <w:rFonts w:cstheme="minorHAnsi"/>
          <w:b/>
          <w:bCs/>
        </w:rPr>
        <w:t>)</w:t>
      </w:r>
      <w:r w:rsidRPr="004C22A6">
        <w:rPr>
          <w:rFonts w:cstheme="minorHAnsi"/>
          <w:b/>
          <w:bCs/>
        </w:rPr>
        <w:t xml:space="preserve"> a vlhkosti zrnín</w:t>
      </w:r>
      <w:r w:rsidR="008B5ABA">
        <w:rPr>
          <w:rFonts w:cstheme="minorHAnsi"/>
          <w:b/>
          <w:bCs/>
        </w:rPr>
        <w:t xml:space="preserve"> (%)</w:t>
      </w:r>
      <w:r w:rsidRPr="00512EB7">
        <w:rPr>
          <w:rFonts w:cstheme="minorHAnsi"/>
        </w:rPr>
        <w:t xml:space="preserve">, výmera pozemku </w:t>
      </w:r>
      <w:r w:rsidRPr="004C22A6">
        <w:rPr>
          <w:rFonts w:cstheme="minorHAnsi"/>
          <w:b/>
          <w:bCs/>
        </w:rPr>
        <w:t>50 ha</w:t>
      </w:r>
      <w:r w:rsidRPr="00512EB7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512EB7">
        <w:rPr>
          <w:rFonts w:cstheme="minorHAnsi"/>
        </w:rPr>
        <w:t xml:space="preserve">v kat. území </w:t>
      </w:r>
      <w:r w:rsidRPr="004C22A6">
        <w:rPr>
          <w:rFonts w:cstheme="minorHAnsi"/>
          <w:b/>
          <w:bCs/>
        </w:rPr>
        <w:t>Kolíňany</w:t>
      </w:r>
      <w:r w:rsidRPr="00512EB7">
        <w:rPr>
          <w:rFonts w:cstheme="minorHAnsi"/>
        </w:rPr>
        <w:t>, 1x zber v sezóne 2022/2023 a 1x zber v sezóne 2023/2024)</w:t>
      </w:r>
    </w:p>
    <w:p w14:paraId="2D992201" w14:textId="1F88D3A7" w:rsidR="004B7D53" w:rsidRDefault="00512EB7" w:rsidP="00512EB7">
      <w:pPr>
        <w:pStyle w:val="Odsekzoznamu"/>
        <w:numPr>
          <w:ilvl w:val="0"/>
          <w:numId w:val="7"/>
        </w:numPr>
        <w:ind w:left="426"/>
        <w:rPr>
          <w:rFonts w:cstheme="minorHAnsi"/>
        </w:rPr>
      </w:pPr>
      <w:r w:rsidRPr="004C22A6">
        <w:rPr>
          <w:rFonts w:cstheme="minorHAnsi"/>
          <w:b/>
          <w:bCs/>
        </w:rPr>
        <w:t>4x mapa variability úrody</w:t>
      </w:r>
      <w:r w:rsidR="008B5ABA">
        <w:rPr>
          <w:rFonts w:cstheme="minorHAnsi"/>
          <w:b/>
          <w:bCs/>
        </w:rPr>
        <w:t xml:space="preserve"> (t.ha</w:t>
      </w:r>
      <w:r w:rsidR="008B5ABA" w:rsidRPr="008B5ABA">
        <w:rPr>
          <w:rFonts w:cstheme="minorHAnsi"/>
          <w:b/>
          <w:bCs/>
          <w:vertAlign w:val="superscript"/>
        </w:rPr>
        <w:t>-1</w:t>
      </w:r>
      <w:r w:rsidR="008B5ABA">
        <w:rPr>
          <w:rFonts w:cstheme="minorHAnsi"/>
          <w:b/>
          <w:bCs/>
        </w:rPr>
        <w:t>)</w:t>
      </w:r>
      <w:r w:rsidR="008B5ABA" w:rsidRPr="004C22A6">
        <w:rPr>
          <w:rFonts w:cstheme="minorHAnsi"/>
          <w:b/>
          <w:bCs/>
        </w:rPr>
        <w:t xml:space="preserve"> </w:t>
      </w:r>
      <w:r w:rsidRPr="004C22A6">
        <w:rPr>
          <w:rFonts w:cstheme="minorHAnsi"/>
          <w:b/>
          <w:bCs/>
        </w:rPr>
        <w:t xml:space="preserve"> a vlhkosti zrnín</w:t>
      </w:r>
      <w:r w:rsidR="008B5ABA">
        <w:rPr>
          <w:rFonts w:cstheme="minorHAnsi"/>
          <w:b/>
          <w:bCs/>
        </w:rPr>
        <w:t xml:space="preserve"> (%)</w:t>
      </w:r>
      <w:r w:rsidRPr="00512EB7">
        <w:rPr>
          <w:rFonts w:cstheme="minorHAnsi"/>
        </w:rPr>
        <w:t xml:space="preserve">,  výmera pozemkov </w:t>
      </w:r>
      <w:r w:rsidRPr="004C22A6">
        <w:rPr>
          <w:rFonts w:cstheme="minorHAnsi"/>
          <w:b/>
          <w:bCs/>
        </w:rPr>
        <w:t>12.5 ha</w:t>
      </w:r>
      <w:r w:rsidRPr="00512EB7">
        <w:rPr>
          <w:rFonts w:cstheme="minorHAnsi"/>
        </w:rPr>
        <w:t xml:space="preserve"> (2 parcely: 8 ha + 4.5 ha v kat. území </w:t>
      </w:r>
      <w:r w:rsidRPr="004C22A6">
        <w:rPr>
          <w:rFonts w:cstheme="minorHAnsi"/>
          <w:b/>
          <w:bCs/>
        </w:rPr>
        <w:t>Veľké Chyndice</w:t>
      </w:r>
      <w:r w:rsidRPr="00512EB7">
        <w:rPr>
          <w:rFonts w:cstheme="minorHAnsi"/>
        </w:rPr>
        <w:t>; 1x zber oboch parciel v sezóne 2022/2023 a 1x zber oboch parciel v sezóne 2023/2024)</w:t>
      </w:r>
      <w:r w:rsidR="00D57841" w:rsidRPr="00D57841">
        <w:rPr>
          <w:rFonts w:cstheme="minorHAnsi"/>
        </w:rPr>
        <w:tab/>
      </w:r>
    </w:p>
    <w:p w14:paraId="739D53D8" w14:textId="77777777" w:rsidR="00512EB7" w:rsidRPr="00512EB7" w:rsidRDefault="00512EB7" w:rsidP="00512EB7">
      <w:pPr>
        <w:rPr>
          <w:rFonts w:cstheme="minorHAnsi"/>
        </w:rPr>
      </w:pPr>
    </w:p>
    <w:sectPr w:rsidR="00512EB7" w:rsidRPr="00512EB7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4E74AE7"/>
    <w:multiLevelType w:val="hybridMultilevel"/>
    <w:tmpl w:val="9F700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9E36607"/>
    <w:multiLevelType w:val="hybridMultilevel"/>
    <w:tmpl w:val="152CA7CA"/>
    <w:lvl w:ilvl="0" w:tplc="DE922C12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2"/>
  </w:num>
  <w:num w:numId="6" w16cid:durableId="1992173377">
    <w:abstractNumId w:val="3"/>
  </w:num>
  <w:num w:numId="7" w16cid:durableId="1159155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136BC4"/>
    <w:rsid w:val="001F6EBE"/>
    <w:rsid w:val="00281F23"/>
    <w:rsid w:val="002B3399"/>
    <w:rsid w:val="003328EB"/>
    <w:rsid w:val="0036305C"/>
    <w:rsid w:val="00363E20"/>
    <w:rsid w:val="00391666"/>
    <w:rsid w:val="00400405"/>
    <w:rsid w:val="004B7D53"/>
    <w:rsid w:val="004C22A6"/>
    <w:rsid w:val="004E4BFD"/>
    <w:rsid w:val="00512EB7"/>
    <w:rsid w:val="005D047D"/>
    <w:rsid w:val="005D7CA3"/>
    <w:rsid w:val="005E7E99"/>
    <w:rsid w:val="00726A4C"/>
    <w:rsid w:val="00777C04"/>
    <w:rsid w:val="007D1613"/>
    <w:rsid w:val="008B5ABA"/>
    <w:rsid w:val="008F1D39"/>
    <w:rsid w:val="00906DB8"/>
    <w:rsid w:val="009D4A07"/>
    <w:rsid w:val="00A43970"/>
    <w:rsid w:val="00A62B3A"/>
    <w:rsid w:val="00A76083"/>
    <w:rsid w:val="00AB533B"/>
    <w:rsid w:val="00AC7742"/>
    <w:rsid w:val="00C566DC"/>
    <w:rsid w:val="00C76714"/>
    <w:rsid w:val="00D57841"/>
    <w:rsid w:val="00D65DD9"/>
    <w:rsid w:val="00D91110"/>
    <w:rsid w:val="00DA0379"/>
    <w:rsid w:val="00DC6C8E"/>
    <w:rsid w:val="00E7605E"/>
    <w:rsid w:val="00F06DFD"/>
    <w:rsid w:val="00F23661"/>
    <w:rsid w:val="00F36C68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C22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C22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C22A6"/>
    <w:rPr>
      <w:rFonts w:ascii="Verdana" w:eastAsia="Times New Roman" w:hAnsi="Verdana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22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22A6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2022-12-05T15:35:00Z</dcterms:created>
  <dcterms:modified xsi:type="dcterms:W3CDTF">2022-12-06T07:42:00Z</dcterms:modified>
</cp:coreProperties>
</file>