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7D27E1B5" w14:textId="77777777"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034403E3" w14:textId="4A0526D4" w:rsidR="00567253" w:rsidRDefault="002C5B5A" w:rsidP="001525AB">
      <w:pPr>
        <w:jc w:val="center"/>
        <w:rPr>
          <w:rFonts w:ascii="Times New Roman" w:eastAsia="Calibri" w:hAnsi="Times New Roman"/>
          <w:b/>
          <w:bCs/>
          <w:i/>
          <w:sz w:val="24"/>
        </w:rPr>
      </w:pPr>
      <w:proofErr w:type="spellStart"/>
      <w:r>
        <w:rPr>
          <w:rFonts w:ascii="Times New Roman" w:eastAsia="Calibri" w:hAnsi="Times New Roman"/>
          <w:b/>
          <w:bCs/>
          <w:i/>
          <w:sz w:val="24"/>
        </w:rPr>
        <w:t>Antitrombotiká</w:t>
      </w:r>
      <w:proofErr w:type="spellEnd"/>
    </w:p>
    <w:p w14:paraId="6355D9BA" w14:textId="77777777" w:rsidR="00157414" w:rsidRDefault="00157414" w:rsidP="00567253">
      <w:pPr>
        <w:rPr>
          <w:rFonts w:ascii="Times New Roman" w:eastAsia="Calibri" w:hAnsi="Times New Roman"/>
          <w:b/>
          <w:bCs/>
          <w:i/>
          <w:sz w:val="24"/>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7CEAEF52"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2C5B5A">
        <w:rPr>
          <w:rFonts w:ascii="Tahoma" w:eastAsia="Tahoma" w:hAnsi="Tahoma" w:cs="Tahoma"/>
          <w:sz w:val="18"/>
        </w:rPr>
        <w:t>december</w:t>
      </w:r>
      <w:r w:rsidR="004A2245">
        <w:rPr>
          <w:rFonts w:ascii="Tahoma" w:eastAsia="Tahoma" w:hAnsi="Tahoma" w:cs="Tahoma"/>
          <w:sz w:val="18"/>
        </w:rPr>
        <w:t xml:space="preserve"> 2022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sidR="00CC6E04">
        <w:rPr>
          <w:rFonts w:ascii="Times New Roman" w:eastAsia="Tahoma" w:hAnsi="Times New Roman"/>
        </w:rPr>
        <w:t xml:space="preserve">     </w:t>
      </w:r>
      <w:r w:rsidR="00380594">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w:t>
      </w:r>
      <w:proofErr w:type="spellStart"/>
      <w:r>
        <w:rPr>
          <w:rFonts w:ascii="Times New Roman" w:eastAsia="Tahoma" w:hAnsi="Times New Roman"/>
        </w:rPr>
        <w:t>Ka</w:t>
      </w:r>
      <w:r w:rsidR="00803901">
        <w:rPr>
          <w:rFonts w:ascii="Times New Roman" w:eastAsia="Tahoma" w:hAnsi="Times New Roman"/>
        </w:rPr>
        <w:t>s</w:t>
      </w:r>
      <w:r>
        <w:rPr>
          <w:rFonts w:ascii="Times New Roman" w:eastAsia="Tahoma" w:hAnsi="Times New Roman"/>
        </w:rPr>
        <w:t>manová</w:t>
      </w:r>
      <w:proofErr w:type="spellEnd"/>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7BBA21A2"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3C89F44C" w14:textId="2168D7F5"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p>
    <w:p w14:paraId="076E87D2" w14:textId="77777777" w:rsidR="002D34D5" w:rsidRPr="002967DC" w:rsidRDefault="002D34D5" w:rsidP="002D34D5">
      <w:pPr>
        <w:pStyle w:val="ILFDatum"/>
        <w:jc w:val="left"/>
        <w:rPr>
          <w:rFonts w:ascii="Times New Roman" w:hAnsi="Times New Roman"/>
          <w:sz w:val="20"/>
        </w:rPr>
      </w:pPr>
    </w:p>
    <w:p w14:paraId="365D43F4" w14:textId="77777777" w:rsidR="002D34D5" w:rsidRPr="002967DC" w:rsidRDefault="002D34D5" w:rsidP="007F4845">
      <w:pPr>
        <w:rPr>
          <w:rFonts w:ascii="Times New Roman" w:hAnsi="Times New Roman"/>
          <w:szCs w:val="20"/>
        </w:rPr>
      </w:pPr>
    </w:p>
    <w:p w14:paraId="3304B81D" w14:textId="77777777"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14:paraId="57180D85" w14:textId="77777777" w:rsidR="001948E2" w:rsidRDefault="001948E2" w:rsidP="007F4845">
      <w:pPr>
        <w:rPr>
          <w:rFonts w:ascii="Times New Roman" w:hAnsi="Times New Roman"/>
          <w:szCs w:val="20"/>
        </w:rPr>
      </w:pPr>
    </w:p>
    <w:p w14:paraId="50CB911D" w14:textId="77777777" w:rsidR="001948E2" w:rsidRDefault="001948E2" w:rsidP="007F4845">
      <w:pPr>
        <w:rPr>
          <w:rFonts w:ascii="Times New Roman" w:hAnsi="Times New Roman"/>
          <w:szCs w:val="20"/>
        </w:rPr>
      </w:pPr>
    </w:p>
    <w:p w14:paraId="2C8AF1A8" w14:textId="77777777" w:rsidR="001948E2" w:rsidRDefault="001948E2" w:rsidP="007F4845">
      <w:pPr>
        <w:rPr>
          <w:rFonts w:ascii="Times New Roman" w:hAnsi="Times New Roman"/>
          <w:szCs w:val="20"/>
        </w:rPr>
      </w:pPr>
    </w:p>
    <w:p w14:paraId="696597FD" w14:textId="77777777" w:rsidR="001948E2" w:rsidRDefault="001948E2" w:rsidP="007F4845">
      <w:pPr>
        <w:rPr>
          <w:rFonts w:ascii="Times New Roman" w:hAnsi="Times New Roman"/>
          <w:szCs w:val="20"/>
        </w:rPr>
      </w:pPr>
    </w:p>
    <w:p w14:paraId="7984BC91" w14:textId="77777777" w:rsidR="001948E2" w:rsidRDefault="001948E2" w:rsidP="007F4845">
      <w:pPr>
        <w:rPr>
          <w:rFonts w:ascii="Times New Roman" w:hAnsi="Times New Roman"/>
          <w:szCs w:val="20"/>
        </w:rPr>
      </w:pPr>
    </w:p>
    <w:p w14:paraId="744309F3" w14:textId="77777777" w:rsidR="001948E2" w:rsidRDefault="001948E2" w:rsidP="007F4845">
      <w:pPr>
        <w:rPr>
          <w:rFonts w:ascii="Times New Roman" w:hAnsi="Times New Roman"/>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378ADE2E" w14:textId="77777777" w:rsidR="007F4845" w:rsidRPr="002967DC" w:rsidRDefault="007F4845" w:rsidP="007F4845">
      <w:pPr>
        <w:pStyle w:val="Zarkazkladnhotextu3"/>
        <w:ind w:left="0"/>
        <w:rPr>
          <w:rFonts w:ascii="Times New Roman" w:hAnsi="Times New Roman"/>
          <w:sz w:val="20"/>
          <w:szCs w:val="20"/>
        </w:rPr>
      </w:pPr>
    </w:p>
    <w:p w14:paraId="221196AD" w14:textId="78FB7426" w:rsidR="00731910" w:rsidRDefault="00731910" w:rsidP="007F4845">
      <w:pPr>
        <w:rPr>
          <w:rFonts w:ascii="Times New Roman" w:hAnsi="Times New Roman"/>
          <w:szCs w:val="20"/>
        </w:rPr>
      </w:pPr>
    </w:p>
    <w:p w14:paraId="61A3C0BA" w14:textId="62258133" w:rsidR="00031FFD" w:rsidRDefault="00031FFD" w:rsidP="007F4845">
      <w:pPr>
        <w:rPr>
          <w:rFonts w:ascii="Times New Roman" w:hAnsi="Times New Roman"/>
          <w:szCs w:val="20"/>
        </w:rPr>
      </w:pPr>
    </w:p>
    <w:p w14:paraId="53DA755E" w14:textId="7ED569F1" w:rsidR="00031FFD" w:rsidRDefault="00031FFD" w:rsidP="007F4845">
      <w:pPr>
        <w:rPr>
          <w:rFonts w:ascii="Times New Roman" w:hAnsi="Times New Roman"/>
          <w:szCs w:val="20"/>
        </w:rPr>
      </w:pPr>
    </w:p>
    <w:p w14:paraId="5C4E37BD" w14:textId="3FBD2ACC" w:rsidR="00031FFD" w:rsidRDefault="00031FFD" w:rsidP="007F4845">
      <w:pPr>
        <w:rPr>
          <w:rFonts w:ascii="Times New Roman" w:hAnsi="Times New Roman"/>
          <w:szCs w:val="20"/>
        </w:rPr>
      </w:pPr>
    </w:p>
    <w:p w14:paraId="571FA57B" w14:textId="741C438F" w:rsidR="00031FFD" w:rsidRDefault="00031FFD" w:rsidP="007F4845">
      <w:pPr>
        <w:rPr>
          <w:rFonts w:ascii="Times New Roman" w:hAnsi="Times New Roman"/>
          <w:szCs w:val="20"/>
        </w:rPr>
      </w:pPr>
    </w:p>
    <w:p w14:paraId="7B58CA05" w14:textId="77777777" w:rsidR="00031FFD" w:rsidRPr="002967DC" w:rsidRDefault="00031FFD" w:rsidP="007F4845">
      <w:pPr>
        <w:rPr>
          <w:rFonts w:ascii="Times New Roman" w:hAnsi="Times New Roman"/>
          <w:szCs w:val="20"/>
        </w:rPr>
      </w:pPr>
    </w:p>
    <w:p w14:paraId="17CE21EC" w14:textId="77777777" w:rsidR="00F4541B" w:rsidRPr="002E55F8" w:rsidRDefault="00F4541B" w:rsidP="008B0A15">
      <w:pPr>
        <w:pStyle w:val="Obsah2"/>
      </w:pPr>
      <w:r w:rsidRPr="002E55F8">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77777777" w:rsidR="002E55F8" w:rsidRDefault="002E55F8"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58C7CDE5" w:rsidR="002E55F8" w:rsidRDefault="002E55F8" w:rsidP="003B57C6">
      <w:pPr>
        <w:ind w:left="2836" w:firstLine="709"/>
        <w:rPr>
          <w:rFonts w:ascii="Times New Roman" w:hAnsi="Times New Roman"/>
          <w:b/>
          <w:szCs w:val="20"/>
        </w:rPr>
      </w:pPr>
    </w:p>
    <w:p w14:paraId="0432BA5D" w14:textId="2924320A" w:rsidR="00031FFD" w:rsidRDefault="00031FFD" w:rsidP="003B57C6">
      <w:pPr>
        <w:ind w:left="2836" w:firstLine="709"/>
        <w:rPr>
          <w:rFonts w:ascii="Times New Roman" w:hAnsi="Times New Roman"/>
          <w:b/>
          <w:szCs w:val="20"/>
        </w:rPr>
      </w:pPr>
    </w:p>
    <w:p w14:paraId="6CA08292" w14:textId="77777777" w:rsidR="00031FFD" w:rsidRDefault="00031FFD" w:rsidP="003B57C6">
      <w:pPr>
        <w:ind w:left="2836" w:firstLine="709"/>
        <w:rPr>
          <w:rFonts w:ascii="Times New Roman" w:hAnsi="Times New Roman"/>
          <w:b/>
          <w:szCs w:val="20"/>
        </w:rPr>
      </w:pPr>
    </w:p>
    <w:p w14:paraId="0421F9D6" w14:textId="77777777" w:rsidR="002E55F8" w:rsidRDefault="002E55F8"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0" w:name="_Toc354993018"/>
      <w:bookmarkStart w:id="1" w:name="_Toc355611536"/>
      <w:bookmarkStart w:id="2" w:name="_Toc357758495"/>
      <w:bookmarkStart w:id="3" w:name="_Toc359919521"/>
      <w:bookmarkStart w:id="4" w:name="_Toc383529767"/>
      <w:bookmarkStart w:id="5" w:name="_Toc390158962"/>
      <w:bookmarkStart w:id="6" w:name="_Toc459228021"/>
      <w:bookmarkStart w:id="7" w:name="_Toc523043619"/>
      <w:bookmarkStart w:id="8" w:name="_Toc530515863"/>
      <w:bookmarkStart w:id="9" w:name="_Toc23419296"/>
      <w:bookmarkStart w:id="10"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0"/>
      <w:bookmarkEnd w:id="1"/>
      <w:bookmarkEnd w:id="2"/>
      <w:bookmarkEnd w:id="3"/>
      <w:bookmarkEnd w:id="4"/>
      <w:bookmarkEnd w:id="5"/>
      <w:bookmarkEnd w:id="6"/>
      <w:bookmarkEnd w:id="7"/>
      <w:bookmarkEnd w:id="8"/>
      <w:bookmarkEnd w:id="9"/>
      <w:bookmarkEnd w:id="10"/>
    </w:p>
    <w:p w14:paraId="54A728D5" w14:textId="77777777" w:rsidR="00663E42" w:rsidRPr="00B57D76" w:rsidRDefault="00663E42" w:rsidP="00663E42">
      <w:pPr>
        <w:rPr>
          <w:rFonts w:ascii="Times New Roman" w:hAnsi="Times New Roman"/>
          <w:szCs w:val="20"/>
        </w:rPr>
      </w:pPr>
    </w:p>
    <w:p w14:paraId="2BD64700" w14:textId="77777777" w:rsidR="00663E42" w:rsidRPr="00B57D76" w:rsidRDefault="00663E42" w:rsidP="00663E42">
      <w:pPr>
        <w:pStyle w:val="Nadpis3"/>
        <w:rPr>
          <w:rFonts w:ascii="Times New Roman" w:hAnsi="Times New Roman"/>
          <w:sz w:val="20"/>
          <w:szCs w:val="20"/>
        </w:rPr>
      </w:pPr>
      <w:bookmarkStart w:id="11" w:name="_Toc355611537"/>
      <w:bookmarkStart w:id="12" w:name="_Toc523043620"/>
      <w:bookmarkStart w:id="13" w:name="_Toc530515864"/>
      <w:bookmarkStart w:id="14" w:name="_Toc23419297"/>
      <w:bookmarkStart w:id="15"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1"/>
      <w:bookmarkEnd w:id="12"/>
      <w:bookmarkEnd w:id="13"/>
      <w:bookmarkEnd w:id="14"/>
      <w:bookmarkEnd w:id="15"/>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77777777"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664F8740"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416E0D22" w14:textId="6B67A32F" w:rsidR="001E6587" w:rsidRDefault="00157414" w:rsidP="00157414">
      <w:pPr>
        <w:rPr>
          <w:rFonts w:ascii="Times New Roman" w:hAnsi="Times New Roman"/>
          <w:szCs w:val="20"/>
        </w:rPr>
      </w:pPr>
      <w:r w:rsidRPr="00157414">
        <w:rPr>
          <w:rFonts w:ascii="Times New Roman" w:hAnsi="Times New Roman"/>
          <w:szCs w:val="20"/>
        </w:rPr>
        <w:t xml:space="preserve">Žiadosť o účasť bude predložená v slovenskom </w:t>
      </w:r>
      <w:r w:rsidRPr="00667058">
        <w:rPr>
          <w:rFonts w:ascii="Times New Roman" w:hAnsi="Times New Roman"/>
          <w:szCs w:val="20"/>
        </w:rPr>
        <w:t>jazyku</w:t>
      </w:r>
      <w:r w:rsidRPr="00157414">
        <w:rPr>
          <w:rFonts w:ascii="Times New Roman" w:hAnsi="Times New Roman"/>
          <w:szCs w:val="20"/>
        </w:rPr>
        <w:t xml:space="preserve"> a bude obsahovať:</w:t>
      </w:r>
    </w:p>
    <w:p w14:paraId="6664C61C" w14:textId="35FAB7C8" w:rsidR="00157414" w:rsidRPr="00157414" w:rsidRDefault="001E6587" w:rsidP="00157414">
      <w:pPr>
        <w:rPr>
          <w:rFonts w:ascii="Times New Roman" w:hAnsi="Times New Roman"/>
          <w:szCs w:val="20"/>
        </w:rPr>
      </w:pPr>
      <w:r>
        <w:rPr>
          <w:rFonts w:ascii="Times New Roman" w:hAnsi="Times New Roman"/>
          <w:szCs w:val="20"/>
        </w:rPr>
        <w:t>●</w:t>
      </w:r>
      <w:r w:rsidR="00157414"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2881A4A7" w14:textId="562DDA10" w:rsidR="001E6587"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 xml:space="preserve">splnomocnenie konať za záujemcu alebo skupinu záujemcov, ak žiadosť o zaradenie podpisuje iná </w:t>
      </w:r>
      <w:r>
        <w:rPr>
          <w:rFonts w:ascii="Times New Roman" w:hAnsi="Times New Roman"/>
          <w:szCs w:val="20"/>
        </w:rPr>
        <w:t xml:space="preserve">  </w:t>
      </w:r>
    </w:p>
    <w:p w14:paraId="43110FE4" w14:textId="02E27C31" w:rsidR="00157414" w:rsidRPr="00157414"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lastRenderedPageBreak/>
        <w:t>Predkladanie ponúk prebieha jednoobálkovo podľa § 49 ods. 6 písm. b) zákona o verejnom obstarávaní</w:t>
      </w:r>
    </w:p>
    <w:p w14:paraId="4F1D535B" w14:textId="77777777" w:rsidR="00157414" w:rsidRDefault="00157414" w:rsidP="007A1BE0">
      <w:pPr>
        <w:rPr>
          <w:rFonts w:ascii="Times New Roman" w:hAnsi="Times New Roman"/>
          <w:szCs w:val="20"/>
          <w:highlight w:val="yellow"/>
        </w:rPr>
      </w:pP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6" w:name="_Toc355611538"/>
      <w:bookmarkStart w:id="17" w:name="_Toc523043621"/>
      <w:bookmarkStart w:id="18" w:name="_Toc530515865"/>
      <w:bookmarkStart w:id="19" w:name="_Toc23419298"/>
      <w:bookmarkStart w:id="20"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6"/>
      <w:bookmarkEnd w:id="17"/>
      <w:bookmarkEnd w:id="18"/>
      <w:bookmarkEnd w:id="19"/>
      <w:bookmarkEnd w:id="20"/>
    </w:p>
    <w:p w14:paraId="2A78C939" w14:textId="77777777" w:rsidR="007A1BE0" w:rsidRPr="00B62124" w:rsidRDefault="007A1BE0" w:rsidP="00B62124">
      <w:pPr>
        <w:numPr>
          <w:ilvl w:val="1"/>
          <w:numId w:val="1"/>
        </w:numPr>
        <w:spacing w:after="120"/>
        <w:rPr>
          <w:rFonts w:ascii="Times New Roman" w:hAnsi="Times New Roman"/>
          <w:szCs w:val="20"/>
        </w:rPr>
      </w:pPr>
      <w:bookmarkStart w:id="21" w:name="_Toc355611539"/>
      <w:r w:rsidRPr="00B62124">
        <w:rPr>
          <w:rFonts w:ascii="Times New Roman" w:hAnsi="Times New Roman"/>
          <w:szCs w:val="20"/>
        </w:rPr>
        <w:t>Názov predmetu zákazky:</w:t>
      </w:r>
    </w:p>
    <w:p w14:paraId="76CC5CBB" w14:textId="269D2EAC" w:rsidR="007A1BE0" w:rsidRPr="00667058" w:rsidRDefault="0017357F" w:rsidP="00C05CFB">
      <w:pPr>
        <w:pStyle w:val="Zkladntext3"/>
        <w:jc w:val="both"/>
        <w:rPr>
          <w:rFonts w:ascii="Times New Roman" w:hAnsi="Times New Roman"/>
          <w:b/>
          <w:color w:val="000000" w:themeColor="text1"/>
        </w:rPr>
      </w:pPr>
      <w:r w:rsidRPr="00B62124">
        <w:rPr>
          <w:rFonts w:ascii="Times New Roman" w:hAnsi="Times New Roman"/>
          <w:b/>
        </w:rPr>
        <w:tab/>
      </w:r>
      <w:r w:rsidR="005228CE" w:rsidRPr="00C14A9F">
        <w:rPr>
          <w:rFonts w:ascii="Times New Roman" w:hAnsi="Times New Roman"/>
          <w:b/>
          <w:color w:val="auto"/>
        </w:rPr>
        <w:t xml:space="preserve">   </w:t>
      </w:r>
      <w:r w:rsidR="002C5B5A">
        <w:rPr>
          <w:rFonts w:ascii="Times New Roman" w:hAnsi="Times New Roman"/>
          <w:b/>
          <w:color w:val="auto"/>
        </w:rPr>
        <w:t>Antitrombotiká</w:t>
      </w:r>
    </w:p>
    <w:p w14:paraId="190E67A6" w14:textId="77777777" w:rsidR="00C05CFB" w:rsidRDefault="00C05CFB" w:rsidP="00C05CFB">
      <w:pPr>
        <w:pStyle w:val="Zkladntext3"/>
        <w:jc w:val="both"/>
        <w:rPr>
          <w:rFonts w:ascii="Times New Roman" w:hAnsi="Times New Roman"/>
          <w:color w:val="auto"/>
        </w:rPr>
      </w:pPr>
    </w:p>
    <w:p w14:paraId="44935A66" w14:textId="0E6F9B2B" w:rsidR="00AA7191" w:rsidRDefault="00933154" w:rsidP="002C5B5A">
      <w:pPr>
        <w:pStyle w:val="Zkladntext3"/>
        <w:jc w:val="both"/>
        <w:rPr>
          <w:rFonts w:ascii="Times New Roman" w:hAnsi="Times New Roman"/>
          <w:color w:val="auto"/>
        </w:rPr>
      </w:pPr>
      <w:r>
        <w:rPr>
          <w:rFonts w:ascii="Times New Roman" w:hAnsi="Times New Roman"/>
          <w:color w:val="auto"/>
        </w:rPr>
        <w:t xml:space="preserve">Predmetom zákazky </w:t>
      </w:r>
      <w:r w:rsidR="008571DD">
        <w:rPr>
          <w:rFonts w:ascii="Times New Roman" w:hAnsi="Times New Roman"/>
          <w:color w:val="auto"/>
        </w:rPr>
        <w:t xml:space="preserve">sú lieky- </w:t>
      </w:r>
      <w:r w:rsidR="00AA7191">
        <w:rPr>
          <w:rFonts w:ascii="Times New Roman" w:hAnsi="Times New Roman"/>
          <w:color w:val="auto"/>
        </w:rPr>
        <w:t xml:space="preserve">     </w:t>
      </w:r>
      <w:r w:rsidR="002C5B5A">
        <w:rPr>
          <w:rFonts w:ascii="Times New Roman" w:hAnsi="Times New Roman"/>
          <w:color w:val="auto"/>
        </w:rPr>
        <w:t>Antitrombotiká</w:t>
      </w:r>
    </w:p>
    <w:p w14:paraId="7D993714" w14:textId="77777777" w:rsidR="00AA7191" w:rsidRDefault="00AA7191" w:rsidP="00AA7191">
      <w:pPr>
        <w:pStyle w:val="Zkladntext3"/>
        <w:ind w:left="2655"/>
        <w:jc w:val="both"/>
        <w:rPr>
          <w:rFonts w:ascii="Times New Roman" w:hAnsi="Times New Roman"/>
          <w:color w:val="auto"/>
        </w:rPr>
      </w:pPr>
    </w:p>
    <w:p w14:paraId="0E3718C7" w14:textId="77777777" w:rsidR="001E6587" w:rsidRDefault="007A1BE0" w:rsidP="001E6587">
      <w:pPr>
        <w:spacing w:after="120"/>
        <w:rPr>
          <w:rFonts w:ascii="Times New Roman" w:hAnsi="Times New Roman"/>
          <w:szCs w:val="20"/>
        </w:rPr>
      </w:pPr>
      <w:r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14:paraId="66421AD0" w14:textId="67644EFC" w:rsidR="007A1BE0" w:rsidRPr="00B62124" w:rsidRDefault="007A1BE0" w:rsidP="001E6587">
      <w:pPr>
        <w:spacing w:after="120"/>
        <w:rPr>
          <w:rFonts w:ascii="Times New Roman" w:hAnsi="Times New Roman"/>
          <w:szCs w:val="20"/>
        </w:rPr>
      </w:pPr>
      <w:r w:rsidRPr="00B62124">
        <w:rPr>
          <w:rFonts w:ascii="Times New Roman" w:hAnsi="Times New Roman"/>
          <w:szCs w:val="20"/>
        </w:rPr>
        <w:t xml:space="preserve">alfanumerický kód z Doplnkového slovníka Spoločného slovníka obstarávania (CPV/SSO) </w:t>
      </w:r>
    </w:p>
    <w:p w14:paraId="24E532FD" w14:textId="76CD6645" w:rsidR="00F54DCE" w:rsidRDefault="008158B4" w:rsidP="002C5B5A">
      <w:pPr>
        <w:pStyle w:val="Zkladntext3"/>
        <w:jc w:val="both"/>
        <w:rPr>
          <w:rFonts w:ascii="Times New Roman" w:hAnsi="Times New Roman"/>
          <w:color w:val="auto"/>
        </w:rPr>
      </w:pPr>
      <w:r w:rsidRPr="00F54DCE">
        <w:rPr>
          <w:rFonts w:ascii="Times New Roman" w:hAnsi="Times New Roman"/>
          <w:b/>
          <w:color w:val="auto"/>
          <w:u w:val="single"/>
        </w:rPr>
        <w:t>Hlavný predmet</w:t>
      </w:r>
      <w:r w:rsidRPr="00F54DCE">
        <w:rPr>
          <w:rFonts w:ascii="Times New Roman" w:hAnsi="Times New Roman"/>
          <w:b/>
          <w:color w:val="auto"/>
        </w:rPr>
        <w:t xml:space="preserve">:  </w:t>
      </w:r>
      <w:r w:rsidRPr="00F54DCE">
        <w:rPr>
          <w:rFonts w:ascii="Times New Roman" w:hAnsi="Times New Roman"/>
          <w:color w:val="auto"/>
        </w:rPr>
        <w:t xml:space="preserve"> </w:t>
      </w:r>
      <w:r w:rsidR="002C5B5A">
        <w:rPr>
          <w:rFonts w:ascii="Times New Roman" w:hAnsi="Times New Roman"/>
          <w:color w:val="auto"/>
        </w:rPr>
        <w:t>33621100-0</w:t>
      </w:r>
      <w:r w:rsidR="00F54DCE" w:rsidRPr="00F54DCE">
        <w:rPr>
          <w:rFonts w:ascii="Times New Roman" w:hAnsi="Times New Roman"/>
          <w:color w:val="auto"/>
        </w:rPr>
        <w:t xml:space="preserve"> </w:t>
      </w:r>
    </w:p>
    <w:p w14:paraId="37889A30" w14:textId="07E1D51A" w:rsidR="00F54DCE" w:rsidRDefault="00F54DCE" w:rsidP="00F54DCE">
      <w:pPr>
        <w:pStyle w:val="Zkladntext3"/>
        <w:jc w:val="both"/>
        <w:rPr>
          <w:rFonts w:ascii="Times New Roman" w:hAnsi="Times New Roman"/>
          <w:color w:val="auto"/>
        </w:rPr>
      </w:pPr>
    </w:p>
    <w:p w14:paraId="150CE66D" w14:textId="77777777"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2AF0B02D" w14:textId="77777777" w:rsidR="00C05CFB" w:rsidRPr="00B62124" w:rsidRDefault="00C05CFB" w:rsidP="001A5D8F">
      <w:pPr>
        <w:spacing w:after="120"/>
        <w:rPr>
          <w:rFonts w:ascii="Times New Roman" w:hAnsi="Times New Roman"/>
          <w:szCs w:val="20"/>
        </w:rPr>
      </w:pPr>
    </w:p>
    <w:p w14:paraId="6EA37A3F" w14:textId="55CD7E85" w:rsidR="007A1BE0" w:rsidRPr="00B62124" w:rsidRDefault="007A1BE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 xml:space="preserve">: </w:t>
      </w:r>
      <w:r w:rsidR="002C5B5A">
        <w:rPr>
          <w:rFonts w:ascii="Times New Roman" w:hAnsi="Times New Roman"/>
          <w:b/>
          <w:color w:val="000000" w:themeColor="text1"/>
          <w:szCs w:val="20"/>
          <w:shd w:val="clear" w:color="auto" w:fill="FFFFFF" w:themeFill="background1"/>
        </w:rPr>
        <w:t>1128096,75</w:t>
      </w:r>
      <w:r w:rsidR="008571DD">
        <w:t xml:space="preserve"> </w:t>
      </w:r>
      <w:r w:rsidR="00C05CFB" w:rsidRPr="00034BA0">
        <w:rPr>
          <w:rFonts w:ascii="Times New Roman" w:hAnsi="Times New Roman"/>
          <w:b/>
          <w:color w:val="000000" w:themeColor="text1"/>
          <w:szCs w:val="20"/>
        </w:rPr>
        <w:t xml:space="preserve"> €</w:t>
      </w:r>
      <w:r w:rsidRPr="00034BA0">
        <w:rPr>
          <w:rFonts w:ascii="Times New Roman" w:hAnsi="Times New Roman"/>
          <w:b/>
          <w:color w:val="000000" w:themeColor="text1"/>
          <w:szCs w:val="20"/>
        </w:rPr>
        <w:t xml:space="preserve"> bez</w:t>
      </w:r>
      <w:r w:rsidRPr="00034BA0">
        <w:rPr>
          <w:rFonts w:ascii="Times New Roman" w:hAnsi="Times New Roman"/>
          <w:b/>
          <w:szCs w:val="20"/>
        </w:rPr>
        <w:t xml:space="preserve"> DPH.</w:t>
      </w:r>
    </w:p>
    <w:p w14:paraId="1095C32B" w14:textId="77777777" w:rsidR="00685AE4" w:rsidRDefault="00685AE4" w:rsidP="001A5D8F">
      <w:pPr>
        <w:spacing w:after="120"/>
        <w:ind w:left="312" w:firstLine="709"/>
        <w:rPr>
          <w:rFonts w:ascii="Times New Roman" w:hAnsi="Times New Roman"/>
          <w:b/>
          <w:szCs w:val="20"/>
        </w:rPr>
      </w:pPr>
    </w:p>
    <w:p w14:paraId="5C6CFAE6"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14:paraId="5BE21ED2" w14:textId="2EE43CC1" w:rsidR="002A0718" w:rsidRPr="002A0718" w:rsidRDefault="002A0718" w:rsidP="00657E92">
      <w:pPr>
        <w:spacing w:after="120"/>
        <w:ind w:left="312"/>
        <w:rPr>
          <w:rFonts w:ascii="Times New Roman" w:hAnsi="Times New Roman"/>
          <w:b/>
          <w:szCs w:val="20"/>
        </w:rPr>
      </w:pPr>
      <w:r w:rsidRPr="002A0718">
        <w:rPr>
          <w:rFonts w:ascii="Times New Roman" w:hAnsi="Times New Roman"/>
          <w:b/>
          <w:szCs w:val="20"/>
        </w:rPr>
        <w:t xml:space="preserve">Lehota na predkladanie žiadostí o účasť (zaradenie) je  </w:t>
      </w:r>
      <w:r w:rsidR="002C5B5A">
        <w:rPr>
          <w:rFonts w:ascii="Times New Roman" w:hAnsi="Times New Roman"/>
          <w:b/>
          <w:szCs w:val="20"/>
        </w:rPr>
        <w:t>16.01</w:t>
      </w:r>
      <w:r w:rsidR="00031FFD">
        <w:rPr>
          <w:rFonts w:ascii="Times New Roman" w:hAnsi="Times New Roman"/>
          <w:b/>
          <w:szCs w:val="20"/>
        </w:rPr>
        <w:t>.202</w:t>
      </w:r>
      <w:r w:rsidR="002C5B5A">
        <w:rPr>
          <w:rFonts w:ascii="Times New Roman" w:hAnsi="Times New Roman"/>
          <w:b/>
          <w:szCs w:val="20"/>
        </w:rPr>
        <w:t>3</w:t>
      </w:r>
      <w:r w:rsidRPr="00667058">
        <w:rPr>
          <w:rFonts w:ascii="Times New Roman" w:hAnsi="Times New Roman"/>
          <w:b/>
          <w:color w:val="FF0000"/>
          <w:szCs w:val="20"/>
        </w:rPr>
        <w:t xml:space="preserve"> </w:t>
      </w:r>
      <w:r w:rsidRPr="00667058">
        <w:rPr>
          <w:rFonts w:ascii="Times New Roman" w:hAnsi="Times New Roman"/>
          <w:b/>
          <w:color w:val="000000" w:themeColor="text1"/>
          <w:szCs w:val="20"/>
        </w:rPr>
        <w:t xml:space="preserve">do </w:t>
      </w:r>
      <w:r w:rsidR="00031FFD">
        <w:rPr>
          <w:rFonts w:ascii="Times New Roman" w:hAnsi="Times New Roman"/>
          <w:b/>
          <w:color w:val="000000" w:themeColor="text1"/>
          <w:szCs w:val="20"/>
        </w:rPr>
        <w:t>09</w:t>
      </w:r>
      <w:r w:rsidRPr="00667058">
        <w:rPr>
          <w:rFonts w:ascii="Times New Roman" w:hAnsi="Times New Roman"/>
          <w:b/>
          <w:color w:val="000000" w:themeColor="text1"/>
          <w:szCs w:val="20"/>
        </w:rPr>
        <w:t xml:space="preserve">.00 hod. </w:t>
      </w:r>
      <w:r w:rsidRPr="002A0718">
        <w:rPr>
          <w:rFonts w:ascii="Times New Roman" w:hAnsi="Times New Roman"/>
          <w:b/>
          <w:szCs w:val="20"/>
        </w:rPr>
        <w:t>prostredníctvom systému JOSEPHINE.</w:t>
      </w:r>
    </w:p>
    <w:p w14:paraId="0CC55341" w14:textId="77777777" w:rsidR="002A0718" w:rsidRPr="002A0718" w:rsidRDefault="002A0718" w:rsidP="002A0718">
      <w:pPr>
        <w:spacing w:after="120"/>
        <w:ind w:left="312" w:firstLine="709"/>
        <w:rPr>
          <w:rFonts w:ascii="Times New Roman" w:hAnsi="Times New Roman"/>
          <w:b/>
          <w:szCs w:val="20"/>
        </w:rPr>
      </w:pPr>
    </w:p>
    <w:p w14:paraId="0917ACD9" w14:textId="6C0C175E"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 xml:space="preserve">Predkladanie žiadostí o súťažné podklady ku konkrétnym zákazkám (výzvam) </w:t>
      </w:r>
    </w:p>
    <w:p w14:paraId="6C4EB834" w14:textId="77777777" w:rsidR="002A0718" w:rsidRPr="002A0718" w:rsidRDefault="002A0718" w:rsidP="00657E92">
      <w:pPr>
        <w:spacing w:after="120"/>
        <w:ind w:left="312"/>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6F410058"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Podmienky zrušenia použitého postupu zadávania zákazky</w:t>
      </w:r>
    </w:p>
    <w:p w14:paraId="6D37836D" w14:textId="77777777" w:rsidR="002A0718" w:rsidRPr="00506B3D" w:rsidRDefault="002A0718" w:rsidP="00657E92">
      <w:pPr>
        <w:spacing w:after="120"/>
        <w:ind w:left="312"/>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486D2D5A" w14:textId="77777777" w:rsidR="00BE7CAA" w:rsidRPr="00667058" w:rsidRDefault="00BE7CAA" w:rsidP="00BE7CAA">
      <w:pPr>
        <w:spacing w:after="120"/>
        <w:ind w:left="312"/>
        <w:rPr>
          <w:rFonts w:ascii="Times New Roman" w:hAnsi="Times New Roman"/>
          <w:szCs w:val="20"/>
        </w:rPr>
      </w:pPr>
      <w:r w:rsidRPr="00667058">
        <w:rPr>
          <w:rFonts w:ascii="Times New Roman" w:hAnsi="Times New Roman"/>
          <w:szCs w:val="20"/>
        </w:rPr>
        <w:t xml:space="preserve">Verejný obstarávateľ bude pri komunikácii so záujemcami / uchádzačmi v celom procese obstarávania, </w:t>
      </w:r>
      <w:proofErr w:type="spellStart"/>
      <w:r w:rsidRPr="00667058">
        <w:rPr>
          <w:rFonts w:ascii="Times New Roman" w:hAnsi="Times New Roman"/>
          <w:szCs w:val="20"/>
        </w:rPr>
        <w:t>t.j</w:t>
      </w:r>
      <w:proofErr w:type="spellEnd"/>
      <w:r w:rsidRPr="00667058">
        <w:rPr>
          <w:rFonts w:ascii="Times New Roman" w:hAnsi="Times New Roman"/>
          <w:szCs w:val="20"/>
        </w:rPr>
        <w:t xml:space="preserve">. pred aj po zaradení do DNS a pred aj po lehote na predkladanie ponúk </w:t>
      </w:r>
      <w:proofErr w:type="spellStart"/>
      <w:r w:rsidRPr="00667058">
        <w:rPr>
          <w:rFonts w:ascii="Times New Roman" w:hAnsi="Times New Roman"/>
          <w:szCs w:val="20"/>
        </w:rPr>
        <w:t>viažúcej</w:t>
      </w:r>
      <w:proofErr w:type="spellEnd"/>
      <w:r w:rsidRPr="00667058">
        <w:rPr>
          <w:rFonts w:ascii="Times New Roman" w:hAnsi="Times New Roman"/>
          <w:szCs w:val="20"/>
        </w:rPr>
        <w:t xml:space="preserve"> sa ku čiastkovej zákazke, postupovať v zmysle § 20 ZVO prostredníctvom komunikačného rozhrania systému JOSEPHINE. Tento spôsob komunikácie sa týka akejkoľvek komunikácie a podaní medzi verejným obstarávateľom a záujemcami / uchádzačmi. To znamená, že do DNS je možné zasielať žiadosť o účasť v priebehu celého jeho trvania, avšak výzvu ku konkrétnej jednotlivej zákazke môže takémuto dodávateľovi verejný obstarávateľ zaslať až po jeho zaradení, a nie je možné dodatočne niekoho zaradiť do už vyhlásenej zákazky.</w:t>
      </w:r>
    </w:p>
    <w:p w14:paraId="17121B75" w14:textId="6FCD1A34" w:rsidR="00E216CD" w:rsidRDefault="00E216CD" w:rsidP="00E216CD">
      <w:pPr>
        <w:spacing w:after="120"/>
        <w:ind w:left="312"/>
        <w:rPr>
          <w:rFonts w:ascii="Times New Roman" w:hAnsi="Times New Roman"/>
          <w:szCs w:val="20"/>
        </w:rPr>
      </w:pPr>
      <w:r w:rsidRPr="00667058">
        <w:rPr>
          <w:rFonts w:ascii="Times New Roman" w:hAnsi="Times New Roman"/>
          <w:szCs w:val="20"/>
        </w:rPr>
        <w:t xml:space="preserve">Žiadosti o účasť a ponuky budú vyhotovené elektronicky v zmysle § 49 ods. 1 písm. a) ZVO a vložené do systému JOSEPHINE umiestnenom na webovej adrese </w:t>
      </w:r>
      <w:hyperlink r:id="rId8" w:history="1">
        <w:r w:rsidRPr="00667058">
          <w:rPr>
            <w:rStyle w:val="Hypertextovprepojenie"/>
            <w:rFonts w:ascii="Times New Roman" w:hAnsi="Times New Roman"/>
            <w:szCs w:val="20"/>
          </w:rPr>
          <w:t>https://josephine.proebiz.com/</w:t>
        </w:r>
      </w:hyperlink>
      <w:r w:rsidRPr="00667058">
        <w:rPr>
          <w:rFonts w:ascii="Times New Roman" w:hAnsi="Times New Roman"/>
          <w:szCs w:val="20"/>
        </w:rPr>
        <w:t>.</w:t>
      </w:r>
    </w:p>
    <w:p w14:paraId="2DB9FED9" w14:textId="27C6F783" w:rsidR="002A0718" w:rsidRPr="00506B3D" w:rsidRDefault="002A0718" w:rsidP="00E216CD">
      <w:pPr>
        <w:spacing w:after="120"/>
        <w:ind w:left="312"/>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DC7A52">
      <w:pPr>
        <w:spacing w:after="120"/>
        <w:ind w:left="312"/>
        <w:rPr>
          <w:rFonts w:ascii="Times New Roman" w:hAnsi="Times New Roman"/>
          <w:b/>
          <w:szCs w:val="20"/>
        </w:rPr>
      </w:pPr>
      <w:r w:rsidRPr="00506B3D">
        <w:rPr>
          <w:rFonts w:ascii="Times New Roman" w:hAnsi="Times New Roman"/>
          <w:szCs w:val="20"/>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6BB1DF5E"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 xml:space="preserve">Ak je odosielateľom informácie záujemca, resp. uchádzač, tak po prihlásení do systému a predmetnej zákazky môže prostredníctvom komunikačného rozhrania odosielať správy a potrebné prílohy verejnému </w:t>
      </w:r>
      <w:r w:rsidRPr="00506B3D">
        <w:rPr>
          <w:rFonts w:ascii="Times New Roman" w:hAnsi="Times New Roman"/>
          <w:szCs w:val="20"/>
        </w:rPr>
        <w:lastRenderedPageBreak/>
        <w:t>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48341448" w14:textId="77777777" w:rsidR="000E49B2" w:rsidRPr="00667058" w:rsidRDefault="002A0718" w:rsidP="000E49B2">
      <w:pPr>
        <w:spacing w:after="120"/>
        <w:ind w:left="312"/>
        <w:rPr>
          <w:rFonts w:ascii="Times New Roman" w:hAnsi="Times New Roman"/>
          <w:szCs w:val="20"/>
        </w:rPr>
      </w:pPr>
      <w:r w:rsidRPr="00506B3D">
        <w:rPr>
          <w:rFonts w:ascii="Times New Roman" w:hAnsi="Times New Roman"/>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667058">
        <w:rPr>
          <w:rFonts w:ascii="Times New Roman" w:hAnsi="Times New Roman"/>
          <w:szCs w:val="20"/>
        </w:rPr>
        <w:t>formou odkazu na systém JOSEPHINE.</w:t>
      </w:r>
    </w:p>
    <w:p w14:paraId="3C983F34" w14:textId="15931FB5" w:rsidR="000E49B2" w:rsidRDefault="000E49B2" w:rsidP="000E49B2">
      <w:pPr>
        <w:spacing w:after="120"/>
        <w:ind w:left="312"/>
        <w:rPr>
          <w:rFonts w:ascii="Times New Roman" w:hAnsi="Times New Roman"/>
          <w:szCs w:val="20"/>
        </w:rPr>
      </w:pPr>
      <w:r w:rsidRPr="00667058">
        <w:rPr>
          <w:rFonts w:ascii="Times New Roman" w:hAnsi="Times New Roman"/>
          <w:szCs w:val="20"/>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bude verejným obstarávateľom zverejnené v časti Dokumenty predmetného DNS alebo predmetnej zákazky.</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132E3191" w:rsidR="002A0718" w:rsidRPr="00506B3D" w:rsidRDefault="002A0718" w:rsidP="00661DCA">
      <w:pPr>
        <w:spacing w:after="120"/>
        <w:ind w:left="312"/>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4ADE6A12" w:rsidR="002A0718" w:rsidRPr="002A0718" w:rsidRDefault="00D461C4" w:rsidP="00D461C4">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Všeobecné informácie k webovej aplikácií JOSEPHINE</w:t>
      </w:r>
    </w:p>
    <w:p w14:paraId="1CE6A3D2"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3547664E"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w:t>
      </w:r>
      <w:proofErr w:type="spellStart"/>
      <w:r w:rsidR="006D6138">
        <w:rPr>
          <w:rFonts w:ascii="Times New Roman" w:hAnsi="Times New Roman"/>
          <w:szCs w:val="20"/>
        </w:rPr>
        <w:t>Edge</w:t>
      </w:r>
      <w:proofErr w:type="spellEnd"/>
      <w:r w:rsidRPr="00903F4F">
        <w:rPr>
          <w:rFonts w:ascii="Times New Roman" w:hAnsi="Times New Roman"/>
          <w:szCs w:val="20"/>
        </w:rPr>
        <w:t xml:space="preserve"> ,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Google Chrome.</w:t>
      </w:r>
    </w:p>
    <w:p w14:paraId="4C3E7886" w14:textId="2F46AFC1" w:rsidR="002A0718" w:rsidRPr="00903F4F" w:rsidRDefault="002A0718" w:rsidP="00DC7A52">
      <w:pPr>
        <w:spacing w:after="120"/>
        <w:ind w:left="312"/>
        <w:rPr>
          <w:rFonts w:ascii="Times New Roman" w:hAnsi="Times New Roman"/>
          <w:szCs w:val="20"/>
        </w:rPr>
      </w:pPr>
      <w:r w:rsidRPr="002A0718">
        <w:rPr>
          <w:rFonts w:ascii="Times New Roman" w:hAnsi="Times New Roman"/>
          <w:b/>
          <w:szCs w:val="20"/>
        </w:rPr>
        <w:t>Hospodársky subjekt môže požiadať verejného obstarávateľa o vysvetlenie. Za včas doručenú požiada</w:t>
      </w:r>
      <w:r w:rsidRPr="00903F4F">
        <w:rPr>
          <w:rFonts w:ascii="Times New Roman" w:hAnsi="Times New Roman"/>
          <w:szCs w:val="20"/>
        </w:rPr>
        <w:t>vk</w:t>
      </w:r>
      <w:r w:rsidR="002D71AD">
        <w:rPr>
          <w:rFonts w:ascii="Times New Roman" w:hAnsi="Times New Roman"/>
          <w:szCs w:val="20"/>
        </w:rPr>
        <w:t>y</w:t>
      </w:r>
      <w:r w:rsidRPr="00903F4F">
        <w:rPr>
          <w:rFonts w:ascii="Times New Roman" w:hAnsi="Times New Roman"/>
          <w:szCs w:val="20"/>
        </w:rPr>
        <w:t xml:space="preserve"> o vysvetlenie dokladov sa považuje požiadavka doručená verejnému obstarávateľovi v písomnej forme v termíne najneskôr </w:t>
      </w:r>
      <w:r w:rsidRPr="00667058">
        <w:rPr>
          <w:rFonts w:ascii="Times New Roman" w:hAnsi="Times New Roman"/>
          <w:szCs w:val="20"/>
        </w:rPr>
        <w:t xml:space="preserve">do </w:t>
      </w:r>
      <w:r w:rsidR="00661DCA" w:rsidRPr="00667058">
        <w:rPr>
          <w:rFonts w:ascii="Times New Roman" w:hAnsi="Times New Roman"/>
          <w:szCs w:val="20"/>
        </w:rPr>
        <w:t>2</w:t>
      </w:r>
      <w:r w:rsidR="00F71338">
        <w:rPr>
          <w:rFonts w:ascii="Times New Roman" w:hAnsi="Times New Roman"/>
          <w:szCs w:val="20"/>
        </w:rPr>
        <w:t>6</w:t>
      </w:r>
      <w:r w:rsidR="00661DCA" w:rsidRPr="00667058">
        <w:rPr>
          <w:rFonts w:ascii="Times New Roman" w:hAnsi="Times New Roman"/>
          <w:szCs w:val="20"/>
        </w:rPr>
        <w:t>.07.2022</w:t>
      </w:r>
      <w:r w:rsidRPr="00667058">
        <w:rPr>
          <w:rFonts w:ascii="Times New Roman" w:hAnsi="Times New Roman"/>
          <w:szCs w:val="20"/>
        </w:rPr>
        <w:t xml:space="preserve"> do 12,00</w:t>
      </w:r>
      <w:r w:rsidRPr="00903F4F">
        <w:rPr>
          <w:rFonts w:ascii="Times New Roman" w:hAnsi="Times New Roman"/>
          <w:szCs w:val="20"/>
        </w:rPr>
        <w:t xml:space="preserve"> hodiny. Po tejto lehote záujemcovi nezaniká právo požiadať o vysvetlenie dokladov, ale verejný obstarávateľ mu negarantuje doručenie vysvetlenia v lehote určenej zákonom.</w:t>
      </w:r>
    </w:p>
    <w:p w14:paraId="13A28DDD"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lastRenderedPageBreak/>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DC7A52">
      <w:pPr>
        <w:spacing w:after="120"/>
        <w:ind w:left="312"/>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04779E83" w14:textId="77777777" w:rsidR="00B143D0" w:rsidRDefault="00B143D0" w:rsidP="00B143D0">
      <w:pPr>
        <w:pStyle w:val="Default"/>
        <w:spacing w:after="120"/>
        <w:ind w:left="567" w:hanging="567"/>
        <w:jc w:val="both"/>
        <w:rPr>
          <w:rFonts w:ascii="Calibri" w:hAnsi="Calibri" w:cs="Calibri"/>
          <w:color w:val="auto"/>
          <w:sz w:val="22"/>
          <w:szCs w:val="22"/>
        </w:rPr>
      </w:pPr>
      <w:r>
        <w:rPr>
          <w:rFonts w:ascii="Calibri" w:hAnsi="Calibri" w:cs="Calibri"/>
          <w:color w:val="auto"/>
          <w:sz w:val="22"/>
          <w:szCs w:val="22"/>
        </w:rPr>
        <w:t xml:space="preserve">Predkladanie žiadostí je umožnené iba autentifikovaným uchádzačom. Autentifikáciu je možné vykonať týmito spôsobmi </w:t>
      </w:r>
    </w:p>
    <w:p w14:paraId="7C08CCBF" w14:textId="77777777" w:rsidR="00B143D0" w:rsidRDefault="00B143D0" w:rsidP="00B143D0">
      <w:pPr>
        <w:tabs>
          <w:tab w:val="num" w:pos="284"/>
        </w:tabs>
        <w:spacing w:after="120"/>
        <w:ind w:left="851" w:hanging="284"/>
        <w:rPr>
          <w:rFonts w:ascii="Calibri" w:hAnsi="Calibri" w:cs="Calibri"/>
          <w:sz w:val="22"/>
          <w:szCs w:val="22"/>
        </w:rPr>
      </w:pPr>
      <w:r>
        <w:rPr>
          <w:rFonts w:ascii="Calibri" w:hAnsi="Calibri" w:cs="Calibri"/>
          <w:szCs w:val="22"/>
        </w:rPr>
        <w:t>a)</w:t>
      </w:r>
      <w:r>
        <w:rPr>
          <w:rFonts w:ascii="Calibri" w:hAnsi="Calibri" w:cs="Calibri"/>
          <w:szCs w:val="22"/>
        </w:rPr>
        <w:tab/>
        <w:t>v systéme JOSEPHINE registráciou a prihlásením pomocou občianskeho preukazu s elektronickým čipom a bezpečnostným osobnostným kódom (</w:t>
      </w:r>
      <w:proofErr w:type="spellStart"/>
      <w:r>
        <w:rPr>
          <w:rFonts w:ascii="Calibri" w:hAnsi="Calibri" w:cs="Calibri"/>
          <w:szCs w:val="22"/>
        </w:rPr>
        <w:t>eID</w:t>
      </w:r>
      <w:proofErr w:type="spellEnd"/>
      <w:r>
        <w:rPr>
          <w:rFonts w:ascii="Calibri" w:hAnsi="Calibri" w:cs="Calibri"/>
          <w:szCs w:val="22"/>
        </w:rPr>
        <w:t xml:space="preserve">). </w:t>
      </w:r>
      <w:r>
        <w:rPr>
          <w:rFonts w:ascii="Calibri" w:hAnsi="Calibri" w:cs="Calibri"/>
        </w:rPr>
        <w:t xml:space="preserve">V systéme je autentifikovaná spoločnosť, ktorú pomocou </w:t>
      </w:r>
      <w:proofErr w:type="spellStart"/>
      <w:r>
        <w:rPr>
          <w:rFonts w:ascii="Calibri" w:hAnsi="Calibri" w:cs="Calibri"/>
        </w:rPr>
        <w:t>eID</w:t>
      </w:r>
      <w:proofErr w:type="spellEnd"/>
      <w:r>
        <w:rPr>
          <w:rFonts w:ascii="Calibri" w:hAnsi="Calibri" w:cs="Calibri"/>
        </w:rPr>
        <w:t xml:space="preserve"> registruje štatutár danej spoločnosti. </w:t>
      </w:r>
      <w:r>
        <w:rPr>
          <w:rFonts w:ascii="Calibri" w:hAnsi="Calibri" w:cs="Calibri"/>
          <w:szCs w:val="22"/>
        </w:rPr>
        <w:t xml:space="preserve">Autentifikáciu vykonáva poskytovateľ systému JOSEPHINE a to v pracovných dňoch v čase 8.00 – 16.00 hod. O dokončení autentifikácie je uchádzač informovaný e-mailom. </w:t>
      </w:r>
    </w:p>
    <w:p w14:paraId="78A3AE53"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b) </w:t>
      </w:r>
      <w:r>
        <w:rPr>
          <w:rFonts w:ascii="Calibri" w:hAnsi="Calibri"/>
          <w:szCs w:val="22"/>
        </w:rPr>
        <w:tab/>
        <w:t xml:space="preserve">nahraním kvalifikovaného elektronického podpisu (napríklad podpisu </w:t>
      </w:r>
      <w:proofErr w:type="spellStart"/>
      <w:r>
        <w:rPr>
          <w:rFonts w:ascii="Calibri" w:hAnsi="Calibri"/>
          <w:szCs w:val="22"/>
        </w:rPr>
        <w:t>eID</w:t>
      </w:r>
      <w:proofErr w:type="spellEnd"/>
      <w:r>
        <w:rPr>
          <w:rFonts w:ascii="Calibri" w:hAnsi="Calibri"/>
          <w:szCs w:val="22"/>
        </w:rPr>
        <w:t xml:space="preserve">) štatutára danej spoločnosti na kartu užívateľa po registrácii a prihlásení do systému JOSEPHINE. Autentifikáciu vykoná poskytovateľ systému JOSEPHINE a to v pracovných dňoch v čase 8.00 – 16.00 hod. </w:t>
      </w:r>
      <w:r>
        <w:rPr>
          <w:rFonts w:ascii="Calibri" w:hAnsi="Calibri" w:cs="Calibri"/>
          <w:szCs w:val="22"/>
        </w:rPr>
        <w:t>O dokončení autentifikácie je uchádzač informovaný e-mailom.</w:t>
      </w:r>
    </w:p>
    <w:p w14:paraId="3A639892" w14:textId="77777777" w:rsidR="00B143D0" w:rsidRDefault="00B143D0" w:rsidP="00B143D0">
      <w:pPr>
        <w:tabs>
          <w:tab w:val="num" w:pos="284"/>
        </w:tabs>
        <w:spacing w:after="120"/>
        <w:ind w:left="851" w:hanging="284"/>
        <w:rPr>
          <w:rFonts w:ascii="Calibri" w:hAnsi="Calibri"/>
          <w:szCs w:val="22"/>
        </w:rPr>
      </w:pPr>
      <w:r>
        <w:rPr>
          <w:rFonts w:ascii="Calibri" w:hAnsi="Calibri" w:cs="Calibri"/>
          <w:szCs w:val="22"/>
        </w:rPr>
        <w:t xml:space="preserve">c) </w:t>
      </w:r>
      <w:r>
        <w:rPr>
          <w:rFonts w:ascii="Calibri" w:hAnsi="Calibri" w:cs="Calibri"/>
          <w:szCs w:val="22"/>
        </w:rPr>
        <w:tab/>
        <w:t xml:space="preserve">vložením dokumentu preukazujúceho osobu štatutára na kartu užívateľa po registrácii, ktorý je podpísaný elektronickým podpisom štatutára, alebo prešiel zaručenou konverziou. </w:t>
      </w:r>
      <w:r>
        <w:rPr>
          <w:rFonts w:ascii="Calibri" w:hAnsi="Calibri"/>
          <w:szCs w:val="22"/>
        </w:rPr>
        <w:t xml:space="preserve">Autentifikáciu vykoná poskytovateľ systému JOSEPHINE a to v pracovných dňoch v čase 8.00 – 16.00 hod. </w:t>
      </w:r>
      <w:r>
        <w:rPr>
          <w:rFonts w:ascii="Calibri" w:hAnsi="Calibri" w:cs="Calibri"/>
          <w:szCs w:val="22"/>
        </w:rPr>
        <w:t>O dokončení autentifikácie je uchádzač informovaný e-mailom.</w:t>
      </w:r>
    </w:p>
    <w:p w14:paraId="19E0DA9B"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d) </w:t>
      </w:r>
      <w:r>
        <w:rPr>
          <w:rFonts w:ascii="Calibri" w:hAnsi="Calibr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Pr>
          <w:rFonts w:ascii="Calibri" w:hAnsi="Calibri" w:cs="Calibri"/>
          <w:szCs w:val="22"/>
        </w:rPr>
        <w:t>O dokončení autentifikácie je uchádzač informovaný e-mailom.</w:t>
      </w:r>
    </w:p>
    <w:p w14:paraId="622F1D4F" w14:textId="77777777" w:rsidR="00B143D0" w:rsidRDefault="00B143D0" w:rsidP="00B143D0">
      <w:pPr>
        <w:tabs>
          <w:tab w:val="num" w:pos="284"/>
        </w:tabs>
        <w:spacing w:after="120"/>
        <w:ind w:left="851" w:hanging="284"/>
        <w:rPr>
          <w:rFonts w:ascii="Calibri" w:hAnsi="Calibri" w:cs="Calibri"/>
          <w:szCs w:val="22"/>
        </w:rPr>
      </w:pPr>
      <w:r>
        <w:rPr>
          <w:rFonts w:ascii="Calibri" w:hAnsi="Calibri" w:cs="Calibri"/>
          <w:szCs w:val="22"/>
        </w:rPr>
        <w:t>e)</w:t>
      </w:r>
      <w:r>
        <w:rPr>
          <w:rFonts w:ascii="Calibri" w:hAnsi="Calibri" w:cs="Calibri"/>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8D03CFF" w14:textId="560186FF"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 xml:space="preserve"> </w:t>
      </w: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65F2877F" w:rsidR="002A0718" w:rsidRDefault="002A0718" w:rsidP="00DC7A52">
      <w:pPr>
        <w:spacing w:after="120"/>
        <w:ind w:left="312"/>
        <w:rPr>
          <w:rFonts w:ascii="Times New Roman" w:hAnsi="Times New Roman"/>
          <w:szCs w:val="20"/>
        </w:rPr>
      </w:pPr>
      <w:r w:rsidRPr="007827BC">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6A8DBAA0" w14:textId="5C1FE8BE" w:rsidR="003D4059" w:rsidRPr="00667058" w:rsidRDefault="003D4059" w:rsidP="003D4059">
      <w:pPr>
        <w:spacing w:after="120"/>
        <w:ind w:left="312"/>
        <w:rPr>
          <w:rFonts w:ascii="Times New Roman" w:hAnsi="Times New Roman"/>
          <w:szCs w:val="20"/>
        </w:rPr>
      </w:pPr>
      <w:r w:rsidRPr="00667058">
        <w:rPr>
          <w:rFonts w:ascii="Times New Roman" w:hAnsi="Times New Roman"/>
          <w:szCs w:val="20"/>
        </w:rPr>
        <w:t>Podrobná špecifikácia predmetu zákazky, jeho presný rozsah ako aj ostatné doplňujúce informácie budú uvedené v jednotlivých výzvach v rámci zriadeného DNS, ktoré budú zaslané všetkým zaradeným záujemcom prostredníctvom systému JOSEPHINE.</w:t>
      </w:r>
    </w:p>
    <w:p w14:paraId="244509D3" w14:textId="19BFBEC8" w:rsidR="003D4059" w:rsidRPr="007827BC" w:rsidRDefault="003D4059" w:rsidP="003D4059">
      <w:pPr>
        <w:spacing w:after="120"/>
        <w:ind w:left="312"/>
        <w:rPr>
          <w:rFonts w:ascii="Times New Roman" w:hAnsi="Times New Roman"/>
          <w:szCs w:val="20"/>
        </w:rPr>
      </w:pPr>
      <w:r w:rsidRPr="00667058">
        <w:rPr>
          <w:rFonts w:ascii="Times New Roman" w:hAnsi="Times New Roman"/>
          <w:szCs w:val="20"/>
        </w:rPr>
        <w:lastRenderedPageBreak/>
        <w:t>Verejný obstarávateľ si vyhradzuje právo v jednotlivých výzvach určiť lehotu na predkladanie ponúk kratšiu ako 10 dní dohodou so záujemcami.</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2" w:name="_Toc23419299"/>
      <w:bookmarkStart w:id="23"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2"/>
      <w:bookmarkEnd w:id="23"/>
    </w:p>
    <w:p w14:paraId="2E59B8C3" w14:textId="77777777" w:rsidR="00784A62" w:rsidRPr="00B57D76" w:rsidRDefault="00615451" w:rsidP="00DC7A52">
      <w:pPr>
        <w:spacing w:after="120"/>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031FFD">
      <w:pPr>
        <w:shd w:val="clear" w:color="auto" w:fill="FFFFFF" w:themeFill="background1"/>
        <w:spacing w:after="120"/>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bookmarkEnd w:id="21"/>
    </w:p>
    <w:sectPr w:rsidR="00615451" w:rsidSect="00EE24FE">
      <w:footerReference w:type="default" r:id="rId9"/>
      <w:headerReference w:type="first" r:id="rId10"/>
      <w:footerReference w:type="first" r:id="rId11"/>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C94C2" w14:textId="77777777" w:rsidR="00B9331C" w:rsidRDefault="00B9331C" w:rsidP="00241FD2">
      <w:r>
        <w:separator/>
      </w:r>
    </w:p>
  </w:endnote>
  <w:endnote w:type="continuationSeparator" w:id="0">
    <w:p w14:paraId="6385B564" w14:textId="77777777" w:rsidR="00B9331C" w:rsidRDefault="00B9331C" w:rsidP="00241FD2">
      <w:r>
        <w:continuationSeparator/>
      </w:r>
    </w:p>
  </w:endnote>
  <w:endnote w:type="continuationNotice" w:id="1">
    <w:p w14:paraId="7E927BA1" w14:textId="77777777" w:rsidR="00B9331C" w:rsidRDefault="00B93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1432858F"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proofErr w:type="spellStart"/>
    <w:r w:rsidR="002C5B5A">
      <w:rPr>
        <w:rFonts w:ascii="Times New Roman" w:eastAsia="Calibri" w:hAnsi="Times New Roman"/>
        <w:bCs/>
        <w:sz w:val="22"/>
      </w:rPr>
      <w:t>Antitrombotiká</w:t>
    </w:r>
    <w:proofErr w:type="spellEnd"/>
    <w:r w:rsidR="00F71338">
      <w:rPr>
        <w:rFonts w:asciiTheme="majorHAnsi" w:hAnsiTheme="majorHAnsi"/>
      </w:rPr>
      <w:t xml:space="preserve"> „ </w:t>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4CC5FCDE"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w:t>
    </w:r>
    <w:r w:rsidR="002C5B5A">
      <w:rPr>
        <w:rFonts w:ascii="Times New Roman" w:eastAsia="Calibri" w:hAnsi="Times New Roman"/>
        <w:bCs/>
        <w:sz w:val="22"/>
      </w:rPr>
      <w:t xml:space="preserve"> </w:t>
    </w:r>
    <w:proofErr w:type="spellStart"/>
    <w:r w:rsidR="002C5B5A">
      <w:rPr>
        <w:rFonts w:ascii="Times New Roman" w:eastAsia="Calibri" w:hAnsi="Times New Roman"/>
        <w:bCs/>
        <w:sz w:val="22"/>
      </w:rPr>
      <w:t>Antitrombotiká</w:t>
    </w:r>
    <w:proofErr w:type="spellEnd"/>
    <w:r w:rsidR="00031FFD">
      <w:rPr>
        <w:rFonts w:ascii="Times New Roman" w:eastAsia="Calibri" w:hAnsi="Times New Roman"/>
        <w:bCs/>
        <w:sz w:val="22"/>
      </w:rPr>
      <w:t xml:space="preserve"> </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E5987" w14:textId="77777777" w:rsidR="00B9331C" w:rsidRDefault="00B9331C" w:rsidP="00241FD2">
      <w:r>
        <w:separator/>
      </w:r>
    </w:p>
  </w:footnote>
  <w:footnote w:type="continuationSeparator" w:id="0">
    <w:p w14:paraId="402B09BA" w14:textId="77777777" w:rsidR="00B9331C" w:rsidRDefault="00B9331C" w:rsidP="00241FD2">
      <w:r>
        <w:continuationSeparator/>
      </w:r>
    </w:p>
  </w:footnote>
  <w:footnote w:type="continuationNotice" w:id="1">
    <w:p w14:paraId="626B1836" w14:textId="77777777" w:rsidR="00B9331C" w:rsidRDefault="00B933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1E3743"/>
    <w:multiLevelType w:val="hybridMultilevel"/>
    <w:tmpl w:val="9920DA66"/>
    <w:lvl w:ilvl="0" w:tplc="5D3A0454">
      <w:start w:val="1"/>
      <w:numFmt w:val="decimal"/>
      <w:lvlText w:val="%1."/>
      <w:lvlJc w:val="left"/>
      <w:pPr>
        <w:ind w:left="1130"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0"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984863"/>
    <w:multiLevelType w:val="multilevel"/>
    <w:tmpl w:val="9110ACB4"/>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0"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9"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270A76"/>
    <w:multiLevelType w:val="hybridMultilevel"/>
    <w:tmpl w:val="EED4FEB4"/>
    <w:lvl w:ilvl="0" w:tplc="35AA0944">
      <w:numFmt w:val="bullet"/>
      <w:lvlText w:val="-"/>
      <w:lvlJc w:val="left"/>
      <w:pPr>
        <w:ind w:left="2655" w:hanging="360"/>
      </w:pPr>
      <w:rPr>
        <w:rFonts w:ascii="Times New Roman" w:eastAsia="Times New Roman" w:hAnsi="Times New Roman" w:cs="Times New Roman" w:hint="default"/>
      </w:rPr>
    </w:lvl>
    <w:lvl w:ilvl="1" w:tplc="041B0003" w:tentative="1">
      <w:start w:val="1"/>
      <w:numFmt w:val="bullet"/>
      <w:lvlText w:val="o"/>
      <w:lvlJc w:val="left"/>
      <w:pPr>
        <w:ind w:left="3375" w:hanging="360"/>
      </w:pPr>
      <w:rPr>
        <w:rFonts w:ascii="Courier New" w:hAnsi="Courier New" w:cs="Courier New" w:hint="default"/>
      </w:rPr>
    </w:lvl>
    <w:lvl w:ilvl="2" w:tplc="041B0005" w:tentative="1">
      <w:start w:val="1"/>
      <w:numFmt w:val="bullet"/>
      <w:lvlText w:val=""/>
      <w:lvlJc w:val="left"/>
      <w:pPr>
        <w:ind w:left="4095" w:hanging="360"/>
      </w:pPr>
      <w:rPr>
        <w:rFonts w:ascii="Wingdings" w:hAnsi="Wingdings" w:hint="default"/>
      </w:rPr>
    </w:lvl>
    <w:lvl w:ilvl="3" w:tplc="041B0001" w:tentative="1">
      <w:start w:val="1"/>
      <w:numFmt w:val="bullet"/>
      <w:lvlText w:val=""/>
      <w:lvlJc w:val="left"/>
      <w:pPr>
        <w:ind w:left="4815" w:hanging="360"/>
      </w:pPr>
      <w:rPr>
        <w:rFonts w:ascii="Symbol" w:hAnsi="Symbol" w:hint="default"/>
      </w:rPr>
    </w:lvl>
    <w:lvl w:ilvl="4" w:tplc="041B0003" w:tentative="1">
      <w:start w:val="1"/>
      <w:numFmt w:val="bullet"/>
      <w:lvlText w:val="o"/>
      <w:lvlJc w:val="left"/>
      <w:pPr>
        <w:ind w:left="5535" w:hanging="360"/>
      </w:pPr>
      <w:rPr>
        <w:rFonts w:ascii="Courier New" w:hAnsi="Courier New" w:cs="Courier New" w:hint="default"/>
      </w:rPr>
    </w:lvl>
    <w:lvl w:ilvl="5" w:tplc="041B0005" w:tentative="1">
      <w:start w:val="1"/>
      <w:numFmt w:val="bullet"/>
      <w:lvlText w:val=""/>
      <w:lvlJc w:val="left"/>
      <w:pPr>
        <w:ind w:left="6255" w:hanging="360"/>
      </w:pPr>
      <w:rPr>
        <w:rFonts w:ascii="Wingdings" w:hAnsi="Wingdings" w:hint="default"/>
      </w:rPr>
    </w:lvl>
    <w:lvl w:ilvl="6" w:tplc="041B0001" w:tentative="1">
      <w:start w:val="1"/>
      <w:numFmt w:val="bullet"/>
      <w:lvlText w:val=""/>
      <w:lvlJc w:val="left"/>
      <w:pPr>
        <w:ind w:left="6975" w:hanging="360"/>
      </w:pPr>
      <w:rPr>
        <w:rFonts w:ascii="Symbol" w:hAnsi="Symbol" w:hint="default"/>
      </w:rPr>
    </w:lvl>
    <w:lvl w:ilvl="7" w:tplc="041B0003" w:tentative="1">
      <w:start w:val="1"/>
      <w:numFmt w:val="bullet"/>
      <w:lvlText w:val="o"/>
      <w:lvlJc w:val="left"/>
      <w:pPr>
        <w:ind w:left="7695" w:hanging="360"/>
      </w:pPr>
      <w:rPr>
        <w:rFonts w:ascii="Courier New" w:hAnsi="Courier New" w:cs="Courier New" w:hint="default"/>
      </w:rPr>
    </w:lvl>
    <w:lvl w:ilvl="8" w:tplc="041B0005" w:tentative="1">
      <w:start w:val="1"/>
      <w:numFmt w:val="bullet"/>
      <w:lvlText w:val=""/>
      <w:lvlJc w:val="left"/>
      <w:pPr>
        <w:ind w:left="8415" w:hanging="360"/>
      </w:pPr>
      <w:rPr>
        <w:rFonts w:ascii="Wingdings" w:hAnsi="Wingdings" w:hint="default"/>
      </w:rPr>
    </w:lvl>
  </w:abstractNum>
  <w:abstractNum w:abstractNumId="69"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1"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2"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4"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7" w15:restartNumberingAfterBreak="0">
    <w:nsid w:val="66186B49"/>
    <w:multiLevelType w:val="hybridMultilevel"/>
    <w:tmpl w:val="83AE2456"/>
    <w:lvl w:ilvl="0" w:tplc="53241088">
      <w:start w:val="1"/>
      <w:numFmt w:val="lowerLetter"/>
      <w:lvlText w:val="%1)"/>
      <w:lvlJc w:val="left"/>
      <w:pPr>
        <w:ind w:left="1211" w:hanging="360"/>
      </w:pPr>
      <w:rPr>
        <w:rFonts w:ascii="Arial Narrow" w:eastAsia="Times New Roman" w:hAnsi="Arial Narrow" w:cs="Arial"/>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78"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9"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3"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4"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5"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6"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8"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2"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3"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5"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6"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69304910">
    <w:abstractNumId w:val="80"/>
  </w:num>
  <w:num w:numId="2" w16cid:durableId="1132022809">
    <w:abstractNumId w:val="36"/>
  </w:num>
  <w:num w:numId="3" w16cid:durableId="1802534463">
    <w:abstractNumId w:val="72"/>
  </w:num>
  <w:num w:numId="4" w16cid:durableId="147671093">
    <w:abstractNumId w:val="85"/>
  </w:num>
  <w:num w:numId="5" w16cid:durableId="1639259685">
    <w:abstractNumId w:val="79"/>
  </w:num>
  <w:num w:numId="6" w16cid:durableId="491525275">
    <w:abstractNumId w:val="81"/>
  </w:num>
  <w:num w:numId="7" w16cid:durableId="1167556380">
    <w:abstractNumId w:val="43"/>
  </w:num>
  <w:num w:numId="8" w16cid:durableId="1080172445">
    <w:abstractNumId w:val="50"/>
  </w:num>
  <w:num w:numId="9" w16cid:durableId="9138360">
    <w:abstractNumId w:val="92"/>
  </w:num>
  <w:num w:numId="10" w16cid:durableId="446235810">
    <w:abstractNumId w:val="82"/>
  </w:num>
  <w:num w:numId="11" w16cid:durableId="333457085">
    <w:abstractNumId w:val="70"/>
  </w:num>
  <w:num w:numId="12" w16cid:durableId="1732002058">
    <w:abstractNumId w:val="35"/>
  </w:num>
  <w:num w:numId="13" w16cid:durableId="1772312806">
    <w:abstractNumId w:val="76"/>
  </w:num>
  <w:num w:numId="14" w16cid:durableId="1949385529">
    <w:abstractNumId w:val="83"/>
  </w:num>
  <w:num w:numId="15" w16cid:durableId="715280386">
    <w:abstractNumId w:val="69"/>
  </w:num>
  <w:num w:numId="16" w16cid:durableId="65998805">
    <w:abstractNumId w:val="73"/>
  </w:num>
  <w:num w:numId="17" w16cid:durableId="36394393">
    <w:abstractNumId w:val="66"/>
  </w:num>
  <w:num w:numId="18" w16cid:durableId="1333606386">
    <w:abstractNumId w:val="23"/>
  </w:num>
  <w:num w:numId="19" w16cid:durableId="736052720">
    <w:abstractNumId w:val="1"/>
  </w:num>
  <w:num w:numId="20" w16cid:durableId="1321494618">
    <w:abstractNumId w:val="45"/>
  </w:num>
  <w:num w:numId="21" w16cid:durableId="1098914976">
    <w:abstractNumId w:val="27"/>
  </w:num>
  <w:num w:numId="22" w16cid:durableId="350766897">
    <w:abstractNumId w:val="9"/>
  </w:num>
  <w:num w:numId="23" w16cid:durableId="541600852">
    <w:abstractNumId w:val="95"/>
  </w:num>
  <w:num w:numId="24" w16cid:durableId="1597209144">
    <w:abstractNumId w:val="4"/>
  </w:num>
  <w:num w:numId="25" w16cid:durableId="1638951264">
    <w:abstractNumId w:val="0"/>
  </w:num>
  <w:num w:numId="26" w16cid:durableId="2065906242">
    <w:abstractNumId w:val="89"/>
  </w:num>
  <w:num w:numId="27" w16cid:durableId="757021178">
    <w:abstractNumId w:val="63"/>
  </w:num>
  <w:num w:numId="28" w16cid:durableId="1926499602">
    <w:abstractNumId w:val="22"/>
  </w:num>
  <w:num w:numId="29" w16cid:durableId="596446571">
    <w:abstractNumId w:val="26"/>
  </w:num>
  <w:num w:numId="30" w16cid:durableId="992295123">
    <w:abstractNumId w:val="96"/>
  </w:num>
  <w:num w:numId="31" w16cid:durableId="476802341">
    <w:abstractNumId w:val="30"/>
  </w:num>
  <w:num w:numId="32" w16cid:durableId="893471092">
    <w:abstractNumId w:val="86"/>
  </w:num>
  <w:num w:numId="33" w16cid:durableId="682783631">
    <w:abstractNumId w:val="46"/>
  </w:num>
  <w:num w:numId="34" w16cid:durableId="1621910652">
    <w:abstractNumId w:val="40"/>
  </w:num>
  <w:num w:numId="35" w16cid:durableId="37752285">
    <w:abstractNumId w:val="78"/>
  </w:num>
  <w:num w:numId="36" w16cid:durableId="804854216">
    <w:abstractNumId w:val="91"/>
  </w:num>
  <w:num w:numId="37" w16cid:durableId="579559484">
    <w:abstractNumId w:val="5"/>
  </w:num>
  <w:num w:numId="38" w16cid:durableId="943342017">
    <w:abstractNumId w:val="3"/>
  </w:num>
  <w:num w:numId="39" w16cid:durableId="253755401">
    <w:abstractNumId w:val="39"/>
  </w:num>
  <w:num w:numId="40" w16cid:durableId="1346638018">
    <w:abstractNumId w:val="97"/>
  </w:num>
  <w:num w:numId="41" w16cid:durableId="314577872">
    <w:abstractNumId w:val="8"/>
  </w:num>
  <w:num w:numId="42" w16cid:durableId="535315237">
    <w:abstractNumId w:val="48"/>
  </w:num>
  <w:num w:numId="43" w16cid:durableId="568541300">
    <w:abstractNumId w:val="18"/>
  </w:num>
  <w:num w:numId="44" w16cid:durableId="1630160330">
    <w:abstractNumId w:val="21"/>
  </w:num>
  <w:num w:numId="45" w16cid:durableId="1774008954">
    <w:abstractNumId w:val="49"/>
  </w:num>
  <w:num w:numId="46" w16cid:durableId="125585047">
    <w:abstractNumId w:val="54"/>
  </w:num>
  <w:num w:numId="47" w16cid:durableId="75253043">
    <w:abstractNumId w:val="93"/>
  </w:num>
  <w:num w:numId="48" w16cid:durableId="1508638847">
    <w:abstractNumId w:val="74"/>
  </w:num>
  <w:num w:numId="49" w16cid:durableId="1166239979">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8296303">
    <w:abstractNumId w:val="29"/>
  </w:num>
  <w:num w:numId="51" w16cid:durableId="394204566">
    <w:abstractNumId w:val="42"/>
  </w:num>
  <w:num w:numId="52" w16cid:durableId="170872396">
    <w:abstractNumId w:val="58"/>
  </w:num>
  <w:num w:numId="53" w16cid:durableId="1582761815">
    <w:abstractNumId w:val="61"/>
  </w:num>
  <w:num w:numId="54" w16cid:durableId="1227494276">
    <w:abstractNumId w:val="33"/>
  </w:num>
  <w:num w:numId="55" w16cid:durableId="302275895">
    <w:abstractNumId w:val="25"/>
  </w:num>
  <w:num w:numId="56" w16cid:durableId="927076781">
    <w:abstractNumId w:val="57"/>
  </w:num>
  <w:num w:numId="57" w16cid:durableId="2028628968">
    <w:abstractNumId w:val="47"/>
  </w:num>
  <w:num w:numId="58" w16cid:durableId="1897234366">
    <w:abstractNumId w:val="24"/>
  </w:num>
  <w:num w:numId="59" w16cid:durableId="215355911">
    <w:abstractNumId w:val="55"/>
  </w:num>
  <w:num w:numId="60" w16cid:durableId="1027562375">
    <w:abstractNumId w:val="53"/>
  </w:num>
  <w:num w:numId="61" w16cid:durableId="488903233">
    <w:abstractNumId w:val="87"/>
  </w:num>
  <w:num w:numId="62" w16cid:durableId="358046028">
    <w:abstractNumId w:val="10"/>
  </w:num>
  <w:num w:numId="63" w16cid:durableId="265886819">
    <w:abstractNumId w:val="64"/>
  </w:num>
  <w:num w:numId="64" w16cid:durableId="1103963642">
    <w:abstractNumId w:val="19"/>
  </w:num>
  <w:num w:numId="65" w16cid:durableId="1570263719">
    <w:abstractNumId w:val="16"/>
  </w:num>
  <w:num w:numId="66" w16cid:durableId="411775852">
    <w:abstractNumId w:val="52"/>
  </w:num>
  <w:num w:numId="67" w16cid:durableId="715928628">
    <w:abstractNumId w:val="59"/>
  </w:num>
  <w:num w:numId="68" w16cid:durableId="578833205">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47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97816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21239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125908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11532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1276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3014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107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026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287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5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252974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00639275">
    <w:abstractNumId w:val="34"/>
  </w:num>
  <w:num w:numId="82" w16cid:durableId="1278370558">
    <w:abstractNumId w:val="9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15734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3473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491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299888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11481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329423">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8019456">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950449">
    <w:abstractNumId w:val="15"/>
  </w:num>
  <w:num w:numId="91" w16cid:durableId="2033219298">
    <w:abstractNumId w:val="65"/>
  </w:num>
  <w:num w:numId="92" w16cid:durableId="182860429">
    <w:abstractNumId w:val="84"/>
  </w:num>
  <w:num w:numId="93" w16cid:durableId="806164216">
    <w:abstractNumId w:val="6"/>
  </w:num>
  <w:num w:numId="94" w16cid:durableId="1800948721">
    <w:abstractNumId w:val="7"/>
  </w:num>
  <w:num w:numId="95" w16cid:durableId="77949506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2674512">
    <w:abstractNumId w:val="44"/>
  </w:num>
  <w:num w:numId="97" w16cid:durableId="48871020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9076452">
    <w:abstractNumId w:val="37"/>
  </w:num>
  <w:num w:numId="99" w16cid:durableId="224492899">
    <w:abstractNumId w:val="6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D31"/>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646"/>
    <w:rsid w:val="000277A2"/>
    <w:rsid w:val="000307AA"/>
    <w:rsid w:val="000309C0"/>
    <w:rsid w:val="00031FFD"/>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A85"/>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1CC"/>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49B2"/>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9F0"/>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5CF4"/>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0698"/>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6587"/>
    <w:rsid w:val="001E7FAA"/>
    <w:rsid w:val="001F2E07"/>
    <w:rsid w:val="001F4084"/>
    <w:rsid w:val="001F46CA"/>
    <w:rsid w:val="001F47B5"/>
    <w:rsid w:val="001F52E2"/>
    <w:rsid w:val="001F63EE"/>
    <w:rsid w:val="001F6F58"/>
    <w:rsid w:val="001F7D1F"/>
    <w:rsid w:val="001F7D2D"/>
    <w:rsid w:val="00201CBB"/>
    <w:rsid w:val="00202DB7"/>
    <w:rsid w:val="00202F29"/>
    <w:rsid w:val="00205335"/>
    <w:rsid w:val="00206221"/>
    <w:rsid w:val="00206A12"/>
    <w:rsid w:val="00206CCA"/>
    <w:rsid w:val="00206DC9"/>
    <w:rsid w:val="0021058D"/>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394"/>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22"/>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35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C5B5A"/>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1AD"/>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10E"/>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728"/>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0594"/>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A7730"/>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059"/>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4EC7"/>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B11"/>
    <w:rsid w:val="00486D08"/>
    <w:rsid w:val="00486DDE"/>
    <w:rsid w:val="0048704C"/>
    <w:rsid w:val="00487D1D"/>
    <w:rsid w:val="004901F0"/>
    <w:rsid w:val="00491056"/>
    <w:rsid w:val="00492C06"/>
    <w:rsid w:val="00494E0F"/>
    <w:rsid w:val="004A04B4"/>
    <w:rsid w:val="004A11E0"/>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121"/>
    <w:rsid w:val="004C0AB6"/>
    <w:rsid w:val="004C11B1"/>
    <w:rsid w:val="004C2A36"/>
    <w:rsid w:val="004C2CF3"/>
    <w:rsid w:val="004C4FE9"/>
    <w:rsid w:val="004C6B2F"/>
    <w:rsid w:val="004D1A91"/>
    <w:rsid w:val="004D21F0"/>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B6B6A"/>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27615"/>
    <w:rsid w:val="0063053F"/>
    <w:rsid w:val="00630708"/>
    <w:rsid w:val="00630DE8"/>
    <w:rsid w:val="0063108E"/>
    <w:rsid w:val="00632A30"/>
    <w:rsid w:val="00633077"/>
    <w:rsid w:val="006333BE"/>
    <w:rsid w:val="006333CF"/>
    <w:rsid w:val="006363EB"/>
    <w:rsid w:val="00637B9A"/>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57E92"/>
    <w:rsid w:val="00660740"/>
    <w:rsid w:val="00661DCA"/>
    <w:rsid w:val="00661EB6"/>
    <w:rsid w:val="00662DFA"/>
    <w:rsid w:val="00663ACB"/>
    <w:rsid w:val="00663E42"/>
    <w:rsid w:val="006648CA"/>
    <w:rsid w:val="00665037"/>
    <w:rsid w:val="006652CA"/>
    <w:rsid w:val="00665C3A"/>
    <w:rsid w:val="006665CF"/>
    <w:rsid w:val="00667058"/>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4F5C"/>
    <w:rsid w:val="006D580D"/>
    <w:rsid w:val="006D6138"/>
    <w:rsid w:val="006D6189"/>
    <w:rsid w:val="006E0394"/>
    <w:rsid w:val="006E09C6"/>
    <w:rsid w:val="006E1C57"/>
    <w:rsid w:val="006E26F2"/>
    <w:rsid w:val="006E3C6D"/>
    <w:rsid w:val="006E3C93"/>
    <w:rsid w:val="006E44CD"/>
    <w:rsid w:val="006E5B1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5D7"/>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0C1F"/>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3901"/>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227"/>
    <w:rsid w:val="00822CEE"/>
    <w:rsid w:val="008234E9"/>
    <w:rsid w:val="00823EE4"/>
    <w:rsid w:val="008243DB"/>
    <w:rsid w:val="008250E2"/>
    <w:rsid w:val="008271B3"/>
    <w:rsid w:val="00827337"/>
    <w:rsid w:val="008277BC"/>
    <w:rsid w:val="008315B3"/>
    <w:rsid w:val="008325BB"/>
    <w:rsid w:val="00832CD3"/>
    <w:rsid w:val="0083366B"/>
    <w:rsid w:val="00833C3B"/>
    <w:rsid w:val="00833D30"/>
    <w:rsid w:val="0083426C"/>
    <w:rsid w:val="008342F8"/>
    <w:rsid w:val="0083439C"/>
    <w:rsid w:val="008351CE"/>
    <w:rsid w:val="00835932"/>
    <w:rsid w:val="00835CA7"/>
    <w:rsid w:val="00836461"/>
    <w:rsid w:val="00837692"/>
    <w:rsid w:val="0084165D"/>
    <w:rsid w:val="00841C55"/>
    <w:rsid w:val="00843624"/>
    <w:rsid w:val="00843754"/>
    <w:rsid w:val="00843F7C"/>
    <w:rsid w:val="00845CCF"/>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17F"/>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0F1F"/>
    <w:rsid w:val="009118DF"/>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5E4"/>
    <w:rsid w:val="00941868"/>
    <w:rsid w:val="00942715"/>
    <w:rsid w:val="00942DD7"/>
    <w:rsid w:val="00943012"/>
    <w:rsid w:val="00944D9E"/>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71"/>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3015"/>
    <w:rsid w:val="00AA42D0"/>
    <w:rsid w:val="00AA4A83"/>
    <w:rsid w:val="00AA507D"/>
    <w:rsid w:val="00AA5CE0"/>
    <w:rsid w:val="00AA7191"/>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203"/>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3D0"/>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2C48"/>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6C7"/>
    <w:rsid w:val="00B437CC"/>
    <w:rsid w:val="00B44E66"/>
    <w:rsid w:val="00B45521"/>
    <w:rsid w:val="00B458B5"/>
    <w:rsid w:val="00B4714A"/>
    <w:rsid w:val="00B5057B"/>
    <w:rsid w:val="00B50688"/>
    <w:rsid w:val="00B51B14"/>
    <w:rsid w:val="00B52346"/>
    <w:rsid w:val="00B526B2"/>
    <w:rsid w:val="00B52A9D"/>
    <w:rsid w:val="00B52C1D"/>
    <w:rsid w:val="00B52F39"/>
    <w:rsid w:val="00B53453"/>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46D1"/>
    <w:rsid w:val="00B877C8"/>
    <w:rsid w:val="00B90332"/>
    <w:rsid w:val="00B90BD2"/>
    <w:rsid w:val="00B91032"/>
    <w:rsid w:val="00B913A3"/>
    <w:rsid w:val="00B92392"/>
    <w:rsid w:val="00B92905"/>
    <w:rsid w:val="00B9331C"/>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20"/>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E7CAA"/>
    <w:rsid w:val="00BF04B5"/>
    <w:rsid w:val="00BF062C"/>
    <w:rsid w:val="00BF3DD5"/>
    <w:rsid w:val="00BF4B80"/>
    <w:rsid w:val="00BF5F3C"/>
    <w:rsid w:val="00C00FFD"/>
    <w:rsid w:val="00C01132"/>
    <w:rsid w:val="00C017F4"/>
    <w:rsid w:val="00C01D2C"/>
    <w:rsid w:val="00C02BAB"/>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A9F"/>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A55"/>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106"/>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6323"/>
    <w:rsid w:val="00CB7C2B"/>
    <w:rsid w:val="00CB7EE3"/>
    <w:rsid w:val="00CC0470"/>
    <w:rsid w:val="00CC0DCB"/>
    <w:rsid w:val="00CC0E4D"/>
    <w:rsid w:val="00CC3342"/>
    <w:rsid w:val="00CC3E6C"/>
    <w:rsid w:val="00CC6E04"/>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5B9B"/>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1C4"/>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C7A52"/>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2A6E"/>
    <w:rsid w:val="00E1544A"/>
    <w:rsid w:val="00E15F1B"/>
    <w:rsid w:val="00E162B8"/>
    <w:rsid w:val="00E170F0"/>
    <w:rsid w:val="00E1744E"/>
    <w:rsid w:val="00E1747D"/>
    <w:rsid w:val="00E216CD"/>
    <w:rsid w:val="00E21CC8"/>
    <w:rsid w:val="00E21D2C"/>
    <w:rsid w:val="00E223F2"/>
    <w:rsid w:val="00E22833"/>
    <w:rsid w:val="00E245E6"/>
    <w:rsid w:val="00E24994"/>
    <w:rsid w:val="00E24EDB"/>
    <w:rsid w:val="00E25583"/>
    <w:rsid w:val="00E255A6"/>
    <w:rsid w:val="00E256D0"/>
    <w:rsid w:val="00E2761B"/>
    <w:rsid w:val="00E27878"/>
    <w:rsid w:val="00E32553"/>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5876"/>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4DCE"/>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273"/>
    <w:rsid w:val="00F70483"/>
    <w:rsid w:val="00F711E4"/>
    <w:rsid w:val="00F71338"/>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6854"/>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CB2"/>
    <w:rsid w:val="00FD5D6A"/>
    <w:rsid w:val="00FD703C"/>
    <w:rsid w:val="00FE0167"/>
    <w:rsid w:val="00FE1A4C"/>
    <w:rsid w:val="00FE2476"/>
    <w:rsid w:val="00FE4013"/>
    <w:rsid w:val="00FE4CB5"/>
    <w:rsid w:val="00FE6708"/>
    <w:rsid w:val="00FE6828"/>
    <w:rsid w:val="00FE6887"/>
    <w:rsid w:val="00FE76F1"/>
    <w:rsid w:val="00FE7A1C"/>
    <w:rsid w:val="00FE7E80"/>
    <w:rsid w:val="00FF1668"/>
    <w:rsid w:val="00FF1FCA"/>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54"/>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List Paragraph"/>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List Paragraph Char1"/>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2">
    <w:name w:val="Normální2"/>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1">
    <w:name w:val="Nadpis obsahu1"/>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1">
    <w:name w:val="Odstavec se seznamem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1">
    <w:name w:val="Podnadpis1"/>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0">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0">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E2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4300423">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2790</Words>
  <Characters>15907</Characters>
  <Application>Microsoft Office Word</Application>
  <DocSecurity>0</DocSecurity>
  <Lines>132</Lines>
  <Paragraphs>37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18660</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2022-06-08T07:57:00Z</dcterms:created>
  <dcterms:modified xsi:type="dcterms:W3CDTF">2022-12-15T15:24:00Z</dcterms:modified>
</cp:coreProperties>
</file>