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D314" w14:textId="77777777" w:rsidR="00824A9D" w:rsidRDefault="00824A9D" w:rsidP="003F05E7">
      <w:pPr>
        <w:spacing w:after="0"/>
        <w:jc w:val="center"/>
        <w:rPr>
          <w:b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513"/>
      </w:tblGrid>
      <w:tr w:rsidR="00824A9D" w:rsidRPr="00B772F8" w14:paraId="12F0303D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DED03" w14:textId="77777777" w:rsidR="00824A9D" w:rsidRPr="00B772F8" w:rsidRDefault="00824A9D" w:rsidP="003133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Pr="00B772F8">
              <w:rPr>
                <w:rFonts w:cstheme="minorHAnsi"/>
                <w:color w:val="000000"/>
              </w:rPr>
              <w:t xml:space="preserve">bstarávateľ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41B" w14:textId="77777777" w:rsidR="00824A9D" w:rsidRPr="00B472EA" w:rsidRDefault="00B472EA" w:rsidP="00824A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472EA">
              <w:rPr>
                <w:rFonts w:cstheme="minorHAnsi"/>
                <w:b/>
                <w:sz w:val="20"/>
                <w:szCs w:val="20"/>
              </w:rPr>
              <w:t xml:space="preserve">AGRIFOP, </w:t>
            </w:r>
            <w:proofErr w:type="spellStart"/>
            <w:r w:rsidRPr="00B472EA">
              <w:rPr>
                <w:rFonts w:cstheme="minorHAnsi"/>
                <w:b/>
                <w:sz w:val="20"/>
                <w:szCs w:val="20"/>
              </w:rPr>
              <w:t>a.s</w:t>
            </w:r>
            <w:proofErr w:type="spellEnd"/>
            <w:r w:rsidRPr="00B472EA">
              <w:rPr>
                <w:rFonts w:cstheme="minorHAnsi"/>
                <w:b/>
                <w:sz w:val="20"/>
                <w:szCs w:val="20"/>
              </w:rPr>
              <w:t>. Stakčín</w:t>
            </w:r>
          </w:p>
          <w:p w14:paraId="7A4A6421" w14:textId="56DCFD43" w:rsidR="00B472EA" w:rsidRPr="00B772F8" w:rsidRDefault="00B472EA" w:rsidP="00824A9D">
            <w:pPr>
              <w:spacing w:after="0"/>
              <w:rPr>
                <w:rFonts w:cstheme="minorHAnsi"/>
                <w:b/>
                <w:color w:val="000000"/>
              </w:rPr>
            </w:pPr>
            <w:r w:rsidRPr="004157C7">
              <w:rPr>
                <w:rFonts w:cstheme="minorHAnsi"/>
                <w:sz w:val="20"/>
                <w:szCs w:val="20"/>
              </w:rPr>
              <w:t>Na Troskách 1635/3</w:t>
            </w:r>
            <w:r>
              <w:rPr>
                <w:rFonts w:cstheme="minorHAnsi"/>
                <w:sz w:val="20"/>
                <w:szCs w:val="20"/>
              </w:rPr>
              <w:t>, 974 01 Banská Bystrica</w:t>
            </w:r>
          </w:p>
        </w:tc>
      </w:tr>
      <w:tr w:rsidR="00824A9D" w:rsidRPr="00B772F8" w14:paraId="284CEAEE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75D84" w14:textId="77777777" w:rsidR="00824A9D" w:rsidRPr="00B772F8" w:rsidRDefault="00824A9D" w:rsidP="00824A9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Predmet zákazky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420" w14:textId="5BC19820" w:rsidR="00824A9D" w:rsidRPr="00B472EA" w:rsidRDefault="00B472EA" w:rsidP="00824A9D">
            <w:pPr>
              <w:autoSpaceDE w:val="0"/>
              <w:autoSpaceDN w:val="0"/>
              <w:adjustRightInd w:val="0"/>
              <w:spacing w:after="0" w:line="360" w:lineRule="auto"/>
              <w:ind w:left="30"/>
              <w:contextualSpacing/>
              <w:jc w:val="both"/>
              <w:rPr>
                <w:rFonts w:cstheme="minorHAnsi"/>
                <w:b/>
                <w:color w:val="000000"/>
              </w:rPr>
            </w:pPr>
            <w:r w:rsidRPr="00B472EA">
              <w:rPr>
                <w:rFonts w:cstheme="minorHAnsi"/>
                <w:b/>
              </w:rPr>
              <w:t>GPS</w:t>
            </w:r>
            <w:r w:rsidR="00935420">
              <w:rPr>
                <w:rFonts w:cstheme="minorHAnsi"/>
                <w:b/>
              </w:rPr>
              <w:t xml:space="preserve"> -</w:t>
            </w:r>
            <w:r w:rsidRPr="00B472EA">
              <w:rPr>
                <w:rFonts w:cstheme="minorHAnsi"/>
                <w:b/>
              </w:rPr>
              <w:t xml:space="preserve"> monitorovací systém</w:t>
            </w:r>
          </w:p>
        </w:tc>
      </w:tr>
    </w:tbl>
    <w:p w14:paraId="18DB1507" w14:textId="188C8354" w:rsidR="00EE6769" w:rsidRDefault="00EE6769" w:rsidP="003F05E7">
      <w:pPr>
        <w:spacing w:after="0"/>
        <w:jc w:val="center"/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3"/>
        <w:gridCol w:w="2126"/>
        <w:gridCol w:w="1692"/>
      </w:tblGrid>
      <w:tr w:rsidR="00B472EA" w:rsidRPr="00FA232E" w14:paraId="699DDEF8" w14:textId="77777777" w:rsidTr="00D04864">
        <w:trPr>
          <w:trHeight w:val="576"/>
        </w:trPr>
        <w:tc>
          <w:tcPr>
            <w:tcW w:w="5963" w:type="dxa"/>
            <w:vMerge w:val="restart"/>
            <w:shd w:val="clear" w:color="auto" w:fill="D9E2F3" w:themeFill="accent1" w:themeFillTint="33"/>
            <w:vAlign w:val="center"/>
            <w:hideMark/>
          </w:tcPr>
          <w:p w14:paraId="477CCCA8" w14:textId="77777777" w:rsidR="00B472EA" w:rsidRPr="00FA232E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Základné dáta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pre spracovanie ponuky</w:t>
            </w:r>
          </w:p>
        </w:tc>
        <w:tc>
          <w:tcPr>
            <w:tcW w:w="2126" w:type="dxa"/>
            <w:vMerge w:val="restart"/>
            <w:shd w:val="clear" w:color="auto" w:fill="D9E2F3" w:themeFill="accent1" w:themeFillTint="33"/>
            <w:vAlign w:val="center"/>
            <w:hideMark/>
          </w:tcPr>
          <w:p w14:paraId="19C41529" w14:textId="77777777" w:rsidR="00B472EA" w:rsidRPr="00FA232E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692" w:type="dxa"/>
            <w:vMerge w:val="restart"/>
            <w:shd w:val="clear" w:color="auto" w:fill="D9E2F3" w:themeFill="accent1" w:themeFillTint="33"/>
            <w:vAlign w:val="center"/>
            <w:hideMark/>
          </w:tcPr>
          <w:p w14:paraId="126C8E5A" w14:textId="77777777" w:rsidR="00B472EA" w:rsidRPr="00FA232E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</w:t>
            </w:r>
          </w:p>
        </w:tc>
      </w:tr>
      <w:tr w:rsidR="00B472EA" w:rsidRPr="00FA232E" w14:paraId="625543C1" w14:textId="77777777" w:rsidTr="009D2749">
        <w:trPr>
          <w:trHeight w:val="269"/>
        </w:trPr>
        <w:tc>
          <w:tcPr>
            <w:tcW w:w="5963" w:type="dxa"/>
            <w:vMerge/>
            <w:shd w:val="clear" w:color="auto" w:fill="D9E2F3" w:themeFill="accent1" w:themeFillTint="33"/>
            <w:vAlign w:val="center"/>
            <w:hideMark/>
          </w:tcPr>
          <w:p w14:paraId="687FCCD9" w14:textId="77777777" w:rsidR="00B472EA" w:rsidRPr="00FA232E" w:rsidRDefault="00B472EA" w:rsidP="00D0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126" w:type="dxa"/>
            <w:vMerge/>
            <w:shd w:val="clear" w:color="auto" w:fill="D9E2F3" w:themeFill="accent1" w:themeFillTint="33"/>
            <w:vAlign w:val="center"/>
            <w:hideMark/>
          </w:tcPr>
          <w:p w14:paraId="09E28B3C" w14:textId="77777777" w:rsidR="00B472EA" w:rsidRPr="00FA232E" w:rsidRDefault="00B472EA" w:rsidP="00D0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92" w:type="dxa"/>
            <w:vMerge/>
            <w:shd w:val="clear" w:color="auto" w:fill="D9E2F3" w:themeFill="accent1" w:themeFillTint="33"/>
            <w:vAlign w:val="center"/>
            <w:hideMark/>
          </w:tcPr>
          <w:p w14:paraId="53042D93" w14:textId="77777777" w:rsidR="00B472EA" w:rsidRPr="00FA232E" w:rsidRDefault="00B472EA" w:rsidP="00D0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B472EA" w:rsidRPr="00FA232E" w14:paraId="32E2A52E" w14:textId="77777777" w:rsidTr="00D04864">
        <w:trPr>
          <w:trHeight w:val="474"/>
        </w:trPr>
        <w:tc>
          <w:tcPr>
            <w:tcW w:w="5963" w:type="dxa"/>
            <w:shd w:val="clear" w:color="auto" w:fill="auto"/>
            <w:vAlign w:val="bottom"/>
            <w:hideMark/>
          </w:tcPr>
          <w:p w14:paraId="7C153DC4" w14:textId="5D984C8C" w:rsidR="00B472EA" w:rsidRPr="00A80CEC" w:rsidRDefault="00B472EA" w:rsidP="006B6C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počet strojov  </w:t>
            </w:r>
            <w:r w:rsidR="006B6CD6">
              <w:rPr>
                <w:rFonts w:ascii="Calibri" w:eastAsia="Times New Roman" w:hAnsi="Calibri" w:cs="Calibri"/>
                <w:b/>
                <w:bCs/>
                <w:lang w:eastAsia="sk-SK"/>
              </w:rPr>
              <w:t>/</w:t>
            </w:r>
            <w:r w:rsidRPr="00A80CEC">
              <w:rPr>
                <w:rFonts w:ascii="Calibri" w:eastAsia="Times New Roman" w:hAnsi="Calibri" w:cs="Calibri"/>
                <w:b/>
                <w:bCs/>
                <w:lang w:eastAsia="sk-SK"/>
              </w:rPr>
              <w:t>traktory, nákladné automobily, kombajny, manipulátori...</w:t>
            </w:r>
            <w:r w:rsidR="006B6CD6">
              <w:rPr>
                <w:rFonts w:ascii="Calibri" w:eastAsia="Times New Roman" w:hAnsi="Calibri" w:cs="Calibri"/>
                <w:b/>
                <w:bCs/>
                <w:lang w:eastAsia="sk-SK"/>
              </w:rPr>
              <w:t>/</w:t>
            </w:r>
            <w:r w:rsidRPr="00A80CE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</w:t>
            </w:r>
            <w:r w:rsidRPr="00A80CEC">
              <w:rPr>
                <w:rFonts w:ascii="Calibri" w:eastAsia="Times New Roman" w:hAnsi="Calibri" w:cs="Calibri"/>
                <w:bCs/>
                <w:i/>
                <w:iCs/>
                <w:lang w:eastAsia="sk-SK"/>
              </w:rPr>
              <w:t>(z toho pracovať s náradím bude 25 poľno</w:t>
            </w:r>
            <w:r w:rsidR="006B6CD6">
              <w:rPr>
                <w:rFonts w:ascii="Calibri" w:eastAsia="Times New Roman" w:hAnsi="Calibri" w:cs="Calibri"/>
                <w:bCs/>
                <w:i/>
                <w:iCs/>
                <w:lang w:eastAsia="sk-SK"/>
              </w:rPr>
              <w:t>-</w:t>
            </w:r>
            <w:r w:rsidRPr="00A80CEC">
              <w:rPr>
                <w:rFonts w:ascii="Calibri" w:eastAsia="Times New Roman" w:hAnsi="Calibri" w:cs="Calibri"/>
                <w:bCs/>
                <w:i/>
                <w:iCs/>
                <w:lang w:eastAsia="sk-SK"/>
              </w:rPr>
              <w:t>strojov</w:t>
            </w:r>
            <w:r w:rsidRPr="00A80CEC"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5EF95AB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51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634D9890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B472EA" w:rsidRPr="00FA232E" w14:paraId="066CB5BF" w14:textId="77777777" w:rsidTr="00D04864">
        <w:trPr>
          <w:trHeight w:val="288"/>
        </w:trPr>
        <w:tc>
          <w:tcPr>
            <w:tcW w:w="5963" w:type="dxa"/>
            <w:shd w:val="clear" w:color="auto" w:fill="auto"/>
            <w:noWrap/>
            <w:vAlign w:val="bottom"/>
            <w:hideMark/>
          </w:tcPr>
          <w:p w14:paraId="3BE79986" w14:textId="77777777" w:rsidR="00B472EA" w:rsidRPr="00A80CEC" w:rsidRDefault="00B472EA" w:rsidP="00D0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b/>
                <w:bCs/>
                <w:lang w:eastAsia="sk-SK"/>
              </w:rPr>
              <w:t>počet osobných vozidiel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EF96BEB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14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01ADDFBB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B472EA" w:rsidRPr="00FA232E" w14:paraId="1B460AE0" w14:textId="77777777" w:rsidTr="00D04864">
        <w:trPr>
          <w:trHeight w:val="288"/>
        </w:trPr>
        <w:tc>
          <w:tcPr>
            <w:tcW w:w="5963" w:type="dxa"/>
            <w:shd w:val="clear" w:color="auto" w:fill="auto"/>
            <w:noWrap/>
            <w:vAlign w:val="bottom"/>
            <w:hideMark/>
          </w:tcPr>
          <w:p w14:paraId="13850555" w14:textId="453CDAAD" w:rsidR="00B472EA" w:rsidRPr="00A80CEC" w:rsidRDefault="00B472EA" w:rsidP="009D2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počet náradia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12A470A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70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7DF42BEC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B472EA" w:rsidRPr="00FA232E" w14:paraId="7765298B" w14:textId="77777777" w:rsidTr="00A80CEC">
        <w:trPr>
          <w:trHeight w:val="288"/>
        </w:trPr>
        <w:tc>
          <w:tcPr>
            <w:tcW w:w="5963" w:type="dxa"/>
            <w:shd w:val="clear" w:color="auto" w:fill="auto"/>
            <w:noWrap/>
            <w:vAlign w:val="bottom"/>
            <w:hideMark/>
          </w:tcPr>
          <w:p w14:paraId="691BFCE1" w14:textId="77777777" w:rsidR="00B472EA" w:rsidRPr="00A80CEC" w:rsidRDefault="00B472EA" w:rsidP="00D0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b/>
                <w:bCs/>
                <w:lang w:eastAsia="sk-SK"/>
              </w:rPr>
              <w:t>počet vodičov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1C124D8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65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19AF5BE5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osôb</w:t>
            </w:r>
          </w:p>
        </w:tc>
      </w:tr>
    </w:tbl>
    <w:p w14:paraId="6196F72B" w14:textId="77951BA9" w:rsidR="00B472EA" w:rsidRDefault="00B472EA" w:rsidP="003F05E7">
      <w:pPr>
        <w:spacing w:after="0"/>
        <w:jc w:val="center"/>
        <w:rPr>
          <w:b/>
        </w:rPr>
      </w:pPr>
    </w:p>
    <w:p w14:paraId="6B77B2CB" w14:textId="77777777" w:rsidR="00EE6769" w:rsidRDefault="00EE6769" w:rsidP="003F05E7">
      <w:pPr>
        <w:spacing w:after="0"/>
        <w:jc w:val="center"/>
        <w:rPr>
          <w:b/>
        </w:rPr>
      </w:pPr>
    </w:p>
    <w:p w14:paraId="4B536862" w14:textId="08656A03" w:rsidR="003F05E7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102E7B">
        <w:rPr>
          <w:b/>
          <w:bCs/>
          <w:sz w:val="28"/>
          <w:szCs w:val="28"/>
        </w:rPr>
        <w:t xml:space="preserve"> </w:t>
      </w:r>
      <w:r w:rsidR="00B472EA">
        <w:rPr>
          <w:b/>
          <w:bCs/>
          <w:sz w:val="28"/>
          <w:szCs w:val="28"/>
        </w:rPr>
        <w:t>a </w:t>
      </w:r>
      <w:r w:rsidR="00E11395">
        <w:rPr>
          <w:b/>
          <w:bCs/>
          <w:sz w:val="28"/>
          <w:szCs w:val="28"/>
        </w:rPr>
        <w:t>C</w:t>
      </w:r>
      <w:r w:rsidR="00B472EA">
        <w:rPr>
          <w:b/>
          <w:bCs/>
          <w:sz w:val="28"/>
          <w:szCs w:val="28"/>
        </w:rPr>
        <w:t xml:space="preserve">enová kalkulácia </w:t>
      </w:r>
      <w:r w:rsidR="00E11395">
        <w:rPr>
          <w:b/>
          <w:bCs/>
          <w:sz w:val="28"/>
          <w:szCs w:val="28"/>
        </w:rPr>
        <w:t xml:space="preserve">ponúkaného tovaru  </w:t>
      </w:r>
    </w:p>
    <w:tbl>
      <w:tblPr>
        <w:tblStyle w:val="Mriekatabuky"/>
        <w:tblW w:w="4743" w:type="pct"/>
        <w:tblLook w:val="04A0" w:firstRow="1" w:lastRow="0" w:firstColumn="1" w:lastColumn="0" w:noHBand="0" w:noVBand="1"/>
      </w:tblPr>
      <w:tblGrid>
        <w:gridCol w:w="2406"/>
        <w:gridCol w:w="7513"/>
      </w:tblGrid>
      <w:tr w:rsidR="00E57600" w14:paraId="5BAAA2DC" w14:textId="77777777" w:rsidTr="0069719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B24D7C" w14:textId="77777777" w:rsidR="00275791" w:rsidRDefault="00275791" w:rsidP="00E57600">
            <w:pPr>
              <w:jc w:val="center"/>
              <w:rPr>
                <w:b/>
                <w:bCs/>
              </w:rPr>
            </w:pPr>
          </w:p>
          <w:p w14:paraId="40C765BE" w14:textId="3C9712A0" w:rsidR="00E57600" w:rsidRPr="00A80CEC" w:rsidRDefault="00E57600" w:rsidP="00E576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0CEC">
              <w:rPr>
                <w:b/>
                <w:bCs/>
                <w:sz w:val="24"/>
                <w:szCs w:val="24"/>
              </w:rPr>
              <w:t>Subjekt prekladajúci cenovú ponuku</w:t>
            </w:r>
          </w:p>
          <w:p w14:paraId="59D857BC" w14:textId="09774CBB" w:rsidR="00275791" w:rsidRPr="00FA232E" w:rsidRDefault="00275791" w:rsidP="00E57600">
            <w:pPr>
              <w:jc w:val="center"/>
              <w:rPr>
                <w:b/>
                <w:bCs/>
              </w:rPr>
            </w:pPr>
          </w:p>
        </w:tc>
      </w:tr>
      <w:tr w:rsidR="00092FBB" w14:paraId="2E19EDF3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C36AA6A" w14:textId="77777777" w:rsidR="00092FBB" w:rsidRPr="00FA232E" w:rsidRDefault="00092FBB" w:rsidP="009B54A9">
            <w:r w:rsidRPr="00FA232E">
              <w:t>Obchodné meno: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18346BD8" w14:textId="77777777" w:rsidR="00092FBB" w:rsidRDefault="00092FBB" w:rsidP="009B54A9"/>
        </w:tc>
      </w:tr>
      <w:tr w:rsidR="00092FBB" w14:paraId="6C757837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3CA4AC3" w14:textId="77777777" w:rsidR="00092FBB" w:rsidRPr="00FA232E" w:rsidRDefault="00092FBB" w:rsidP="009B54A9">
            <w:r w:rsidRPr="00FA232E">
              <w:t>Sídlo: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2A2D941" w14:textId="77777777" w:rsidR="00092FBB" w:rsidRDefault="00092FBB" w:rsidP="009B54A9"/>
        </w:tc>
      </w:tr>
      <w:tr w:rsidR="00092FBB" w14:paraId="0A9F09A6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7191BB81" w14:textId="77777777" w:rsidR="00092FBB" w:rsidRPr="00FA232E" w:rsidRDefault="00092FBB" w:rsidP="009B54A9">
            <w:r w:rsidRPr="00FA232E">
              <w:t>IČO: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ED348DC" w14:textId="77777777" w:rsidR="00092FBB" w:rsidRDefault="00092FBB" w:rsidP="009B54A9"/>
        </w:tc>
      </w:tr>
      <w:tr w:rsidR="00092FBB" w14:paraId="679A4949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241E42C" w14:textId="77777777" w:rsidR="00092FBB" w:rsidRPr="00FA232E" w:rsidRDefault="00092FBB" w:rsidP="009B54A9">
            <w:r w:rsidRPr="00FA232E">
              <w:t>DIČ: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04DB2EAD" w14:textId="77777777" w:rsidR="00092FBB" w:rsidRDefault="00092FBB" w:rsidP="009B54A9"/>
        </w:tc>
      </w:tr>
      <w:tr w:rsidR="00A72067" w14:paraId="6D51276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0215277" w14:textId="013D284E" w:rsidR="00A72067" w:rsidRPr="00FA232E" w:rsidRDefault="00A72067" w:rsidP="009B54A9">
            <w:r w:rsidRPr="00FA232E">
              <w:t>IČ DPH (ak je platca)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69654691" w14:textId="77777777" w:rsidR="00A72067" w:rsidRDefault="00A72067" w:rsidP="009B54A9"/>
        </w:tc>
      </w:tr>
      <w:tr w:rsidR="00092FBB" w14:paraId="3C2C3FF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24FA5654" w14:textId="1E13A0BA" w:rsidR="00092FBB" w:rsidRPr="00FA232E" w:rsidRDefault="00092FBB" w:rsidP="009B54A9">
            <w:r w:rsidRPr="00FA232E">
              <w:t>Kontakt</w:t>
            </w:r>
            <w:r w:rsidR="00013323" w:rsidRPr="00FA232E">
              <w:t xml:space="preserve"> (tel., e-mail)</w:t>
            </w:r>
            <w:r w:rsidRPr="00FA232E">
              <w:t>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32CEA211" w14:textId="77777777" w:rsidR="00092FBB" w:rsidRDefault="00092FBB" w:rsidP="009B54A9"/>
        </w:tc>
      </w:tr>
      <w:tr w:rsidR="00092FBB" w14:paraId="050D4B7B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089DCB42" w14:textId="1F1F77FE" w:rsidR="00092FBB" w:rsidRPr="00FA232E" w:rsidRDefault="00092FBB" w:rsidP="00A72067">
            <w:r w:rsidRPr="00FA232E">
              <w:t>Platca DPH</w:t>
            </w:r>
            <w:r w:rsidR="00A72067" w:rsidRPr="00FA232E">
              <w:t xml:space="preserve"> (áno/nie)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288B5A20" w14:textId="77777777" w:rsidR="00092FBB" w:rsidRDefault="00092FBB" w:rsidP="009B54A9"/>
        </w:tc>
      </w:tr>
    </w:tbl>
    <w:p w14:paraId="6A155698" w14:textId="77777777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092FBB" w14:paraId="4C42FCCF" w14:textId="77777777" w:rsidTr="0069719E"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FA7E5CD" w14:textId="58C1E6EF" w:rsidR="00092FBB" w:rsidRPr="00102E7B" w:rsidRDefault="00092FBB" w:rsidP="00A72067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Názov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ponúkaného výrobku </w:t>
            </w: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7727C87B" w14:textId="77777777" w:rsidR="00092FBB" w:rsidRDefault="00092FBB" w:rsidP="009B54A9"/>
        </w:tc>
      </w:tr>
      <w:tr w:rsidR="00092FBB" w14:paraId="3100695D" w14:textId="77777777" w:rsidTr="00D31342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0E98138" w14:textId="4F9ECC2C" w:rsidR="00092FBB" w:rsidRPr="00102E7B" w:rsidRDefault="00E57600" w:rsidP="00D31342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Typ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</w:t>
            </w:r>
            <w:r w:rsidR="00D3134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, Výrobca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590F0A06" w14:textId="77777777" w:rsidR="00092FBB" w:rsidRDefault="00092FBB" w:rsidP="009B54A9"/>
        </w:tc>
      </w:tr>
    </w:tbl>
    <w:p w14:paraId="0DC9A9D1" w14:textId="5E1DC31A" w:rsidR="00092FBB" w:rsidRDefault="00092FBB"/>
    <w:p w14:paraId="1EAB1796" w14:textId="3034401A" w:rsidR="00E11395" w:rsidRPr="00E11395" w:rsidRDefault="00E11395" w:rsidP="00E11395">
      <w:pPr>
        <w:rPr>
          <w:sz w:val="24"/>
          <w:szCs w:val="24"/>
        </w:rPr>
      </w:pPr>
      <w:r w:rsidRPr="00E11395">
        <w:rPr>
          <w:b/>
          <w:bCs/>
          <w:sz w:val="24"/>
          <w:szCs w:val="24"/>
        </w:rPr>
        <w:t>Technická špecifikácia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836"/>
        <w:gridCol w:w="2410"/>
        <w:gridCol w:w="2977"/>
      </w:tblGrid>
      <w:tr w:rsidR="00275791" w:rsidRPr="00FA232E" w14:paraId="10CA3E39" w14:textId="77777777" w:rsidTr="0069719E">
        <w:trPr>
          <w:trHeight w:val="5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7B906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bookmarkStart w:id="0" w:name="_GoBack"/>
            <w:bookmarkEnd w:id="0"/>
            <w:proofErr w:type="spellStart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61F40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technický parameter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C342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Konkrétna hodnota parametra (uchádzač doplní):</w:t>
            </w:r>
          </w:p>
        </w:tc>
      </w:tr>
      <w:tr w:rsidR="00275791" w:rsidRPr="00FA232E" w14:paraId="020343BB" w14:textId="77777777" w:rsidTr="0069719E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1DA10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D76AF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010D9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áno / nie / prípadne uviesť</w:t>
            </w:r>
          </w:p>
        </w:tc>
      </w:tr>
      <w:tr w:rsidR="00FA232E" w:rsidRPr="00FA232E" w14:paraId="2C2CE763" w14:textId="77777777" w:rsidTr="0069719E">
        <w:trPr>
          <w:trHeight w:val="6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9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6932" w14:textId="1DDA5FC2" w:rsidR="00FA232E" w:rsidRPr="00FA232E" w:rsidRDefault="00FA232E" w:rsidP="006B6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GPS monitorovací systém všetkých vozidiel a</w:t>
            </w:r>
            <w:r w:rsidR="006B6CD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6B6CD6"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strojov s monitorovaním pohybu strojov a jednotlivých pracovných činností v reálnom čase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A4F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37C1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5D6A0BC8" w14:textId="77777777" w:rsidTr="0069719E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7B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A37D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Prepojenie na evidenčný </w:t>
            </w:r>
            <w:proofErr w:type="spellStart"/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sw</w:t>
            </w:r>
            <w:proofErr w:type="spellEnd"/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SKEAGIS, zaznamenávanie agronomickej evidencie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47F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704DE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4F1E8E08" w14:textId="77777777" w:rsidTr="0069719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E89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EFA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Sledovanie spotreby PHM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32EA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40989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36190A1D" w14:textId="77777777" w:rsidTr="0069719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AAC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DD39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Snímanie aktuálneho stavu paliva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A24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CF2707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1F348AAE" w14:textId="77777777" w:rsidTr="0069719E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A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D6C" w14:textId="36BD841B" w:rsidR="00FA232E" w:rsidRPr="00FA232E" w:rsidRDefault="00FA232E" w:rsidP="006B6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Sledovanie využiteľnosti strojov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BED9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1852FC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66800732" w14:textId="77777777" w:rsidTr="00B472E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5E0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62D8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Sledovanie nákladov na servisné práce, údržbu a náhradné diely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FBD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1A6ACD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7151C670" w14:textId="77777777" w:rsidTr="00B472EA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95D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2CD2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Rozpoznanie vodiča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DAE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1DDA71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75791" w:rsidRPr="00FA232E" w14:paraId="69C7B68A" w14:textId="77777777" w:rsidTr="009D2749">
        <w:trPr>
          <w:trHeight w:val="22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A907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8.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4311" w14:textId="335C6B74" w:rsidR="00516B68" w:rsidRDefault="00FA232E" w:rsidP="00516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Variabilné výstupné zostavy k sledovaniu (min</w:t>
            </w:r>
            <w:r w:rsidR="00A80CEC">
              <w:rPr>
                <w:rFonts w:ascii="Calibri" w:eastAsia="Times New Roman" w:hAnsi="Calibri" w:cs="Calibri"/>
                <w:color w:val="000000"/>
                <w:lang w:eastAsia="sk-SK"/>
              </w:rPr>
              <w:t>imálne sa požaduje:</w:t>
            </w: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  <w:p w14:paraId="5B180A9F" w14:textId="1F81D335" w:rsidR="00516B68" w:rsidRDefault="00516B68" w:rsidP="00516B6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Sledovanie 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>využiteľnos</w:t>
            </w: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>ti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strojov</w:t>
            </w:r>
          </w:p>
          <w:p w14:paraId="445C49FB" w14:textId="77777777" w:rsidR="00516B68" w:rsidRPr="00516B68" w:rsidRDefault="00516B68" w:rsidP="00516B6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sledovanie prestojov, </w:t>
            </w:r>
          </w:p>
          <w:p w14:paraId="1D7A9EFE" w14:textId="52905219" w:rsidR="00516B68" w:rsidRPr="00516B68" w:rsidRDefault="00516B68" w:rsidP="00516B6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>sledovanie pasívnej a aktívnej práce stroj</w:t>
            </w:r>
            <w:r w:rsidR="00A80CEC">
              <w:rPr>
                <w:rFonts w:ascii="Calibri" w:eastAsia="Times New Roman" w:hAnsi="Calibri" w:cs="Calibri"/>
                <w:color w:val="000000"/>
                <w:lang w:eastAsia="sk-SK"/>
              </w:rPr>
              <w:t>ov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</w:p>
          <w:p w14:paraId="138F7B64" w14:textId="77777777" w:rsidR="00516B68" w:rsidRPr="00516B68" w:rsidRDefault="00516B68" w:rsidP="00516B6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sledovanie 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pracovných činností, </w:t>
            </w:r>
          </w:p>
          <w:p w14:paraId="70FF5DF6" w14:textId="3B2183DF" w:rsidR="00FA232E" w:rsidRPr="006B6CD6" w:rsidRDefault="00516B68" w:rsidP="009D274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sledovanie 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>spotreb</w:t>
            </w: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>y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6B6CD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 stavu 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>PHM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0314" w14:textId="7C5D656B" w:rsidR="00A80CEC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03A2FEFE" w14:textId="77777777" w:rsidR="00A80CEC" w:rsidRDefault="00A80CEC" w:rsidP="00A80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sk-SK"/>
              </w:rPr>
            </w:pPr>
          </w:p>
          <w:p w14:paraId="0FC4A034" w14:textId="53AA2353" w:rsidR="00FA232E" w:rsidRPr="00A80CEC" w:rsidRDefault="00A80CEC" w:rsidP="00A80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sk-SK"/>
              </w:rPr>
              <w:t>(</w:t>
            </w:r>
            <w:r w:rsidRPr="00A80CE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sk-SK"/>
              </w:rPr>
              <w:t>V prípade ponuky väčšieho rozsahu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sk-SK"/>
              </w:rPr>
              <w:t xml:space="preserve"> výstupov možné</w:t>
            </w:r>
            <w:r w:rsidRPr="00A80CE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sk-SK"/>
              </w:rPr>
              <w:t xml:space="preserve"> uviesť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42ABD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FA232E" w14:paraId="1E03253B" w14:textId="77777777" w:rsidTr="0069719E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965F" w14:textId="23716C99" w:rsidR="00EE6769" w:rsidRPr="00FA232E" w:rsidRDefault="00EE6769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8405" w14:textId="3D2200E3" w:rsidR="00EE6769" w:rsidRPr="00A80CEC" w:rsidRDefault="001B74B9" w:rsidP="0027579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bCs/>
                <w:lang w:eastAsia="sk-SK"/>
              </w:rPr>
              <w:t>M</w:t>
            </w:r>
            <w:r w:rsidR="00B472EA" w:rsidRPr="00A80CEC">
              <w:rPr>
                <w:rFonts w:ascii="Calibri" w:eastAsia="Times New Roman" w:hAnsi="Calibri" w:cs="Calibri"/>
                <w:bCs/>
                <w:lang w:eastAsia="sk-SK"/>
              </w:rPr>
              <w:t>ontáž s potrebným režijným materiálom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6E8F" w14:textId="17777062" w:rsidR="00EE6769" w:rsidRPr="00A80CEC" w:rsidRDefault="00EE6769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2F64D5F" w14:textId="77777777" w:rsidR="00EE6769" w:rsidRPr="00FA232E" w:rsidRDefault="00EE6769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69719E" w:rsidRPr="00FA232E" w14:paraId="2BDFE736" w14:textId="77777777" w:rsidTr="0069719E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9AFE" w14:textId="639977E0" w:rsidR="0069719E" w:rsidRDefault="0069719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CCF9" w14:textId="4F05D42B" w:rsidR="0069719E" w:rsidRPr="00A80CEC" w:rsidRDefault="00B472EA" w:rsidP="0027579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 xml:space="preserve">Zaškolenie </w:t>
            </w:r>
            <w:r w:rsidR="00935420">
              <w:rPr>
                <w:rFonts w:ascii="Calibri" w:eastAsia="Times New Roman" w:hAnsi="Calibri" w:cs="Calibri"/>
                <w:lang w:eastAsia="sk-SK"/>
              </w:rPr>
              <w:t xml:space="preserve">obsluhy - </w:t>
            </w:r>
            <w:r w:rsidRPr="00A80CEC">
              <w:rPr>
                <w:rFonts w:ascii="Calibri" w:eastAsia="Times New Roman" w:hAnsi="Calibri" w:cs="Calibri"/>
                <w:lang w:eastAsia="sk-SK"/>
              </w:rPr>
              <w:t xml:space="preserve">minimálne dvoch osôb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7055" w14:textId="0E0C753A" w:rsidR="0069719E" w:rsidRPr="00A80CEC" w:rsidRDefault="00B472EA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BBE3ABA" w14:textId="77777777" w:rsidR="0069719E" w:rsidRPr="00FA232E" w:rsidRDefault="0069719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30F6D1AC" w14:textId="02A46AD6" w:rsidR="00FA232E" w:rsidRPr="00B472EA" w:rsidRDefault="00FA232E" w:rsidP="00B472EA">
      <w:pPr>
        <w:jc w:val="center"/>
        <w:rPr>
          <w:b/>
          <w:bCs/>
          <w:sz w:val="28"/>
          <w:szCs w:val="28"/>
        </w:rPr>
      </w:pPr>
    </w:p>
    <w:p w14:paraId="78A33754" w14:textId="5FD4D1A5" w:rsidR="00EE6769" w:rsidRPr="00B472EA" w:rsidRDefault="00EE6769" w:rsidP="00B472EA">
      <w:pPr>
        <w:jc w:val="center"/>
        <w:rPr>
          <w:b/>
          <w:bCs/>
          <w:sz w:val="28"/>
          <w:szCs w:val="28"/>
        </w:rPr>
      </w:pPr>
      <w:r w:rsidRPr="00B472EA">
        <w:rPr>
          <w:b/>
          <w:bCs/>
          <w:sz w:val="28"/>
          <w:szCs w:val="28"/>
        </w:rPr>
        <w:t>Cenová kalkulácia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520"/>
        <w:gridCol w:w="1418"/>
        <w:gridCol w:w="1701"/>
        <w:gridCol w:w="1559"/>
      </w:tblGrid>
      <w:tr w:rsidR="0069719E" w:rsidRPr="00EE6769" w14:paraId="01EF2278" w14:textId="77777777" w:rsidTr="0069719E">
        <w:trPr>
          <w:trHeight w:val="588"/>
        </w:trPr>
        <w:tc>
          <w:tcPr>
            <w:tcW w:w="720" w:type="dxa"/>
            <w:shd w:val="clear" w:color="000000" w:fill="F2F2F2"/>
            <w:noWrap/>
            <w:vAlign w:val="center"/>
            <w:hideMark/>
          </w:tcPr>
          <w:p w14:paraId="152B9CB4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4520" w:type="dxa"/>
            <w:shd w:val="clear" w:color="000000" w:fill="F2F2F2"/>
            <w:noWrap/>
            <w:vAlign w:val="center"/>
            <w:hideMark/>
          </w:tcPr>
          <w:p w14:paraId="45276694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139716A8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264CEB2C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bez DPH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14:paraId="6FE6BD0A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 celkom v Eur bez DPH</w:t>
            </w:r>
          </w:p>
        </w:tc>
      </w:tr>
      <w:tr w:rsidR="00EE6769" w:rsidRPr="00EE6769" w14:paraId="13F6CC15" w14:textId="77777777" w:rsidTr="009D2749">
        <w:trPr>
          <w:trHeight w:val="56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0A168E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741031EF" w14:textId="4C4DDAB5" w:rsidR="00EE6769" w:rsidRPr="00EE6769" w:rsidRDefault="00EE6769" w:rsidP="009D2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Modul / GPS monitoring pre stroje (traktory, nákladné automobily, kombajny, manipulátori )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588155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51</w:t>
            </w:r>
          </w:p>
        </w:tc>
        <w:tc>
          <w:tcPr>
            <w:tcW w:w="1701" w:type="dxa"/>
            <w:shd w:val="clear" w:color="000000" w:fill="FFF2CC"/>
            <w:noWrap/>
            <w:vAlign w:val="bottom"/>
            <w:hideMark/>
          </w:tcPr>
          <w:p w14:paraId="5A6655BF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22F45F3F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2F3A0C37" w14:textId="77777777" w:rsidTr="0069719E">
        <w:trPr>
          <w:trHeight w:val="36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FFED15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5E374C51" w14:textId="61CC1CAE" w:rsidR="00EE6769" w:rsidRPr="00EE6769" w:rsidRDefault="00EE6769" w:rsidP="009D2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Modul / spotreby a stavu PHM pre stroje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77ABDA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51</w:t>
            </w:r>
          </w:p>
        </w:tc>
        <w:tc>
          <w:tcPr>
            <w:tcW w:w="1701" w:type="dxa"/>
            <w:shd w:val="clear" w:color="000000" w:fill="FFF2CC"/>
            <w:noWrap/>
            <w:vAlign w:val="bottom"/>
            <w:hideMark/>
          </w:tcPr>
          <w:p w14:paraId="2C08774E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5BD5AC26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25A50AAC" w14:textId="77777777" w:rsidTr="0069719E">
        <w:trPr>
          <w:trHeight w:val="312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0F36EB9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75EB99C1" w14:textId="20FDAEFA" w:rsidR="00EE6769" w:rsidRPr="00EE6769" w:rsidRDefault="00EE6769" w:rsidP="009D2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Modul / </w:t>
            </w: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GPS monitoring  pre osobné vozidl</w:t>
            </w:r>
            <w:r w:rsidR="009D2749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766630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1701" w:type="dxa"/>
            <w:shd w:val="clear" w:color="000000" w:fill="FFF2CC"/>
            <w:noWrap/>
            <w:vAlign w:val="bottom"/>
            <w:hideMark/>
          </w:tcPr>
          <w:p w14:paraId="5B3B40FD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0B3905ED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7E8C52EC" w14:textId="77777777" w:rsidTr="002D7CAC">
        <w:trPr>
          <w:trHeight w:val="44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7973D74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101D643C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Modul / sledovanie  spotreby a stavu PHM - osobné autá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9B0426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1701" w:type="dxa"/>
            <w:shd w:val="clear" w:color="000000" w:fill="FFF2CC"/>
            <w:noWrap/>
            <w:vAlign w:val="bottom"/>
            <w:hideMark/>
          </w:tcPr>
          <w:p w14:paraId="1FFB020B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7B8A2A79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089C76E0" w14:textId="77777777" w:rsidTr="0069719E">
        <w:trPr>
          <w:trHeight w:val="32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8562862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4C583328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Modul / identifikácia vodiča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AF7386" w14:textId="77777777" w:rsidR="00EE6769" w:rsidRPr="006B6CD6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6B6CD6">
              <w:rPr>
                <w:rFonts w:ascii="Calibri" w:eastAsia="Times New Roman" w:hAnsi="Calibri" w:cs="Calibri"/>
                <w:lang w:eastAsia="sk-SK"/>
              </w:rPr>
              <w:t>65</w:t>
            </w:r>
          </w:p>
        </w:tc>
        <w:tc>
          <w:tcPr>
            <w:tcW w:w="1701" w:type="dxa"/>
            <w:shd w:val="clear" w:color="000000" w:fill="FFF2CC"/>
            <w:noWrap/>
            <w:vAlign w:val="bottom"/>
            <w:hideMark/>
          </w:tcPr>
          <w:p w14:paraId="5BEFCE65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19CDD621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1ABAD6E0" w14:textId="77777777" w:rsidTr="0069719E">
        <w:trPr>
          <w:trHeight w:val="36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5891C67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2813A1FE" w14:textId="77777777" w:rsidR="00EE6769" w:rsidRPr="006B6CD6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B6CD6">
              <w:rPr>
                <w:rFonts w:ascii="Calibri" w:eastAsia="Times New Roman" w:hAnsi="Calibri" w:cs="Calibri"/>
                <w:lang w:eastAsia="sk-SK"/>
              </w:rPr>
              <w:t>Modul /identifikátor pre náradie a príslušenstvo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3A4972" w14:textId="77777777" w:rsidR="00EE6769" w:rsidRPr="006B6CD6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6B6CD6">
              <w:rPr>
                <w:rFonts w:ascii="Calibri" w:eastAsia="Times New Roman" w:hAnsi="Calibri" w:cs="Calibri"/>
                <w:lang w:eastAsia="sk-SK"/>
              </w:rPr>
              <w:t>70</w:t>
            </w:r>
          </w:p>
        </w:tc>
        <w:tc>
          <w:tcPr>
            <w:tcW w:w="1701" w:type="dxa"/>
            <w:shd w:val="clear" w:color="000000" w:fill="FFF2CC"/>
            <w:noWrap/>
            <w:vAlign w:val="bottom"/>
            <w:hideMark/>
          </w:tcPr>
          <w:p w14:paraId="1B20486C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40871EF1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094BAC12" w14:textId="77777777" w:rsidTr="0069719E">
        <w:trPr>
          <w:trHeight w:val="360"/>
        </w:trPr>
        <w:tc>
          <w:tcPr>
            <w:tcW w:w="8359" w:type="dxa"/>
            <w:gridSpan w:val="4"/>
            <w:shd w:val="clear" w:color="auto" w:fill="auto"/>
            <w:noWrap/>
            <w:vAlign w:val="bottom"/>
            <w:hideMark/>
          </w:tcPr>
          <w:p w14:paraId="1979B045" w14:textId="2154C672" w:rsidR="00EE6769" w:rsidRPr="00EE6769" w:rsidRDefault="00EE6769" w:rsidP="009D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Celkom v Eur bez DPH</w:t>
            </w:r>
            <w:r w:rsidR="0027579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6C6C1417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77AF11E5" w14:textId="77777777" w:rsidTr="0069719E">
        <w:trPr>
          <w:trHeight w:val="360"/>
        </w:trPr>
        <w:tc>
          <w:tcPr>
            <w:tcW w:w="8359" w:type="dxa"/>
            <w:gridSpan w:val="4"/>
            <w:shd w:val="clear" w:color="auto" w:fill="auto"/>
            <w:noWrap/>
            <w:vAlign w:val="bottom"/>
            <w:hideMark/>
          </w:tcPr>
          <w:p w14:paraId="3714EFCD" w14:textId="77777777" w:rsidR="00EE6769" w:rsidRPr="009D274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9D2749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DPH (20 %) v Eur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39406D54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5DE4397E" w14:textId="77777777" w:rsidTr="0069719E">
        <w:trPr>
          <w:trHeight w:val="432"/>
        </w:trPr>
        <w:tc>
          <w:tcPr>
            <w:tcW w:w="8359" w:type="dxa"/>
            <w:gridSpan w:val="4"/>
            <w:shd w:val="clear" w:color="auto" w:fill="auto"/>
            <w:noWrap/>
            <w:vAlign w:val="bottom"/>
            <w:hideMark/>
          </w:tcPr>
          <w:p w14:paraId="124E6AFE" w14:textId="77777777" w:rsidR="00EE6769" w:rsidRPr="009D274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9D2749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Celkom v Eur s DPH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656B3BDB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1CE0784" w14:textId="1C4E2F66" w:rsidR="00EE6769" w:rsidRDefault="00EE6769"/>
    <w:tbl>
      <w:tblPr>
        <w:tblpPr w:leftFromText="141" w:rightFromText="141" w:vertAnchor="text" w:horzAnchor="margin" w:tblpY="15"/>
        <w:tblW w:w="9074" w:type="dxa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8"/>
        <w:gridCol w:w="5826"/>
      </w:tblGrid>
      <w:tr w:rsidR="00935420" w:rsidRPr="00D570A0" w14:paraId="1F273342" w14:textId="77777777" w:rsidTr="00935420">
        <w:trPr>
          <w:trHeight w:val="157"/>
        </w:trPr>
        <w:tc>
          <w:tcPr>
            <w:tcW w:w="3248" w:type="dxa"/>
            <w:shd w:val="clear" w:color="auto" w:fill="FFFFFF"/>
            <w:hideMark/>
          </w:tcPr>
          <w:p w14:paraId="42838363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 xml:space="preserve">Záruka:                 </w:t>
            </w:r>
          </w:p>
        </w:tc>
        <w:tc>
          <w:tcPr>
            <w:tcW w:w="5826" w:type="dxa"/>
            <w:shd w:val="clear" w:color="auto" w:fill="FFFFFF"/>
            <w:hideMark/>
          </w:tcPr>
          <w:p w14:paraId="4A544D53" w14:textId="75BC0617" w:rsidR="00935420" w:rsidRPr="00D570A0" w:rsidRDefault="00935420" w:rsidP="00225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</w:t>
            </w:r>
            <w:r w:rsidRPr="00D570A0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12</w:t>
            </w:r>
            <w:r w:rsidRPr="00D570A0">
              <w:rPr>
                <w:rFonts w:eastAsia="Times New Roman" w:cstheme="minorHAnsi"/>
              </w:rPr>
              <w:t xml:space="preserve"> mesiacov odo dňa odovzdania a prevzatia dodávky   </w:t>
            </w:r>
          </w:p>
        </w:tc>
      </w:tr>
      <w:tr w:rsidR="00935420" w:rsidRPr="00D570A0" w14:paraId="6A8292FE" w14:textId="77777777" w:rsidTr="00935420">
        <w:trPr>
          <w:trHeight w:val="157"/>
        </w:trPr>
        <w:tc>
          <w:tcPr>
            <w:tcW w:w="3248" w:type="dxa"/>
            <w:shd w:val="clear" w:color="auto" w:fill="FFFFFF"/>
          </w:tcPr>
          <w:p w14:paraId="09526077" w14:textId="77777777" w:rsidR="0093542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>Súčasť dodania predmetu zákazky</w:t>
            </w:r>
          </w:p>
          <w:tbl>
            <w:tblPr>
              <w:tblpPr w:leftFromText="141" w:rightFromText="141" w:vertAnchor="text" w:horzAnchor="margin" w:tblpY="494"/>
              <w:tblW w:w="1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8"/>
            </w:tblGrid>
            <w:tr w:rsidR="002D7CAC" w:rsidRPr="00EE6769" w14:paraId="45EA6E07" w14:textId="77777777" w:rsidTr="002D7CAC">
              <w:trPr>
                <w:trHeight w:val="432"/>
              </w:trPr>
              <w:tc>
                <w:tcPr>
                  <w:tcW w:w="1838" w:type="dxa"/>
                  <w:shd w:val="clear" w:color="000000" w:fill="FFF2CC"/>
                  <w:noWrap/>
                  <w:vAlign w:val="bottom"/>
                  <w:hideMark/>
                </w:tcPr>
                <w:p w14:paraId="43985465" w14:textId="5DC6F79F" w:rsidR="002D7CAC" w:rsidRPr="00EE6769" w:rsidRDefault="002D7CAC" w:rsidP="002D7CA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EE6769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Vyplní uchádzač</w:t>
                  </w:r>
                </w:p>
              </w:tc>
            </w:tr>
          </w:tbl>
          <w:p w14:paraId="01EFF5A2" w14:textId="07EC4930" w:rsidR="002D7CAC" w:rsidRPr="00D570A0" w:rsidRDefault="002D7CAC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Lehota dodania: </w:t>
            </w:r>
          </w:p>
        </w:tc>
        <w:tc>
          <w:tcPr>
            <w:tcW w:w="5826" w:type="dxa"/>
            <w:shd w:val="clear" w:color="auto" w:fill="FFFFFF"/>
          </w:tcPr>
          <w:p w14:paraId="3F51B91B" w14:textId="5878B51B" w:rsidR="00935420" w:rsidRDefault="00935420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 w:rsidRPr="00935420">
              <w:rPr>
                <w:rFonts w:cstheme="minorHAnsi"/>
              </w:rPr>
              <w:t xml:space="preserve">Manuál -návod na použitie v slovenskom resp. českom jazyku </w:t>
            </w:r>
          </w:p>
          <w:p w14:paraId="29C8BABB" w14:textId="2C6798EF" w:rsidR="00935420" w:rsidRPr="00935420" w:rsidRDefault="002D7CAC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Do 30 dní od vystavenia objednávky</w:t>
            </w:r>
          </w:p>
          <w:p w14:paraId="6DAEEB37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7E7D1718" w14:textId="77777777" w:rsidR="00935420" w:rsidRDefault="00935420"/>
    <w:p w14:paraId="5BCCE68A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642162BD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B012212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274F3F8" w14:textId="680EFA12" w:rsidR="001779A6" w:rsidRPr="00313697" w:rsidRDefault="001779A6" w:rsidP="001779A6">
      <w:pPr>
        <w:spacing w:after="0" w:line="360" w:lineRule="auto"/>
        <w:rPr>
          <w:rFonts w:cs="Tahoma"/>
          <w:bCs/>
          <w:i/>
          <w:iCs/>
        </w:rPr>
      </w:pPr>
      <w:r w:rsidRPr="00527A52">
        <w:rPr>
          <w:rFonts w:cs="Tahoma"/>
          <w:bCs/>
          <w:i/>
          <w:iCs/>
          <w:color w:val="FF0000"/>
        </w:rPr>
        <w:t>Pozn. Cenu uvádza</w:t>
      </w:r>
      <w:r w:rsidR="009D2749">
        <w:rPr>
          <w:rFonts w:cs="Tahoma"/>
          <w:bCs/>
          <w:i/>
          <w:iCs/>
          <w:color w:val="FF0000"/>
        </w:rPr>
        <w:t>te</w:t>
      </w:r>
      <w:r w:rsidRPr="00527A52">
        <w:rPr>
          <w:rFonts w:cs="Tahoma"/>
          <w:bCs/>
          <w:i/>
          <w:iCs/>
          <w:color w:val="FF0000"/>
        </w:rPr>
        <w:t xml:space="preserve"> aj priamo v systéme JOSEPHINE.</w:t>
      </w:r>
    </w:p>
    <w:p w14:paraId="21BE27AB" w14:textId="77777777" w:rsidR="00EC77CA" w:rsidRPr="00EC77CA" w:rsidRDefault="00EC77CA" w:rsidP="000F679D">
      <w:pPr>
        <w:spacing w:after="0"/>
        <w:rPr>
          <w:sz w:val="12"/>
          <w:szCs w:val="12"/>
        </w:rPr>
      </w:pPr>
    </w:p>
    <w:p w14:paraId="17049993" w14:textId="77777777" w:rsidR="000F679D" w:rsidRDefault="000F679D" w:rsidP="000F679D">
      <w:pPr>
        <w:spacing w:after="0"/>
      </w:pPr>
      <w:r w:rsidRPr="009C610E">
        <w:rPr>
          <w:b/>
        </w:rPr>
        <w:t>Dátum vystavenia ponuky</w:t>
      </w:r>
      <w:r>
        <w:t>:</w:t>
      </w:r>
    </w:p>
    <w:p w14:paraId="268456B3" w14:textId="77777777" w:rsidR="00636BB3" w:rsidRDefault="00636BB3"/>
    <w:p w14:paraId="2E499B0B" w14:textId="77777777" w:rsidR="003F05E7" w:rsidRDefault="005C11E2" w:rsidP="000F679D">
      <w:pPr>
        <w:spacing w:after="0"/>
      </w:pPr>
      <w:r w:rsidRPr="009C610E">
        <w:rPr>
          <w:b/>
        </w:rPr>
        <w:t>Meno, podpis a pečiatka oprávnenej osoby</w:t>
      </w:r>
      <w:r>
        <w:t>:</w:t>
      </w:r>
    </w:p>
    <w:sectPr w:rsidR="003F05E7" w:rsidSect="00125A51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C39F7" w14:textId="77777777" w:rsidR="00BB697F" w:rsidRDefault="00BB697F" w:rsidP="003F05E7">
      <w:pPr>
        <w:spacing w:after="0" w:line="240" w:lineRule="auto"/>
      </w:pPr>
      <w:r>
        <w:separator/>
      </w:r>
    </w:p>
  </w:endnote>
  <w:endnote w:type="continuationSeparator" w:id="0">
    <w:p w14:paraId="389468A0" w14:textId="77777777" w:rsidR="00BB697F" w:rsidRDefault="00BB697F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4F145" w14:textId="77777777" w:rsidR="00BB697F" w:rsidRDefault="00BB697F" w:rsidP="003F05E7">
      <w:pPr>
        <w:spacing w:after="0" w:line="240" w:lineRule="auto"/>
      </w:pPr>
      <w:r>
        <w:separator/>
      </w:r>
    </w:p>
  </w:footnote>
  <w:footnote w:type="continuationSeparator" w:id="0">
    <w:p w14:paraId="4FA94C59" w14:textId="77777777" w:rsidR="00BB697F" w:rsidRDefault="00BB697F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F588" w14:textId="10EF6FFC" w:rsidR="0025616E" w:rsidRPr="00436768" w:rsidRDefault="0025616E" w:rsidP="0025616E">
    <w:pPr>
      <w:shd w:val="clear" w:color="auto" w:fill="F2F2F2" w:themeFill="background1" w:themeFillShade="F2"/>
      <w:jc w:val="both"/>
      <w:rPr>
        <w:rFonts w:ascii="Arial Black" w:hAnsi="Arial Black" w:cs="Arial Black"/>
        <w:b/>
        <w:bCs/>
        <w:caps/>
        <w:sz w:val="20"/>
        <w:szCs w:val="20"/>
      </w:rPr>
    </w:pPr>
    <w:r w:rsidRPr="00436768">
      <w:rPr>
        <w:rFonts w:ascii="Arial Black" w:hAnsi="Arial Black" w:cs="Arial Black"/>
        <w:b/>
        <w:bCs/>
        <w:caps/>
        <w:sz w:val="20"/>
        <w:szCs w:val="20"/>
      </w:rPr>
      <w:t xml:space="preserve">PRÍLOHA Č. </w:t>
    </w:r>
    <w:r>
      <w:rPr>
        <w:rFonts w:ascii="Arial Black" w:hAnsi="Arial Black" w:cs="Arial Black"/>
        <w:b/>
        <w:bCs/>
        <w:cap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70F"/>
    <w:multiLevelType w:val="hybridMultilevel"/>
    <w:tmpl w:val="D45200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3"/>
    <w:rsid w:val="00013323"/>
    <w:rsid w:val="00014B08"/>
    <w:rsid w:val="0002564B"/>
    <w:rsid w:val="00081431"/>
    <w:rsid w:val="0009110F"/>
    <w:rsid w:val="00092FBB"/>
    <w:rsid w:val="000A42D0"/>
    <w:rsid w:val="000B2DCF"/>
    <w:rsid w:val="000F679D"/>
    <w:rsid w:val="00102E7B"/>
    <w:rsid w:val="00125A51"/>
    <w:rsid w:val="00135902"/>
    <w:rsid w:val="00173715"/>
    <w:rsid w:val="001779A6"/>
    <w:rsid w:val="0018033A"/>
    <w:rsid w:val="001900A9"/>
    <w:rsid w:val="001B0AED"/>
    <w:rsid w:val="001B74B9"/>
    <w:rsid w:val="001E6FA7"/>
    <w:rsid w:val="00201DF9"/>
    <w:rsid w:val="0022516E"/>
    <w:rsid w:val="0024575E"/>
    <w:rsid w:val="0025616E"/>
    <w:rsid w:val="00275791"/>
    <w:rsid w:val="002C5966"/>
    <w:rsid w:val="002D4409"/>
    <w:rsid w:val="002D7CAC"/>
    <w:rsid w:val="002E15CD"/>
    <w:rsid w:val="00305CBD"/>
    <w:rsid w:val="003175C1"/>
    <w:rsid w:val="003349F3"/>
    <w:rsid w:val="00374204"/>
    <w:rsid w:val="003B5F35"/>
    <w:rsid w:val="003C4C22"/>
    <w:rsid w:val="003E7CE1"/>
    <w:rsid w:val="003F05E7"/>
    <w:rsid w:val="004142B7"/>
    <w:rsid w:val="00421095"/>
    <w:rsid w:val="00436B75"/>
    <w:rsid w:val="004918E8"/>
    <w:rsid w:val="004C0F64"/>
    <w:rsid w:val="004D24C5"/>
    <w:rsid w:val="004E59B1"/>
    <w:rsid w:val="00516B68"/>
    <w:rsid w:val="00527A52"/>
    <w:rsid w:val="0054032B"/>
    <w:rsid w:val="005841C0"/>
    <w:rsid w:val="005875E9"/>
    <w:rsid w:val="005A20BA"/>
    <w:rsid w:val="005C11E2"/>
    <w:rsid w:val="005C15EE"/>
    <w:rsid w:val="00613FF1"/>
    <w:rsid w:val="00616B1E"/>
    <w:rsid w:val="00636BB3"/>
    <w:rsid w:val="00683478"/>
    <w:rsid w:val="006878CC"/>
    <w:rsid w:val="00694FF1"/>
    <w:rsid w:val="0069719E"/>
    <w:rsid w:val="006B06A3"/>
    <w:rsid w:val="006B1755"/>
    <w:rsid w:val="006B6CD6"/>
    <w:rsid w:val="006B702E"/>
    <w:rsid w:val="006C7B72"/>
    <w:rsid w:val="006F05E4"/>
    <w:rsid w:val="006F1A68"/>
    <w:rsid w:val="00757902"/>
    <w:rsid w:val="007601CE"/>
    <w:rsid w:val="00777770"/>
    <w:rsid w:val="00787F8C"/>
    <w:rsid w:val="007C31C7"/>
    <w:rsid w:val="007D03F7"/>
    <w:rsid w:val="0081004A"/>
    <w:rsid w:val="00824A9D"/>
    <w:rsid w:val="00830CE2"/>
    <w:rsid w:val="00833DD0"/>
    <w:rsid w:val="008453AC"/>
    <w:rsid w:val="008553B6"/>
    <w:rsid w:val="008735E5"/>
    <w:rsid w:val="008A2844"/>
    <w:rsid w:val="008A42F9"/>
    <w:rsid w:val="008B759E"/>
    <w:rsid w:val="008D61EF"/>
    <w:rsid w:val="008D6A43"/>
    <w:rsid w:val="008F2869"/>
    <w:rsid w:val="00903784"/>
    <w:rsid w:val="00935420"/>
    <w:rsid w:val="00941858"/>
    <w:rsid w:val="00952859"/>
    <w:rsid w:val="009662E9"/>
    <w:rsid w:val="009755BB"/>
    <w:rsid w:val="0098453B"/>
    <w:rsid w:val="009845AB"/>
    <w:rsid w:val="00986485"/>
    <w:rsid w:val="009C610E"/>
    <w:rsid w:val="009D2749"/>
    <w:rsid w:val="009E6BC1"/>
    <w:rsid w:val="00A05DBE"/>
    <w:rsid w:val="00A203C4"/>
    <w:rsid w:val="00A253EC"/>
    <w:rsid w:val="00A32117"/>
    <w:rsid w:val="00A72067"/>
    <w:rsid w:val="00A80CEC"/>
    <w:rsid w:val="00AC39B0"/>
    <w:rsid w:val="00AC7000"/>
    <w:rsid w:val="00B472EA"/>
    <w:rsid w:val="00B93F3B"/>
    <w:rsid w:val="00BB697F"/>
    <w:rsid w:val="00BF7EF6"/>
    <w:rsid w:val="00C146D2"/>
    <w:rsid w:val="00C21F8A"/>
    <w:rsid w:val="00C24901"/>
    <w:rsid w:val="00C47FEF"/>
    <w:rsid w:val="00C63943"/>
    <w:rsid w:val="00D31342"/>
    <w:rsid w:val="00D33290"/>
    <w:rsid w:val="00D5227C"/>
    <w:rsid w:val="00D81A40"/>
    <w:rsid w:val="00DB40E4"/>
    <w:rsid w:val="00DC0401"/>
    <w:rsid w:val="00E01703"/>
    <w:rsid w:val="00E11395"/>
    <w:rsid w:val="00E31693"/>
    <w:rsid w:val="00E34A6C"/>
    <w:rsid w:val="00E442DC"/>
    <w:rsid w:val="00E51D6A"/>
    <w:rsid w:val="00E57600"/>
    <w:rsid w:val="00E57CA4"/>
    <w:rsid w:val="00E72C0B"/>
    <w:rsid w:val="00E77407"/>
    <w:rsid w:val="00E81F2B"/>
    <w:rsid w:val="00EC77CA"/>
    <w:rsid w:val="00EE6769"/>
    <w:rsid w:val="00F401A7"/>
    <w:rsid w:val="00F65E0B"/>
    <w:rsid w:val="00F9519A"/>
    <w:rsid w:val="00FA232E"/>
    <w:rsid w:val="00FA668C"/>
    <w:rsid w:val="00FE7698"/>
    <w:rsid w:val="00FF1A2F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9C39F"/>
  <w15:docId w15:val="{CB124435-81DE-46F7-9197-39ABD0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13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Odsek Char,List Paragraph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93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A065A-0D97-4C73-AAD8-F67F7BCE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Beslerova Iveta</cp:lastModifiedBy>
  <cp:revision>9</cp:revision>
  <cp:lastPrinted>2022-04-07T13:37:00Z</cp:lastPrinted>
  <dcterms:created xsi:type="dcterms:W3CDTF">2022-11-25T09:11:00Z</dcterms:created>
  <dcterms:modified xsi:type="dcterms:W3CDTF">2022-12-01T14:46:00Z</dcterms:modified>
</cp:coreProperties>
</file>